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7B181" w14:textId="77777777" w:rsidR="00B07EDF" w:rsidRPr="00722D52" w:rsidRDefault="00B07EDF" w:rsidP="00B07EDF">
      <w:pPr>
        <w:rPr>
          <w:rFonts w:asciiTheme="minorHAnsi" w:hAnsiTheme="minorHAnsi" w:cstheme="minorHAnsi"/>
          <w:b/>
          <w:iCs/>
        </w:rPr>
      </w:pPr>
      <w:bookmarkStart w:id="0" w:name="_GoBack"/>
      <w:bookmarkEnd w:id="0"/>
    </w:p>
    <w:p w14:paraId="1DF1666D" w14:textId="77777777" w:rsidR="00B07EDF" w:rsidRPr="00722D52" w:rsidRDefault="005D6112" w:rsidP="00B07EDF">
      <w:pPr>
        <w:pStyle w:val="Heading3"/>
        <w:numPr>
          <w:ilvl w:val="0"/>
          <w:numId w:val="3"/>
        </w:numPr>
        <w:shd w:val="clear" w:color="auto" w:fill="F2F2F2" w:themeFill="background1" w:themeFillShade="F2"/>
        <w:rPr>
          <w:rFonts w:asciiTheme="minorHAnsi" w:hAnsiTheme="minorHAnsi" w:cstheme="minorHAnsi"/>
          <w:i/>
          <w:iCs/>
        </w:rPr>
      </w:pPr>
      <w:hyperlink r:id="rId11" w:history="1">
        <w:r w:rsidR="00B07EDF" w:rsidRPr="00722D52">
          <w:rPr>
            <w:rStyle w:val="Hyperlink"/>
            <w:rFonts w:asciiTheme="minorHAnsi" w:hAnsiTheme="minorHAnsi" w:cstheme="minorHAnsi"/>
            <w:color w:val="auto"/>
          </w:rPr>
          <w:t>Social and Environmental Screening Template</w:t>
        </w:r>
      </w:hyperlink>
      <w:r w:rsidR="00B07EDF" w:rsidRPr="00722D52">
        <w:rPr>
          <w:rFonts w:asciiTheme="minorHAnsi" w:hAnsiTheme="minorHAnsi" w:cstheme="minorHAnsi"/>
          <w:iCs/>
        </w:rPr>
        <w:t xml:space="preserve"> </w:t>
      </w:r>
    </w:p>
    <w:p w14:paraId="50F31ECA" w14:textId="77777777" w:rsidR="00B07EDF" w:rsidRPr="00722D52" w:rsidRDefault="00B07EDF" w:rsidP="00B07EDF">
      <w:pPr>
        <w:pStyle w:val="Heading7"/>
        <w:rPr>
          <w:rFonts w:cstheme="minorHAnsi"/>
        </w:rPr>
      </w:pPr>
      <w:bookmarkStart w:id="1" w:name="_Toc404528201"/>
      <w:r w:rsidRPr="00722D52">
        <w:rPr>
          <w:rFonts w:cstheme="minorHAnsi"/>
        </w:rPr>
        <w:t>Annex [#].  Social and Environmental Screening Template</w:t>
      </w:r>
      <w:bookmarkEnd w:id="1"/>
    </w:p>
    <w:p w14:paraId="19F11842" w14:textId="77777777" w:rsidR="00B07EDF" w:rsidRPr="00722D52" w:rsidRDefault="00B07EDF" w:rsidP="00B07EDF">
      <w:pPr>
        <w:rPr>
          <w:rFonts w:asciiTheme="minorHAnsi" w:hAnsiTheme="minorHAnsi" w:cstheme="minorHAnsi"/>
          <w:i/>
          <w:szCs w:val="20"/>
        </w:rPr>
      </w:pPr>
    </w:p>
    <w:p w14:paraId="513C4C88" w14:textId="77777777" w:rsidR="00B07EDF" w:rsidRPr="00722D52" w:rsidRDefault="00B07EDF" w:rsidP="00B07EDF">
      <w:pPr>
        <w:rPr>
          <w:rFonts w:asciiTheme="minorHAnsi" w:hAnsiTheme="minorHAnsi" w:cstheme="minorHAnsi"/>
          <w:i/>
        </w:rPr>
      </w:pPr>
      <w:r w:rsidRPr="00722D52">
        <w:rPr>
          <w:rFonts w:asciiTheme="minorHAnsi" w:hAnsiTheme="minorHAnsi" w:cstheme="minorHAnsi"/>
          <w:i/>
          <w:szCs w:val="20"/>
        </w:rPr>
        <w:t xml:space="preserve">The completed template, which constitutes the Social and Environmental Screening Report, must be included as an annex to the Project Document. Please refer to the </w:t>
      </w:r>
      <w:hyperlink r:id="rId12" w:history="1">
        <w:r w:rsidRPr="00722D52">
          <w:rPr>
            <w:rStyle w:val="Hyperlink"/>
            <w:rFonts w:asciiTheme="minorHAnsi" w:hAnsiTheme="minorHAnsi" w:cstheme="minorHAnsi"/>
            <w:i/>
            <w:szCs w:val="20"/>
          </w:rPr>
          <w:t>Social and Environmental Screening Procedure</w:t>
        </w:r>
      </w:hyperlink>
      <w:r w:rsidRPr="00722D52">
        <w:rPr>
          <w:rFonts w:asciiTheme="minorHAnsi" w:hAnsiTheme="minorHAnsi" w:cstheme="minorHAnsi"/>
          <w:i/>
          <w:szCs w:val="20"/>
        </w:rPr>
        <w:t xml:space="preserve"> and </w:t>
      </w:r>
      <w:hyperlink r:id="rId13" w:history="1">
        <w:r w:rsidRPr="00722D52">
          <w:rPr>
            <w:rStyle w:val="Hyperlink"/>
            <w:rFonts w:asciiTheme="minorHAnsi" w:hAnsiTheme="minorHAnsi" w:cstheme="minorHAnsi"/>
            <w:i/>
            <w:szCs w:val="20"/>
          </w:rPr>
          <w:t>Toolkit</w:t>
        </w:r>
      </w:hyperlink>
      <w:r w:rsidRPr="00722D52">
        <w:rPr>
          <w:rFonts w:asciiTheme="minorHAnsi" w:hAnsiTheme="minorHAnsi" w:cstheme="minorHAnsi"/>
          <w:i/>
          <w:szCs w:val="20"/>
        </w:rPr>
        <w:t xml:space="preserve"> for guidance on how to answer the 6 questions.</w:t>
      </w:r>
    </w:p>
    <w:p w14:paraId="1150CBDC" w14:textId="77777777" w:rsidR="00B07EDF" w:rsidRPr="00722D52" w:rsidRDefault="00B07EDF" w:rsidP="00B07EDF">
      <w:pPr>
        <w:spacing w:before="200"/>
        <w:ind w:left="360"/>
        <w:rPr>
          <w:rFonts w:asciiTheme="minorHAnsi" w:hAnsiTheme="minorHAnsi" w:cstheme="minorHAnsi"/>
          <w:b/>
          <w:sz w:val="24"/>
        </w:rPr>
      </w:pPr>
      <w:r w:rsidRPr="00722D52">
        <w:rPr>
          <w:rFonts w:asciiTheme="minorHAnsi" w:hAnsiTheme="minorHAnsi" w:cstheme="minorHAnsi"/>
          <w:b/>
          <w:sz w:val="24"/>
        </w:rPr>
        <w:t>Project Information</w:t>
      </w:r>
    </w:p>
    <w:p w14:paraId="63A97137" w14:textId="77777777" w:rsidR="00B07EDF" w:rsidRPr="00722D52" w:rsidRDefault="00B07EDF" w:rsidP="00B07EDF">
      <w:pPr>
        <w:rPr>
          <w:rFonts w:asciiTheme="minorHAnsi" w:hAnsiTheme="minorHAnsi" w:cstheme="minorHAnsi"/>
        </w:rPr>
      </w:pPr>
    </w:p>
    <w:tbl>
      <w:tblPr>
        <w:tblStyle w:val="TableGrid"/>
        <w:tblW w:w="13248" w:type="dxa"/>
        <w:tblLook w:val="04A0" w:firstRow="1" w:lastRow="0" w:firstColumn="1" w:lastColumn="0" w:noHBand="0" w:noVBand="1"/>
      </w:tblPr>
      <w:tblGrid>
        <w:gridCol w:w="3325"/>
        <w:gridCol w:w="9923"/>
      </w:tblGrid>
      <w:tr w:rsidR="00B07EDF" w:rsidRPr="00722D52" w14:paraId="49CE820B" w14:textId="77777777" w:rsidTr="00D004D5">
        <w:tc>
          <w:tcPr>
            <w:tcW w:w="3325" w:type="dxa"/>
            <w:shd w:val="clear" w:color="auto" w:fill="D5DCE4" w:themeFill="text2" w:themeFillTint="33"/>
            <w:vAlign w:val="center"/>
          </w:tcPr>
          <w:p w14:paraId="766930F4" w14:textId="77777777" w:rsidR="00B07EDF" w:rsidRPr="00722D52" w:rsidRDefault="00B07EDF" w:rsidP="00D004D5">
            <w:pPr>
              <w:tabs>
                <w:tab w:val="left" w:pos="360"/>
              </w:tabs>
              <w:rPr>
                <w:rFonts w:asciiTheme="minorHAnsi" w:hAnsiTheme="minorHAnsi" w:cstheme="minorHAnsi"/>
                <w:b/>
                <w:i/>
                <w:szCs w:val="20"/>
              </w:rPr>
            </w:pPr>
            <w:r w:rsidRPr="00722D52">
              <w:rPr>
                <w:rFonts w:asciiTheme="minorHAnsi" w:hAnsiTheme="minorHAnsi" w:cstheme="minorHAnsi"/>
                <w:b/>
                <w:i/>
                <w:szCs w:val="20"/>
              </w:rPr>
              <w:t xml:space="preserve">Project Information </w:t>
            </w:r>
          </w:p>
        </w:tc>
        <w:tc>
          <w:tcPr>
            <w:tcW w:w="9923" w:type="dxa"/>
            <w:shd w:val="clear" w:color="auto" w:fill="D5DCE4" w:themeFill="text2" w:themeFillTint="33"/>
            <w:vAlign w:val="center"/>
          </w:tcPr>
          <w:p w14:paraId="3C880903" w14:textId="77777777" w:rsidR="00B07EDF" w:rsidRPr="00722D52" w:rsidRDefault="00B07EDF" w:rsidP="00D004D5">
            <w:pPr>
              <w:rPr>
                <w:rFonts w:asciiTheme="minorHAnsi" w:hAnsiTheme="minorHAnsi" w:cstheme="minorHAnsi"/>
                <w:i/>
                <w:szCs w:val="20"/>
              </w:rPr>
            </w:pPr>
          </w:p>
        </w:tc>
      </w:tr>
      <w:tr w:rsidR="00B07EDF" w:rsidRPr="00722D52" w14:paraId="5D2F9A43" w14:textId="77777777" w:rsidTr="00D004D5">
        <w:trPr>
          <w:trHeight w:val="288"/>
        </w:trPr>
        <w:tc>
          <w:tcPr>
            <w:tcW w:w="3325" w:type="dxa"/>
            <w:vAlign w:val="center"/>
          </w:tcPr>
          <w:p w14:paraId="125FC48E" w14:textId="77777777" w:rsidR="00B07EDF" w:rsidRPr="00722D52" w:rsidRDefault="00B07EDF" w:rsidP="00B07EDF">
            <w:pPr>
              <w:pStyle w:val="ListParagraph"/>
              <w:numPr>
                <w:ilvl w:val="0"/>
                <w:numId w:val="2"/>
              </w:numPr>
              <w:spacing w:after="0"/>
              <w:ind w:left="360"/>
              <w:contextualSpacing/>
              <w:jc w:val="left"/>
              <w:rPr>
                <w:rFonts w:asciiTheme="minorHAnsi" w:hAnsiTheme="minorHAnsi" w:cstheme="minorHAnsi"/>
                <w:sz w:val="18"/>
                <w:szCs w:val="18"/>
              </w:rPr>
            </w:pPr>
            <w:r w:rsidRPr="00722D52">
              <w:rPr>
                <w:rFonts w:asciiTheme="minorHAnsi" w:hAnsiTheme="minorHAnsi" w:cstheme="minorHAnsi"/>
                <w:sz w:val="18"/>
                <w:szCs w:val="18"/>
              </w:rPr>
              <w:t>Project Title</w:t>
            </w:r>
          </w:p>
        </w:tc>
        <w:tc>
          <w:tcPr>
            <w:tcW w:w="9923" w:type="dxa"/>
            <w:vAlign w:val="center"/>
          </w:tcPr>
          <w:p w14:paraId="7F0425EB"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Environmentally Sound Management of POPs in industrial and hazardous waste sectors</w:t>
            </w:r>
          </w:p>
        </w:tc>
      </w:tr>
      <w:tr w:rsidR="00B07EDF" w:rsidRPr="00722D52" w14:paraId="430787BE" w14:textId="77777777" w:rsidTr="00D004D5">
        <w:trPr>
          <w:trHeight w:val="288"/>
        </w:trPr>
        <w:tc>
          <w:tcPr>
            <w:tcW w:w="3325" w:type="dxa"/>
            <w:vAlign w:val="center"/>
          </w:tcPr>
          <w:p w14:paraId="063DD9C7" w14:textId="77777777" w:rsidR="00B07EDF" w:rsidRPr="00722D52" w:rsidRDefault="00B07EDF" w:rsidP="00B07EDF">
            <w:pPr>
              <w:pStyle w:val="ListParagraph"/>
              <w:numPr>
                <w:ilvl w:val="0"/>
                <w:numId w:val="2"/>
              </w:numPr>
              <w:spacing w:after="0"/>
              <w:ind w:left="360"/>
              <w:contextualSpacing/>
              <w:jc w:val="left"/>
              <w:rPr>
                <w:rFonts w:asciiTheme="minorHAnsi" w:hAnsiTheme="minorHAnsi" w:cstheme="minorHAnsi"/>
                <w:sz w:val="18"/>
                <w:szCs w:val="18"/>
              </w:rPr>
            </w:pPr>
            <w:r w:rsidRPr="00722D52">
              <w:rPr>
                <w:rFonts w:asciiTheme="minorHAnsi" w:hAnsiTheme="minorHAnsi" w:cstheme="minorHAnsi"/>
                <w:sz w:val="18"/>
                <w:szCs w:val="18"/>
              </w:rPr>
              <w:t>Project Number</w:t>
            </w:r>
          </w:p>
        </w:tc>
        <w:tc>
          <w:tcPr>
            <w:tcW w:w="9923" w:type="dxa"/>
            <w:vAlign w:val="center"/>
          </w:tcPr>
          <w:p w14:paraId="0DD86E2E"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rPr>
              <w:t xml:space="preserve"> </w:t>
            </w:r>
            <w:r w:rsidRPr="00722D52">
              <w:rPr>
                <w:rFonts w:asciiTheme="minorHAnsi" w:hAnsiTheme="minorHAnsi" w:cstheme="minorHAnsi"/>
                <w:sz w:val="18"/>
                <w:szCs w:val="18"/>
              </w:rPr>
              <w:t>00109129</w:t>
            </w:r>
          </w:p>
        </w:tc>
      </w:tr>
      <w:tr w:rsidR="00B07EDF" w:rsidRPr="00722D52" w14:paraId="62559119" w14:textId="77777777" w:rsidTr="00D004D5">
        <w:trPr>
          <w:trHeight w:val="288"/>
        </w:trPr>
        <w:tc>
          <w:tcPr>
            <w:tcW w:w="3325" w:type="dxa"/>
            <w:vAlign w:val="center"/>
          </w:tcPr>
          <w:p w14:paraId="12EF643C" w14:textId="77777777" w:rsidR="00B07EDF" w:rsidRPr="00722D52" w:rsidRDefault="00B07EDF" w:rsidP="00B07EDF">
            <w:pPr>
              <w:pStyle w:val="ListParagraph"/>
              <w:numPr>
                <w:ilvl w:val="0"/>
                <w:numId w:val="2"/>
              </w:numPr>
              <w:spacing w:after="0"/>
              <w:ind w:left="360"/>
              <w:contextualSpacing/>
              <w:jc w:val="left"/>
              <w:rPr>
                <w:rFonts w:asciiTheme="minorHAnsi" w:hAnsiTheme="minorHAnsi" w:cstheme="minorHAnsi"/>
                <w:sz w:val="18"/>
                <w:szCs w:val="18"/>
              </w:rPr>
            </w:pPr>
            <w:r w:rsidRPr="00722D52">
              <w:rPr>
                <w:rFonts w:asciiTheme="minorHAnsi" w:hAnsiTheme="minorHAnsi" w:cstheme="minorHAnsi"/>
                <w:sz w:val="18"/>
                <w:szCs w:val="18"/>
              </w:rPr>
              <w:t>Location (Global/Region/Country)</w:t>
            </w:r>
          </w:p>
        </w:tc>
        <w:tc>
          <w:tcPr>
            <w:tcW w:w="9923" w:type="dxa"/>
            <w:vAlign w:val="center"/>
          </w:tcPr>
          <w:p w14:paraId="04E50DF8"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 xml:space="preserve">Bosnia and Herzegovina </w:t>
            </w:r>
          </w:p>
        </w:tc>
      </w:tr>
    </w:tbl>
    <w:p w14:paraId="07AC5A28" w14:textId="77777777" w:rsidR="00B07EDF" w:rsidRPr="00722D52" w:rsidRDefault="00B07EDF" w:rsidP="00B07EDF">
      <w:pPr>
        <w:tabs>
          <w:tab w:val="left" w:pos="360"/>
        </w:tabs>
        <w:rPr>
          <w:rFonts w:asciiTheme="minorHAnsi" w:hAnsiTheme="minorHAnsi" w:cstheme="minorHAnsi"/>
          <w:szCs w:val="20"/>
        </w:rPr>
      </w:pPr>
    </w:p>
    <w:p w14:paraId="7A0B5D7C" w14:textId="77777777" w:rsidR="00B07EDF" w:rsidRPr="00EC6002" w:rsidRDefault="00B07EDF" w:rsidP="00B07EDF">
      <w:pPr>
        <w:spacing w:before="200"/>
        <w:ind w:left="360"/>
        <w:rPr>
          <w:rFonts w:asciiTheme="minorHAnsi" w:hAnsiTheme="minorHAnsi" w:cstheme="minorHAnsi"/>
          <w:b/>
          <w:sz w:val="24"/>
        </w:rPr>
      </w:pPr>
      <w:r w:rsidRPr="00722D52">
        <w:rPr>
          <w:rFonts w:asciiTheme="minorHAnsi" w:hAnsiTheme="minorHAnsi" w:cstheme="minorHAnsi"/>
          <w:b/>
          <w:sz w:val="24"/>
        </w:rPr>
        <w:t>Part A. Integrating Overarching Principles to Strengthen Social and Environmental Sustainability</w:t>
      </w:r>
    </w:p>
    <w:tbl>
      <w:tblPr>
        <w:tblStyle w:val="TableGrid"/>
        <w:tblW w:w="13248" w:type="dxa"/>
        <w:tblLook w:val="04A0" w:firstRow="1" w:lastRow="0" w:firstColumn="1" w:lastColumn="0" w:noHBand="0" w:noVBand="1"/>
      </w:tblPr>
      <w:tblGrid>
        <w:gridCol w:w="13248"/>
      </w:tblGrid>
      <w:tr w:rsidR="00B07EDF" w:rsidRPr="00EC6002" w14:paraId="3F2B9008" w14:textId="77777777" w:rsidTr="00D004D5">
        <w:trPr>
          <w:trHeight w:val="449"/>
        </w:trPr>
        <w:tc>
          <w:tcPr>
            <w:tcW w:w="13248" w:type="dxa"/>
            <w:shd w:val="clear" w:color="auto" w:fill="222A35" w:themeFill="text2" w:themeFillShade="80"/>
            <w:vAlign w:val="center"/>
          </w:tcPr>
          <w:p w14:paraId="210E5DA7" w14:textId="77777777" w:rsidR="00B07EDF" w:rsidRPr="00EC6002" w:rsidRDefault="00B07EDF" w:rsidP="00D004D5">
            <w:pPr>
              <w:rPr>
                <w:rFonts w:asciiTheme="minorHAnsi" w:hAnsiTheme="minorHAnsi" w:cstheme="minorHAnsi"/>
                <w:szCs w:val="20"/>
              </w:rPr>
            </w:pPr>
            <w:r w:rsidRPr="00EC6002">
              <w:rPr>
                <w:rFonts w:asciiTheme="minorHAnsi" w:hAnsiTheme="minorHAnsi" w:cstheme="minorHAnsi"/>
                <w:b/>
                <w:szCs w:val="20"/>
              </w:rPr>
              <w:t>QUESTION 1: How Does the Project Integrate the Overarching Principles in order to Strengthen Social and Environmental Sustainability?</w:t>
            </w:r>
          </w:p>
        </w:tc>
      </w:tr>
      <w:tr w:rsidR="00B07EDF" w:rsidRPr="00EC6002" w14:paraId="37BAFB1F" w14:textId="77777777" w:rsidTr="00D004D5">
        <w:tc>
          <w:tcPr>
            <w:tcW w:w="13248" w:type="dxa"/>
            <w:shd w:val="clear" w:color="auto" w:fill="D5DCE4" w:themeFill="text2" w:themeFillTint="33"/>
          </w:tcPr>
          <w:p w14:paraId="05415DE0" w14:textId="77777777" w:rsidR="00B07EDF" w:rsidRPr="00EC6002" w:rsidRDefault="00B07EDF" w:rsidP="00D004D5">
            <w:pPr>
              <w:tabs>
                <w:tab w:val="left" w:pos="432"/>
              </w:tabs>
              <w:spacing w:before="60"/>
              <w:rPr>
                <w:rFonts w:asciiTheme="minorHAnsi" w:hAnsiTheme="minorHAnsi" w:cstheme="minorHAnsi"/>
                <w:b/>
                <w:i/>
                <w:szCs w:val="20"/>
              </w:rPr>
            </w:pPr>
            <w:r w:rsidRPr="00EC6002">
              <w:rPr>
                <w:rFonts w:asciiTheme="minorHAnsi" w:hAnsiTheme="minorHAnsi" w:cstheme="minorHAnsi"/>
                <w:b/>
                <w:i/>
                <w:szCs w:val="20"/>
              </w:rPr>
              <w:t xml:space="preserve">Briefly describe in the space below how the Project mainstreams the human-rights based approach </w:t>
            </w:r>
          </w:p>
        </w:tc>
      </w:tr>
      <w:tr w:rsidR="00B07EDF" w:rsidRPr="00EC6002" w14:paraId="6402894A" w14:textId="77777777" w:rsidTr="00D004D5">
        <w:tc>
          <w:tcPr>
            <w:tcW w:w="13248" w:type="dxa"/>
          </w:tcPr>
          <w:p w14:paraId="1B409634" w14:textId="77777777" w:rsidR="00B07EDF" w:rsidRPr="00EC6002" w:rsidRDefault="00B07EDF" w:rsidP="00D004D5">
            <w:pPr>
              <w:keepNext/>
              <w:keepLines/>
              <w:tabs>
                <w:tab w:val="left" w:pos="432"/>
              </w:tabs>
              <w:spacing w:before="60"/>
              <w:outlineLvl w:val="7"/>
              <w:rPr>
                <w:rFonts w:asciiTheme="minorHAnsi" w:hAnsiTheme="minorHAnsi" w:cstheme="minorHAnsi"/>
                <w:szCs w:val="20"/>
              </w:rPr>
            </w:pPr>
            <w:r w:rsidRPr="00EC6002">
              <w:rPr>
                <w:rFonts w:asciiTheme="minorHAnsi" w:hAnsiTheme="minorHAnsi" w:cstheme="minorHAnsi"/>
                <w:szCs w:val="20"/>
              </w:rPr>
              <w:lastRenderedPageBreak/>
              <w:t xml:space="preserve">Following the Article 25 of the UN Human Right Declaration </w:t>
            </w:r>
            <w:r w:rsidRPr="00EC6002">
              <w:rPr>
                <w:rFonts w:asciiTheme="minorHAnsi" w:hAnsiTheme="minorHAnsi" w:cstheme="minorHAnsi"/>
                <w:i/>
                <w:szCs w:val="20"/>
              </w:rPr>
              <w:t xml:space="preserve">“Everyone has the right to a standard of living adequate for the health and well-being of himself and of his family….”, </w:t>
            </w:r>
            <w:r w:rsidRPr="00EC6002">
              <w:rPr>
                <w:rFonts w:asciiTheme="minorHAnsi" w:hAnsiTheme="minorHAnsi" w:cstheme="minorHAnsi"/>
                <w:szCs w:val="20"/>
              </w:rPr>
              <w:t xml:space="preserve">a healthy environment should be considered as a pre-condition for the full enjoyment of human rights. In addition, Bosnia and Herzegovina (BiH) is a signatory and therefore, committed to multilateral environmental agreements that play a critical role in the overall framework of environmental laws and conventions and form an international legal basis for global efforts to address environmental issues and are advocates of healthy environment and improved human health. </w:t>
            </w:r>
          </w:p>
          <w:p w14:paraId="17CEF660" w14:textId="77777777" w:rsidR="00B07EDF" w:rsidRPr="00EC6002" w:rsidRDefault="00B07EDF" w:rsidP="00D004D5">
            <w:pPr>
              <w:keepNext/>
              <w:keepLines/>
              <w:tabs>
                <w:tab w:val="left" w:pos="432"/>
              </w:tabs>
              <w:spacing w:before="60"/>
              <w:outlineLvl w:val="7"/>
              <w:rPr>
                <w:rFonts w:asciiTheme="minorHAnsi" w:hAnsiTheme="minorHAnsi" w:cstheme="minorHAnsi"/>
                <w:szCs w:val="20"/>
              </w:rPr>
            </w:pPr>
            <w:r w:rsidRPr="00EC6002">
              <w:rPr>
                <w:rFonts w:asciiTheme="minorHAnsi" w:hAnsiTheme="minorHAnsi" w:cstheme="minorHAnsi"/>
                <w:szCs w:val="20"/>
              </w:rPr>
              <w:t xml:space="preserve">The proposed project is focused on preventing release of POPs in the environment through improvement of health care waste management, implementation of green chemistry initiatives in industry and agriculture, and destruction of identified PCBs/POPs waste stockpiles. POPs substances targeted by this project (PCDD/Fs, C-PBDE, Deca PBDE, short chain chlorinated paraffins, PCBs in the dielectric fluid of electrical equipment, and other relevant obsolete POPs materials/stockpiles), pose a global threat to environment and human health due to their long persistence in the environment, their long term and cumulative toxic properties, and their capacity to bioaccumulate in living organisms. </w:t>
            </w:r>
          </w:p>
          <w:p w14:paraId="79CE7E2A" w14:textId="77777777" w:rsidR="00B07EDF" w:rsidRPr="00EC6002" w:rsidRDefault="00B07EDF" w:rsidP="00D004D5">
            <w:pPr>
              <w:keepNext/>
              <w:keepLines/>
              <w:tabs>
                <w:tab w:val="left" w:pos="432"/>
              </w:tabs>
              <w:spacing w:before="60"/>
              <w:outlineLvl w:val="7"/>
              <w:rPr>
                <w:rFonts w:asciiTheme="minorHAnsi" w:hAnsiTheme="minorHAnsi" w:cstheme="minorHAnsi"/>
                <w:szCs w:val="20"/>
              </w:rPr>
            </w:pPr>
            <w:r w:rsidRPr="00EC6002">
              <w:rPr>
                <w:rFonts w:asciiTheme="minorHAnsi" w:hAnsiTheme="minorHAnsi" w:cstheme="minorHAnsi"/>
                <w:szCs w:val="20"/>
              </w:rPr>
              <w:t>By reducing impacts caused by the POPs release in the environment, improved healthcare waste management, and implementation of green chemistry approach in industry and agriculture, as well as disposal of identified PCBs/POPs waste stockpiles, the project will directly contribute to achieving the exercise of this fundamental human right</w:t>
            </w:r>
          </w:p>
          <w:p w14:paraId="01CB016E" w14:textId="77777777" w:rsidR="00B07EDF" w:rsidRPr="00EC6002" w:rsidRDefault="00B07EDF" w:rsidP="00D004D5">
            <w:pPr>
              <w:keepNext/>
              <w:keepLines/>
              <w:tabs>
                <w:tab w:val="left" w:pos="432"/>
              </w:tabs>
              <w:spacing w:before="60"/>
              <w:outlineLvl w:val="7"/>
              <w:rPr>
                <w:rFonts w:asciiTheme="minorHAnsi" w:hAnsiTheme="minorHAnsi" w:cstheme="minorHAnsi"/>
                <w:szCs w:val="20"/>
              </w:rPr>
            </w:pPr>
            <w:r w:rsidRPr="00EC6002">
              <w:rPr>
                <w:rFonts w:asciiTheme="minorHAnsi" w:hAnsiTheme="minorHAnsi" w:cstheme="minorHAnsi"/>
                <w:szCs w:val="20"/>
              </w:rPr>
              <w:t xml:space="preserve">The project shall generate interest and involvement of respective stakeholders. This is envisaged through participation of stakeholders in the environmentally sound management of POPs in healthcare institutions, industrial and hazardous waste sectors in BiH will be engaged in the project`s development and implementation, through appropriate consultation mechanisms- Through workshops and awareness raising events stakeholders will be enabled to participate in the decision-making process as during the project formulation so during its implementation, express their opinions on the project and its intended activities. Project efforts will contribute to enhancing the knowledge of the wider public on POPs and U-POPs and their influence on human health by disseminating project results, documenting trainings and conferences and by producing educative materials, therefore respecting the right to be informed on environmental issues enriched in many constitutions, human rights legislation and conventions. </w:t>
            </w:r>
          </w:p>
        </w:tc>
      </w:tr>
      <w:tr w:rsidR="00B07EDF" w:rsidRPr="00EC6002" w14:paraId="1D863869" w14:textId="77777777" w:rsidTr="00D004D5">
        <w:trPr>
          <w:trHeight w:val="296"/>
        </w:trPr>
        <w:tc>
          <w:tcPr>
            <w:tcW w:w="13248" w:type="dxa"/>
            <w:shd w:val="clear" w:color="auto" w:fill="D5DCE4" w:themeFill="text2" w:themeFillTint="33"/>
          </w:tcPr>
          <w:p w14:paraId="5059BBCB" w14:textId="77777777" w:rsidR="00B07EDF" w:rsidRPr="00EC6002" w:rsidRDefault="00B07EDF" w:rsidP="00D004D5">
            <w:pPr>
              <w:spacing w:after="120"/>
              <w:contextualSpacing/>
              <w:rPr>
                <w:rFonts w:asciiTheme="minorHAnsi" w:hAnsiTheme="minorHAnsi" w:cstheme="minorHAnsi"/>
                <w:b/>
                <w:i/>
                <w:szCs w:val="20"/>
              </w:rPr>
            </w:pPr>
            <w:r w:rsidRPr="00EC6002">
              <w:rPr>
                <w:rFonts w:asciiTheme="minorHAnsi" w:hAnsiTheme="minorHAnsi" w:cstheme="minorHAnsi"/>
                <w:b/>
                <w:i/>
                <w:szCs w:val="20"/>
              </w:rPr>
              <w:t>Briefly describe in the space below how the Project is likely to improve gender equality and women’s empowerment</w:t>
            </w:r>
          </w:p>
        </w:tc>
      </w:tr>
      <w:tr w:rsidR="00B07EDF" w:rsidRPr="00EC6002" w14:paraId="4AB76CDF" w14:textId="77777777" w:rsidTr="00D004D5">
        <w:tc>
          <w:tcPr>
            <w:tcW w:w="13248" w:type="dxa"/>
          </w:tcPr>
          <w:p w14:paraId="412EC992" w14:textId="77777777" w:rsidR="00B07EDF" w:rsidRPr="00EC6002" w:rsidRDefault="00B07EDF" w:rsidP="00D004D5">
            <w:pPr>
              <w:spacing w:before="120"/>
              <w:rPr>
                <w:rFonts w:asciiTheme="minorHAnsi" w:hAnsiTheme="minorHAnsi" w:cstheme="minorHAnsi"/>
                <w:szCs w:val="20"/>
              </w:rPr>
            </w:pPr>
            <w:r w:rsidRPr="00EC6002">
              <w:rPr>
                <w:rFonts w:asciiTheme="minorHAnsi" w:hAnsiTheme="minorHAnsi" w:cstheme="minorHAnsi"/>
                <w:szCs w:val="20"/>
              </w:rPr>
              <w:t>The project PPG phase will assess gender aspects of the healthcare waste and POPs management practices in industrial and hazardous waste sectors, ensure the participation and representation and buy-in of vulnerable groups. Special attention will be devoted to ensuring equal access of women and man to relevant and available information/data and equal participation of women and men at the trainings, conferences and meetings planned by the project.</w:t>
            </w:r>
          </w:p>
          <w:p w14:paraId="3AF7AD12" w14:textId="77777777" w:rsidR="00B07EDF" w:rsidRPr="00EC6002" w:rsidRDefault="00B07EDF" w:rsidP="00D004D5">
            <w:pPr>
              <w:spacing w:before="120"/>
              <w:rPr>
                <w:rFonts w:asciiTheme="minorHAnsi" w:hAnsiTheme="minorHAnsi" w:cstheme="minorHAnsi"/>
                <w:szCs w:val="20"/>
              </w:rPr>
            </w:pPr>
            <w:r w:rsidRPr="00EC6002">
              <w:rPr>
                <w:rFonts w:asciiTheme="minorHAnsi" w:hAnsiTheme="minorHAnsi" w:cstheme="minorHAnsi"/>
                <w:szCs w:val="20"/>
              </w:rPr>
              <w:t>The project will make its best efforts to raise awareness on the links between sub-standard healthcare and general POPS waste management and public health (including occupational standards), with a special focus on the health implications of exposure to POPs for particularly vulnerable population, e.g. Female workers, pregnant women and children. The project will be implemented in a manner that ensures equal participation by women and men in all activities and project structures. Wherever possible, subject to project preparation, gender-disaggregated indicators will be included in the project’s monitoring and evaluation plans.</w:t>
            </w:r>
          </w:p>
        </w:tc>
      </w:tr>
      <w:tr w:rsidR="00B07EDF" w:rsidRPr="00EC6002" w14:paraId="018C201B" w14:textId="77777777" w:rsidTr="00D004D5">
        <w:trPr>
          <w:trHeight w:val="305"/>
        </w:trPr>
        <w:tc>
          <w:tcPr>
            <w:tcW w:w="13248" w:type="dxa"/>
            <w:shd w:val="clear" w:color="auto" w:fill="D5DCE4" w:themeFill="text2" w:themeFillTint="33"/>
          </w:tcPr>
          <w:p w14:paraId="79D87EF9" w14:textId="77777777" w:rsidR="00B07EDF" w:rsidRPr="00EC6002" w:rsidRDefault="00B07EDF" w:rsidP="00D004D5">
            <w:pPr>
              <w:spacing w:after="120"/>
              <w:contextualSpacing/>
              <w:rPr>
                <w:rFonts w:asciiTheme="minorHAnsi" w:hAnsiTheme="minorHAnsi" w:cstheme="minorHAnsi"/>
                <w:b/>
                <w:i/>
                <w:szCs w:val="20"/>
                <w:u w:val="single"/>
              </w:rPr>
            </w:pPr>
            <w:r w:rsidRPr="00EC6002">
              <w:rPr>
                <w:rFonts w:asciiTheme="minorHAnsi" w:hAnsiTheme="minorHAnsi" w:cstheme="minorHAnsi"/>
                <w:b/>
                <w:i/>
                <w:szCs w:val="20"/>
              </w:rPr>
              <w:t>Briefly describe in the space below how the Project mainstreams environmental sustainability</w:t>
            </w:r>
          </w:p>
        </w:tc>
      </w:tr>
      <w:tr w:rsidR="00B07EDF" w:rsidRPr="00EC6002" w14:paraId="76BEA3E0" w14:textId="77777777" w:rsidTr="00D004D5">
        <w:tc>
          <w:tcPr>
            <w:tcW w:w="13248" w:type="dxa"/>
          </w:tcPr>
          <w:p w14:paraId="77B852D8" w14:textId="77777777" w:rsidR="00B07EDF" w:rsidRPr="00EC6002" w:rsidRDefault="00B07EDF" w:rsidP="00D004D5">
            <w:pPr>
              <w:tabs>
                <w:tab w:val="left" w:pos="432"/>
              </w:tabs>
              <w:spacing w:before="60"/>
              <w:rPr>
                <w:rFonts w:asciiTheme="minorHAnsi" w:hAnsiTheme="minorHAnsi" w:cstheme="minorHAnsi"/>
                <w:szCs w:val="20"/>
              </w:rPr>
            </w:pPr>
            <w:r w:rsidRPr="00EC6002">
              <w:rPr>
                <w:rFonts w:asciiTheme="minorHAnsi" w:hAnsiTheme="minorHAnsi" w:cstheme="minorHAnsi"/>
                <w:szCs w:val="20"/>
              </w:rPr>
              <w:t>The proposed project is aimed at reducing the risk for people’s health and the environment in the country through prevention of U-POPs releases, reduction of the use and release of chemicals. Moreover, attempts will be made to create the enabling environment for the POPs and U-POPs management and monitoring in the country.</w:t>
            </w:r>
          </w:p>
          <w:p w14:paraId="754F1AA8" w14:textId="77777777" w:rsidR="00B07EDF" w:rsidRPr="00EC6002" w:rsidRDefault="00B07EDF" w:rsidP="00D004D5">
            <w:pPr>
              <w:tabs>
                <w:tab w:val="left" w:pos="432"/>
              </w:tabs>
              <w:spacing w:before="60"/>
              <w:rPr>
                <w:rFonts w:asciiTheme="minorHAnsi" w:hAnsiTheme="minorHAnsi" w:cstheme="minorHAnsi"/>
                <w:szCs w:val="20"/>
              </w:rPr>
            </w:pPr>
            <w:r w:rsidRPr="00EC6002">
              <w:rPr>
                <w:rFonts w:asciiTheme="minorHAnsi" w:hAnsiTheme="minorHAnsi" w:cstheme="minorHAnsi"/>
                <w:szCs w:val="20"/>
              </w:rPr>
              <w:t xml:space="preserve">The project design bestows significant attention to environmental sustainability by building capacities for harmonization of the POPs related legislation in the country, introducing the Green Chemistry approach in the manufacturing industry, establishing management and disposal practices of PCBs and POPs from </w:t>
            </w:r>
            <w:r w:rsidRPr="00EC6002">
              <w:rPr>
                <w:rFonts w:asciiTheme="minorHAnsi" w:hAnsiTheme="minorHAnsi" w:cstheme="minorHAnsi"/>
                <w:szCs w:val="20"/>
              </w:rPr>
              <w:lastRenderedPageBreak/>
              <w:t>abandoned industrial premises. The project paradigm is to create, through capacity building, development and enforcement of regulation, communication, technical guidance, a critical mass which will become self-sustainable in a short time. The self-sustainability is evidenced in implementation of the Green Chemistry principles in plastic manufacturing, thus ensuring sustainability and replicability of the green chemistry approach in the manufacturing industry. One of the aims of the project is also to ensure the scaling up of Green Chemistry initiatives capable to reduce the use and generation of POPs and will be pursued through trainings in manufacturing sector and development of incentive mechanisms to ensure sustainability and replicability.</w:t>
            </w:r>
          </w:p>
        </w:tc>
      </w:tr>
    </w:tbl>
    <w:p w14:paraId="0AA1CA87" w14:textId="77777777" w:rsidR="00B07EDF" w:rsidRPr="00722D52" w:rsidRDefault="00B07EDF" w:rsidP="00B07EDF">
      <w:pPr>
        <w:rPr>
          <w:rFonts w:asciiTheme="minorHAnsi" w:hAnsiTheme="minorHAnsi" w:cstheme="minorHAnsi"/>
          <w:b/>
          <w:szCs w:val="20"/>
        </w:rPr>
      </w:pPr>
    </w:p>
    <w:p w14:paraId="7BE36426" w14:textId="77777777" w:rsidR="00B07EDF" w:rsidRPr="00EC6002" w:rsidRDefault="00B07EDF" w:rsidP="00B07EDF">
      <w:pPr>
        <w:pStyle w:val="Heading7"/>
        <w:rPr>
          <w:rFonts w:cstheme="minorHAnsi"/>
        </w:rPr>
      </w:pPr>
      <w:r w:rsidRPr="00722D52">
        <w:rPr>
          <w:rFonts w:cstheme="minorHAnsi"/>
        </w:rPr>
        <w:t xml:space="preserve">Part B. Identifying and Managing Social and Environmental </w:t>
      </w:r>
      <w:r w:rsidRPr="00722D52">
        <w:rPr>
          <w:rFonts w:cstheme="minorHAnsi"/>
          <w:u w:val="single"/>
        </w:rPr>
        <w:t>Risks</w:t>
      </w:r>
    </w:p>
    <w:tbl>
      <w:tblPr>
        <w:tblStyle w:val="TableGrid"/>
        <w:tblW w:w="13140" w:type="dxa"/>
        <w:tblInd w:w="-5" w:type="dxa"/>
        <w:tblLayout w:type="fixed"/>
        <w:tblLook w:val="04A0" w:firstRow="1" w:lastRow="0" w:firstColumn="1" w:lastColumn="0" w:noHBand="0" w:noVBand="1"/>
      </w:tblPr>
      <w:tblGrid>
        <w:gridCol w:w="3510"/>
        <w:gridCol w:w="1080"/>
        <w:gridCol w:w="1170"/>
        <w:gridCol w:w="2093"/>
        <w:gridCol w:w="517"/>
        <w:gridCol w:w="23"/>
        <w:gridCol w:w="4747"/>
      </w:tblGrid>
      <w:tr w:rsidR="00B07EDF" w:rsidRPr="00722D52" w14:paraId="1B54717C" w14:textId="77777777" w:rsidTr="00D004D5">
        <w:trPr>
          <w:trHeight w:val="1061"/>
        </w:trPr>
        <w:tc>
          <w:tcPr>
            <w:tcW w:w="3510" w:type="dxa"/>
            <w:shd w:val="clear" w:color="auto" w:fill="222A35" w:themeFill="text2" w:themeFillShade="80"/>
          </w:tcPr>
          <w:p w14:paraId="5D85EE1A" w14:textId="77777777" w:rsidR="00B07EDF" w:rsidRPr="00722D52" w:rsidRDefault="00B07EDF" w:rsidP="00D004D5">
            <w:pPr>
              <w:keepNext/>
              <w:tabs>
                <w:tab w:val="left" w:pos="101"/>
              </w:tabs>
              <w:ind w:right="252" w:firstLine="11"/>
              <w:rPr>
                <w:rFonts w:asciiTheme="minorHAnsi" w:hAnsiTheme="minorHAnsi" w:cstheme="minorHAnsi"/>
                <w:b/>
                <w:szCs w:val="20"/>
              </w:rPr>
            </w:pPr>
            <w:r w:rsidRPr="00722D52">
              <w:rPr>
                <w:rFonts w:asciiTheme="minorHAnsi" w:hAnsiTheme="minorHAnsi" w:cstheme="minorHAnsi"/>
                <w:b/>
                <w:szCs w:val="20"/>
              </w:rPr>
              <w:t xml:space="preserve">QUESTION 2: What are the Potential Social and Environmental Risks? </w:t>
            </w:r>
          </w:p>
          <w:p w14:paraId="760C55A6" w14:textId="77777777" w:rsidR="00B07EDF" w:rsidRPr="00722D52" w:rsidRDefault="00B07EDF" w:rsidP="00D004D5">
            <w:pPr>
              <w:keepNext/>
              <w:tabs>
                <w:tab w:val="left" w:pos="101"/>
              </w:tabs>
              <w:ind w:right="252" w:firstLine="11"/>
              <w:rPr>
                <w:rFonts w:asciiTheme="minorHAnsi" w:hAnsiTheme="minorHAnsi" w:cstheme="minorHAnsi"/>
                <w:b/>
                <w:szCs w:val="20"/>
              </w:rPr>
            </w:pPr>
            <w:r w:rsidRPr="00722D52">
              <w:rPr>
                <w:rFonts w:asciiTheme="minorHAnsi" w:hAnsiTheme="minorHAnsi" w:cstheme="minorHAnsi"/>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4860" w:type="dxa"/>
            <w:gridSpan w:val="4"/>
            <w:shd w:val="clear" w:color="auto" w:fill="222A35" w:themeFill="text2" w:themeFillShade="80"/>
          </w:tcPr>
          <w:p w14:paraId="523ECB52" w14:textId="77777777" w:rsidR="00B07EDF" w:rsidRPr="00722D52" w:rsidRDefault="00B07EDF" w:rsidP="00D004D5">
            <w:pPr>
              <w:keepNext/>
              <w:tabs>
                <w:tab w:val="left" w:pos="101"/>
              </w:tabs>
              <w:ind w:right="252" w:firstLine="11"/>
              <w:rPr>
                <w:rFonts w:asciiTheme="minorHAnsi" w:hAnsiTheme="minorHAnsi" w:cstheme="minorHAnsi"/>
                <w:b/>
                <w:szCs w:val="20"/>
              </w:rPr>
            </w:pPr>
            <w:r w:rsidRPr="00722D52">
              <w:rPr>
                <w:rFonts w:asciiTheme="minorHAnsi" w:hAnsiTheme="minorHAnsi" w:cstheme="minorHAnsi"/>
                <w:b/>
                <w:szCs w:val="20"/>
              </w:rPr>
              <w:t>QUESTION 3: What is the level of significance of the potential social and environmental risks?</w:t>
            </w:r>
          </w:p>
          <w:p w14:paraId="4E0AF91B" w14:textId="77777777" w:rsidR="00B07EDF" w:rsidRPr="00722D52" w:rsidRDefault="00B07EDF" w:rsidP="00D004D5">
            <w:pPr>
              <w:keepNext/>
              <w:tabs>
                <w:tab w:val="left" w:pos="432"/>
              </w:tabs>
              <w:rPr>
                <w:rFonts w:asciiTheme="minorHAnsi" w:hAnsiTheme="minorHAnsi" w:cstheme="minorHAnsi"/>
                <w:b/>
                <w:szCs w:val="20"/>
              </w:rPr>
            </w:pPr>
            <w:r w:rsidRPr="00722D52">
              <w:rPr>
                <w:rFonts w:asciiTheme="minorHAnsi" w:hAnsiTheme="minorHAnsi" w:cstheme="minorHAnsi"/>
                <w:i/>
                <w:sz w:val="18"/>
                <w:szCs w:val="18"/>
              </w:rPr>
              <w:t>Note: Respond to Questions 4 and 5 below before proceeding to Question 6</w:t>
            </w:r>
          </w:p>
        </w:tc>
        <w:tc>
          <w:tcPr>
            <w:tcW w:w="4770" w:type="dxa"/>
            <w:gridSpan w:val="2"/>
            <w:shd w:val="clear" w:color="auto" w:fill="222A35" w:themeFill="text2" w:themeFillShade="80"/>
          </w:tcPr>
          <w:p w14:paraId="1603655E" w14:textId="77777777" w:rsidR="00B07EDF" w:rsidRPr="00722D52" w:rsidRDefault="00B07EDF" w:rsidP="00D004D5">
            <w:pPr>
              <w:keepNext/>
              <w:tabs>
                <w:tab w:val="left" w:pos="432"/>
              </w:tabs>
              <w:rPr>
                <w:rFonts w:asciiTheme="minorHAnsi" w:hAnsiTheme="minorHAnsi" w:cstheme="minorHAnsi"/>
                <w:b/>
                <w:szCs w:val="20"/>
              </w:rPr>
            </w:pPr>
            <w:r w:rsidRPr="00722D52">
              <w:rPr>
                <w:rFonts w:asciiTheme="minorHAnsi" w:hAnsiTheme="minorHAnsi" w:cstheme="minorHAnsi"/>
                <w:b/>
                <w:szCs w:val="20"/>
              </w:rPr>
              <w:t>QUESTION 6: What social and environmental assessment and management measures have been conducted and/or are required to address potential risks (for Risks with Moderate and High Significance)?</w:t>
            </w:r>
          </w:p>
        </w:tc>
      </w:tr>
      <w:tr w:rsidR="00B07EDF" w:rsidRPr="00722D52" w14:paraId="543D33E9" w14:textId="77777777" w:rsidTr="00D004D5">
        <w:tc>
          <w:tcPr>
            <w:tcW w:w="3510" w:type="dxa"/>
            <w:shd w:val="clear" w:color="auto" w:fill="D5DCE4" w:themeFill="text2" w:themeFillTint="33"/>
          </w:tcPr>
          <w:p w14:paraId="11926D94"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Risk Description</w:t>
            </w:r>
          </w:p>
        </w:tc>
        <w:tc>
          <w:tcPr>
            <w:tcW w:w="1080" w:type="dxa"/>
            <w:shd w:val="clear" w:color="auto" w:fill="D5DCE4" w:themeFill="text2" w:themeFillTint="33"/>
          </w:tcPr>
          <w:p w14:paraId="39827DD7"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Impact and Probability (1-5)</w:t>
            </w:r>
          </w:p>
        </w:tc>
        <w:tc>
          <w:tcPr>
            <w:tcW w:w="1170" w:type="dxa"/>
            <w:shd w:val="clear" w:color="auto" w:fill="D5DCE4" w:themeFill="text2" w:themeFillTint="33"/>
          </w:tcPr>
          <w:p w14:paraId="5E2267FC"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Significance</w:t>
            </w:r>
          </w:p>
          <w:p w14:paraId="68FC284E"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(Low, Moderate, High)</w:t>
            </w:r>
          </w:p>
        </w:tc>
        <w:tc>
          <w:tcPr>
            <w:tcW w:w="2610" w:type="dxa"/>
            <w:gridSpan w:val="2"/>
            <w:shd w:val="clear" w:color="auto" w:fill="D5DCE4" w:themeFill="text2" w:themeFillTint="33"/>
          </w:tcPr>
          <w:p w14:paraId="2CA3188C"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Comments</w:t>
            </w:r>
          </w:p>
        </w:tc>
        <w:tc>
          <w:tcPr>
            <w:tcW w:w="4770" w:type="dxa"/>
            <w:gridSpan w:val="2"/>
            <w:shd w:val="clear" w:color="auto" w:fill="D5DCE4" w:themeFill="text2" w:themeFillTint="33"/>
          </w:tcPr>
          <w:p w14:paraId="07F16F08" w14:textId="77777777" w:rsidR="00B07EDF" w:rsidRPr="00722D52" w:rsidRDefault="00B07EDF" w:rsidP="00D004D5">
            <w:pPr>
              <w:rPr>
                <w:rFonts w:asciiTheme="minorHAnsi" w:hAnsiTheme="minorHAnsi" w:cstheme="minorHAnsi"/>
                <w:b/>
                <w:i/>
                <w:sz w:val="18"/>
                <w:szCs w:val="18"/>
              </w:rPr>
            </w:pPr>
            <w:r w:rsidRPr="00722D52">
              <w:rPr>
                <w:rFonts w:asciiTheme="minorHAnsi" w:hAnsiTheme="minorHAnsi" w:cstheme="minorHAnsi"/>
                <w:b/>
                <w:i/>
                <w:sz w:val="18"/>
                <w:szCs w:val="18"/>
              </w:rPr>
              <w:t>Description of assessment and management measures as reflected in the Project design.  If ESIA or SESA is required note that the assessment should consider all potential impacts and risks.</w:t>
            </w:r>
          </w:p>
        </w:tc>
      </w:tr>
      <w:tr w:rsidR="00B07EDF" w:rsidRPr="00722D52" w14:paraId="267F2143" w14:textId="77777777" w:rsidTr="00D004D5">
        <w:tc>
          <w:tcPr>
            <w:tcW w:w="3510" w:type="dxa"/>
            <w:vAlign w:val="center"/>
          </w:tcPr>
          <w:p w14:paraId="4AFD5FB7"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Risk 1:</w:t>
            </w:r>
            <w:r w:rsidRPr="00722D52">
              <w:rPr>
                <w:rFonts w:asciiTheme="minorHAnsi" w:hAnsiTheme="minorHAnsi" w:cstheme="minorHAnsi"/>
              </w:rPr>
              <w:t xml:space="preserve"> </w:t>
            </w:r>
            <w:r w:rsidRPr="00722D52">
              <w:rPr>
                <w:rFonts w:asciiTheme="minorHAnsi" w:hAnsiTheme="minorHAnsi" w:cstheme="minorHAnsi"/>
                <w:sz w:val="18"/>
                <w:szCs w:val="18"/>
              </w:rPr>
              <w:t>The authorities, civil servants and other stakeholders may lack the knowledge and skills necessary for the sound environmental management of chemicals</w:t>
            </w:r>
          </w:p>
        </w:tc>
        <w:tc>
          <w:tcPr>
            <w:tcW w:w="1080" w:type="dxa"/>
          </w:tcPr>
          <w:p w14:paraId="754DC2CC"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I = 2</w:t>
            </w:r>
          </w:p>
          <w:p w14:paraId="43370BB6"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P = 3</w:t>
            </w:r>
          </w:p>
        </w:tc>
        <w:tc>
          <w:tcPr>
            <w:tcW w:w="1170" w:type="dxa"/>
          </w:tcPr>
          <w:p w14:paraId="31C92BD8" w14:textId="77777777" w:rsidR="00B07EDF" w:rsidRPr="00722D52" w:rsidRDefault="00B07EDF" w:rsidP="00D004D5">
            <w:pPr>
              <w:rPr>
                <w:rFonts w:asciiTheme="minorHAnsi" w:hAnsiTheme="minorHAnsi" w:cstheme="minorHAnsi"/>
                <w:b/>
                <w:sz w:val="18"/>
                <w:szCs w:val="18"/>
              </w:rPr>
            </w:pPr>
            <w:r w:rsidRPr="00722D52">
              <w:rPr>
                <w:rFonts w:asciiTheme="minorHAnsi" w:hAnsiTheme="minorHAnsi" w:cstheme="minorHAnsi"/>
                <w:b/>
                <w:sz w:val="18"/>
                <w:szCs w:val="18"/>
              </w:rPr>
              <w:t>Low</w:t>
            </w:r>
          </w:p>
        </w:tc>
        <w:tc>
          <w:tcPr>
            <w:tcW w:w="2610" w:type="dxa"/>
            <w:gridSpan w:val="2"/>
          </w:tcPr>
          <w:p w14:paraId="0DA3D86F" w14:textId="77777777" w:rsidR="00B07EDF" w:rsidRPr="00722D52" w:rsidRDefault="00B07EDF" w:rsidP="00D004D5">
            <w:pPr>
              <w:rPr>
                <w:rFonts w:asciiTheme="minorHAnsi" w:hAnsiTheme="minorHAnsi" w:cstheme="minorHAnsi"/>
                <w:b/>
                <w:sz w:val="18"/>
                <w:szCs w:val="18"/>
              </w:rPr>
            </w:pPr>
          </w:p>
        </w:tc>
        <w:tc>
          <w:tcPr>
            <w:tcW w:w="4770" w:type="dxa"/>
            <w:gridSpan w:val="2"/>
          </w:tcPr>
          <w:p w14:paraId="61B2E16E" w14:textId="77777777" w:rsidR="00B07EDF" w:rsidRPr="00722D52" w:rsidRDefault="00B07EDF" w:rsidP="00D004D5">
            <w:pPr>
              <w:rPr>
                <w:rFonts w:asciiTheme="minorHAnsi" w:hAnsiTheme="minorHAnsi" w:cstheme="minorHAnsi"/>
                <w:b/>
                <w:sz w:val="18"/>
                <w:szCs w:val="18"/>
              </w:rPr>
            </w:pPr>
            <w:r w:rsidRPr="00722D52">
              <w:rPr>
                <w:rFonts w:asciiTheme="minorHAnsi" w:hAnsiTheme="minorHAnsi" w:cstheme="minorHAnsi"/>
                <w:i/>
                <w:szCs w:val="20"/>
              </w:rPr>
              <w:t>An awareness-raising and training plan will be developed and implemented so that relevant authorities and civil servants working on chemicals and waste management have the necessary knowledge to properly perform their tasks.</w:t>
            </w:r>
          </w:p>
        </w:tc>
      </w:tr>
      <w:tr w:rsidR="00B07EDF" w:rsidRPr="00722D52" w14:paraId="1F46AC39" w14:textId="77777777" w:rsidTr="00D004D5">
        <w:tc>
          <w:tcPr>
            <w:tcW w:w="3510" w:type="dxa"/>
            <w:vAlign w:val="center"/>
          </w:tcPr>
          <w:p w14:paraId="762BDB2E"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[add additional rows as needed]</w:t>
            </w:r>
          </w:p>
        </w:tc>
        <w:tc>
          <w:tcPr>
            <w:tcW w:w="1080" w:type="dxa"/>
          </w:tcPr>
          <w:p w14:paraId="0B847DBB" w14:textId="77777777" w:rsidR="00B07EDF" w:rsidRPr="00722D52" w:rsidRDefault="00B07EDF" w:rsidP="00D004D5">
            <w:pPr>
              <w:rPr>
                <w:rFonts w:asciiTheme="minorHAnsi" w:hAnsiTheme="minorHAnsi" w:cstheme="minorHAnsi"/>
                <w:sz w:val="18"/>
                <w:szCs w:val="18"/>
              </w:rPr>
            </w:pPr>
          </w:p>
        </w:tc>
        <w:tc>
          <w:tcPr>
            <w:tcW w:w="1170" w:type="dxa"/>
          </w:tcPr>
          <w:p w14:paraId="74D838E3" w14:textId="77777777" w:rsidR="00B07EDF" w:rsidRPr="00722D52" w:rsidRDefault="00B07EDF" w:rsidP="00D004D5">
            <w:pPr>
              <w:rPr>
                <w:rFonts w:asciiTheme="minorHAnsi" w:hAnsiTheme="minorHAnsi" w:cstheme="minorHAnsi"/>
                <w:b/>
                <w:sz w:val="18"/>
                <w:szCs w:val="18"/>
              </w:rPr>
            </w:pPr>
          </w:p>
        </w:tc>
        <w:tc>
          <w:tcPr>
            <w:tcW w:w="2610" w:type="dxa"/>
            <w:gridSpan w:val="2"/>
          </w:tcPr>
          <w:p w14:paraId="260B4105" w14:textId="77777777" w:rsidR="00B07EDF" w:rsidRPr="00722D52" w:rsidRDefault="00B07EDF" w:rsidP="00D004D5">
            <w:pPr>
              <w:rPr>
                <w:rFonts w:asciiTheme="minorHAnsi" w:hAnsiTheme="minorHAnsi" w:cstheme="minorHAnsi"/>
                <w:b/>
                <w:sz w:val="18"/>
                <w:szCs w:val="18"/>
              </w:rPr>
            </w:pPr>
          </w:p>
        </w:tc>
        <w:tc>
          <w:tcPr>
            <w:tcW w:w="4770" w:type="dxa"/>
            <w:gridSpan w:val="2"/>
          </w:tcPr>
          <w:p w14:paraId="18CA2DAB" w14:textId="77777777" w:rsidR="00B07EDF" w:rsidRPr="00722D52" w:rsidRDefault="00B07EDF" w:rsidP="00D004D5">
            <w:pPr>
              <w:rPr>
                <w:rFonts w:asciiTheme="minorHAnsi" w:hAnsiTheme="minorHAnsi" w:cstheme="minorHAnsi"/>
                <w:b/>
                <w:sz w:val="18"/>
                <w:szCs w:val="18"/>
              </w:rPr>
            </w:pPr>
          </w:p>
        </w:tc>
      </w:tr>
      <w:tr w:rsidR="00B07EDF" w:rsidRPr="00722D52" w14:paraId="07039194" w14:textId="77777777" w:rsidTr="00D004D5">
        <w:trPr>
          <w:trHeight w:val="593"/>
        </w:trPr>
        <w:tc>
          <w:tcPr>
            <w:tcW w:w="3510" w:type="dxa"/>
            <w:vMerge w:val="restart"/>
          </w:tcPr>
          <w:p w14:paraId="7549DBE6" w14:textId="77777777" w:rsidR="00B07EDF" w:rsidRPr="00722D52" w:rsidRDefault="00B07EDF" w:rsidP="00D004D5">
            <w:pPr>
              <w:rPr>
                <w:rFonts w:asciiTheme="minorHAnsi" w:hAnsiTheme="minorHAnsi" w:cstheme="minorHAnsi"/>
                <w:b/>
                <w:szCs w:val="20"/>
              </w:rPr>
            </w:pPr>
          </w:p>
        </w:tc>
        <w:tc>
          <w:tcPr>
            <w:tcW w:w="9630" w:type="dxa"/>
            <w:gridSpan w:val="6"/>
            <w:shd w:val="clear" w:color="auto" w:fill="222A35" w:themeFill="text2" w:themeFillShade="80"/>
          </w:tcPr>
          <w:p w14:paraId="2D85F48D" w14:textId="77777777" w:rsidR="00B07EDF" w:rsidRPr="00722D52" w:rsidRDefault="00B07EDF" w:rsidP="00D004D5">
            <w:pPr>
              <w:rPr>
                <w:rFonts w:asciiTheme="minorHAnsi" w:hAnsiTheme="minorHAnsi" w:cstheme="minorHAnsi"/>
                <w:b/>
                <w:sz w:val="18"/>
                <w:szCs w:val="18"/>
              </w:rPr>
            </w:pPr>
            <w:r w:rsidRPr="00722D52">
              <w:rPr>
                <w:rFonts w:asciiTheme="minorHAnsi" w:hAnsiTheme="minorHAnsi" w:cstheme="minorHAnsi"/>
                <w:b/>
                <w:szCs w:val="20"/>
              </w:rPr>
              <w:t xml:space="preserve">QUESTION 4: What is the overall Project risk categorization? </w:t>
            </w:r>
          </w:p>
        </w:tc>
      </w:tr>
      <w:tr w:rsidR="00B07EDF" w:rsidRPr="00722D52" w14:paraId="10312C58" w14:textId="77777777" w:rsidTr="00D004D5">
        <w:tc>
          <w:tcPr>
            <w:tcW w:w="3510" w:type="dxa"/>
            <w:vMerge/>
          </w:tcPr>
          <w:p w14:paraId="2EF491C4" w14:textId="77777777" w:rsidR="00B07EDF" w:rsidRPr="00722D52" w:rsidRDefault="00B07EDF" w:rsidP="00D004D5">
            <w:pPr>
              <w:rPr>
                <w:rFonts w:asciiTheme="minorHAnsi" w:hAnsiTheme="minorHAnsi" w:cstheme="minorHAnsi"/>
                <w:sz w:val="18"/>
                <w:szCs w:val="18"/>
                <w:u w:val="single"/>
              </w:rPr>
            </w:pPr>
          </w:p>
        </w:tc>
        <w:tc>
          <w:tcPr>
            <w:tcW w:w="4883" w:type="dxa"/>
            <w:gridSpan w:val="5"/>
          </w:tcPr>
          <w:p w14:paraId="7788CC1D" w14:textId="77777777" w:rsidR="00B07EDF" w:rsidRPr="00722D52" w:rsidRDefault="00B07EDF" w:rsidP="00D004D5">
            <w:pPr>
              <w:jc w:val="center"/>
              <w:rPr>
                <w:rFonts w:asciiTheme="minorHAnsi" w:hAnsiTheme="minorHAnsi" w:cstheme="minorHAnsi"/>
                <w:b/>
                <w:sz w:val="18"/>
                <w:szCs w:val="18"/>
              </w:rPr>
            </w:pPr>
            <w:r w:rsidRPr="00722D52">
              <w:rPr>
                <w:rFonts w:asciiTheme="minorHAnsi" w:hAnsiTheme="minorHAnsi" w:cstheme="minorHAnsi"/>
                <w:b/>
                <w:sz w:val="18"/>
                <w:szCs w:val="18"/>
              </w:rPr>
              <w:t xml:space="preserve">Select one (see </w:t>
            </w:r>
            <w:hyperlink r:id="rId14" w:history="1">
              <w:r w:rsidRPr="00722D52">
                <w:rPr>
                  <w:rStyle w:val="Hyperlink"/>
                  <w:rFonts w:asciiTheme="minorHAnsi" w:hAnsiTheme="minorHAnsi" w:cstheme="minorHAnsi"/>
                  <w:b/>
                  <w:szCs w:val="18"/>
                </w:rPr>
                <w:t>SESP</w:t>
              </w:r>
            </w:hyperlink>
            <w:r w:rsidRPr="00722D52">
              <w:rPr>
                <w:rFonts w:asciiTheme="minorHAnsi" w:hAnsiTheme="minorHAnsi" w:cstheme="minorHAnsi"/>
                <w:b/>
                <w:sz w:val="18"/>
                <w:szCs w:val="18"/>
              </w:rPr>
              <w:t xml:space="preserve"> for guidance)</w:t>
            </w:r>
          </w:p>
        </w:tc>
        <w:tc>
          <w:tcPr>
            <w:tcW w:w="4747" w:type="dxa"/>
          </w:tcPr>
          <w:p w14:paraId="560B726A" w14:textId="77777777" w:rsidR="00B07EDF" w:rsidRPr="00722D52" w:rsidRDefault="00B07EDF" w:rsidP="00D004D5">
            <w:pPr>
              <w:jc w:val="center"/>
              <w:rPr>
                <w:rFonts w:asciiTheme="minorHAnsi" w:hAnsiTheme="minorHAnsi" w:cstheme="minorHAnsi"/>
                <w:b/>
                <w:sz w:val="18"/>
                <w:szCs w:val="18"/>
              </w:rPr>
            </w:pPr>
            <w:r w:rsidRPr="00722D52">
              <w:rPr>
                <w:rFonts w:asciiTheme="minorHAnsi" w:hAnsiTheme="minorHAnsi" w:cstheme="minorHAnsi"/>
                <w:b/>
                <w:sz w:val="18"/>
                <w:szCs w:val="18"/>
              </w:rPr>
              <w:t>Comments</w:t>
            </w:r>
          </w:p>
        </w:tc>
      </w:tr>
      <w:tr w:rsidR="00B07EDF" w:rsidRPr="00722D52" w14:paraId="3C78B9EA" w14:textId="77777777" w:rsidTr="00D004D5">
        <w:trPr>
          <w:trHeight w:val="251"/>
        </w:trPr>
        <w:tc>
          <w:tcPr>
            <w:tcW w:w="3510" w:type="dxa"/>
            <w:vMerge/>
          </w:tcPr>
          <w:p w14:paraId="497EEBA8" w14:textId="77777777" w:rsidR="00B07EDF" w:rsidRPr="00722D52" w:rsidRDefault="00B07EDF" w:rsidP="00D004D5">
            <w:pPr>
              <w:rPr>
                <w:rFonts w:asciiTheme="minorHAnsi" w:hAnsiTheme="minorHAnsi" w:cstheme="minorHAnsi"/>
                <w:sz w:val="18"/>
                <w:szCs w:val="18"/>
              </w:rPr>
            </w:pPr>
          </w:p>
        </w:tc>
        <w:tc>
          <w:tcPr>
            <w:tcW w:w="4343" w:type="dxa"/>
            <w:gridSpan w:val="3"/>
            <w:shd w:val="clear" w:color="auto" w:fill="auto"/>
          </w:tcPr>
          <w:p w14:paraId="25237502" w14:textId="77777777" w:rsidR="00B07EDF" w:rsidRPr="00722D52" w:rsidRDefault="00B07EDF" w:rsidP="00D004D5">
            <w:pPr>
              <w:jc w:val="right"/>
              <w:rPr>
                <w:rFonts w:asciiTheme="minorHAnsi" w:hAnsiTheme="minorHAnsi" w:cstheme="minorHAnsi"/>
                <w:b/>
                <w:i/>
                <w:sz w:val="18"/>
                <w:szCs w:val="18"/>
              </w:rPr>
            </w:pPr>
            <w:r w:rsidRPr="00722D52">
              <w:rPr>
                <w:rFonts w:asciiTheme="minorHAnsi" w:hAnsiTheme="minorHAnsi" w:cstheme="minorHAnsi"/>
                <w:b/>
                <w:i/>
                <w:sz w:val="18"/>
                <w:szCs w:val="18"/>
              </w:rPr>
              <w:t>Low Risk</w:t>
            </w:r>
          </w:p>
        </w:tc>
        <w:tc>
          <w:tcPr>
            <w:tcW w:w="540" w:type="dxa"/>
            <w:gridSpan w:val="2"/>
          </w:tcPr>
          <w:p w14:paraId="5C4C938F" w14:textId="77777777" w:rsidR="00B07EDF" w:rsidRPr="00722D52" w:rsidRDefault="00B07EDF" w:rsidP="00D004D5">
            <w:pPr>
              <w:ind w:left="-2230" w:firstLine="2230"/>
              <w:rPr>
                <w:rFonts w:asciiTheme="minorHAnsi" w:hAnsiTheme="minorHAnsi" w:cstheme="minorHAnsi"/>
                <w:b/>
                <w:sz w:val="18"/>
                <w:szCs w:val="18"/>
              </w:rPr>
            </w:pPr>
            <w:r w:rsidRPr="00722D52">
              <w:rPr>
                <w:rFonts w:asciiTheme="minorHAnsi" w:hAnsiTheme="minorHAnsi" w:cstheme="minorHAnsi"/>
                <w:b/>
                <w:szCs w:val="20"/>
              </w:rPr>
              <w:t>x</w:t>
            </w:r>
          </w:p>
        </w:tc>
        <w:tc>
          <w:tcPr>
            <w:tcW w:w="4747" w:type="dxa"/>
          </w:tcPr>
          <w:p w14:paraId="00C5B9E2" w14:textId="77777777" w:rsidR="00B07EDF" w:rsidRPr="00722D52" w:rsidRDefault="00B07EDF" w:rsidP="00D004D5">
            <w:pPr>
              <w:rPr>
                <w:rFonts w:asciiTheme="minorHAnsi" w:hAnsiTheme="minorHAnsi" w:cstheme="minorHAnsi"/>
                <w:b/>
                <w:sz w:val="18"/>
                <w:szCs w:val="18"/>
              </w:rPr>
            </w:pPr>
          </w:p>
        </w:tc>
      </w:tr>
      <w:tr w:rsidR="00B07EDF" w:rsidRPr="00722D52" w14:paraId="32F8A9BF" w14:textId="77777777" w:rsidTr="00D004D5">
        <w:tc>
          <w:tcPr>
            <w:tcW w:w="3510" w:type="dxa"/>
            <w:vMerge/>
          </w:tcPr>
          <w:p w14:paraId="7E81234B" w14:textId="77777777" w:rsidR="00B07EDF" w:rsidRPr="00722D52" w:rsidRDefault="00B07EDF" w:rsidP="00D004D5">
            <w:pPr>
              <w:rPr>
                <w:rFonts w:asciiTheme="minorHAnsi" w:hAnsiTheme="minorHAnsi" w:cstheme="minorHAnsi"/>
                <w:sz w:val="18"/>
                <w:szCs w:val="18"/>
              </w:rPr>
            </w:pPr>
          </w:p>
        </w:tc>
        <w:tc>
          <w:tcPr>
            <w:tcW w:w="4343" w:type="dxa"/>
            <w:gridSpan w:val="3"/>
            <w:shd w:val="clear" w:color="auto" w:fill="auto"/>
          </w:tcPr>
          <w:p w14:paraId="3B33DF05" w14:textId="77777777" w:rsidR="00B07EDF" w:rsidRPr="00722D52" w:rsidRDefault="00B07EDF" w:rsidP="00D004D5">
            <w:pPr>
              <w:jc w:val="right"/>
              <w:rPr>
                <w:rFonts w:asciiTheme="minorHAnsi" w:hAnsiTheme="minorHAnsi" w:cstheme="minorHAnsi"/>
                <w:b/>
                <w:i/>
                <w:sz w:val="18"/>
                <w:szCs w:val="18"/>
              </w:rPr>
            </w:pPr>
            <w:r w:rsidRPr="00722D52">
              <w:rPr>
                <w:rFonts w:asciiTheme="minorHAnsi" w:hAnsiTheme="minorHAnsi" w:cstheme="minorHAnsi"/>
                <w:b/>
                <w:i/>
                <w:sz w:val="18"/>
                <w:szCs w:val="18"/>
              </w:rPr>
              <w:t>Moderate Risk</w:t>
            </w:r>
          </w:p>
        </w:tc>
        <w:tc>
          <w:tcPr>
            <w:tcW w:w="540" w:type="dxa"/>
            <w:gridSpan w:val="2"/>
          </w:tcPr>
          <w:p w14:paraId="4FFF9683" w14:textId="77777777" w:rsidR="00B07EDF" w:rsidRPr="00722D52" w:rsidRDefault="00B07EDF" w:rsidP="00D004D5">
            <w:pPr>
              <w:ind w:left="-2230" w:firstLine="2230"/>
              <w:rPr>
                <w:rFonts w:asciiTheme="minorHAnsi" w:hAnsiTheme="minorHAnsi" w:cstheme="minorHAnsi"/>
                <w:b/>
                <w:sz w:val="18"/>
                <w:szCs w:val="18"/>
              </w:rPr>
            </w:pPr>
            <w:r w:rsidRPr="00722D52">
              <w:rPr>
                <w:rFonts w:ascii="Segoe UI Symbol" w:hAnsi="Segoe UI Symbol" w:cs="Segoe UI Symbol"/>
                <w:b/>
                <w:szCs w:val="20"/>
              </w:rPr>
              <w:t>☐</w:t>
            </w:r>
          </w:p>
        </w:tc>
        <w:tc>
          <w:tcPr>
            <w:tcW w:w="4747" w:type="dxa"/>
          </w:tcPr>
          <w:p w14:paraId="1B3DF54F" w14:textId="77777777" w:rsidR="00B07EDF" w:rsidRPr="00722D52" w:rsidRDefault="00B07EDF" w:rsidP="00D004D5">
            <w:pPr>
              <w:rPr>
                <w:rFonts w:asciiTheme="minorHAnsi" w:hAnsiTheme="minorHAnsi" w:cstheme="minorHAnsi"/>
                <w:b/>
                <w:sz w:val="18"/>
                <w:szCs w:val="18"/>
              </w:rPr>
            </w:pPr>
          </w:p>
        </w:tc>
      </w:tr>
      <w:tr w:rsidR="00B07EDF" w:rsidRPr="00722D52" w14:paraId="7C3A7B7D" w14:textId="77777777" w:rsidTr="00D004D5">
        <w:tc>
          <w:tcPr>
            <w:tcW w:w="3510" w:type="dxa"/>
            <w:vMerge/>
          </w:tcPr>
          <w:p w14:paraId="0894DA42" w14:textId="77777777" w:rsidR="00B07EDF" w:rsidRPr="00722D52" w:rsidRDefault="00B07EDF" w:rsidP="00D004D5">
            <w:pPr>
              <w:rPr>
                <w:rFonts w:asciiTheme="minorHAnsi" w:hAnsiTheme="minorHAnsi" w:cstheme="minorHAnsi"/>
                <w:sz w:val="18"/>
                <w:szCs w:val="18"/>
              </w:rPr>
            </w:pPr>
          </w:p>
        </w:tc>
        <w:tc>
          <w:tcPr>
            <w:tcW w:w="4343" w:type="dxa"/>
            <w:gridSpan w:val="3"/>
            <w:shd w:val="clear" w:color="auto" w:fill="auto"/>
          </w:tcPr>
          <w:p w14:paraId="5185CF98" w14:textId="77777777" w:rsidR="00B07EDF" w:rsidRPr="00722D52" w:rsidRDefault="00B07EDF" w:rsidP="00D004D5">
            <w:pPr>
              <w:jc w:val="right"/>
              <w:rPr>
                <w:rFonts w:asciiTheme="minorHAnsi" w:hAnsiTheme="minorHAnsi" w:cstheme="minorHAnsi"/>
                <w:b/>
                <w:i/>
                <w:sz w:val="18"/>
                <w:szCs w:val="18"/>
              </w:rPr>
            </w:pPr>
            <w:r w:rsidRPr="00722D52">
              <w:rPr>
                <w:rFonts w:asciiTheme="minorHAnsi" w:hAnsiTheme="minorHAnsi" w:cstheme="minorHAnsi"/>
                <w:b/>
                <w:i/>
                <w:sz w:val="18"/>
                <w:szCs w:val="18"/>
              </w:rPr>
              <w:t>High Risk</w:t>
            </w:r>
          </w:p>
        </w:tc>
        <w:tc>
          <w:tcPr>
            <w:tcW w:w="540" w:type="dxa"/>
            <w:gridSpan w:val="2"/>
          </w:tcPr>
          <w:p w14:paraId="1579EE36" w14:textId="77777777" w:rsidR="00B07EDF" w:rsidRPr="00722D52" w:rsidRDefault="00B07EDF" w:rsidP="00D004D5">
            <w:pPr>
              <w:ind w:left="-2230" w:firstLine="2230"/>
              <w:rPr>
                <w:rFonts w:asciiTheme="minorHAnsi" w:hAnsiTheme="minorHAnsi" w:cstheme="minorHAnsi"/>
                <w:b/>
                <w:sz w:val="18"/>
                <w:szCs w:val="18"/>
              </w:rPr>
            </w:pPr>
            <w:r w:rsidRPr="00722D52">
              <w:rPr>
                <w:rFonts w:ascii="Segoe UI Symbol" w:hAnsi="Segoe UI Symbol" w:cs="Segoe UI Symbol"/>
                <w:b/>
                <w:szCs w:val="20"/>
              </w:rPr>
              <w:t>☐</w:t>
            </w:r>
          </w:p>
        </w:tc>
        <w:tc>
          <w:tcPr>
            <w:tcW w:w="4747" w:type="dxa"/>
          </w:tcPr>
          <w:p w14:paraId="01B447FE" w14:textId="77777777" w:rsidR="00B07EDF" w:rsidRPr="00722D52" w:rsidRDefault="00B07EDF" w:rsidP="00D004D5">
            <w:pPr>
              <w:rPr>
                <w:rFonts w:asciiTheme="minorHAnsi" w:hAnsiTheme="minorHAnsi" w:cstheme="minorHAnsi"/>
                <w:b/>
                <w:sz w:val="18"/>
                <w:szCs w:val="18"/>
              </w:rPr>
            </w:pPr>
          </w:p>
        </w:tc>
      </w:tr>
      <w:tr w:rsidR="00B07EDF" w:rsidRPr="00722D52" w14:paraId="6A8AE00C" w14:textId="77777777" w:rsidTr="00D004D5">
        <w:trPr>
          <w:trHeight w:val="782"/>
        </w:trPr>
        <w:tc>
          <w:tcPr>
            <w:tcW w:w="3510" w:type="dxa"/>
            <w:vMerge w:val="restart"/>
            <w:shd w:val="clear" w:color="auto" w:fill="FFFFFF" w:themeFill="background1"/>
          </w:tcPr>
          <w:p w14:paraId="6AA06EA9" w14:textId="77777777" w:rsidR="00B07EDF" w:rsidRPr="00722D52" w:rsidRDefault="00B07EDF" w:rsidP="00D004D5">
            <w:pPr>
              <w:ind w:hanging="18"/>
              <w:rPr>
                <w:rFonts w:asciiTheme="minorHAnsi" w:hAnsiTheme="minorHAnsi" w:cstheme="minorHAnsi"/>
                <w:b/>
                <w:szCs w:val="20"/>
              </w:rPr>
            </w:pPr>
          </w:p>
        </w:tc>
        <w:tc>
          <w:tcPr>
            <w:tcW w:w="4883" w:type="dxa"/>
            <w:gridSpan w:val="5"/>
            <w:shd w:val="clear" w:color="auto" w:fill="222A35" w:themeFill="text2" w:themeFillShade="80"/>
            <w:vAlign w:val="center"/>
          </w:tcPr>
          <w:p w14:paraId="27C22ABA" w14:textId="77777777" w:rsidR="00B07EDF" w:rsidRPr="00722D52" w:rsidRDefault="00B07EDF" w:rsidP="00D004D5">
            <w:pPr>
              <w:tabs>
                <w:tab w:val="left" w:pos="360"/>
              </w:tabs>
              <w:rPr>
                <w:rFonts w:asciiTheme="minorHAnsi" w:hAnsiTheme="minorHAnsi" w:cstheme="minorHAnsi"/>
                <w:szCs w:val="20"/>
              </w:rPr>
            </w:pPr>
            <w:r w:rsidRPr="00722D52">
              <w:rPr>
                <w:rFonts w:asciiTheme="minorHAnsi" w:hAnsiTheme="minorHAnsi" w:cstheme="minorHAnsi"/>
                <w:b/>
                <w:szCs w:val="20"/>
              </w:rPr>
              <w:t>QUESTION 5: Based on the identified risks and risk categorization, what requirements of the SES are relevant?</w:t>
            </w:r>
          </w:p>
        </w:tc>
        <w:tc>
          <w:tcPr>
            <w:tcW w:w="4747" w:type="dxa"/>
            <w:shd w:val="clear" w:color="auto" w:fill="222A35" w:themeFill="text2" w:themeFillShade="80"/>
            <w:vAlign w:val="center"/>
          </w:tcPr>
          <w:p w14:paraId="5EEDF989" w14:textId="77777777" w:rsidR="00B07EDF" w:rsidRPr="00722D52" w:rsidRDefault="00B07EDF" w:rsidP="00D004D5">
            <w:pPr>
              <w:tabs>
                <w:tab w:val="left" w:pos="360"/>
              </w:tabs>
              <w:jc w:val="center"/>
              <w:rPr>
                <w:rFonts w:asciiTheme="minorHAnsi" w:hAnsiTheme="minorHAnsi" w:cstheme="minorHAnsi"/>
                <w:b/>
                <w:szCs w:val="20"/>
              </w:rPr>
            </w:pPr>
          </w:p>
        </w:tc>
      </w:tr>
      <w:tr w:rsidR="00B07EDF" w:rsidRPr="00722D52" w14:paraId="7CB3287E" w14:textId="77777777" w:rsidTr="00D004D5">
        <w:trPr>
          <w:trHeight w:val="296"/>
        </w:trPr>
        <w:tc>
          <w:tcPr>
            <w:tcW w:w="3510" w:type="dxa"/>
            <w:vMerge/>
            <w:shd w:val="clear" w:color="auto" w:fill="FFFFFF" w:themeFill="background1"/>
          </w:tcPr>
          <w:p w14:paraId="6CC2200C" w14:textId="77777777" w:rsidR="00B07EDF" w:rsidRPr="00722D52" w:rsidRDefault="00B07EDF" w:rsidP="00D004D5">
            <w:pPr>
              <w:rPr>
                <w:rFonts w:asciiTheme="minorHAnsi" w:hAnsiTheme="minorHAnsi" w:cstheme="minorHAnsi"/>
                <w:sz w:val="18"/>
                <w:szCs w:val="18"/>
                <w:u w:val="single"/>
              </w:rPr>
            </w:pPr>
          </w:p>
        </w:tc>
        <w:tc>
          <w:tcPr>
            <w:tcW w:w="4883" w:type="dxa"/>
            <w:gridSpan w:val="5"/>
          </w:tcPr>
          <w:p w14:paraId="6E545794" w14:textId="77777777" w:rsidR="00B07EDF" w:rsidRPr="00722D52" w:rsidRDefault="00B07EDF" w:rsidP="00D004D5">
            <w:pPr>
              <w:tabs>
                <w:tab w:val="left" w:pos="360"/>
              </w:tabs>
              <w:jc w:val="center"/>
              <w:rPr>
                <w:rFonts w:asciiTheme="minorHAnsi" w:hAnsiTheme="minorHAnsi" w:cstheme="minorHAnsi"/>
                <w:b/>
                <w:szCs w:val="20"/>
              </w:rPr>
            </w:pPr>
            <w:r w:rsidRPr="00722D52">
              <w:rPr>
                <w:rFonts w:asciiTheme="minorHAnsi" w:hAnsiTheme="minorHAnsi" w:cstheme="minorHAnsi"/>
                <w:sz w:val="18"/>
                <w:szCs w:val="18"/>
              </w:rPr>
              <w:t>Check all that apply</w:t>
            </w:r>
          </w:p>
        </w:tc>
        <w:tc>
          <w:tcPr>
            <w:tcW w:w="4747" w:type="dxa"/>
          </w:tcPr>
          <w:p w14:paraId="34B0C646" w14:textId="77777777" w:rsidR="00B07EDF" w:rsidRPr="00722D52" w:rsidRDefault="00B07EDF" w:rsidP="00D004D5">
            <w:pPr>
              <w:tabs>
                <w:tab w:val="left" w:pos="360"/>
              </w:tabs>
              <w:jc w:val="center"/>
              <w:rPr>
                <w:rFonts w:asciiTheme="minorHAnsi" w:hAnsiTheme="minorHAnsi" w:cstheme="minorHAnsi"/>
                <w:b/>
                <w:sz w:val="18"/>
                <w:szCs w:val="18"/>
              </w:rPr>
            </w:pPr>
            <w:r w:rsidRPr="00722D52">
              <w:rPr>
                <w:rFonts w:asciiTheme="minorHAnsi" w:hAnsiTheme="minorHAnsi" w:cstheme="minorHAnsi"/>
                <w:b/>
                <w:sz w:val="18"/>
                <w:szCs w:val="18"/>
              </w:rPr>
              <w:t>Comments</w:t>
            </w:r>
          </w:p>
        </w:tc>
      </w:tr>
      <w:tr w:rsidR="00B07EDF" w:rsidRPr="00722D52" w14:paraId="7F73ED62" w14:textId="77777777" w:rsidTr="00D004D5">
        <w:tc>
          <w:tcPr>
            <w:tcW w:w="3510" w:type="dxa"/>
            <w:vMerge/>
            <w:shd w:val="clear" w:color="auto" w:fill="FFFFFF" w:themeFill="background1"/>
          </w:tcPr>
          <w:p w14:paraId="00256B67"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36960B30"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Principle 1: Human Rights</w:t>
            </w:r>
          </w:p>
        </w:tc>
        <w:tc>
          <w:tcPr>
            <w:tcW w:w="540" w:type="dxa"/>
            <w:gridSpan w:val="2"/>
            <w:vAlign w:val="center"/>
          </w:tcPr>
          <w:p w14:paraId="3537EFD4"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3DF87381"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5773EA4F" w14:textId="77777777" w:rsidTr="00D004D5">
        <w:tc>
          <w:tcPr>
            <w:tcW w:w="3510" w:type="dxa"/>
            <w:vMerge/>
            <w:shd w:val="clear" w:color="auto" w:fill="FFFFFF" w:themeFill="background1"/>
          </w:tcPr>
          <w:p w14:paraId="1D66BA6C"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090A716B"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Principle 2: Gender Equality and Women’s Empowerment</w:t>
            </w:r>
          </w:p>
        </w:tc>
        <w:tc>
          <w:tcPr>
            <w:tcW w:w="540" w:type="dxa"/>
            <w:gridSpan w:val="2"/>
            <w:vAlign w:val="center"/>
          </w:tcPr>
          <w:p w14:paraId="70ADC17A"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54E45A95"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25D23E6E" w14:textId="77777777" w:rsidTr="00D004D5">
        <w:tc>
          <w:tcPr>
            <w:tcW w:w="3510" w:type="dxa"/>
            <w:vMerge/>
            <w:shd w:val="clear" w:color="auto" w:fill="FFFFFF" w:themeFill="background1"/>
          </w:tcPr>
          <w:p w14:paraId="14F0ACEC"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70269380"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1.</w:t>
            </w:r>
            <w:r w:rsidRPr="00722D52">
              <w:rPr>
                <w:rFonts w:asciiTheme="minorHAnsi" w:hAnsiTheme="minorHAnsi" w:cstheme="minorHAnsi"/>
                <w:b/>
                <w:i/>
                <w:sz w:val="18"/>
                <w:szCs w:val="18"/>
              </w:rPr>
              <w:tab/>
              <w:t>Biodiversity Conservation and Natural Resource Management</w:t>
            </w:r>
          </w:p>
        </w:tc>
        <w:tc>
          <w:tcPr>
            <w:tcW w:w="540" w:type="dxa"/>
            <w:gridSpan w:val="2"/>
            <w:vAlign w:val="center"/>
          </w:tcPr>
          <w:p w14:paraId="12F5976E"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72BF093C"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211E9953" w14:textId="77777777" w:rsidTr="00D004D5">
        <w:tc>
          <w:tcPr>
            <w:tcW w:w="3510" w:type="dxa"/>
            <w:vMerge/>
            <w:shd w:val="clear" w:color="auto" w:fill="FFFFFF" w:themeFill="background1"/>
          </w:tcPr>
          <w:p w14:paraId="0DB1D0B7"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79A0AC48"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2.</w:t>
            </w:r>
            <w:r w:rsidRPr="00722D52">
              <w:rPr>
                <w:rFonts w:asciiTheme="minorHAnsi" w:hAnsiTheme="minorHAnsi" w:cstheme="minorHAnsi"/>
                <w:b/>
                <w:i/>
                <w:sz w:val="18"/>
                <w:szCs w:val="18"/>
              </w:rPr>
              <w:tab/>
              <w:t>Climate Change Mitigation and Adaptation</w:t>
            </w:r>
          </w:p>
        </w:tc>
        <w:tc>
          <w:tcPr>
            <w:tcW w:w="540" w:type="dxa"/>
            <w:gridSpan w:val="2"/>
            <w:vAlign w:val="center"/>
          </w:tcPr>
          <w:p w14:paraId="23FE4204"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6C3750AB"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290CC971" w14:textId="77777777" w:rsidTr="00D004D5">
        <w:tc>
          <w:tcPr>
            <w:tcW w:w="3510" w:type="dxa"/>
            <w:vMerge/>
            <w:shd w:val="clear" w:color="auto" w:fill="FFFFFF" w:themeFill="background1"/>
          </w:tcPr>
          <w:p w14:paraId="2DECB987"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6D96489B"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3.</w:t>
            </w:r>
            <w:r w:rsidRPr="00722D52">
              <w:rPr>
                <w:rFonts w:asciiTheme="minorHAnsi" w:hAnsiTheme="minorHAnsi" w:cstheme="minorHAnsi"/>
                <w:b/>
                <w:i/>
                <w:sz w:val="18"/>
                <w:szCs w:val="18"/>
              </w:rPr>
              <w:tab/>
              <w:t>Community Health, Safety and Working Conditions</w:t>
            </w:r>
          </w:p>
        </w:tc>
        <w:tc>
          <w:tcPr>
            <w:tcW w:w="540" w:type="dxa"/>
            <w:gridSpan w:val="2"/>
            <w:vAlign w:val="center"/>
          </w:tcPr>
          <w:p w14:paraId="396C56F9"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0C516142"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12644906" w14:textId="77777777" w:rsidTr="00D004D5">
        <w:tc>
          <w:tcPr>
            <w:tcW w:w="3510" w:type="dxa"/>
            <w:vMerge/>
            <w:shd w:val="clear" w:color="auto" w:fill="FFFFFF" w:themeFill="background1"/>
          </w:tcPr>
          <w:p w14:paraId="6A98AAD2"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7DDE3205"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4.</w:t>
            </w:r>
            <w:r w:rsidRPr="00722D52">
              <w:rPr>
                <w:rFonts w:asciiTheme="minorHAnsi" w:hAnsiTheme="minorHAnsi" w:cstheme="minorHAnsi"/>
                <w:b/>
                <w:i/>
                <w:sz w:val="18"/>
                <w:szCs w:val="18"/>
              </w:rPr>
              <w:tab/>
              <w:t>Cultural Heritage</w:t>
            </w:r>
          </w:p>
        </w:tc>
        <w:tc>
          <w:tcPr>
            <w:tcW w:w="540" w:type="dxa"/>
            <w:gridSpan w:val="2"/>
            <w:vAlign w:val="center"/>
          </w:tcPr>
          <w:p w14:paraId="5031F40F"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276CC23C"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6A092EAA" w14:textId="77777777" w:rsidTr="00D004D5">
        <w:tc>
          <w:tcPr>
            <w:tcW w:w="3510" w:type="dxa"/>
            <w:vMerge/>
            <w:shd w:val="clear" w:color="auto" w:fill="FFFFFF" w:themeFill="background1"/>
          </w:tcPr>
          <w:p w14:paraId="2C521AC3"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64D96B6D"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5.</w:t>
            </w:r>
            <w:r w:rsidRPr="00722D52">
              <w:rPr>
                <w:rFonts w:asciiTheme="minorHAnsi" w:hAnsiTheme="minorHAnsi" w:cstheme="minorHAnsi"/>
                <w:b/>
                <w:i/>
                <w:sz w:val="18"/>
                <w:szCs w:val="18"/>
              </w:rPr>
              <w:tab/>
              <w:t>Displacement and Resettlement</w:t>
            </w:r>
          </w:p>
        </w:tc>
        <w:tc>
          <w:tcPr>
            <w:tcW w:w="540" w:type="dxa"/>
            <w:gridSpan w:val="2"/>
            <w:vAlign w:val="center"/>
          </w:tcPr>
          <w:p w14:paraId="03FB2478"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54B2CA56"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7143EDE0" w14:textId="77777777" w:rsidTr="00D004D5">
        <w:tc>
          <w:tcPr>
            <w:tcW w:w="3510" w:type="dxa"/>
            <w:vMerge/>
            <w:shd w:val="clear" w:color="auto" w:fill="FFFFFF" w:themeFill="background1"/>
          </w:tcPr>
          <w:p w14:paraId="7D501F66"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05D17EA0"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6.</w:t>
            </w:r>
            <w:r w:rsidRPr="00722D52">
              <w:rPr>
                <w:rFonts w:asciiTheme="minorHAnsi" w:hAnsiTheme="minorHAnsi" w:cstheme="minorHAnsi"/>
                <w:b/>
                <w:i/>
                <w:sz w:val="18"/>
                <w:szCs w:val="18"/>
              </w:rPr>
              <w:tab/>
              <w:t>Indigenous Peoples</w:t>
            </w:r>
          </w:p>
        </w:tc>
        <w:tc>
          <w:tcPr>
            <w:tcW w:w="540" w:type="dxa"/>
            <w:gridSpan w:val="2"/>
            <w:vAlign w:val="center"/>
          </w:tcPr>
          <w:p w14:paraId="50F36943"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2519FE77" w14:textId="77777777" w:rsidR="00B07EDF" w:rsidRPr="00722D52" w:rsidRDefault="00B07EDF" w:rsidP="00D004D5">
            <w:pPr>
              <w:tabs>
                <w:tab w:val="left" w:pos="360"/>
              </w:tabs>
              <w:rPr>
                <w:rFonts w:asciiTheme="minorHAnsi" w:hAnsiTheme="minorHAnsi" w:cstheme="minorHAnsi"/>
                <w:sz w:val="18"/>
                <w:szCs w:val="18"/>
              </w:rPr>
            </w:pPr>
          </w:p>
        </w:tc>
      </w:tr>
      <w:tr w:rsidR="00B07EDF" w:rsidRPr="00722D52" w14:paraId="25BA980F" w14:textId="77777777" w:rsidTr="00D004D5">
        <w:tc>
          <w:tcPr>
            <w:tcW w:w="3510" w:type="dxa"/>
            <w:vMerge/>
            <w:shd w:val="clear" w:color="auto" w:fill="FFFFFF" w:themeFill="background1"/>
          </w:tcPr>
          <w:p w14:paraId="560991A0" w14:textId="77777777" w:rsidR="00B07EDF" w:rsidRPr="00722D52" w:rsidRDefault="00B07EDF" w:rsidP="00D004D5">
            <w:pPr>
              <w:tabs>
                <w:tab w:val="left" w:pos="270"/>
              </w:tabs>
              <w:ind w:left="270" w:hanging="270"/>
              <w:rPr>
                <w:rFonts w:asciiTheme="minorHAnsi" w:hAnsiTheme="minorHAnsi" w:cstheme="minorHAnsi"/>
                <w:sz w:val="18"/>
                <w:szCs w:val="18"/>
              </w:rPr>
            </w:pPr>
          </w:p>
        </w:tc>
        <w:tc>
          <w:tcPr>
            <w:tcW w:w="4343" w:type="dxa"/>
            <w:gridSpan w:val="3"/>
            <w:shd w:val="clear" w:color="auto" w:fill="auto"/>
          </w:tcPr>
          <w:p w14:paraId="48248CA7" w14:textId="77777777" w:rsidR="00B07EDF" w:rsidRPr="00722D52" w:rsidRDefault="00B07EDF" w:rsidP="00D004D5">
            <w:pPr>
              <w:tabs>
                <w:tab w:val="left" w:pos="270"/>
              </w:tabs>
              <w:ind w:left="270" w:hanging="270"/>
              <w:rPr>
                <w:rFonts w:asciiTheme="minorHAnsi" w:hAnsiTheme="minorHAnsi" w:cstheme="minorHAnsi"/>
                <w:b/>
                <w:i/>
                <w:sz w:val="18"/>
                <w:szCs w:val="18"/>
              </w:rPr>
            </w:pPr>
            <w:r w:rsidRPr="00722D52">
              <w:rPr>
                <w:rFonts w:asciiTheme="minorHAnsi" w:hAnsiTheme="minorHAnsi" w:cstheme="minorHAnsi"/>
                <w:b/>
                <w:i/>
                <w:sz w:val="18"/>
                <w:szCs w:val="18"/>
              </w:rPr>
              <w:t>7.</w:t>
            </w:r>
            <w:r w:rsidRPr="00722D52">
              <w:rPr>
                <w:rFonts w:asciiTheme="minorHAnsi" w:hAnsiTheme="minorHAnsi" w:cstheme="minorHAnsi"/>
                <w:b/>
                <w:i/>
                <w:sz w:val="18"/>
                <w:szCs w:val="18"/>
              </w:rPr>
              <w:tab/>
              <w:t>Pollution Prevention and Resource Efficiency</w:t>
            </w:r>
          </w:p>
        </w:tc>
        <w:tc>
          <w:tcPr>
            <w:tcW w:w="540" w:type="dxa"/>
            <w:gridSpan w:val="2"/>
            <w:vAlign w:val="center"/>
          </w:tcPr>
          <w:p w14:paraId="3D34C13A" w14:textId="77777777" w:rsidR="00B07EDF" w:rsidRPr="00722D52" w:rsidRDefault="00B07EDF" w:rsidP="00D004D5">
            <w:pPr>
              <w:tabs>
                <w:tab w:val="left" w:pos="360"/>
              </w:tabs>
              <w:rPr>
                <w:rFonts w:asciiTheme="minorHAnsi" w:hAnsiTheme="minorHAnsi" w:cstheme="minorHAnsi"/>
                <w:sz w:val="18"/>
                <w:szCs w:val="18"/>
              </w:rPr>
            </w:pPr>
            <w:r w:rsidRPr="00722D52">
              <w:rPr>
                <w:rFonts w:ascii="Segoe UI Symbol" w:hAnsi="Segoe UI Symbol" w:cs="Segoe UI Symbol"/>
                <w:b/>
                <w:szCs w:val="20"/>
              </w:rPr>
              <w:t>☐</w:t>
            </w:r>
          </w:p>
        </w:tc>
        <w:tc>
          <w:tcPr>
            <w:tcW w:w="4747" w:type="dxa"/>
          </w:tcPr>
          <w:p w14:paraId="2BE5B0C1" w14:textId="77777777" w:rsidR="00B07EDF" w:rsidRPr="00722D52" w:rsidRDefault="00B07EDF" w:rsidP="00D004D5">
            <w:pPr>
              <w:tabs>
                <w:tab w:val="left" w:pos="360"/>
              </w:tabs>
              <w:rPr>
                <w:rFonts w:asciiTheme="minorHAnsi" w:hAnsiTheme="minorHAnsi" w:cstheme="minorHAnsi"/>
                <w:sz w:val="18"/>
                <w:szCs w:val="18"/>
              </w:rPr>
            </w:pPr>
          </w:p>
        </w:tc>
      </w:tr>
    </w:tbl>
    <w:p w14:paraId="026836EB" w14:textId="77777777" w:rsidR="00B07EDF" w:rsidRPr="00722D52" w:rsidRDefault="00B07EDF" w:rsidP="00B07EDF">
      <w:pPr>
        <w:tabs>
          <w:tab w:val="left" w:pos="360"/>
        </w:tabs>
        <w:rPr>
          <w:rFonts w:asciiTheme="minorHAnsi" w:hAnsiTheme="minorHAnsi" w:cstheme="minorHAnsi"/>
          <w:sz w:val="18"/>
          <w:szCs w:val="18"/>
        </w:rPr>
      </w:pPr>
    </w:p>
    <w:p w14:paraId="730F8313" w14:textId="77777777" w:rsidR="00B07EDF" w:rsidRPr="00EC6002" w:rsidRDefault="00B07EDF" w:rsidP="00B07EDF">
      <w:pPr>
        <w:pStyle w:val="Heading7"/>
        <w:ind w:left="0" w:firstLine="0"/>
        <w:rPr>
          <w:rFonts w:cstheme="minorHAnsi"/>
        </w:rPr>
      </w:pPr>
      <w:r w:rsidRPr="00722D52">
        <w:rPr>
          <w:rFonts w:cstheme="minorHAnsi"/>
        </w:rPr>
        <w:t xml:space="preserve">Final Sign Off </w:t>
      </w:r>
    </w:p>
    <w:tbl>
      <w:tblPr>
        <w:tblStyle w:val="TableGrid"/>
        <w:tblW w:w="0" w:type="auto"/>
        <w:tblLook w:val="04A0" w:firstRow="1" w:lastRow="0" w:firstColumn="1" w:lastColumn="0" w:noHBand="0" w:noVBand="1"/>
      </w:tblPr>
      <w:tblGrid>
        <w:gridCol w:w="2875"/>
        <w:gridCol w:w="1350"/>
        <w:gridCol w:w="8725"/>
      </w:tblGrid>
      <w:tr w:rsidR="00B07EDF" w:rsidRPr="00722D52" w14:paraId="6FC28BE0" w14:textId="77777777" w:rsidTr="00D004D5">
        <w:tc>
          <w:tcPr>
            <w:tcW w:w="2875" w:type="dxa"/>
            <w:shd w:val="clear" w:color="auto" w:fill="D5DCE4" w:themeFill="text2" w:themeFillTint="33"/>
          </w:tcPr>
          <w:p w14:paraId="35246877" w14:textId="77777777" w:rsidR="00B07EDF" w:rsidRPr="00722D52" w:rsidRDefault="00B07EDF" w:rsidP="00D004D5">
            <w:pPr>
              <w:tabs>
                <w:tab w:val="left" w:pos="360"/>
                <w:tab w:val="left" w:pos="4320"/>
              </w:tabs>
              <w:rPr>
                <w:rFonts w:asciiTheme="minorHAnsi" w:hAnsiTheme="minorHAnsi" w:cstheme="minorHAnsi"/>
                <w:b/>
                <w:i/>
                <w:szCs w:val="20"/>
              </w:rPr>
            </w:pPr>
            <w:r w:rsidRPr="00722D52">
              <w:rPr>
                <w:rFonts w:asciiTheme="minorHAnsi" w:hAnsiTheme="minorHAnsi" w:cstheme="minorHAnsi"/>
                <w:b/>
                <w:i/>
                <w:szCs w:val="20"/>
              </w:rPr>
              <w:t>Signature</w:t>
            </w:r>
          </w:p>
        </w:tc>
        <w:tc>
          <w:tcPr>
            <w:tcW w:w="1350" w:type="dxa"/>
            <w:shd w:val="clear" w:color="auto" w:fill="D5DCE4" w:themeFill="text2" w:themeFillTint="33"/>
          </w:tcPr>
          <w:p w14:paraId="50C871AD" w14:textId="77777777" w:rsidR="00B07EDF" w:rsidRPr="00722D52" w:rsidRDefault="00B07EDF" w:rsidP="00D004D5">
            <w:pPr>
              <w:tabs>
                <w:tab w:val="left" w:pos="360"/>
                <w:tab w:val="left" w:pos="4320"/>
              </w:tabs>
              <w:rPr>
                <w:rFonts w:asciiTheme="minorHAnsi" w:hAnsiTheme="minorHAnsi" w:cstheme="minorHAnsi"/>
                <w:b/>
                <w:i/>
                <w:szCs w:val="20"/>
              </w:rPr>
            </w:pPr>
            <w:r w:rsidRPr="00722D52">
              <w:rPr>
                <w:rFonts w:asciiTheme="minorHAnsi" w:hAnsiTheme="minorHAnsi" w:cstheme="minorHAnsi"/>
                <w:b/>
                <w:i/>
                <w:szCs w:val="20"/>
              </w:rPr>
              <w:t>Date</w:t>
            </w:r>
          </w:p>
        </w:tc>
        <w:tc>
          <w:tcPr>
            <w:tcW w:w="8725" w:type="dxa"/>
            <w:shd w:val="clear" w:color="auto" w:fill="D5DCE4" w:themeFill="text2" w:themeFillTint="33"/>
          </w:tcPr>
          <w:p w14:paraId="34BDC886" w14:textId="77777777" w:rsidR="00B07EDF" w:rsidRPr="00722D52" w:rsidRDefault="00B07EDF" w:rsidP="00D004D5">
            <w:pPr>
              <w:tabs>
                <w:tab w:val="left" w:pos="360"/>
                <w:tab w:val="left" w:pos="4320"/>
              </w:tabs>
              <w:rPr>
                <w:rFonts w:asciiTheme="minorHAnsi" w:hAnsiTheme="minorHAnsi" w:cstheme="minorHAnsi"/>
                <w:b/>
                <w:i/>
                <w:szCs w:val="20"/>
              </w:rPr>
            </w:pPr>
            <w:r w:rsidRPr="00722D52">
              <w:rPr>
                <w:rFonts w:asciiTheme="minorHAnsi" w:hAnsiTheme="minorHAnsi" w:cstheme="minorHAnsi"/>
                <w:b/>
                <w:i/>
                <w:szCs w:val="20"/>
              </w:rPr>
              <w:t>Description</w:t>
            </w:r>
          </w:p>
        </w:tc>
      </w:tr>
      <w:tr w:rsidR="00B07EDF" w:rsidRPr="00722D52" w14:paraId="25BD9D2A" w14:textId="77777777" w:rsidTr="00D004D5">
        <w:trPr>
          <w:trHeight w:val="629"/>
        </w:trPr>
        <w:tc>
          <w:tcPr>
            <w:tcW w:w="2875" w:type="dxa"/>
          </w:tcPr>
          <w:p w14:paraId="157D105B"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QA Assessor</w:t>
            </w:r>
          </w:p>
          <w:p w14:paraId="79E92FD2"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Alisa Grabus, Programme Associate</w:t>
            </w:r>
          </w:p>
        </w:tc>
        <w:tc>
          <w:tcPr>
            <w:tcW w:w="1350" w:type="dxa"/>
          </w:tcPr>
          <w:p w14:paraId="01DC9769" w14:textId="77777777" w:rsidR="00B07EDF" w:rsidRPr="00722D52" w:rsidRDefault="00B07EDF" w:rsidP="00D004D5">
            <w:pPr>
              <w:tabs>
                <w:tab w:val="left" w:pos="360"/>
                <w:tab w:val="left" w:pos="4320"/>
              </w:tabs>
              <w:rPr>
                <w:rFonts w:asciiTheme="minorHAnsi" w:hAnsiTheme="minorHAnsi" w:cstheme="minorHAnsi"/>
                <w:szCs w:val="20"/>
              </w:rPr>
            </w:pPr>
          </w:p>
        </w:tc>
        <w:tc>
          <w:tcPr>
            <w:tcW w:w="8725" w:type="dxa"/>
          </w:tcPr>
          <w:p w14:paraId="06A93E09" w14:textId="77777777" w:rsidR="00B07EDF" w:rsidRPr="00722D52" w:rsidRDefault="00B07EDF" w:rsidP="00D004D5">
            <w:pPr>
              <w:pStyle w:val="SESPbodynumbered"/>
              <w:numPr>
                <w:ilvl w:val="0"/>
                <w:numId w:val="0"/>
              </w:numPr>
              <w:tabs>
                <w:tab w:val="clear" w:pos="360"/>
                <w:tab w:val="left" w:pos="720"/>
              </w:tabs>
              <w:spacing w:before="0" w:after="0" w:line="240" w:lineRule="auto"/>
              <w:rPr>
                <w:rFonts w:asciiTheme="minorHAnsi" w:hAnsiTheme="minorHAnsi" w:cstheme="minorHAnsi"/>
                <w:lang w:val="en-GB"/>
              </w:rPr>
            </w:pPr>
            <w:r w:rsidRPr="00722D52">
              <w:rPr>
                <w:rFonts w:asciiTheme="minorHAnsi" w:hAnsiTheme="minorHAnsi" w:cstheme="minorHAnsi"/>
                <w:lang w:val="en-GB"/>
              </w:rPr>
              <w:t>UNDP staff member responsible for the Project, typically a UNDP Programme Officer. Final signature confirms they have “checked” to ensure that the SESP is adequately conducted.</w:t>
            </w:r>
          </w:p>
        </w:tc>
      </w:tr>
      <w:tr w:rsidR="00B07EDF" w:rsidRPr="00722D52" w14:paraId="2B945228" w14:textId="77777777" w:rsidTr="00D004D5">
        <w:tc>
          <w:tcPr>
            <w:tcW w:w="2875" w:type="dxa"/>
          </w:tcPr>
          <w:p w14:paraId="76432013"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QA Approver</w:t>
            </w:r>
          </w:p>
          <w:p w14:paraId="083262F8"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Sanjin Avdic, EE Sector Leader</w:t>
            </w:r>
          </w:p>
        </w:tc>
        <w:tc>
          <w:tcPr>
            <w:tcW w:w="1350" w:type="dxa"/>
          </w:tcPr>
          <w:p w14:paraId="100B68BD" w14:textId="77777777" w:rsidR="00B07EDF" w:rsidRPr="00722D52" w:rsidRDefault="00B07EDF" w:rsidP="00D004D5">
            <w:pPr>
              <w:tabs>
                <w:tab w:val="left" w:pos="360"/>
                <w:tab w:val="left" w:pos="4320"/>
              </w:tabs>
              <w:rPr>
                <w:rFonts w:asciiTheme="minorHAnsi" w:hAnsiTheme="minorHAnsi" w:cstheme="minorHAnsi"/>
                <w:szCs w:val="20"/>
              </w:rPr>
            </w:pPr>
          </w:p>
        </w:tc>
        <w:tc>
          <w:tcPr>
            <w:tcW w:w="8725" w:type="dxa"/>
          </w:tcPr>
          <w:p w14:paraId="20BDC752"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UNDP senior manager, typically the UNDP Deputy Country Director (DCD), Country Director (CD)</w:t>
            </w:r>
            <w:r w:rsidRPr="00722D52">
              <w:rPr>
                <w:rFonts w:asciiTheme="minorHAnsi" w:hAnsiTheme="minorHAnsi" w:cstheme="minorHAnsi"/>
                <w:b/>
                <w:szCs w:val="20"/>
              </w:rPr>
              <w:t xml:space="preserve">, </w:t>
            </w:r>
            <w:r w:rsidRPr="00722D52">
              <w:rPr>
                <w:rFonts w:asciiTheme="minorHAnsi" w:hAnsiTheme="minorHAnsi" w:cstheme="minorHAnsi"/>
                <w:szCs w:val="20"/>
              </w:rPr>
              <w:t>Deputy Resident Representative (DRR), or Resident Representative (RR). The QA Approver cannot also be the QA Assessor. Final signature confirms they have “cleared” the SESP prior to submittal to the PAC.</w:t>
            </w:r>
          </w:p>
        </w:tc>
      </w:tr>
      <w:tr w:rsidR="00B07EDF" w:rsidRPr="00722D52" w14:paraId="3FEDB580" w14:textId="77777777" w:rsidTr="00D004D5">
        <w:tc>
          <w:tcPr>
            <w:tcW w:w="2875" w:type="dxa"/>
          </w:tcPr>
          <w:p w14:paraId="7420994D"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LPAC Chair</w:t>
            </w:r>
          </w:p>
          <w:p w14:paraId="21A617D6"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Sanjin Avdic, EE Sector Leader</w:t>
            </w:r>
          </w:p>
        </w:tc>
        <w:tc>
          <w:tcPr>
            <w:tcW w:w="1350" w:type="dxa"/>
          </w:tcPr>
          <w:p w14:paraId="7BED1FC4" w14:textId="77777777" w:rsidR="00B07EDF" w:rsidRPr="00722D52" w:rsidRDefault="00B07EDF" w:rsidP="00D004D5">
            <w:pPr>
              <w:tabs>
                <w:tab w:val="left" w:pos="360"/>
                <w:tab w:val="left" w:pos="4320"/>
              </w:tabs>
              <w:rPr>
                <w:rFonts w:asciiTheme="minorHAnsi" w:hAnsiTheme="minorHAnsi" w:cstheme="minorHAnsi"/>
                <w:szCs w:val="20"/>
              </w:rPr>
            </w:pPr>
          </w:p>
        </w:tc>
        <w:tc>
          <w:tcPr>
            <w:tcW w:w="8725" w:type="dxa"/>
          </w:tcPr>
          <w:p w14:paraId="52E896CA" w14:textId="77777777" w:rsidR="00B07EDF" w:rsidRPr="00722D52" w:rsidRDefault="00B07EDF" w:rsidP="00D004D5">
            <w:pPr>
              <w:tabs>
                <w:tab w:val="left" w:pos="360"/>
                <w:tab w:val="left" w:pos="4320"/>
              </w:tabs>
              <w:jc w:val="left"/>
              <w:rPr>
                <w:rFonts w:asciiTheme="minorHAnsi" w:hAnsiTheme="minorHAnsi" w:cstheme="minorHAnsi"/>
                <w:szCs w:val="20"/>
              </w:rPr>
            </w:pPr>
            <w:r w:rsidRPr="00722D52">
              <w:rPr>
                <w:rFonts w:asciiTheme="minorHAnsi" w:hAnsiTheme="minorHAnsi" w:cstheme="minorHAnsi"/>
                <w:szCs w:val="20"/>
              </w:rPr>
              <w:t xml:space="preserve">UNDP chair of the PAC.  In some cases, PAC Chair may also be the QA Approver. Final signature confirms that the SESP was considered as part of the project appraisal and considered in recommendations of the PAC. </w:t>
            </w:r>
          </w:p>
        </w:tc>
      </w:tr>
    </w:tbl>
    <w:p w14:paraId="1D58BB7B" w14:textId="77777777" w:rsidR="00B07EDF" w:rsidRPr="00722D52" w:rsidRDefault="00B07EDF" w:rsidP="00B07EDF">
      <w:pPr>
        <w:rPr>
          <w:rFonts w:asciiTheme="minorHAnsi" w:hAnsiTheme="minorHAnsi" w:cstheme="minorHAnsi"/>
        </w:rPr>
        <w:sectPr w:rsidR="00B07EDF" w:rsidRPr="00722D52" w:rsidSect="00BA7CA5">
          <w:pgSz w:w="15840" w:h="12240" w:orient="landscape"/>
          <w:pgMar w:top="1440" w:right="1440" w:bottom="1440" w:left="1440" w:header="720" w:footer="720" w:gutter="0"/>
          <w:cols w:space="720"/>
          <w:titlePg/>
          <w:docGrid w:linePitch="360"/>
        </w:sectPr>
      </w:pPr>
    </w:p>
    <w:p w14:paraId="701D1833" w14:textId="77777777" w:rsidR="00B07EDF" w:rsidRPr="00722D52" w:rsidRDefault="00B07EDF" w:rsidP="00B07EDF">
      <w:pPr>
        <w:pStyle w:val="Heading3"/>
        <w:numPr>
          <w:ilvl w:val="0"/>
          <w:numId w:val="3"/>
        </w:numPr>
        <w:rPr>
          <w:rFonts w:asciiTheme="minorHAnsi" w:hAnsiTheme="minorHAnsi" w:cstheme="minorHAnsi"/>
        </w:rPr>
      </w:pPr>
      <w:bookmarkStart w:id="2" w:name="_Toc404528202"/>
      <w:r w:rsidRPr="00722D52">
        <w:rPr>
          <w:rFonts w:asciiTheme="minorHAnsi" w:hAnsiTheme="minorHAnsi" w:cstheme="minorHAnsi"/>
        </w:rPr>
        <w:lastRenderedPageBreak/>
        <w:t>SESP Attachment 1. Social and Environmental Risk Screening Checklist</w:t>
      </w:r>
      <w:bookmarkEnd w:id="2"/>
    </w:p>
    <w:p w14:paraId="27365769" w14:textId="77777777" w:rsidR="00B07EDF" w:rsidRPr="00722D52" w:rsidRDefault="00B07EDF" w:rsidP="00B07EDF">
      <w:pPr>
        <w:rPr>
          <w:rFonts w:asciiTheme="minorHAnsi" w:hAnsiTheme="minorHAnsi" w:cstheme="minorHAnsi"/>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B07EDF" w:rsidRPr="00722D52" w14:paraId="5AA5E4DB" w14:textId="77777777" w:rsidTr="00D004D5">
        <w:tc>
          <w:tcPr>
            <w:tcW w:w="8635" w:type="dxa"/>
            <w:tcBorders>
              <w:bottom w:val="single" w:sz="4" w:space="0" w:color="auto"/>
            </w:tcBorders>
            <w:shd w:val="clear" w:color="auto" w:fill="ACB9CA" w:themeFill="text2" w:themeFillTint="66"/>
          </w:tcPr>
          <w:p w14:paraId="6AC42CC9" w14:textId="77777777" w:rsidR="00B07EDF" w:rsidRPr="00722D52" w:rsidRDefault="00B07EDF" w:rsidP="00D004D5">
            <w:pPr>
              <w:tabs>
                <w:tab w:val="left" w:pos="810"/>
              </w:tabs>
              <w:rPr>
                <w:rFonts w:asciiTheme="minorHAnsi" w:hAnsiTheme="minorHAnsi" w:cstheme="minorHAnsi"/>
                <w:szCs w:val="22"/>
                <w:u w:val="single"/>
              </w:rPr>
            </w:pPr>
            <w:r w:rsidRPr="00722D52">
              <w:rPr>
                <w:rFonts w:asciiTheme="minorHAnsi" w:hAnsiTheme="minorHAnsi" w:cstheme="minorHAnsi"/>
                <w:b/>
                <w:szCs w:val="22"/>
              </w:rPr>
              <w:t xml:space="preserve">Checklist Potential Social and Environmental </w:t>
            </w:r>
            <w:r w:rsidRPr="00722D52">
              <w:rPr>
                <w:rFonts w:asciiTheme="minorHAnsi" w:hAnsiTheme="minorHAnsi" w:cstheme="minorHAnsi"/>
                <w:b/>
                <w:szCs w:val="22"/>
                <w:u w:val="single"/>
              </w:rPr>
              <w:t>Risks</w:t>
            </w:r>
          </w:p>
        </w:tc>
        <w:tc>
          <w:tcPr>
            <w:tcW w:w="833" w:type="dxa"/>
            <w:tcBorders>
              <w:bottom w:val="single" w:sz="4" w:space="0" w:color="auto"/>
            </w:tcBorders>
            <w:shd w:val="clear" w:color="auto" w:fill="ACB9CA" w:themeFill="text2" w:themeFillTint="66"/>
          </w:tcPr>
          <w:p w14:paraId="02F70C77" w14:textId="77777777" w:rsidR="00B07EDF" w:rsidRPr="00722D52" w:rsidRDefault="00B07EDF" w:rsidP="00D004D5">
            <w:pPr>
              <w:tabs>
                <w:tab w:val="left" w:pos="810"/>
              </w:tabs>
              <w:rPr>
                <w:rFonts w:asciiTheme="minorHAnsi" w:hAnsiTheme="minorHAnsi" w:cstheme="minorHAnsi"/>
                <w:szCs w:val="22"/>
              </w:rPr>
            </w:pPr>
          </w:p>
        </w:tc>
      </w:tr>
      <w:tr w:rsidR="00B07EDF" w:rsidRPr="00722D52" w14:paraId="3D5233D7" w14:textId="77777777" w:rsidTr="00D004D5">
        <w:tc>
          <w:tcPr>
            <w:tcW w:w="8635" w:type="dxa"/>
            <w:tcBorders>
              <w:bottom w:val="single" w:sz="4" w:space="0" w:color="auto"/>
            </w:tcBorders>
            <w:shd w:val="clear" w:color="auto" w:fill="D9E2F3" w:themeFill="accent1" w:themeFillTint="33"/>
          </w:tcPr>
          <w:p w14:paraId="2949852C" w14:textId="77777777" w:rsidR="00B07EDF" w:rsidRPr="00722D52" w:rsidRDefault="00B07EDF" w:rsidP="00D004D5">
            <w:pPr>
              <w:tabs>
                <w:tab w:val="left" w:pos="810"/>
              </w:tabs>
              <w:spacing w:before="120" w:after="120"/>
              <w:rPr>
                <w:rFonts w:asciiTheme="minorHAnsi" w:hAnsiTheme="minorHAnsi" w:cstheme="minorHAnsi"/>
                <w:b/>
                <w:sz w:val="18"/>
                <w:szCs w:val="18"/>
              </w:rPr>
            </w:pPr>
            <w:r w:rsidRPr="00722D52">
              <w:rPr>
                <w:rFonts w:asciiTheme="minorHAnsi" w:hAnsiTheme="minorHAnsi" w:cstheme="minorHAnsi"/>
                <w:b/>
                <w:sz w:val="18"/>
                <w:szCs w:val="18"/>
              </w:rPr>
              <w:t>Principles 1: Human Rights</w:t>
            </w:r>
          </w:p>
        </w:tc>
        <w:tc>
          <w:tcPr>
            <w:tcW w:w="833" w:type="dxa"/>
            <w:tcBorders>
              <w:bottom w:val="single" w:sz="4" w:space="0" w:color="auto"/>
            </w:tcBorders>
            <w:shd w:val="clear" w:color="auto" w:fill="D9E2F3" w:themeFill="accent1" w:themeFillTint="33"/>
          </w:tcPr>
          <w:p w14:paraId="0486AAC6" w14:textId="77777777" w:rsidR="00B07EDF" w:rsidRPr="00722D52" w:rsidRDefault="00B07EDF" w:rsidP="00D004D5">
            <w:pPr>
              <w:tabs>
                <w:tab w:val="left" w:pos="810"/>
              </w:tabs>
              <w:jc w:val="center"/>
              <w:rPr>
                <w:rFonts w:asciiTheme="minorHAnsi" w:hAnsiTheme="minorHAnsi" w:cstheme="minorHAnsi"/>
                <w:b/>
                <w:sz w:val="18"/>
                <w:szCs w:val="18"/>
              </w:rPr>
            </w:pPr>
            <w:r w:rsidRPr="00722D52">
              <w:rPr>
                <w:rFonts w:asciiTheme="minorHAnsi" w:hAnsiTheme="minorHAnsi" w:cstheme="minorHAnsi"/>
                <w:b/>
                <w:sz w:val="16"/>
                <w:szCs w:val="16"/>
              </w:rPr>
              <w:t xml:space="preserve">Answer </w:t>
            </w:r>
            <w:r w:rsidRPr="00722D52">
              <w:rPr>
                <w:rFonts w:asciiTheme="minorHAnsi" w:hAnsiTheme="minorHAnsi" w:cstheme="minorHAnsi"/>
                <w:b/>
                <w:sz w:val="16"/>
                <w:szCs w:val="16"/>
              </w:rPr>
              <w:br/>
              <w:t>(Yes/No)</w:t>
            </w:r>
          </w:p>
        </w:tc>
      </w:tr>
      <w:tr w:rsidR="00B07EDF" w:rsidRPr="00722D52" w14:paraId="46EE3483" w14:textId="77777777" w:rsidTr="00D004D5">
        <w:tc>
          <w:tcPr>
            <w:tcW w:w="8635" w:type="dxa"/>
            <w:tcBorders>
              <w:bottom w:val="single" w:sz="4" w:space="0" w:color="auto"/>
            </w:tcBorders>
            <w:shd w:val="clear" w:color="auto" w:fill="auto"/>
          </w:tcPr>
          <w:p w14:paraId="159B84A4"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w:t>
            </w:r>
            <w:r w:rsidRPr="00722D52">
              <w:rPr>
                <w:rFonts w:asciiTheme="minorHAnsi" w:hAnsiTheme="minorHAnsi" w:cstheme="minorHAnsi"/>
                <w:sz w:val="18"/>
                <w:szCs w:val="18"/>
              </w:rPr>
              <w:tab/>
              <w:t>Could the Project lead to adverse impacts on enjoyment of the human rights (civil, political, economic, social or cultural) of the affected population and particularly of marginalized groups?</w:t>
            </w:r>
          </w:p>
        </w:tc>
        <w:tc>
          <w:tcPr>
            <w:tcW w:w="833" w:type="dxa"/>
            <w:tcBorders>
              <w:bottom w:val="single" w:sz="4" w:space="0" w:color="auto"/>
            </w:tcBorders>
            <w:shd w:val="clear" w:color="auto" w:fill="auto"/>
          </w:tcPr>
          <w:p w14:paraId="0A3C50A3"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4F57165" w14:textId="77777777" w:rsidTr="00D004D5">
        <w:tc>
          <w:tcPr>
            <w:tcW w:w="8635" w:type="dxa"/>
            <w:tcBorders>
              <w:bottom w:val="single" w:sz="4" w:space="0" w:color="auto"/>
            </w:tcBorders>
            <w:shd w:val="clear" w:color="auto" w:fill="auto"/>
          </w:tcPr>
          <w:p w14:paraId="3B616161"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2. </w:t>
            </w:r>
            <w:r w:rsidRPr="00722D52">
              <w:rPr>
                <w:rFonts w:asciiTheme="minorHAnsi" w:hAnsiTheme="minorHAnsi" w:cstheme="minorHAnsi"/>
                <w:sz w:val="18"/>
                <w:szCs w:val="18"/>
              </w:rPr>
              <w:tab/>
              <w:t>Is there a likelihood that the Project would have inequitable or discriminatory adverse impacts on affected populations, particularly people living in poverty or marginalized or excluded individuals or groups?</w:t>
            </w:r>
            <w:r w:rsidRPr="00722D52">
              <w:rPr>
                <w:rStyle w:val="FootnoteReference"/>
                <w:rFonts w:asciiTheme="minorHAnsi" w:hAnsiTheme="minorHAnsi" w:cstheme="minorHAnsi"/>
                <w:szCs w:val="18"/>
              </w:rPr>
              <w:t xml:space="preserve"> </w:t>
            </w:r>
            <w:r w:rsidRPr="00722D52">
              <w:rPr>
                <w:rStyle w:val="FootnoteReference"/>
                <w:rFonts w:asciiTheme="minorHAnsi" w:hAnsiTheme="minorHAnsi" w:cstheme="minorHAnsi"/>
                <w:szCs w:val="18"/>
              </w:rPr>
              <w:footnoteReference w:id="1"/>
            </w:r>
            <w:r w:rsidRPr="00722D52">
              <w:rPr>
                <w:rFonts w:asciiTheme="minorHAnsi" w:hAnsiTheme="minorHAnsi" w:cstheme="minorHAnsi"/>
                <w:sz w:val="18"/>
                <w:szCs w:val="18"/>
              </w:rPr>
              <w:t xml:space="preserve"> </w:t>
            </w:r>
          </w:p>
        </w:tc>
        <w:tc>
          <w:tcPr>
            <w:tcW w:w="833" w:type="dxa"/>
            <w:tcBorders>
              <w:bottom w:val="single" w:sz="4" w:space="0" w:color="auto"/>
            </w:tcBorders>
            <w:shd w:val="clear" w:color="auto" w:fill="auto"/>
          </w:tcPr>
          <w:p w14:paraId="21E18D46"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7DBCE168" w14:textId="77777777" w:rsidTr="00D004D5">
        <w:tc>
          <w:tcPr>
            <w:tcW w:w="8635" w:type="dxa"/>
            <w:tcBorders>
              <w:bottom w:val="single" w:sz="4" w:space="0" w:color="auto"/>
            </w:tcBorders>
            <w:shd w:val="clear" w:color="auto" w:fill="auto"/>
          </w:tcPr>
          <w:p w14:paraId="370C2E05"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w:t>
            </w:r>
            <w:r w:rsidRPr="00722D52">
              <w:rPr>
                <w:rFonts w:asciiTheme="minorHAnsi" w:hAnsiTheme="minorHAnsi" w:cstheme="minorHAnsi"/>
                <w:sz w:val="18"/>
                <w:szCs w:val="18"/>
              </w:rPr>
              <w:tab/>
              <w:t xml:space="preserve">Could the Project potentially restrict availability, quality of and access to resources or basic services, </w:t>
            </w:r>
            <w:proofErr w:type="gramStart"/>
            <w:r w:rsidRPr="00722D52">
              <w:rPr>
                <w:rFonts w:asciiTheme="minorHAnsi" w:hAnsiTheme="minorHAnsi" w:cstheme="minorHAnsi"/>
                <w:sz w:val="18"/>
                <w:szCs w:val="18"/>
              </w:rPr>
              <w:t>in particular to</w:t>
            </w:r>
            <w:proofErr w:type="gramEnd"/>
            <w:r w:rsidRPr="00722D52">
              <w:rPr>
                <w:rFonts w:asciiTheme="minorHAnsi" w:hAnsiTheme="minorHAnsi" w:cstheme="minorHAnsi"/>
                <w:sz w:val="18"/>
                <w:szCs w:val="18"/>
              </w:rPr>
              <w:t xml:space="preserve"> marginalized individuals or groups?</w:t>
            </w:r>
          </w:p>
        </w:tc>
        <w:tc>
          <w:tcPr>
            <w:tcW w:w="833" w:type="dxa"/>
            <w:tcBorders>
              <w:bottom w:val="single" w:sz="4" w:space="0" w:color="auto"/>
            </w:tcBorders>
            <w:shd w:val="clear" w:color="auto" w:fill="auto"/>
          </w:tcPr>
          <w:p w14:paraId="694E5918"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77CCF37" w14:textId="77777777" w:rsidTr="00D004D5">
        <w:tc>
          <w:tcPr>
            <w:tcW w:w="8635" w:type="dxa"/>
            <w:tcBorders>
              <w:bottom w:val="single" w:sz="4" w:space="0" w:color="auto"/>
            </w:tcBorders>
            <w:shd w:val="clear" w:color="auto" w:fill="auto"/>
          </w:tcPr>
          <w:p w14:paraId="52203E01"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4.</w:t>
            </w:r>
            <w:r w:rsidRPr="00722D52">
              <w:rPr>
                <w:rFonts w:asciiTheme="minorHAnsi" w:hAnsiTheme="minorHAnsi" w:cstheme="minorHAnsi"/>
                <w:sz w:val="18"/>
                <w:szCs w:val="18"/>
              </w:rPr>
              <w:tab/>
              <w:t xml:space="preserve">Is there a likelihood that the Project would exclude any potentially affected stakeholders, </w:t>
            </w:r>
            <w:proofErr w:type="gramStart"/>
            <w:r w:rsidRPr="00722D52">
              <w:rPr>
                <w:rFonts w:asciiTheme="minorHAnsi" w:hAnsiTheme="minorHAnsi" w:cstheme="minorHAnsi"/>
                <w:sz w:val="18"/>
                <w:szCs w:val="18"/>
              </w:rPr>
              <w:t>in particular marginalized</w:t>
            </w:r>
            <w:proofErr w:type="gramEnd"/>
            <w:r w:rsidRPr="00722D52">
              <w:rPr>
                <w:rFonts w:asciiTheme="minorHAnsi" w:hAnsiTheme="minorHAnsi" w:cstheme="minorHAnsi"/>
                <w:sz w:val="18"/>
                <w:szCs w:val="18"/>
              </w:rPr>
              <w:t xml:space="preserve"> groups, from fully participating in decisions that may affect them?</w:t>
            </w:r>
          </w:p>
        </w:tc>
        <w:tc>
          <w:tcPr>
            <w:tcW w:w="833" w:type="dxa"/>
            <w:tcBorders>
              <w:bottom w:val="single" w:sz="4" w:space="0" w:color="auto"/>
            </w:tcBorders>
            <w:shd w:val="clear" w:color="auto" w:fill="auto"/>
          </w:tcPr>
          <w:p w14:paraId="39F78381"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5C4981DE" w14:textId="77777777" w:rsidTr="00D004D5">
        <w:tc>
          <w:tcPr>
            <w:tcW w:w="8635" w:type="dxa"/>
            <w:tcBorders>
              <w:bottom w:val="single" w:sz="4" w:space="0" w:color="auto"/>
            </w:tcBorders>
            <w:shd w:val="clear" w:color="auto" w:fill="auto"/>
          </w:tcPr>
          <w:p w14:paraId="3A266BA4" w14:textId="77777777" w:rsidR="00B07EDF" w:rsidRPr="00722D52" w:rsidDel="00074D34"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5.</w:t>
            </w:r>
            <w:r w:rsidRPr="00722D52">
              <w:rPr>
                <w:rFonts w:asciiTheme="minorHAnsi" w:hAnsiTheme="minorHAnsi" w:cstheme="minorHAnsi"/>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14:paraId="6EFC3350"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4BBA5454" w14:textId="77777777" w:rsidTr="00D004D5">
        <w:tc>
          <w:tcPr>
            <w:tcW w:w="8635" w:type="dxa"/>
            <w:tcBorders>
              <w:bottom w:val="single" w:sz="4" w:space="0" w:color="auto"/>
            </w:tcBorders>
            <w:shd w:val="clear" w:color="auto" w:fill="auto"/>
          </w:tcPr>
          <w:p w14:paraId="0B07FA98"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w:t>
            </w:r>
            <w:r w:rsidRPr="00722D52">
              <w:rPr>
                <w:rFonts w:asciiTheme="minorHAnsi" w:hAnsiTheme="minorHAnsi" w:cstheme="minorHAnsi"/>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14:paraId="4C253DA2"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379A70DA" w14:textId="77777777" w:rsidTr="00D004D5">
        <w:tc>
          <w:tcPr>
            <w:tcW w:w="8635" w:type="dxa"/>
            <w:tcBorders>
              <w:bottom w:val="single" w:sz="4" w:space="0" w:color="auto"/>
            </w:tcBorders>
            <w:shd w:val="clear" w:color="auto" w:fill="auto"/>
          </w:tcPr>
          <w:p w14:paraId="46420A9C"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7.</w:t>
            </w:r>
            <w:r w:rsidRPr="00722D52">
              <w:rPr>
                <w:rFonts w:asciiTheme="minorHAnsi" w:hAnsiTheme="minorHAnsi" w:cstheme="minorHAnsi"/>
                <w:sz w:val="18"/>
                <w:szCs w:val="18"/>
              </w:rPr>
              <w:tab/>
              <w:t>Have local communities or individuals, given the opportunity, raised human rights concerns regarding the Project during the stakeholder engagement process?</w:t>
            </w:r>
          </w:p>
        </w:tc>
        <w:tc>
          <w:tcPr>
            <w:tcW w:w="833" w:type="dxa"/>
            <w:tcBorders>
              <w:bottom w:val="single" w:sz="4" w:space="0" w:color="auto"/>
            </w:tcBorders>
            <w:shd w:val="clear" w:color="auto" w:fill="auto"/>
          </w:tcPr>
          <w:p w14:paraId="6E9DD251"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3E8743E" w14:textId="77777777" w:rsidTr="00D004D5">
        <w:tc>
          <w:tcPr>
            <w:tcW w:w="8635" w:type="dxa"/>
            <w:tcBorders>
              <w:bottom w:val="single" w:sz="4" w:space="0" w:color="auto"/>
            </w:tcBorders>
            <w:shd w:val="clear" w:color="auto" w:fill="auto"/>
          </w:tcPr>
          <w:p w14:paraId="3AE825C0"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8.</w:t>
            </w:r>
            <w:r w:rsidRPr="00722D52">
              <w:rPr>
                <w:rFonts w:asciiTheme="minorHAnsi" w:hAnsiTheme="minorHAnsi" w:cstheme="minorHAnsi"/>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14:paraId="76FD0652"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7F2EC34F" w14:textId="77777777" w:rsidTr="00D004D5">
        <w:tc>
          <w:tcPr>
            <w:tcW w:w="8635" w:type="dxa"/>
            <w:tcBorders>
              <w:bottom w:val="single" w:sz="4" w:space="0" w:color="auto"/>
            </w:tcBorders>
            <w:shd w:val="clear" w:color="auto" w:fill="D9E2F3" w:themeFill="accent1" w:themeFillTint="33"/>
          </w:tcPr>
          <w:p w14:paraId="67C0637C" w14:textId="77777777" w:rsidR="00B07EDF" w:rsidRPr="00722D52" w:rsidRDefault="00B07EDF" w:rsidP="00D004D5">
            <w:pPr>
              <w:tabs>
                <w:tab w:val="left" w:pos="810"/>
              </w:tabs>
              <w:spacing w:before="120" w:after="120"/>
              <w:rPr>
                <w:rFonts w:asciiTheme="minorHAnsi" w:hAnsiTheme="minorHAnsi" w:cstheme="minorHAnsi"/>
                <w:b/>
                <w:sz w:val="18"/>
                <w:szCs w:val="18"/>
              </w:rPr>
            </w:pPr>
            <w:r w:rsidRPr="00722D52">
              <w:rPr>
                <w:rFonts w:asciiTheme="minorHAnsi" w:hAnsiTheme="minorHAnsi" w:cstheme="minorHAnsi"/>
                <w:b/>
                <w:sz w:val="18"/>
                <w:szCs w:val="18"/>
              </w:rPr>
              <w:t>Principle 2: Gender Equality and Women’s Empowerment</w:t>
            </w:r>
          </w:p>
        </w:tc>
        <w:tc>
          <w:tcPr>
            <w:tcW w:w="833" w:type="dxa"/>
            <w:tcBorders>
              <w:bottom w:val="single" w:sz="4" w:space="0" w:color="auto"/>
            </w:tcBorders>
            <w:shd w:val="clear" w:color="auto" w:fill="D9E2F3" w:themeFill="accent1" w:themeFillTint="33"/>
          </w:tcPr>
          <w:p w14:paraId="5AB57AA4" w14:textId="77777777" w:rsidR="00B07EDF" w:rsidRPr="00722D52" w:rsidRDefault="00B07EDF" w:rsidP="00D004D5">
            <w:pPr>
              <w:tabs>
                <w:tab w:val="left" w:pos="810"/>
              </w:tabs>
              <w:spacing w:before="120" w:after="120"/>
              <w:rPr>
                <w:rFonts w:asciiTheme="minorHAnsi" w:hAnsiTheme="minorHAnsi" w:cstheme="minorHAnsi"/>
                <w:b/>
                <w:sz w:val="18"/>
                <w:szCs w:val="18"/>
              </w:rPr>
            </w:pPr>
          </w:p>
        </w:tc>
      </w:tr>
      <w:tr w:rsidR="00B07EDF" w:rsidRPr="00722D52" w14:paraId="4C599AFA" w14:textId="77777777" w:rsidTr="00D004D5">
        <w:tc>
          <w:tcPr>
            <w:tcW w:w="8635" w:type="dxa"/>
            <w:tcBorders>
              <w:bottom w:val="single" w:sz="4" w:space="0" w:color="auto"/>
            </w:tcBorders>
            <w:shd w:val="clear" w:color="auto" w:fill="auto"/>
          </w:tcPr>
          <w:p w14:paraId="4007B6D1"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w:t>
            </w:r>
            <w:r w:rsidRPr="00722D52">
              <w:rPr>
                <w:rFonts w:asciiTheme="minorHAnsi" w:hAnsiTheme="minorHAnsi" w:cstheme="minorHAnsi"/>
                <w:sz w:val="18"/>
                <w:szCs w:val="18"/>
              </w:rPr>
              <w:tab/>
              <w:t xml:space="preserve">Is there a likelihood that the proposed Project would have adverse impacts on gender equality and/or the situation of women and girls? </w:t>
            </w:r>
          </w:p>
        </w:tc>
        <w:tc>
          <w:tcPr>
            <w:tcW w:w="833" w:type="dxa"/>
            <w:tcBorders>
              <w:bottom w:val="single" w:sz="4" w:space="0" w:color="auto"/>
            </w:tcBorders>
            <w:shd w:val="clear" w:color="auto" w:fill="auto"/>
          </w:tcPr>
          <w:p w14:paraId="02FD595B"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5A6CD8C3" w14:textId="77777777" w:rsidTr="00D004D5">
        <w:tc>
          <w:tcPr>
            <w:tcW w:w="8635" w:type="dxa"/>
            <w:tcBorders>
              <w:bottom w:val="single" w:sz="4" w:space="0" w:color="auto"/>
            </w:tcBorders>
            <w:shd w:val="clear" w:color="auto" w:fill="auto"/>
          </w:tcPr>
          <w:p w14:paraId="249B3507"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2.</w:t>
            </w:r>
            <w:r w:rsidRPr="00722D52">
              <w:rPr>
                <w:rFonts w:asciiTheme="minorHAnsi" w:hAnsiTheme="minorHAnsi" w:cstheme="minorHAnsi"/>
                <w:sz w:val="18"/>
                <w:szCs w:val="18"/>
              </w:rPr>
              <w:tab/>
              <w:t>Would the Project potentially reproduce discriminations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714E0D9B"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54A6508D" w14:textId="77777777" w:rsidTr="00D004D5">
        <w:tc>
          <w:tcPr>
            <w:tcW w:w="8635" w:type="dxa"/>
            <w:tcBorders>
              <w:bottom w:val="single" w:sz="4" w:space="0" w:color="auto"/>
            </w:tcBorders>
            <w:shd w:val="clear" w:color="auto" w:fill="auto"/>
          </w:tcPr>
          <w:p w14:paraId="1CC48895"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w:t>
            </w:r>
            <w:r w:rsidRPr="00722D52">
              <w:rPr>
                <w:rFonts w:asciiTheme="minorHAnsi" w:hAnsiTheme="minorHAnsi" w:cstheme="minorHAnsi"/>
                <w:sz w:val="18"/>
                <w:szCs w:val="18"/>
              </w:rPr>
              <w:tab/>
              <w:t>Have women’s groups/leaders raised gender equality concerns regarding the Project during the stakeholder engagement process and has this been included in the overall Project proposal and in the risk assessment?</w:t>
            </w:r>
          </w:p>
        </w:tc>
        <w:tc>
          <w:tcPr>
            <w:tcW w:w="833" w:type="dxa"/>
            <w:tcBorders>
              <w:bottom w:val="single" w:sz="4" w:space="0" w:color="auto"/>
            </w:tcBorders>
            <w:shd w:val="clear" w:color="auto" w:fill="auto"/>
          </w:tcPr>
          <w:p w14:paraId="3AB88A81"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9D2EF10" w14:textId="77777777" w:rsidTr="00D004D5">
        <w:tc>
          <w:tcPr>
            <w:tcW w:w="8635" w:type="dxa"/>
            <w:tcBorders>
              <w:bottom w:val="single" w:sz="4" w:space="0" w:color="auto"/>
            </w:tcBorders>
            <w:shd w:val="clear" w:color="auto" w:fill="auto"/>
          </w:tcPr>
          <w:p w14:paraId="0B6D1B53"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4.</w:t>
            </w:r>
            <w:r w:rsidRPr="00722D52">
              <w:rPr>
                <w:rFonts w:asciiTheme="minorHAnsi" w:hAnsiTheme="minorHAnsi" w:cstheme="minorHAnsi"/>
                <w:sz w:val="18"/>
                <w:szCs w:val="18"/>
              </w:rPr>
              <w:tab/>
              <w:t xml:space="preserve">Would the Project potentially limit women’s ability to use, develop and protect natural resources, </w:t>
            </w:r>
            <w:proofErr w:type="gramStart"/>
            <w:r w:rsidRPr="00722D52">
              <w:rPr>
                <w:rFonts w:asciiTheme="minorHAnsi" w:hAnsiTheme="minorHAnsi" w:cstheme="minorHAnsi"/>
                <w:sz w:val="18"/>
                <w:szCs w:val="18"/>
              </w:rPr>
              <w:t>taking into account</w:t>
            </w:r>
            <w:proofErr w:type="gramEnd"/>
            <w:r w:rsidRPr="00722D52">
              <w:rPr>
                <w:rFonts w:asciiTheme="minorHAnsi" w:hAnsiTheme="minorHAnsi" w:cstheme="minorHAnsi"/>
                <w:sz w:val="18"/>
                <w:szCs w:val="18"/>
              </w:rPr>
              <w:t xml:space="preserve"> different roles and positions of women and men in accessing environmental goods and services?</w:t>
            </w:r>
          </w:p>
          <w:p w14:paraId="73BDFA6B" w14:textId="77777777" w:rsidR="00B07EDF" w:rsidRPr="00722D52" w:rsidRDefault="00B07EDF" w:rsidP="00D004D5">
            <w:pPr>
              <w:tabs>
                <w:tab w:val="left" w:pos="900"/>
              </w:tabs>
              <w:spacing w:before="60"/>
              <w:ind w:left="567" w:hanging="567"/>
              <w:rPr>
                <w:rFonts w:asciiTheme="minorHAnsi" w:hAnsiTheme="minorHAnsi" w:cstheme="minorHAnsi"/>
                <w:i/>
                <w:sz w:val="18"/>
                <w:szCs w:val="18"/>
              </w:rPr>
            </w:pPr>
            <w:r w:rsidRPr="00722D52">
              <w:rPr>
                <w:rFonts w:asciiTheme="minorHAnsi" w:hAnsiTheme="minorHAnsi" w:cstheme="minorHAnsi"/>
                <w:sz w:val="18"/>
                <w:szCs w:val="18"/>
              </w:rPr>
              <w:tab/>
            </w:r>
            <w:r w:rsidRPr="00722D52">
              <w:rPr>
                <w:rFonts w:asciiTheme="minorHAnsi" w:hAnsiTheme="minorHAnsi" w:cstheme="minorHAnsi"/>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5A3CCEB5" w14:textId="77777777" w:rsidR="00B07EDF" w:rsidRPr="00722D52" w:rsidRDefault="00B07EDF" w:rsidP="00D004D5">
            <w:pPr>
              <w:tabs>
                <w:tab w:val="left" w:pos="810"/>
              </w:tabs>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3CF59EBB" w14:textId="77777777" w:rsidTr="00D004D5">
        <w:tc>
          <w:tcPr>
            <w:tcW w:w="8635" w:type="dxa"/>
            <w:tcBorders>
              <w:bottom w:val="single" w:sz="4" w:space="0" w:color="auto"/>
            </w:tcBorders>
            <w:shd w:val="clear" w:color="auto" w:fill="D9E2F3" w:themeFill="accent1" w:themeFillTint="33"/>
          </w:tcPr>
          <w:p w14:paraId="5C2A1593" w14:textId="77777777" w:rsidR="00B07EDF" w:rsidRPr="00722D52" w:rsidRDefault="00B07EDF" w:rsidP="00D004D5">
            <w:pPr>
              <w:tabs>
                <w:tab w:val="left" w:pos="810"/>
              </w:tabs>
              <w:spacing w:before="120" w:after="120"/>
              <w:rPr>
                <w:rFonts w:asciiTheme="minorHAnsi" w:hAnsiTheme="minorHAnsi" w:cstheme="minorHAnsi"/>
                <w:b/>
                <w:sz w:val="18"/>
                <w:szCs w:val="18"/>
              </w:rPr>
            </w:pPr>
            <w:r w:rsidRPr="00722D52">
              <w:rPr>
                <w:rFonts w:asciiTheme="minorHAnsi" w:hAnsiTheme="minorHAnsi" w:cstheme="minorHAnsi"/>
                <w:b/>
                <w:sz w:val="18"/>
                <w:szCs w:val="18"/>
              </w:rPr>
              <w:t xml:space="preserve">Principle 3:  Environmental Sustainability: </w:t>
            </w:r>
            <w:r w:rsidRPr="00722D52">
              <w:rPr>
                <w:rFonts w:asciiTheme="minorHAnsi" w:hAnsiTheme="minorHAnsi" w:cstheme="minorHAnsi"/>
                <w:sz w:val="18"/>
                <w:szCs w:val="18"/>
              </w:rPr>
              <w:t>Screening</w:t>
            </w:r>
            <w:r w:rsidRPr="00722D52">
              <w:rPr>
                <w:rFonts w:asciiTheme="minorHAnsi" w:hAnsiTheme="minorHAnsi" w:cstheme="minorHAnsi"/>
                <w:b/>
                <w:sz w:val="18"/>
                <w:szCs w:val="18"/>
              </w:rPr>
              <w:t xml:space="preserve"> </w:t>
            </w:r>
            <w:r w:rsidRPr="00722D52">
              <w:rPr>
                <w:rFonts w:asciiTheme="minorHAnsi" w:hAnsiTheme="minorHAnsi" w:cstheme="minorHAnsi"/>
                <w:sz w:val="18"/>
                <w:szCs w:val="18"/>
              </w:rPr>
              <w:t>questions regarding environmental risks are encompassed by the specific Standard-related questions below</w:t>
            </w:r>
          </w:p>
        </w:tc>
        <w:tc>
          <w:tcPr>
            <w:tcW w:w="833" w:type="dxa"/>
            <w:tcBorders>
              <w:bottom w:val="single" w:sz="4" w:space="0" w:color="auto"/>
            </w:tcBorders>
            <w:shd w:val="clear" w:color="auto" w:fill="D9E2F3" w:themeFill="accent1" w:themeFillTint="33"/>
          </w:tcPr>
          <w:p w14:paraId="558A7D4C" w14:textId="77777777" w:rsidR="00B07EDF" w:rsidRPr="00722D52" w:rsidRDefault="00B07EDF" w:rsidP="00D004D5">
            <w:pPr>
              <w:tabs>
                <w:tab w:val="left" w:pos="810"/>
              </w:tabs>
              <w:rPr>
                <w:rFonts w:asciiTheme="minorHAnsi" w:hAnsiTheme="minorHAnsi" w:cstheme="minorHAnsi"/>
                <w:sz w:val="18"/>
                <w:szCs w:val="18"/>
              </w:rPr>
            </w:pPr>
          </w:p>
        </w:tc>
      </w:tr>
      <w:tr w:rsidR="00B07EDF" w:rsidRPr="00722D52" w14:paraId="32180EF6" w14:textId="77777777" w:rsidTr="00D004D5">
        <w:tc>
          <w:tcPr>
            <w:tcW w:w="8635" w:type="dxa"/>
            <w:tcBorders>
              <w:bottom w:val="single" w:sz="4" w:space="0" w:color="auto"/>
            </w:tcBorders>
            <w:shd w:val="clear" w:color="auto" w:fill="auto"/>
          </w:tcPr>
          <w:p w14:paraId="35D748C5" w14:textId="77777777" w:rsidR="00B07EDF" w:rsidRPr="00722D52" w:rsidRDefault="00B07EDF" w:rsidP="00D004D5">
            <w:pPr>
              <w:tabs>
                <w:tab w:val="left" w:pos="810"/>
              </w:tabs>
              <w:rPr>
                <w:rFonts w:asciiTheme="minorHAnsi" w:hAnsiTheme="minorHAnsi" w:cstheme="minorHAnsi"/>
                <w:b/>
                <w:sz w:val="18"/>
                <w:szCs w:val="18"/>
              </w:rPr>
            </w:pPr>
          </w:p>
        </w:tc>
        <w:tc>
          <w:tcPr>
            <w:tcW w:w="833" w:type="dxa"/>
            <w:tcBorders>
              <w:bottom w:val="single" w:sz="4" w:space="0" w:color="auto"/>
            </w:tcBorders>
            <w:shd w:val="clear" w:color="auto" w:fill="auto"/>
          </w:tcPr>
          <w:p w14:paraId="1F0F896E" w14:textId="77777777" w:rsidR="00B07EDF" w:rsidRPr="00722D52" w:rsidRDefault="00B07EDF" w:rsidP="00D004D5">
            <w:pPr>
              <w:tabs>
                <w:tab w:val="left" w:pos="810"/>
              </w:tabs>
              <w:rPr>
                <w:rFonts w:asciiTheme="minorHAnsi" w:hAnsiTheme="minorHAnsi" w:cstheme="minorHAnsi"/>
                <w:sz w:val="18"/>
                <w:szCs w:val="18"/>
              </w:rPr>
            </w:pPr>
          </w:p>
        </w:tc>
      </w:tr>
      <w:tr w:rsidR="00B07EDF" w:rsidRPr="00722D52" w14:paraId="4F736991" w14:textId="77777777" w:rsidTr="00D004D5">
        <w:tc>
          <w:tcPr>
            <w:tcW w:w="8635" w:type="dxa"/>
            <w:tcBorders>
              <w:bottom w:val="single" w:sz="4" w:space="0" w:color="auto"/>
            </w:tcBorders>
            <w:shd w:val="clear" w:color="auto" w:fill="D9E2F3" w:themeFill="accent1" w:themeFillTint="33"/>
            <w:vAlign w:val="center"/>
          </w:tcPr>
          <w:p w14:paraId="6002D094" w14:textId="77777777" w:rsidR="00B07EDF" w:rsidRPr="00722D52" w:rsidRDefault="00B07EDF" w:rsidP="00D004D5">
            <w:pPr>
              <w:tabs>
                <w:tab w:val="left" w:pos="570"/>
              </w:tabs>
              <w:spacing w:before="120" w:after="120"/>
              <w:rPr>
                <w:rFonts w:asciiTheme="minorHAnsi" w:hAnsiTheme="minorHAnsi" w:cstheme="minorHAnsi"/>
                <w:b/>
                <w:sz w:val="18"/>
                <w:szCs w:val="18"/>
              </w:rPr>
            </w:pPr>
            <w:r w:rsidRPr="00722D52">
              <w:rPr>
                <w:rFonts w:asciiTheme="minorHAnsi" w:hAnsiTheme="minorHAnsi" w:cstheme="minorHAnsi"/>
                <w:b/>
                <w:sz w:val="18"/>
                <w:szCs w:val="18"/>
              </w:rPr>
              <w:t xml:space="preserve">Standard 1: Biodiversity Conservation and Sustainable </w:t>
            </w:r>
            <w:hyperlink w:anchor="SustNatResManGlossary" w:history="1">
              <w:r w:rsidRPr="00722D52">
                <w:rPr>
                  <w:rFonts w:asciiTheme="minorHAnsi" w:hAnsiTheme="minorHAnsi" w:cstheme="minorHAnsi"/>
                  <w:b/>
                  <w:sz w:val="18"/>
                  <w:szCs w:val="18"/>
                </w:rPr>
                <w:t>Natural</w:t>
              </w:r>
            </w:hyperlink>
            <w:r w:rsidRPr="00722D52">
              <w:rPr>
                <w:rFonts w:asciiTheme="minorHAnsi" w:hAnsiTheme="minorHAnsi" w:cstheme="minorHAnsi"/>
                <w:b/>
                <w:sz w:val="18"/>
                <w:szCs w:val="18"/>
              </w:rPr>
              <w:t xml:space="preserve"> Resource Management</w:t>
            </w:r>
          </w:p>
        </w:tc>
        <w:tc>
          <w:tcPr>
            <w:tcW w:w="833" w:type="dxa"/>
            <w:tcBorders>
              <w:bottom w:val="single" w:sz="4" w:space="0" w:color="auto"/>
            </w:tcBorders>
            <w:shd w:val="clear" w:color="auto" w:fill="D9E2F3" w:themeFill="accent1" w:themeFillTint="33"/>
          </w:tcPr>
          <w:p w14:paraId="6708961B" w14:textId="77777777" w:rsidR="00B07EDF" w:rsidRPr="00722D52" w:rsidRDefault="00B07EDF" w:rsidP="00D004D5">
            <w:pPr>
              <w:rPr>
                <w:rFonts w:asciiTheme="minorHAnsi" w:hAnsiTheme="minorHAnsi" w:cstheme="minorHAnsi"/>
                <w:b/>
                <w:sz w:val="18"/>
                <w:szCs w:val="18"/>
              </w:rPr>
            </w:pPr>
          </w:p>
        </w:tc>
      </w:tr>
      <w:tr w:rsidR="00B07EDF" w:rsidRPr="00722D52" w14:paraId="77A69DDC" w14:textId="77777777" w:rsidTr="00D004D5">
        <w:tc>
          <w:tcPr>
            <w:tcW w:w="8635" w:type="dxa"/>
            <w:shd w:val="clear" w:color="auto" w:fill="auto"/>
          </w:tcPr>
          <w:p w14:paraId="19A5BEC3"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1.1 </w:t>
            </w:r>
            <w:r w:rsidRPr="00722D52">
              <w:rPr>
                <w:rFonts w:asciiTheme="minorHAnsi" w:hAnsiTheme="minorHAnsi" w:cstheme="minorHAnsi"/>
                <w:sz w:val="18"/>
                <w:szCs w:val="18"/>
              </w:rPr>
              <w:tab/>
              <w:t>Would the Project potentially cause adverse impacts to habitats (e.g. modified, natural, and critical habitats) and/or ecosystems and ecosystem services?</w:t>
            </w:r>
            <w:r w:rsidRPr="00722D52">
              <w:rPr>
                <w:rFonts w:asciiTheme="minorHAnsi" w:hAnsiTheme="minorHAnsi" w:cstheme="minorHAnsi"/>
                <w:sz w:val="18"/>
                <w:szCs w:val="18"/>
              </w:rPr>
              <w:br/>
            </w:r>
            <w:r w:rsidRPr="00722D52">
              <w:rPr>
                <w:rFonts w:asciiTheme="minorHAnsi" w:hAnsiTheme="minorHAnsi" w:cstheme="minorHAnsi"/>
                <w:sz w:val="18"/>
                <w:szCs w:val="18"/>
              </w:rPr>
              <w:br/>
            </w:r>
            <w:r w:rsidRPr="00722D52">
              <w:rPr>
                <w:rFonts w:asciiTheme="minorHAnsi" w:hAnsiTheme="minorHAnsi" w:cstheme="minorHAnsi"/>
                <w:i/>
                <w:sz w:val="18"/>
                <w:szCs w:val="18"/>
              </w:rPr>
              <w:t>For example, through habitat loss, conversion or degradation, fragmentation, hydrological changes</w:t>
            </w:r>
          </w:p>
        </w:tc>
        <w:tc>
          <w:tcPr>
            <w:tcW w:w="833" w:type="dxa"/>
            <w:shd w:val="clear" w:color="auto" w:fill="auto"/>
          </w:tcPr>
          <w:p w14:paraId="06940593"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37B9AF67" w14:textId="77777777" w:rsidTr="00D004D5">
        <w:tc>
          <w:tcPr>
            <w:tcW w:w="8635" w:type="dxa"/>
            <w:tcBorders>
              <w:bottom w:val="single" w:sz="4" w:space="0" w:color="auto"/>
            </w:tcBorders>
            <w:shd w:val="clear" w:color="auto" w:fill="auto"/>
          </w:tcPr>
          <w:p w14:paraId="4E02E95F" w14:textId="77777777" w:rsidR="00B07EDF" w:rsidRPr="00722D52" w:rsidRDefault="00B07EDF" w:rsidP="00D004D5">
            <w:pPr>
              <w:tabs>
                <w:tab w:val="left" w:pos="900"/>
              </w:tabs>
              <w:autoSpaceDE w:val="0"/>
              <w:autoSpaceDN w:val="0"/>
              <w:adjustRightInd w:val="0"/>
              <w:spacing w:before="60"/>
              <w:ind w:left="567" w:hanging="567"/>
              <w:rPr>
                <w:rFonts w:asciiTheme="minorHAnsi" w:hAnsiTheme="minorHAnsi" w:cstheme="minorHAnsi"/>
                <w:sz w:val="18"/>
                <w:szCs w:val="18"/>
              </w:rPr>
            </w:pPr>
            <w:r w:rsidRPr="00722D52">
              <w:rPr>
                <w:rFonts w:asciiTheme="minorHAnsi" w:hAnsiTheme="minorHAnsi" w:cstheme="minorHAnsi"/>
                <w:bCs/>
                <w:sz w:val="18"/>
                <w:szCs w:val="18"/>
              </w:rPr>
              <w:lastRenderedPageBreak/>
              <w:t xml:space="preserve">1.2 </w:t>
            </w:r>
            <w:r w:rsidRPr="00722D52">
              <w:rPr>
                <w:rFonts w:asciiTheme="minorHAnsi" w:hAnsiTheme="minorHAnsi" w:cstheme="minorHAnsi"/>
                <w:bCs/>
                <w:sz w:val="18"/>
                <w:szCs w:val="18"/>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33" w:type="dxa"/>
            <w:tcBorders>
              <w:bottom w:val="single" w:sz="4" w:space="0" w:color="auto"/>
            </w:tcBorders>
            <w:shd w:val="clear" w:color="auto" w:fill="auto"/>
          </w:tcPr>
          <w:p w14:paraId="60BFC371"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15585507" w14:textId="77777777" w:rsidTr="00D004D5">
        <w:tc>
          <w:tcPr>
            <w:tcW w:w="8635" w:type="dxa"/>
            <w:tcBorders>
              <w:bottom w:val="single" w:sz="4" w:space="0" w:color="auto"/>
            </w:tcBorders>
            <w:shd w:val="clear" w:color="auto" w:fill="auto"/>
          </w:tcPr>
          <w:p w14:paraId="698AC4BA"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1.3</w:t>
            </w:r>
            <w:r w:rsidRPr="00722D52">
              <w:rPr>
                <w:rFonts w:asciiTheme="minorHAnsi" w:hAnsiTheme="minorHAnsi" w:cstheme="minorHAnsi"/>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833" w:type="dxa"/>
            <w:tcBorders>
              <w:bottom w:val="single" w:sz="4" w:space="0" w:color="auto"/>
            </w:tcBorders>
            <w:shd w:val="clear" w:color="auto" w:fill="auto"/>
          </w:tcPr>
          <w:p w14:paraId="0BAA0A43"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3618458F" w14:textId="77777777" w:rsidTr="00D004D5">
        <w:tc>
          <w:tcPr>
            <w:tcW w:w="8635" w:type="dxa"/>
            <w:tcBorders>
              <w:bottom w:val="single" w:sz="4" w:space="0" w:color="auto"/>
            </w:tcBorders>
            <w:shd w:val="clear" w:color="auto" w:fill="auto"/>
          </w:tcPr>
          <w:p w14:paraId="78C2B938"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1.4</w:t>
            </w:r>
            <w:r w:rsidRPr="00722D52">
              <w:rPr>
                <w:rFonts w:asciiTheme="minorHAnsi" w:hAnsiTheme="minorHAnsi" w:cstheme="minorHAnsi"/>
                <w:sz w:val="18"/>
                <w:szCs w:val="18"/>
              </w:rPr>
              <w:tab/>
              <w:t>Would Project activities pose risks to endangered species?</w:t>
            </w:r>
          </w:p>
        </w:tc>
        <w:tc>
          <w:tcPr>
            <w:tcW w:w="833" w:type="dxa"/>
            <w:tcBorders>
              <w:bottom w:val="single" w:sz="4" w:space="0" w:color="auto"/>
            </w:tcBorders>
            <w:shd w:val="clear" w:color="auto" w:fill="auto"/>
          </w:tcPr>
          <w:p w14:paraId="614884B7"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A836D9E" w14:textId="77777777" w:rsidTr="00D004D5">
        <w:tc>
          <w:tcPr>
            <w:tcW w:w="8635" w:type="dxa"/>
            <w:tcBorders>
              <w:bottom w:val="single" w:sz="4" w:space="0" w:color="auto"/>
            </w:tcBorders>
            <w:shd w:val="clear" w:color="auto" w:fill="auto"/>
          </w:tcPr>
          <w:p w14:paraId="5C315A10"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1.5 </w:t>
            </w:r>
            <w:r w:rsidRPr="00722D52">
              <w:rPr>
                <w:rFonts w:asciiTheme="minorHAnsi" w:hAnsiTheme="minorHAnsi" w:cstheme="minorHAnsi"/>
                <w:sz w:val="18"/>
                <w:szCs w:val="18"/>
              </w:rPr>
              <w:tab/>
              <w:t xml:space="preserve">Would the Project pose a risk of introducing invasive alien species? </w:t>
            </w:r>
          </w:p>
        </w:tc>
        <w:tc>
          <w:tcPr>
            <w:tcW w:w="833" w:type="dxa"/>
            <w:tcBorders>
              <w:bottom w:val="single" w:sz="4" w:space="0" w:color="auto"/>
            </w:tcBorders>
            <w:shd w:val="clear" w:color="auto" w:fill="auto"/>
          </w:tcPr>
          <w:p w14:paraId="6C58ECDB"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42E2C534" w14:textId="77777777" w:rsidTr="00D004D5">
        <w:tc>
          <w:tcPr>
            <w:tcW w:w="8635" w:type="dxa"/>
            <w:tcBorders>
              <w:bottom w:val="single" w:sz="4" w:space="0" w:color="auto"/>
            </w:tcBorders>
            <w:shd w:val="clear" w:color="auto" w:fill="auto"/>
          </w:tcPr>
          <w:p w14:paraId="0F111B25"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1.6</w:t>
            </w:r>
            <w:r w:rsidRPr="00722D52">
              <w:rPr>
                <w:rFonts w:asciiTheme="minorHAnsi" w:hAnsiTheme="minorHAnsi" w:cstheme="minorHAnsi"/>
                <w:sz w:val="18"/>
                <w:szCs w:val="18"/>
              </w:rPr>
              <w:tab/>
              <w:t>Does the Project involve harvesting of natural forests, plantation development, or reforestation?</w:t>
            </w:r>
          </w:p>
        </w:tc>
        <w:tc>
          <w:tcPr>
            <w:tcW w:w="833" w:type="dxa"/>
            <w:tcBorders>
              <w:bottom w:val="single" w:sz="4" w:space="0" w:color="auto"/>
            </w:tcBorders>
            <w:shd w:val="clear" w:color="auto" w:fill="auto"/>
          </w:tcPr>
          <w:p w14:paraId="1E4B1EA1"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F2FD3D8" w14:textId="77777777" w:rsidTr="00D004D5">
        <w:tc>
          <w:tcPr>
            <w:tcW w:w="8635" w:type="dxa"/>
            <w:tcBorders>
              <w:bottom w:val="single" w:sz="4" w:space="0" w:color="auto"/>
            </w:tcBorders>
            <w:shd w:val="clear" w:color="auto" w:fill="auto"/>
          </w:tcPr>
          <w:p w14:paraId="10B43702"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1.7 </w:t>
            </w:r>
            <w:r w:rsidRPr="00722D52">
              <w:rPr>
                <w:rFonts w:asciiTheme="minorHAnsi" w:hAnsiTheme="minorHAnsi" w:cstheme="minorHAnsi"/>
                <w:sz w:val="18"/>
                <w:szCs w:val="18"/>
              </w:rPr>
              <w:tab/>
              <w:t>Does the Project involve the production and/or harvesting of fish populations or other aquatic species?</w:t>
            </w:r>
          </w:p>
        </w:tc>
        <w:tc>
          <w:tcPr>
            <w:tcW w:w="833" w:type="dxa"/>
            <w:tcBorders>
              <w:bottom w:val="single" w:sz="4" w:space="0" w:color="auto"/>
            </w:tcBorders>
            <w:shd w:val="clear" w:color="auto" w:fill="auto"/>
          </w:tcPr>
          <w:p w14:paraId="6CAEF668"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5A349A8A" w14:textId="77777777" w:rsidTr="00D004D5">
        <w:tc>
          <w:tcPr>
            <w:tcW w:w="8635" w:type="dxa"/>
            <w:tcBorders>
              <w:bottom w:val="single" w:sz="4" w:space="0" w:color="auto"/>
            </w:tcBorders>
            <w:shd w:val="clear" w:color="auto" w:fill="auto"/>
          </w:tcPr>
          <w:p w14:paraId="38DEB3DA"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1.8 </w:t>
            </w:r>
            <w:r w:rsidRPr="00722D52">
              <w:rPr>
                <w:rFonts w:asciiTheme="minorHAnsi" w:hAnsiTheme="minorHAnsi" w:cstheme="minorHAnsi"/>
                <w:sz w:val="18"/>
                <w:szCs w:val="18"/>
              </w:rPr>
              <w:tab/>
              <w:t>Does the Project involve significant extraction, diversion or containment of surface or ground water?</w:t>
            </w:r>
          </w:p>
          <w:p w14:paraId="52A67661" w14:textId="77777777" w:rsidR="00B07EDF" w:rsidRPr="00722D52" w:rsidRDefault="00B07EDF" w:rsidP="00D004D5">
            <w:pPr>
              <w:tabs>
                <w:tab w:val="left" w:pos="900"/>
              </w:tabs>
              <w:spacing w:before="60"/>
              <w:ind w:left="567" w:hanging="567"/>
              <w:rPr>
                <w:rFonts w:asciiTheme="minorHAnsi" w:hAnsiTheme="minorHAnsi" w:cstheme="minorHAnsi"/>
                <w:i/>
                <w:sz w:val="18"/>
                <w:szCs w:val="18"/>
              </w:rPr>
            </w:pPr>
            <w:r w:rsidRPr="00722D52">
              <w:rPr>
                <w:rFonts w:asciiTheme="minorHAnsi" w:hAnsiTheme="minorHAnsi" w:cstheme="minorHAnsi"/>
                <w:sz w:val="18"/>
                <w:szCs w:val="18"/>
              </w:rPr>
              <w:tab/>
            </w:r>
            <w:r w:rsidRPr="00722D52">
              <w:rPr>
                <w:rFonts w:asciiTheme="minorHAnsi" w:hAnsiTheme="minorHAnsi" w:cstheme="minorHAnsi"/>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14:paraId="57184C51"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C0EAD5F" w14:textId="77777777" w:rsidTr="00D004D5">
        <w:tc>
          <w:tcPr>
            <w:tcW w:w="8635" w:type="dxa"/>
            <w:tcBorders>
              <w:bottom w:val="single" w:sz="4" w:space="0" w:color="auto"/>
            </w:tcBorders>
            <w:shd w:val="clear" w:color="auto" w:fill="auto"/>
          </w:tcPr>
          <w:p w14:paraId="2F19752E"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1.9</w:t>
            </w:r>
            <w:r w:rsidRPr="00722D52">
              <w:rPr>
                <w:rFonts w:asciiTheme="minorHAnsi" w:hAnsiTheme="minorHAnsi" w:cstheme="minorHAnsi"/>
                <w:sz w:val="18"/>
                <w:szCs w:val="18"/>
              </w:rPr>
              <w:tab/>
              <w:t xml:space="preserve">Does the Project involve utilization of genetic resources? (e.g. collection and/or harvesting, commercial development) </w:t>
            </w:r>
          </w:p>
        </w:tc>
        <w:tc>
          <w:tcPr>
            <w:tcW w:w="833" w:type="dxa"/>
            <w:tcBorders>
              <w:bottom w:val="single" w:sz="4" w:space="0" w:color="auto"/>
            </w:tcBorders>
            <w:shd w:val="clear" w:color="auto" w:fill="auto"/>
          </w:tcPr>
          <w:p w14:paraId="7EB11F67"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27B4C47" w14:textId="77777777" w:rsidTr="00D004D5">
        <w:tc>
          <w:tcPr>
            <w:tcW w:w="8635" w:type="dxa"/>
            <w:tcBorders>
              <w:bottom w:val="single" w:sz="4" w:space="0" w:color="auto"/>
            </w:tcBorders>
            <w:shd w:val="clear" w:color="auto" w:fill="auto"/>
          </w:tcPr>
          <w:p w14:paraId="0A1E1891" w14:textId="77777777" w:rsidR="00B07EDF" w:rsidRPr="00722D52" w:rsidRDefault="00B07EDF" w:rsidP="00D004D5">
            <w:pPr>
              <w:tabs>
                <w:tab w:val="left" w:pos="900"/>
              </w:tabs>
              <w:spacing w:before="60"/>
              <w:ind w:left="567" w:hanging="567"/>
              <w:rPr>
                <w:rFonts w:asciiTheme="minorHAnsi" w:hAnsiTheme="minorHAnsi" w:cstheme="minorHAnsi"/>
                <w:b/>
                <w:sz w:val="18"/>
                <w:szCs w:val="18"/>
              </w:rPr>
            </w:pPr>
            <w:r w:rsidRPr="00722D52">
              <w:rPr>
                <w:rFonts w:asciiTheme="minorHAnsi" w:hAnsiTheme="minorHAnsi" w:cstheme="minorHAnsi"/>
                <w:sz w:val="18"/>
                <w:szCs w:val="18"/>
              </w:rPr>
              <w:t>1.10</w:t>
            </w:r>
            <w:r w:rsidRPr="00722D52">
              <w:rPr>
                <w:rFonts w:asciiTheme="minorHAnsi" w:hAnsiTheme="minorHAnsi" w:cstheme="minorHAnsi"/>
                <w:sz w:val="18"/>
                <w:szCs w:val="18"/>
              </w:rPr>
              <w:tab/>
              <w:t>Would the Project generate potential adverse transboundary or global environmental concerns?</w:t>
            </w:r>
          </w:p>
        </w:tc>
        <w:tc>
          <w:tcPr>
            <w:tcW w:w="833" w:type="dxa"/>
            <w:tcBorders>
              <w:bottom w:val="single" w:sz="4" w:space="0" w:color="auto"/>
            </w:tcBorders>
            <w:shd w:val="clear" w:color="auto" w:fill="auto"/>
          </w:tcPr>
          <w:p w14:paraId="3FA11A5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43FB5FA2" w14:textId="77777777" w:rsidTr="00D004D5">
        <w:tc>
          <w:tcPr>
            <w:tcW w:w="8635" w:type="dxa"/>
            <w:tcBorders>
              <w:bottom w:val="single" w:sz="4" w:space="0" w:color="auto"/>
            </w:tcBorders>
            <w:shd w:val="clear" w:color="auto" w:fill="auto"/>
          </w:tcPr>
          <w:p w14:paraId="6F29F1C5" w14:textId="77777777" w:rsidR="00B07EDF" w:rsidRPr="00722D52" w:rsidRDefault="00B07EDF" w:rsidP="00D004D5">
            <w:pPr>
              <w:tabs>
                <w:tab w:val="left" w:pos="900"/>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1.11</w:t>
            </w:r>
            <w:r w:rsidRPr="00722D52">
              <w:rPr>
                <w:rFonts w:asciiTheme="minorHAnsi" w:hAnsiTheme="minorHAnsi" w:cstheme="minorHAnsi"/>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14:paraId="372CF253" w14:textId="77777777" w:rsidR="00B07EDF" w:rsidRPr="00722D52" w:rsidRDefault="00B07EDF" w:rsidP="00D004D5">
            <w:pPr>
              <w:tabs>
                <w:tab w:val="left" w:pos="900"/>
              </w:tabs>
              <w:spacing w:before="60"/>
              <w:ind w:left="567" w:hanging="567"/>
              <w:rPr>
                <w:rFonts w:asciiTheme="minorHAnsi" w:hAnsiTheme="minorHAnsi" w:cstheme="minorHAnsi"/>
                <w:i/>
                <w:sz w:val="18"/>
                <w:szCs w:val="18"/>
              </w:rPr>
            </w:pPr>
            <w:r w:rsidRPr="00722D52">
              <w:rPr>
                <w:rFonts w:asciiTheme="minorHAnsi" w:hAnsiTheme="minorHAnsi" w:cstheme="minorHAnsi"/>
                <w:sz w:val="18"/>
                <w:szCs w:val="18"/>
              </w:rPr>
              <w:tab/>
            </w:r>
            <w:r w:rsidRPr="00722D52">
              <w:rPr>
                <w:rFonts w:asciiTheme="minorHAnsi" w:hAnsiTheme="minorHAnsi" w:cstheme="minorHAnsi"/>
                <w:i/>
                <w:sz w:val="18"/>
                <w:szCs w:val="18"/>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33" w:type="dxa"/>
            <w:tcBorders>
              <w:bottom w:val="single" w:sz="4" w:space="0" w:color="auto"/>
            </w:tcBorders>
            <w:shd w:val="clear" w:color="auto" w:fill="auto"/>
          </w:tcPr>
          <w:p w14:paraId="5259396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B0F85A1" w14:textId="77777777" w:rsidTr="00D004D5">
        <w:trPr>
          <w:trHeight w:val="530"/>
        </w:trPr>
        <w:tc>
          <w:tcPr>
            <w:tcW w:w="8635" w:type="dxa"/>
            <w:tcBorders>
              <w:bottom w:val="single" w:sz="4" w:space="0" w:color="auto"/>
            </w:tcBorders>
            <w:shd w:val="clear" w:color="auto" w:fill="D9E2F3" w:themeFill="accent1" w:themeFillTint="33"/>
            <w:vAlign w:val="center"/>
          </w:tcPr>
          <w:p w14:paraId="1D90AD6F" w14:textId="77777777" w:rsidR="00B07EDF" w:rsidRPr="00722D52" w:rsidRDefault="00B07EDF" w:rsidP="00D004D5">
            <w:pPr>
              <w:tabs>
                <w:tab w:val="left" w:pos="555"/>
              </w:tabs>
              <w:spacing w:before="120" w:after="120"/>
              <w:rPr>
                <w:rFonts w:asciiTheme="minorHAnsi" w:hAnsiTheme="minorHAnsi" w:cstheme="minorHAnsi"/>
                <w:b/>
                <w:sz w:val="18"/>
                <w:szCs w:val="18"/>
              </w:rPr>
            </w:pPr>
            <w:r w:rsidRPr="00722D52">
              <w:rPr>
                <w:rFonts w:asciiTheme="minorHAnsi" w:hAnsiTheme="minorHAnsi" w:cstheme="minorHAnsi"/>
                <w:b/>
                <w:sz w:val="18"/>
                <w:szCs w:val="18"/>
              </w:rPr>
              <w:t>Standard 2: Climate Change Mitigation and Adaptation</w:t>
            </w:r>
          </w:p>
        </w:tc>
        <w:tc>
          <w:tcPr>
            <w:tcW w:w="833" w:type="dxa"/>
            <w:tcBorders>
              <w:bottom w:val="single" w:sz="4" w:space="0" w:color="auto"/>
            </w:tcBorders>
            <w:shd w:val="clear" w:color="auto" w:fill="D9E2F3" w:themeFill="accent1" w:themeFillTint="33"/>
          </w:tcPr>
          <w:p w14:paraId="525A3E2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p>
        </w:tc>
      </w:tr>
      <w:tr w:rsidR="00B07EDF" w:rsidRPr="00722D52" w14:paraId="6BBB3572" w14:textId="77777777" w:rsidTr="00D004D5">
        <w:tc>
          <w:tcPr>
            <w:tcW w:w="8635" w:type="dxa"/>
            <w:tcBorders>
              <w:bottom w:val="single" w:sz="4" w:space="0" w:color="auto"/>
            </w:tcBorders>
            <w:shd w:val="clear" w:color="auto" w:fill="auto"/>
          </w:tcPr>
          <w:p w14:paraId="4D86706B"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2.1 </w:t>
            </w:r>
            <w:r w:rsidRPr="00722D52">
              <w:rPr>
                <w:rFonts w:asciiTheme="minorHAnsi" w:hAnsiTheme="minorHAnsi" w:cstheme="minorHAnsi"/>
                <w:sz w:val="18"/>
                <w:szCs w:val="18"/>
              </w:rPr>
              <w:tab/>
              <w:t>Will the proposed Project result in significant</w:t>
            </w:r>
            <w:r w:rsidRPr="00722D52">
              <w:rPr>
                <w:rFonts w:asciiTheme="minorHAnsi" w:hAnsiTheme="minorHAnsi" w:cstheme="minorHAnsi"/>
                <w:sz w:val="18"/>
                <w:szCs w:val="18"/>
                <w:vertAlign w:val="superscript"/>
              </w:rPr>
              <w:footnoteReference w:id="2"/>
            </w:r>
            <w:r w:rsidRPr="00722D52">
              <w:rPr>
                <w:rFonts w:asciiTheme="minorHAnsi" w:hAnsiTheme="minorHAnsi" w:cstheme="minorHAnsi"/>
                <w:sz w:val="18"/>
                <w:szCs w:val="18"/>
                <w:vertAlign w:val="superscript"/>
              </w:rPr>
              <w:t xml:space="preserve"> </w:t>
            </w:r>
            <w:r w:rsidRPr="00722D52">
              <w:rPr>
                <w:rFonts w:asciiTheme="minorHAnsi" w:hAnsiTheme="minorHAnsi" w:cstheme="minorHAnsi"/>
                <w:sz w:val="18"/>
                <w:szCs w:val="18"/>
              </w:rPr>
              <w:t xml:space="preserve">greenhouse gas emissions or may exacerbate climate change? </w:t>
            </w:r>
          </w:p>
        </w:tc>
        <w:tc>
          <w:tcPr>
            <w:tcW w:w="833" w:type="dxa"/>
            <w:tcBorders>
              <w:bottom w:val="single" w:sz="4" w:space="0" w:color="auto"/>
            </w:tcBorders>
            <w:shd w:val="clear" w:color="auto" w:fill="auto"/>
          </w:tcPr>
          <w:p w14:paraId="39938752"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No </w:t>
            </w:r>
          </w:p>
        </w:tc>
      </w:tr>
      <w:tr w:rsidR="00B07EDF" w:rsidRPr="00722D52" w14:paraId="54194F11" w14:textId="77777777" w:rsidTr="00D004D5">
        <w:tc>
          <w:tcPr>
            <w:tcW w:w="8635" w:type="dxa"/>
            <w:tcBorders>
              <w:bottom w:val="single" w:sz="4" w:space="0" w:color="auto"/>
            </w:tcBorders>
            <w:shd w:val="clear" w:color="auto" w:fill="auto"/>
          </w:tcPr>
          <w:p w14:paraId="07FE3C65" w14:textId="77777777" w:rsidR="00B07EDF" w:rsidRPr="00722D52" w:rsidRDefault="00B07EDF" w:rsidP="00D004D5">
            <w:pPr>
              <w:tabs>
                <w:tab w:val="left" w:pos="585"/>
              </w:tabs>
              <w:autoSpaceDE w:val="0"/>
              <w:autoSpaceDN w:val="0"/>
              <w:adjustRightInd w:val="0"/>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2.2</w:t>
            </w:r>
            <w:r w:rsidRPr="00722D52">
              <w:rPr>
                <w:rFonts w:asciiTheme="minorHAnsi" w:hAnsiTheme="minorHAnsi" w:cstheme="minorHAnsi"/>
                <w:sz w:val="18"/>
                <w:szCs w:val="18"/>
              </w:rPr>
              <w:tab/>
              <w:t xml:space="preserve">Would the potential outcomes of the Project be sensitive or vulnerable to potential impacts of </w:t>
            </w:r>
            <w:r w:rsidRPr="00722D52">
              <w:rPr>
                <w:rFonts w:asciiTheme="minorHAnsi" w:hAnsiTheme="minorHAnsi" w:cstheme="minorHAnsi"/>
                <w:bCs/>
                <w:sz w:val="18"/>
                <w:szCs w:val="18"/>
              </w:rPr>
              <w:t>climate</w:t>
            </w:r>
            <w:r w:rsidRPr="00722D52">
              <w:rPr>
                <w:rFonts w:asciiTheme="minorHAnsi" w:hAnsiTheme="minorHAnsi" w:cstheme="minorHAnsi"/>
                <w:sz w:val="18"/>
                <w:szCs w:val="18"/>
              </w:rPr>
              <w:t xml:space="preserve"> change? </w:t>
            </w:r>
          </w:p>
        </w:tc>
        <w:tc>
          <w:tcPr>
            <w:tcW w:w="833" w:type="dxa"/>
            <w:tcBorders>
              <w:bottom w:val="single" w:sz="4" w:space="0" w:color="auto"/>
            </w:tcBorders>
            <w:shd w:val="clear" w:color="auto" w:fill="auto"/>
          </w:tcPr>
          <w:p w14:paraId="3F5FAA6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4276A87" w14:textId="77777777" w:rsidTr="00D004D5">
        <w:tc>
          <w:tcPr>
            <w:tcW w:w="8635" w:type="dxa"/>
            <w:tcBorders>
              <w:bottom w:val="single" w:sz="4" w:space="0" w:color="auto"/>
            </w:tcBorders>
            <w:shd w:val="clear" w:color="auto" w:fill="auto"/>
          </w:tcPr>
          <w:p w14:paraId="69FB1F9B"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2.3</w:t>
            </w:r>
            <w:r w:rsidRPr="00722D52">
              <w:rPr>
                <w:rFonts w:asciiTheme="minorHAnsi" w:hAnsiTheme="minorHAnsi" w:cstheme="minorHAnsi"/>
                <w:sz w:val="18"/>
                <w:szCs w:val="18"/>
              </w:rPr>
              <w:tab/>
              <w:t xml:space="preserve">Is the proposed Project likely to directly or indirectly increase social and environmental </w:t>
            </w:r>
            <w:hyperlink w:anchor="CCVulnerabilityGlossary" w:history="1">
              <w:r w:rsidRPr="00722D52">
                <w:rPr>
                  <w:rFonts w:asciiTheme="minorHAnsi" w:hAnsiTheme="minorHAnsi" w:cstheme="minorHAnsi"/>
                  <w:sz w:val="18"/>
                  <w:szCs w:val="18"/>
                </w:rPr>
                <w:t>vulnerability to climate change</w:t>
              </w:r>
            </w:hyperlink>
            <w:r w:rsidRPr="00722D52">
              <w:rPr>
                <w:rFonts w:asciiTheme="minorHAnsi" w:hAnsiTheme="minorHAnsi" w:cstheme="minorHAnsi"/>
                <w:sz w:val="18"/>
                <w:szCs w:val="18"/>
              </w:rPr>
              <w:t xml:space="preserve"> now or in the future (also known as maladaptive practices)?</w:t>
            </w:r>
          </w:p>
          <w:p w14:paraId="61F874BE" w14:textId="77777777" w:rsidR="00B07EDF" w:rsidRPr="00722D52" w:rsidRDefault="00B07EDF" w:rsidP="00D004D5">
            <w:pPr>
              <w:tabs>
                <w:tab w:val="left" w:pos="630"/>
              </w:tabs>
              <w:spacing w:before="60"/>
              <w:ind w:left="630"/>
              <w:rPr>
                <w:rFonts w:asciiTheme="minorHAnsi" w:hAnsiTheme="minorHAnsi" w:cstheme="minorHAnsi"/>
                <w:sz w:val="18"/>
                <w:szCs w:val="18"/>
              </w:rPr>
            </w:pPr>
            <w:r w:rsidRPr="00722D52">
              <w:rPr>
                <w:rFonts w:asciiTheme="minorHAnsi" w:hAnsiTheme="minorHAnsi" w:cstheme="minorHAnsi"/>
                <w:i/>
                <w:sz w:val="18"/>
                <w:szCs w:val="18"/>
              </w:rPr>
              <w:t>For example, changes to land use planning may encourage further development of floodplains, potentially increasing the population’s vulnerability to climate change, specifically flooding</w:t>
            </w:r>
          </w:p>
        </w:tc>
        <w:tc>
          <w:tcPr>
            <w:tcW w:w="833" w:type="dxa"/>
            <w:tcBorders>
              <w:bottom w:val="single" w:sz="4" w:space="0" w:color="auto"/>
            </w:tcBorders>
            <w:shd w:val="clear" w:color="auto" w:fill="auto"/>
          </w:tcPr>
          <w:p w14:paraId="13A38B65"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7E1C762" w14:textId="77777777" w:rsidTr="00D004D5">
        <w:trPr>
          <w:trHeight w:val="539"/>
        </w:trPr>
        <w:tc>
          <w:tcPr>
            <w:tcW w:w="8635" w:type="dxa"/>
            <w:tcBorders>
              <w:bottom w:val="single" w:sz="4" w:space="0" w:color="auto"/>
            </w:tcBorders>
            <w:shd w:val="clear" w:color="auto" w:fill="D9E2F3" w:themeFill="accent1" w:themeFillTint="33"/>
            <w:vAlign w:val="center"/>
          </w:tcPr>
          <w:p w14:paraId="772E5F6F" w14:textId="77777777" w:rsidR="00B07EDF" w:rsidRPr="00722D52" w:rsidRDefault="00B07EDF" w:rsidP="00D004D5">
            <w:pPr>
              <w:tabs>
                <w:tab w:val="left" w:pos="0"/>
                <w:tab w:val="left" w:pos="555"/>
              </w:tabs>
              <w:spacing w:before="60"/>
              <w:rPr>
                <w:rFonts w:asciiTheme="minorHAnsi" w:hAnsiTheme="minorHAnsi" w:cstheme="minorHAnsi"/>
                <w:b/>
                <w:sz w:val="18"/>
                <w:szCs w:val="18"/>
              </w:rPr>
            </w:pPr>
            <w:r w:rsidRPr="00722D52">
              <w:rPr>
                <w:rFonts w:asciiTheme="minorHAnsi" w:hAnsiTheme="minorHAnsi" w:cstheme="minorHAnsi"/>
                <w:b/>
                <w:sz w:val="18"/>
                <w:szCs w:val="18"/>
              </w:rPr>
              <w:t>Standard 3: Community Health, Safety and Working Conditions</w:t>
            </w:r>
          </w:p>
        </w:tc>
        <w:tc>
          <w:tcPr>
            <w:tcW w:w="833" w:type="dxa"/>
            <w:tcBorders>
              <w:bottom w:val="single" w:sz="4" w:space="0" w:color="auto"/>
            </w:tcBorders>
            <w:shd w:val="clear" w:color="auto" w:fill="D9E2F3" w:themeFill="accent1" w:themeFillTint="33"/>
            <w:vAlign w:val="center"/>
          </w:tcPr>
          <w:p w14:paraId="49100D7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p>
        </w:tc>
      </w:tr>
      <w:tr w:rsidR="00B07EDF" w:rsidRPr="00722D52" w14:paraId="18E6D5F3" w14:textId="77777777" w:rsidTr="00D004D5">
        <w:tc>
          <w:tcPr>
            <w:tcW w:w="8635" w:type="dxa"/>
            <w:tcBorders>
              <w:bottom w:val="single" w:sz="4" w:space="0" w:color="auto"/>
            </w:tcBorders>
            <w:shd w:val="clear" w:color="auto" w:fill="auto"/>
          </w:tcPr>
          <w:p w14:paraId="7BAAA7B5"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3.1</w:t>
            </w:r>
            <w:r w:rsidRPr="00722D52">
              <w:rPr>
                <w:rFonts w:asciiTheme="minorHAnsi" w:hAnsiTheme="minorHAnsi" w:cstheme="minorHAnsi"/>
                <w:sz w:val="18"/>
                <w:szCs w:val="18"/>
              </w:rPr>
              <w:tab/>
              <w:t>Would elements of Project construction, operation, or decommissioning pose potential safety risks to local communities?</w:t>
            </w:r>
          </w:p>
        </w:tc>
        <w:tc>
          <w:tcPr>
            <w:tcW w:w="833" w:type="dxa"/>
            <w:tcBorders>
              <w:bottom w:val="single" w:sz="4" w:space="0" w:color="auto"/>
            </w:tcBorders>
            <w:shd w:val="clear" w:color="auto" w:fill="auto"/>
          </w:tcPr>
          <w:p w14:paraId="5CF0B1EE"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1125E6AE" w14:textId="77777777" w:rsidTr="00D004D5">
        <w:tc>
          <w:tcPr>
            <w:tcW w:w="8635" w:type="dxa"/>
            <w:tcBorders>
              <w:bottom w:val="single" w:sz="4" w:space="0" w:color="auto"/>
            </w:tcBorders>
            <w:shd w:val="clear" w:color="auto" w:fill="auto"/>
          </w:tcPr>
          <w:p w14:paraId="6AAA80A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3.2</w:t>
            </w:r>
            <w:r w:rsidRPr="00722D52">
              <w:rPr>
                <w:rFonts w:asciiTheme="minorHAnsi" w:hAnsiTheme="minorHAnsi" w:cstheme="minorHAnsi"/>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14:paraId="2A15608E"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No </w:t>
            </w:r>
          </w:p>
        </w:tc>
      </w:tr>
      <w:tr w:rsidR="00B07EDF" w:rsidRPr="00722D52" w14:paraId="0C739258" w14:textId="77777777" w:rsidTr="00D004D5">
        <w:tc>
          <w:tcPr>
            <w:tcW w:w="8635" w:type="dxa"/>
            <w:tcBorders>
              <w:bottom w:val="single" w:sz="4" w:space="0" w:color="auto"/>
            </w:tcBorders>
            <w:shd w:val="clear" w:color="auto" w:fill="auto"/>
          </w:tcPr>
          <w:p w14:paraId="760F527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3.3</w:t>
            </w:r>
            <w:r w:rsidRPr="00722D52">
              <w:rPr>
                <w:rFonts w:asciiTheme="minorHAnsi" w:hAnsiTheme="minorHAnsi" w:cstheme="minorHAnsi"/>
                <w:sz w:val="18"/>
                <w:szCs w:val="18"/>
              </w:rPr>
              <w:tab/>
              <w:t>Does the Project involve large-scale infrastructure development (e.g. dams, roads, buildings)?</w:t>
            </w:r>
          </w:p>
        </w:tc>
        <w:tc>
          <w:tcPr>
            <w:tcW w:w="833" w:type="dxa"/>
            <w:tcBorders>
              <w:bottom w:val="single" w:sz="4" w:space="0" w:color="auto"/>
            </w:tcBorders>
            <w:shd w:val="clear" w:color="auto" w:fill="auto"/>
          </w:tcPr>
          <w:p w14:paraId="44DA797D"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F62C4C0" w14:textId="77777777" w:rsidTr="00D004D5">
        <w:tc>
          <w:tcPr>
            <w:tcW w:w="8635" w:type="dxa"/>
            <w:tcBorders>
              <w:bottom w:val="single" w:sz="4" w:space="0" w:color="auto"/>
            </w:tcBorders>
            <w:shd w:val="clear" w:color="auto" w:fill="auto"/>
          </w:tcPr>
          <w:p w14:paraId="48C1FCF4"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3.4</w:t>
            </w:r>
            <w:r w:rsidRPr="00722D52">
              <w:rPr>
                <w:rFonts w:asciiTheme="minorHAnsi" w:hAnsiTheme="minorHAnsi" w:cstheme="minorHAnsi"/>
                <w:sz w:val="18"/>
                <w:szCs w:val="18"/>
              </w:rPr>
              <w:tab/>
              <w:t>Would failure of structural elements of the Project pose risks to communities? (e.g. collapse of buildings or infrastructure)</w:t>
            </w:r>
          </w:p>
        </w:tc>
        <w:tc>
          <w:tcPr>
            <w:tcW w:w="833" w:type="dxa"/>
            <w:tcBorders>
              <w:bottom w:val="single" w:sz="4" w:space="0" w:color="auto"/>
            </w:tcBorders>
            <w:shd w:val="clear" w:color="auto" w:fill="auto"/>
          </w:tcPr>
          <w:p w14:paraId="55120551"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3709955" w14:textId="77777777" w:rsidTr="00D004D5">
        <w:tc>
          <w:tcPr>
            <w:tcW w:w="8635" w:type="dxa"/>
            <w:tcBorders>
              <w:bottom w:val="single" w:sz="4" w:space="0" w:color="auto"/>
            </w:tcBorders>
            <w:shd w:val="clear" w:color="auto" w:fill="auto"/>
          </w:tcPr>
          <w:p w14:paraId="7B22C8C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lastRenderedPageBreak/>
              <w:t>3.5</w:t>
            </w:r>
            <w:r w:rsidRPr="00722D52">
              <w:rPr>
                <w:rFonts w:asciiTheme="minorHAnsi" w:hAnsiTheme="minorHAnsi" w:cstheme="minorHAnsi"/>
                <w:sz w:val="18"/>
                <w:szCs w:val="18"/>
              </w:rPr>
              <w:tab/>
              <w:t>Would the proposed Project be susceptible to or lead to increased vulnerability to earthquakes, subsidence, landslides, erosion, flooding or extreme climatic conditions?</w:t>
            </w:r>
          </w:p>
        </w:tc>
        <w:tc>
          <w:tcPr>
            <w:tcW w:w="833" w:type="dxa"/>
            <w:tcBorders>
              <w:bottom w:val="single" w:sz="4" w:space="0" w:color="auto"/>
            </w:tcBorders>
            <w:shd w:val="clear" w:color="auto" w:fill="auto"/>
          </w:tcPr>
          <w:p w14:paraId="007E2C28"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66AC7D6" w14:textId="77777777" w:rsidTr="00D004D5">
        <w:tc>
          <w:tcPr>
            <w:tcW w:w="8635" w:type="dxa"/>
            <w:tcBorders>
              <w:bottom w:val="single" w:sz="4" w:space="0" w:color="auto"/>
            </w:tcBorders>
            <w:shd w:val="clear" w:color="auto" w:fill="auto"/>
          </w:tcPr>
          <w:p w14:paraId="11B6F81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3.6</w:t>
            </w:r>
            <w:r w:rsidRPr="00722D52">
              <w:rPr>
                <w:rFonts w:asciiTheme="minorHAnsi" w:hAnsiTheme="minorHAnsi" w:cstheme="minorHAnsi"/>
                <w:sz w:val="18"/>
                <w:szCs w:val="18"/>
              </w:rPr>
              <w:tab/>
              <w:t>Would the Project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14:paraId="3358881E"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8ADF0FA" w14:textId="77777777" w:rsidTr="00D004D5">
        <w:tc>
          <w:tcPr>
            <w:tcW w:w="8635" w:type="dxa"/>
            <w:tcBorders>
              <w:bottom w:val="single" w:sz="4" w:space="0" w:color="auto"/>
            </w:tcBorders>
            <w:shd w:val="clear" w:color="auto" w:fill="auto"/>
          </w:tcPr>
          <w:p w14:paraId="2981401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3.7</w:t>
            </w:r>
            <w:r w:rsidRPr="00722D52">
              <w:rPr>
                <w:rFonts w:asciiTheme="minorHAnsi" w:hAnsiTheme="minorHAnsi" w:cstheme="minorHAnsi"/>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833" w:type="dxa"/>
            <w:tcBorders>
              <w:bottom w:val="single" w:sz="4" w:space="0" w:color="auto"/>
            </w:tcBorders>
            <w:shd w:val="clear" w:color="auto" w:fill="auto"/>
          </w:tcPr>
          <w:p w14:paraId="5E84D36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7121A11" w14:textId="77777777" w:rsidTr="00D004D5">
        <w:tc>
          <w:tcPr>
            <w:tcW w:w="8635" w:type="dxa"/>
            <w:tcBorders>
              <w:bottom w:val="single" w:sz="4" w:space="0" w:color="auto"/>
            </w:tcBorders>
            <w:shd w:val="clear" w:color="auto" w:fill="auto"/>
          </w:tcPr>
          <w:p w14:paraId="34027E4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3.8</w:t>
            </w:r>
            <w:r w:rsidRPr="00722D52">
              <w:rPr>
                <w:rFonts w:asciiTheme="minorHAnsi" w:hAnsiTheme="minorHAnsi" w:cstheme="minorHAnsi"/>
                <w:sz w:val="18"/>
                <w:szCs w:val="18"/>
              </w:rPr>
              <w:tab/>
              <w:t xml:space="preserve">Does the Project involve support for employment or livelihoods that may fail to comply with national and international labour standards (i.e. principles and standards of ILO fundamental conventions)?  </w:t>
            </w:r>
          </w:p>
        </w:tc>
        <w:tc>
          <w:tcPr>
            <w:tcW w:w="833" w:type="dxa"/>
            <w:tcBorders>
              <w:bottom w:val="single" w:sz="4" w:space="0" w:color="auto"/>
            </w:tcBorders>
            <w:shd w:val="clear" w:color="auto" w:fill="auto"/>
          </w:tcPr>
          <w:p w14:paraId="5EB2A934"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93ED075" w14:textId="77777777" w:rsidTr="00D004D5">
        <w:tc>
          <w:tcPr>
            <w:tcW w:w="8635" w:type="dxa"/>
            <w:tcBorders>
              <w:bottom w:val="single" w:sz="4" w:space="0" w:color="auto"/>
            </w:tcBorders>
            <w:shd w:val="clear" w:color="auto" w:fill="auto"/>
          </w:tcPr>
          <w:p w14:paraId="5C7EC069"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3.9</w:t>
            </w:r>
            <w:r w:rsidRPr="00722D52">
              <w:rPr>
                <w:rFonts w:asciiTheme="minorHAnsi" w:hAnsiTheme="minorHAnsi" w:cstheme="minorHAnsi"/>
                <w:sz w:val="18"/>
                <w:szCs w:val="18"/>
              </w:rPr>
              <w:tab/>
              <w:t>Does the Project engage security personnel that may pose a potential risk to health and safety of communities and/or individuals (e.g. due to a lack of adequate training or accountability)?</w:t>
            </w:r>
          </w:p>
        </w:tc>
        <w:tc>
          <w:tcPr>
            <w:tcW w:w="833" w:type="dxa"/>
            <w:tcBorders>
              <w:bottom w:val="single" w:sz="4" w:space="0" w:color="auto"/>
            </w:tcBorders>
            <w:shd w:val="clear" w:color="auto" w:fill="auto"/>
          </w:tcPr>
          <w:p w14:paraId="05A86BDE"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6508D2D" w14:textId="77777777" w:rsidTr="00D004D5">
        <w:trPr>
          <w:trHeight w:val="503"/>
        </w:trPr>
        <w:tc>
          <w:tcPr>
            <w:tcW w:w="8635" w:type="dxa"/>
            <w:tcBorders>
              <w:bottom w:val="single" w:sz="4" w:space="0" w:color="auto"/>
            </w:tcBorders>
            <w:shd w:val="clear" w:color="auto" w:fill="D9E2F3" w:themeFill="accent1" w:themeFillTint="33"/>
            <w:vAlign w:val="center"/>
          </w:tcPr>
          <w:p w14:paraId="69CFE3CE" w14:textId="77777777" w:rsidR="00B07EDF" w:rsidRPr="00722D52" w:rsidRDefault="00B07EDF" w:rsidP="00D004D5">
            <w:pPr>
              <w:tabs>
                <w:tab w:val="left" w:pos="0"/>
                <w:tab w:val="left" w:pos="555"/>
              </w:tabs>
              <w:spacing w:before="60"/>
              <w:rPr>
                <w:rFonts w:asciiTheme="minorHAnsi" w:hAnsiTheme="minorHAnsi" w:cstheme="minorHAnsi"/>
                <w:b/>
                <w:sz w:val="18"/>
                <w:szCs w:val="18"/>
              </w:rPr>
            </w:pPr>
            <w:r w:rsidRPr="00722D52">
              <w:rPr>
                <w:rFonts w:asciiTheme="minorHAnsi" w:hAnsiTheme="minorHAnsi" w:cstheme="minorHAnsi"/>
                <w:b/>
                <w:sz w:val="18"/>
                <w:szCs w:val="18"/>
              </w:rPr>
              <w:t>Standard 4: Cultural Heritage</w:t>
            </w:r>
          </w:p>
        </w:tc>
        <w:tc>
          <w:tcPr>
            <w:tcW w:w="833" w:type="dxa"/>
            <w:tcBorders>
              <w:bottom w:val="single" w:sz="4" w:space="0" w:color="auto"/>
            </w:tcBorders>
            <w:shd w:val="clear" w:color="auto" w:fill="D9E2F3" w:themeFill="accent1" w:themeFillTint="33"/>
            <w:vAlign w:val="center"/>
          </w:tcPr>
          <w:p w14:paraId="676344BA"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p>
        </w:tc>
      </w:tr>
      <w:tr w:rsidR="00B07EDF" w:rsidRPr="00722D52" w14:paraId="3B293CA0" w14:textId="77777777" w:rsidTr="00D004D5">
        <w:tc>
          <w:tcPr>
            <w:tcW w:w="8635" w:type="dxa"/>
            <w:tcBorders>
              <w:bottom w:val="single" w:sz="4" w:space="0" w:color="auto"/>
            </w:tcBorders>
            <w:shd w:val="clear" w:color="auto" w:fill="auto"/>
          </w:tcPr>
          <w:p w14:paraId="3B44EFF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4.1</w:t>
            </w:r>
            <w:r w:rsidRPr="00722D52">
              <w:rPr>
                <w:rFonts w:asciiTheme="minorHAnsi" w:hAnsiTheme="minorHAnsi" w:cstheme="minorHAnsi"/>
                <w:sz w:val="18"/>
                <w:szCs w:val="18"/>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833" w:type="dxa"/>
            <w:tcBorders>
              <w:bottom w:val="single" w:sz="4" w:space="0" w:color="auto"/>
            </w:tcBorders>
            <w:shd w:val="clear" w:color="auto" w:fill="auto"/>
          </w:tcPr>
          <w:p w14:paraId="5EB75AF4"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07E48FD" w14:textId="77777777" w:rsidTr="00D004D5">
        <w:tc>
          <w:tcPr>
            <w:tcW w:w="8635" w:type="dxa"/>
            <w:tcBorders>
              <w:bottom w:val="single" w:sz="4" w:space="0" w:color="auto"/>
            </w:tcBorders>
            <w:shd w:val="clear" w:color="auto" w:fill="auto"/>
          </w:tcPr>
          <w:p w14:paraId="380794E0" w14:textId="77777777" w:rsidR="00B07EDF" w:rsidRPr="00722D52" w:rsidRDefault="00B07EDF" w:rsidP="00D004D5">
            <w:pPr>
              <w:tabs>
                <w:tab w:val="left" w:pos="585"/>
              </w:tabs>
              <w:spacing w:before="60"/>
              <w:ind w:left="567" w:hanging="567"/>
              <w:rPr>
                <w:rFonts w:asciiTheme="minorHAnsi" w:hAnsiTheme="minorHAnsi" w:cstheme="minorHAnsi"/>
                <w:b/>
                <w:sz w:val="18"/>
                <w:szCs w:val="18"/>
              </w:rPr>
            </w:pPr>
            <w:r w:rsidRPr="00722D52">
              <w:rPr>
                <w:rFonts w:asciiTheme="minorHAnsi" w:hAnsiTheme="minorHAnsi" w:cstheme="minorHAnsi"/>
                <w:sz w:val="18"/>
                <w:szCs w:val="18"/>
              </w:rPr>
              <w:t>4.2</w:t>
            </w:r>
            <w:r w:rsidRPr="00722D52">
              <w:rPr>
                <w:rFonts w:asciiTheme="minorHAnsi" w:hAnsiTheme="minorHAnsi" w:cstheme="minorHAnsi"/>
                <w:sz w:val="18"/>
                <w:szCs w:val="18"/>
              </w:rPr>
              <w:tab/>
              <w:t>Does the Project propose utilizing tangible and/or intangible forms of cultural heritage for commercial or other purposes?</w:t>
            </w:r>
          </w:p>
        </w:tc>
        <w:tc>
          <w:tcPr>
            <w:tcW w:w="833" w:type="dxa"/>
            <w:tcBorders>
              <w:bottom w:val="single" w:sz="4" w:space="0" w:color="auto"/>
            </w:tcBorders>
            <w:shd w:val="clear" w:color="auto" w:fill="auto"/>
          </w:tcPr>
          <w:p w14:paraId="15E72B8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BA7C284" w14:textId="77777777" w:rsidTr="00D004D5">
        <w:trPr>
          <w:trHeight w:val="566"/>
        </w:trPr>
        <w:tc>
          <w:tcPr>
            <w:tcW w:w="8635" w:type="dxa"/>
            <w:tcBorders>
              <w:bottom w:val="single" w:sz="4" w:space="0" w:color="auto"/>
            </w:tcBorders>
            <w:shd w:val="clear" w:color="auto" w:fill="D9E2F3" w:themeFill="accent1" w:themeFillTint="33"/>
            <w:vAlign w:val="center"/>
          </w:tcPr>
          <w:p w14:paraId="67C2F56A" w14:textId="77777777" w:rsidR="00B07EDF" w:rsidRPr="00722D52" w:rsidRDefault="00B07EDF" w:rsidP="00D004D5">
            <w:pPr>
              <w:tabs>
                <w:tab w:val="left" w:pos="0"/>
                <w:tab w:val="left" w:pos="555"/>
              </w:tabs>
              <w:spacing w:before="60"/>
              <w:rPr>
                <w:rFonts w:asciiTheme="minorHAnsi" w:hAnsiTheme="minorHAnsi" w:cstheme="minorHAnsi"/>
                <w:b/>
                <w:sz w:val="18"/>
                <w:szCs w:val="18"/>
              </w:rPr>
            </w:pPr>
            <w:r w:rsidRPr="00722D52">
              <w:rPr>
                <w:rFonts w:asciiTheme="minorHAnsi" w:hAnsiTheme="minorHAnsi" w:cstheme="minorHAnsi"/>
                <w:b/>
                <w:sz w:val="18"/>
                <w:szCs w:val="18"/>
              </w:rPr>
              <w:t>Standard 5: Displacement and Resettlement</w:t>
            </w:r>
          </w:p>
        </w:tc>
        <w:tc>
          <w:tcPr>
            <w:tcW w:w="833" w:type="dxa"/>
            <w:tcBorders>
              <w:bottom w:val="single" w:sz="4" w:space="0" w:color="auto"/>
            </w:tcBorders>
            <w:shd w:val="clear" w:color="auto" w:fill="D9E2F3" w:themeFill="accent1" w:themeFillTint="33"/>
            <w:vAlign w:val="center"/>
          </w:tcPr>
          <w:p w14:paraId="3D4DC5BD"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p>
        </w:tc>
      </w:tr>
      <w:tr w:rsidR="00B07EDF" w:rsidRPr="00722D52" w14:paraId="09FBCC8F" w14:textId="77777777" w:rsidTr="00D004D5">
        <w:tc>
          <w:tcPr>
            <w:tcW w:w="8635" w:type="dxa"/>
            <w:tcBorders>
              <w:bottom w:val="single" w:sz="4" w:space="0" w:color="auto"/>
            </w:tcBorders>
            <w:shd w:val="clear" w:color="auto" w:fill="auto"/>
          </w:tcPr>
          <w:p w14:paraId="1DDE4082" w14:textId="77777777" w:rsidR="00B07EDF" w:rsidRPr="00722D52" w:rsidRDefault="00B07EDF" w:rsidP="00D004D5">
            <w:pPr>
              <w:tabs>
                <w:tab w:val="left" w:pos="585"/>
              </w:tabs>
              <w:spacing w:before="60"/>
              <w:ind w:left="567" w:hanging="567"/>
              <w:rPr>
                <w:rFonts w:asciiTheme="minorHAnsi" w:hAnsiTheme="minorHAnsi" w:cstheme="minorHAnsi"/>
                <w:b/>
                <w:sz w:val="18"/>
                <w:szCs w:val="18"/>
              </w:rPr>
            </w:pPr>
            <w:r w:rsidRPr="00722D52">
              <w:rPr>
                <w:rFonts w:asciiTheme="minorHAnsi" w:hAnsiTheme="minorHAnsi" w:cstheme="minorHAnsi"/>
                <w:sz w:val="18"/>
                <w:szCs w:val="18"/>
              </w:rPr>
              <w:t>5.1</w:t>
            </w:r>
            <w:r w:rsidRPr="00722D52">
              <w:rPr>
                <w:rFonts w:asciiTheme="minorHAnsi" w:hAnsiTheme="minorHAnsi" w:cstheme="minorHAnsi"/>
                <w:sz w:val="18"/>
                <w:szCs w:val="18"/>
              </w:rPr>
              <w:tab/>
              <w:t>Would the Project potentially involve temporary or permanent and full or partial physical displacement?</w:t>
            </w:r>
          </w:p>
        </w:tc>
        <w:tc>
          <w:tcPr>
            <w:tcW w:w="833" w:type="dxa"/>
            <w:tcBorders>
              <w:bottom w:val="single" w:sz="4" w:space="0" w:color="auto"/>
            </w:tcBorders>
            <w:shd w:val="clear" w:color="auto" w:fill="auto"/>
          </w:tcPr>
          <w:p w14:paraId="725D8D1F"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9BBAB77" w14:textId="77777777" w:rsidTr="00D004D5">
        <w:tc>
          <w:tcPr>
            <w:tcW w:w="8635" w:type="dxa"/>
            <w:tcBorders>
              <w:bottom w:val="single" w:sz="4" w:space="0" w:color="auto"/>
            </w:tcBorders>
            <w:shd w:val="clear" w:color="auto" w:fill="auto"/>
          </w:tcPr>
          <w:p w14:paraId="1BE34BD0" w14:textId="77777777" w:rsidR="00B07EDF" w:rsidRPr="00722D52" w:rsidRDefault="00B07EDF" w:rsidP="00D004D5">
            <w:pPr>
              <w:tabs>
                <w:tab w:val="left" w:pos="585"/>
              </w:tabs>
              <w:spacing w:before="60"/>
              <w:ind w:left="567" w:hanging="567"/>
              <w:rPr>
                <w:rFonts w:asciiTheme="minorHAnsi" w:hAnsiTheme="minorHAnsi" w:cstheme="minorHAnsi"/>
                <w:b/>
                <w:sz w:val="18"/>
                <w:szCs w:val="18"/>
              </w:rPr>
            </w:pPr>
            <w:r w:rsidRPr="00722D52">
              <w:rPr>
                <w:rFonts w:asciiTheme="minorHAnsi" w:hAnsiTheme="minorHAnsi" w:cstheme="minorHAnsi"/>
                <w:sz w:val="18"/>
                <w:szCs w:val="18"/>
              </w:rPr>
              <w:t>5.2</w:t>
            </w:r>
            <w:r w:rsidRPr="00722D52">
              <w:rPr>
                <w:rFonts w:asciiTheme="minorHAnsi" w:hAnsiTheme="minorHAnsi" w:cstheme="minorHAnsi"/>
                <w:sz w:val="18"/>
                <w:szCs w:val="18"/>
              </w:rPr>
              <w:tab/>
              <w:t xml:space="preserve">Would the Project possibly result in economic displacement (e.g. loss of assets or access to resources due to land acquisition or access restrictions – even in the absence of physical relocation)? </w:t>
            </w:r>
          </w:p>
        </w:tc>
        <w:tc>
          <w:tcPr>
            <w:tcW w:w="833" w:type="dxa"/>
            <w:tcBorders>
              <w:bottom w:val="single" w:sz="4" w:space="0" w:color="auto"/>
            </w:tcBorders>
            <w:shd w:val="clear" w:color="auto" w:fill="auto"/>
          </w:tcPr>
          <w:p w14:paraId="79E0377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37E676D8" w14:textId="77777777" w:rsidTr="00D004D5">
        <w:tc>
          <w:tcPr>
            <w:tcW w:w="8635" w:type="dxa"/>
            <w:tcBorders>
              <w:bottom w:val="single" w:sz="4" w:space="0" w:color="auto"/>
            </w:tcBorders>
            <w:shd w:val="clear" w:color="auto" w:fill="auto"/>
          </w:tcPr>
          <w:p w14:paraId="1FADBDBD"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5.3</w:t>
            </w:r>
            <w:r w:rsidRPr="00722D52">
              <w:rPr>
                <w:rFonts w:asciiTheme="minorHAnsi" w:hAnsiTheme="minorHAnsi" w:cstheme="minorHAnsi"/>
                <w:sz w:val="18"/>
                <w:szCs w:val="18"/>
              </w:rPr>
              <w:tab/>
              <w:t>Is there a risk that the Project would lead to forced evictions?</w:t>
            </w:r>
            <w:r w:rsidRPr="00722D52">
              <w:rPr>
                <w:rStyle w:val="FootnoteReference"/>
                <w:rFonts w:asciiTheme="minorHAnsi" w:hAnsiTheme="minorHAnsi" w:cstheme="minorHAnsi"/>
                <w:szCs w:val="18"/>
              </w:rPr>
              <w:footnoteReference w:id="3"/>
            </w:r>
          </w:p>
        </w:tc>
        <w:tc>
          <w:tcPr>
            <w:tcW w:w="833" w:type="dxa"/>
            <w:tcBorders>
              <w:bottom w:val="single" w:sz="4" w:space="0" w:color="auto"/>
            </w:tcBorders>
            <w:shd w:val="clear" w:color="auto" w:fill="auto"/>
          </w:tcPr>
          <w:p w14:paraId="6754B667"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4FBFFA10" w14:textId="77777777" w:rsidTr="00D004D5">
        <w:tc>
          <w:tcPr>
            <w:tcW w:w="8635" w:type="dxa"/>
            <w:tcBorders>
              <w:bottom w:val="single" w:sz="4" w:space="0" w:color="auto"/>
            </w:tcBorders>
            <w:shd w:val="clear" w:color="auto" w:fill="auto"/>
          </w:tcPr>
          <w:p w14:paraId="1F6A05C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5.4</w:t>
            </w:r>
            <w:r w:rsidRPr="00722D52">
              <w:rPr>
                <w:rFonts w:asciiTheme="minorHAnsi" w:hAnsiTheme="minorHAnsi" w:cstheme="minorHAnsi"/>
                <w:sz w:val="18"/>
                <w:szCs w:val="18"/>
              </w:rPr>
              <w:tab/>
              <w:t xml:space="preserve">Would the proposed Project possibly affect land tenure arrangements and/or community-based property rights/customary rights to land, territories and/or resources? </w:t>
            </w:r>
          </w:p>
        </w:tc>
        <w:tc>
          <w:tcPr>
            <w:tcW w:w="833" w:type="dxa"/>
            <w:tcBorders>
              <w:bottom w:val="single" w:sz="4" w:space="0" w:color="auto"/>
            </w:tcBorders>
            <w:shd w:val="clear" w:color="auto" w:fill="auto"/>
          </w:tcPr>
          <w:p w14:paraId="416B62F4"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No </w:t>
            </w:r>
          </w:p>
        </w:tc>
      </w:tr>
      <w:tr w:rsidR="00B07EDF" w:rsidRPr="00722D52" w14:paraId="135EDDD2" w14:textId="77777777" w:rsidTr="00D004D5">
        <w:trPr>
          <w:trHeight w:val="584"/>
        </w:trPr>
        <w:tc>
          <w:tcPr>
            <w:tcW w:w="8635" w:type="dxa"/>
            <w:tcBorders>
              <w:bottom w:val="single" w:sz="4" w:space="0" w:color="auto"/>
            </w:tcBorders>
            <w:shd w:val="clear" w:color="auto" w:fill="D9E2F3" w:themeFill="accent1" w:themeFillTint="33"/>
            <w:vAlign w:val="center"/>
          </w:tcPr>
          <w:p w14:paraId="12E92656" w14:textId="77777777" w:rsidR="00B07EDF" w:rsidRPr="00722D52" w:rsidRDefault="00B07EDF" w:rsidP="00D004D5">
            <w:pPr>
              <w:tabs>
                <w:tab w:val="left" w:pos="0"/>
                <w:tab w:val="left" w:pos="555"/>
              </w:tabs>
              <w:spacing w:before="60"/>
              <w:rPr>
                <w:rFonts w:asciiTheme="minorHAnsi" w:hAnsiTheme="minorHAnsi" w:cstheme="minorHAnsi"/>
                <w:b/>
                <w:sz w:val="18"/>
                <w:szCs w:val="18"/>
              </w:rPr>
            </w:pPr>
            <w:r w:rsidRPr="00722D52">
              <w:rPr>
                <w:rFonts w:asciiTheme="minorHAnsi" w:hAnsiTheme="minorHAnsi" w:cstheme="minorHAnsi"/>
                <w:b/>
                <w:sz w:val="18"/>
                <w:szCs w:val="18"/>
              </w:rPr>
              <w:t>Standard 6: Indigenous Peoples</w:t>
            </w:r>
          </w:p>
        </w:tc>
        <w:tc>
          <w:tcPr>
            <w:tcW w:w="833" w:type="dxa"/>
            <w:tcBorders>
              <w:bottom w:val="single" w:sz="4" w:space="0" w:color="auto"/>
            </w:tcBorders>
            <w:shd w:val="clear" w:color="auto" w:fill="D9E2F3" w:themeFill="accent1" w:themeFillTint="33"/>
            <w:vAlign w:val="center"/>
          </w:tcPr>
          <w:p w14:paraId="157061A6"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p>
        </w:tc>
      </w:tr>
      <w:tr w:rsidR="00B07EDF" w:rsidRPr="00722D52" w14:paraId="7CDA12C9" w14:textId="77777777" w:rsidTr="00D004D5">
        <w:tc>
          <w:tcPr>
            <w:tcW w:w="8635" w:type="dxa"/>
            <w:tcBorders>
              <w:bottom w:val="single" w:sz="4" w:space="0" w:color="auto"/>
            </w:tcBorders>
            <w:shd w:val="clear" w:color="auto" w:fill="auto"/>
          </w:tcPr>
          <w:p w14:paraId="397083D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6.1</w:t>
            </w:r>
            <w:r w:rsidRPr="00722D52">
              <w:rPr>
                <w:rFonts w:asciiTheme="minorHAnsi" w:hAnsiTheme="minorHAnsi" w:cstheme="minorHAnsi"/>
                <w:sz w:val="18"/>
                <w:szCs w:val="18"/>
              </w:rPr>
              <w:tab/>
              <w:t>Are indigenous peoples present in the Project area (including Project area of influence)?</w:t>
            </w:r>
          </w:p>
        </w:tc>
        <w:tc>
          <w:tcPr>
            <w:tcW w:w="833" w:type="dxa"/>
            <w:tcBorders>
              <w:bottom w:val="single" w:sz="4" w:space="0" w:color="auto"/>
            </w:tcBorders>
            <w:shd w:val="clear" w:color="auto" w:fill="auto"/>
          </w:tcPr>
          <w:p w14:paraId="2C7E1AE2"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19BD6687" w14:textId="77777777" w:rsidTr="00D004D5">
        <w:tc>
          <w:tcPr>
            <w:tcW w:w="8635" w:type="dxa"/>
            <w:tcBorders>
              <w:bottom w:val="single" w:sz="4" w:space="0" w:color="auto"/>
            </w:tcBorders>
            <w:shd w:val="clear" w:color="auto" w:fill="auto"/>
          </w:tcPr>
          <w:p w14:paraId="550F9C2F"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6.2</w:t>
            </w:r>
            <w:r w:rsidRPr="00722D52">
              <w:rPr>
                <w:rFonts w:asciiTheme="minorHAnsi" w:hAnsiTheme="minorHAnsi" w:cstheme="minorHAnsi"/>
                <w:sz w:val="18"/>
                <w:szCs w:val="18"/>
              </w:rPr>
              <w:tab/>
              <w:t>Is it likely that the Project or portions of the Project will be located on lands and territories claimed by indigenous peoples?</w:t>
            </w:r>
          </w:p>
        </w:tc>
        <w:tc>
          <w:tcPr>
            <w:tcW w:w="833" w:type="dxa"/>
            <w:tcBorders>
              <w:bottom w:val="single" w:sz="4" w:space="0" w:color="auto"/>
            </w:tcBorders>
            <w:shd w:val="clear" w:color="auto" w:fill="auto"/>
          </w:tcPr>
          <w:p w14:paraId="52E797F5"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AC186EB" w14:textId="77777777" w:rsidTr="00D004D5">
        <w:tc>
          <w:tcPr>
            <w:tcW w:w="8635" w:type="dxa"/>
            <w:tcBorders>
              <w:bottom w:val="single" w:sz="4" w:space="0" w:color="auto"/>
            </w:tcBorders>
            <w:shd w:val="clear" w:color="auto" w:fill="auto"/>
          </w:tcPr>
          <w:p w14:paraId="1212F85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6.3</w:t>
            </w:r>
            <w:r w:rsidRPr="00722D52">
              <w:rPr>
                <w:rFonts w:asciiTheme="minorHAnsi" w:hAnsiTheme="minorHAnsi" w:cstheme="minorHAnsi"/>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7CCD533A" w14:textId="77777777" w:rsidR="00B07EDF" w:rsidRPr="00722D52" w:rsidRDefault="00B07EDF" w:rsidP="00D004D5">
            <w:pPr>
              <w:tabs>
                <w:tab w:val="left" w:pos="585"/>
              </w:tabs>
              <w:spacing w:before="60"/>
              <w:ind w:left="567" w:firstLine="40"/>
              <w:rPr>
                <w:rFonts w:asciiTheme="minorHAnsi" w:hAnsiTheme="minorHAnsi" w:cstheme="minorHAnsi"/>
                <w:i/>
                <w:sz w:val="18"/>
                <w:szCs w:val="18"/>
              </w:rPr>
            </w:pPr>
            <w:r w:rsidRPr="00722D52">
              <w:rPr>
                <w:rFonts w:asciiTheme="minorHAnsi" w:hAnsiTheme="minorHAnsi" w:cstheme="minorHAnsi"/>
                <w:i/>
                <w:sz w:val="18"/>
                <w:szCs w:val="18"/>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14:paraId="6BFED86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EFB72AE" w14:textId="77777777" w:rsidTr="00D004D5">
        <w:tc>
          <w:tcPr>
            <w:tcW w:w="8635" w:type="dxa"/>
            <w:tcBorders>
              <w:bottom w:val="single" w:sz="4" w:space="0" w:color="auto"/>
            </w:tcBorders>
            <w:shd w:val="clear" w:color="auto" w:fill="auto"/>
          </w:tcPr>
          <w:p w14:paraId="5D61BD8F"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6.4</w:t>
            </w:r>
            <w:r w:rsidRPr="00722D52">
              <w:rPr>
                <w:rFonts w:asciiTheme="minorHAnsi" w:hAnsiTheme="minorHAnsi" w:cstheme="minorHAnsi"/>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14:paraId="09B20F2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D2FE20F" w14:textId="77777777" w:rsidTr="00D004D5">
        <w:tc>
          <w:tcPr>
            <w:tcW w:w="8635" w:type="dxa"/>
            <w:tcBorders>
              <w:bottom w:val="single" w:sz="4" w:space="0" w:color="auto"/>
            </w:tcBorders>
            <w:shd w:val="clear" w:color="auto" w:fill="auto"/>
          </w:tcPr>
          <w:p w14:paraId="5F6B4331"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lastRenderedPageBreak/>
              <w:t>6.5</w:t>
            </w:r>
            <w:r w:rsidRPr="00722D52">
              <w:rPr>
                <w:rFonts w:asciiTheme="minorHAnsi" w:hAnsiTheme="minorHAnsi" w:cstheme="minorHAnsi"/>
                <w:sz w:val="18"/>
                <w:szCs w:val="18"/>
              </w:rPr>
              <w:tab/>
              <w:t>Does the proposed Project involve the utilization and/or commercial development of natural resources on lands and territories claimed by indigenous peoples?</w:t>
            </w:r>
          </w:p>
        </w:tc>
        <w:tc>
          <w:tcPr>
            <w:tcW w:w="833" w:type="dxa"/>
            <w:tcBorders>
              <w:bottom w:val="single" w:sz="4" w:space="0" w:color="auto"/>
            </w:tcBorders>
            <w:shd w:val="clear" w:color="auto" w:fill="auto"/>
          </w:tcPr>
          <w:p w14:paraId="30FDA1AB"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0DA3D5D6" w14:textId="77777777" w:rsidTr="00D004D5">
        <w:tc>
          <w:tcPr>
            <w:tcW w:w="8635" w:type="dxa"/>
            <w:tcBorders>
              <w:bottom w:val="single" w:sz="4" w:space="0" w:color="auto"/>
            </w:tcBorders>
            <w:shd w:val="clear" w:color="auto" w:fill="auto"/>
          </w:tcPr>
          <w:p w14:paraId="01001120"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6.6</w:t>
            </w:r>
            <w:r w:rsidRPr="00722D52">
              <w:rPr>
                <w:rFonts w:asciiTheme="minorHAnsi" w:hAnsiTheme="minorHAnsi" w:cstheme="minorHAnsi"/>
                <w:sz w:val="18"/>
                <w:szCs w:val="18"/>
              </w:rPr>
              <w:tab/>
              <w:t>Is there a potential for forced eviction or the whole or partial physical or economic displacement of indigenous peoples, including through access restrictions to lands, territories, and resources?</w:t>
            </w:r>
          </w:p>
        </w:tc>
        <w:tc>
          <w:tcPr>
            <w:tcW w:w="833" w:type="dxa"/>
            <w:tcBorders>
              <w:bottom w:val="single" w:sz="4" w:space="0" w:color="auto"/>
            </w:tcBorders>
            <w:shd w:val="clear" w:color="auto" w:fill="auto"/>
          </w:tcPr>
          <w:p w14:paraId="7A9DAA86"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4FCB83A" w14:textId="77777777" w:rsidTr="00D004D5">
        <w:tc>
          <w:tcPr>
            <w:tcW w:w="8635" w:type="dxa"/>
            <w:tcBorders>
              <w:bottom w:val="single" w:sz="4" w:space="0" w:color="auto"/>
            </w:tcBorders>
            <w:shd w:val="clear" w:color="auto" w:fill="auto"/>
          </w:tcPr>
          <w:p w14:paraId="614F3B32"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6.7</w:t>
            </w:r>
            <w:r w:rsidRPr="00722D52">
              <w:rPr>
                <w:rFonts w:asciiTheme="minorHAnsi" w:hAnsiTheme="minorHAnsi" w:cstheme="minorHAnsi"/>
                <w:sz w:val="18"/>
                <w:szCs w:val="18"/>
              </w:rPr>
              <w:tab/>
              <w:t>Would the Project adversely affect the development priorities of indigenous peoples as defined by them?</w:t>
            </w:r>
          </w:p>
        </w:tc>
        <w:tc>
          <w:tcPr>
            <w:tcW w:w="833" w:type="dxa"/>
            <w:tcBorders>
              <w:bottom w:val="single" w:sz="4" w:space="0" w:color="auto"/>
            </w:tcBorders>
            <w:shd w:val="clear" w:color="auto" w:fill="auto"/>
          </w:tcPr>
          <w:p w14:paraId="379EDFCE"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759CA4A6" w14:textId="77777777" w:rsidTr="00D004D5">
        <w:tc>
          <w:tcPr>
            <w:tcW w:w="8635" w:type="dxa"/>
            <w:tcBorders>
              <w:bottom w:val="single" w:sz="4" w:space="0" w:color="auto"/>
            </w:tcBorders>
            <w:shd w:val="clear" w:color="auto" w:fill="auto"/>
          </w:tcPr>
          <w:p w14:paraId="4E347378"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6.8</w:t>
            </w:r>
            <w:r w:rsidRPr="00722D52">
              <w:rPr>
                <w:rFonts w:asciiTheme="minorHAnsi" w:hAnsiTheme="minorHAnsi" w:cstheme="minorHAnsi"/>
                <w:sz w:val="18"/>
                <w:szCs w:val="18"/>
              </w:rPr>
              <w:tab/>
              <w:t>Would the Project potentially affect the physical and cultural survival of indigenous peoples?</w:t>
            </w:r>
          </w:p>
        </w:tc>
        <w:tc>
          <w:tcPr>
            <w:tcW w:w="833" w:type="dxa"/>
            <w:tcBorders>
              <w:bottom w:val="single" w:sz="4" w:space="0" w:color="auto"/>
            </w:tcBorders>
            <w:shd w:val="clear" w:color="auto" w:fill="auto"/>
          </w:tcPr>
          <w:p w14:paraId="4D3E99B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202744E8" w14:textId="77777777" w:rsidTr="00D004D5">
        <w:tc>
          <w:tcPr>
            <w:tcW w:w="8635" w:type="dxa"/>
            <w:tcBorders>
              <w:bottom w:val="single" w:sz="4" w:space="0" w:color="auto"/>
            </w:tcBorders>
            <w:shd w:val="clear" w:color="auto" w:fill="auto"/>
          </w:tcPr>
          <w:p w14:paraId="15656EF7"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6.9</w:t>
            </w:r>
            <w:r w:rsidRPr="00722D52">
              <w:rPr>
                <w:rFonts w:asciiTheme="minorHAnsi" w:hAnsiTheme="minorHAnsi" w:cstheme="minorHAnsi"/>
                <w:sz w:val="18"/>
                <w:szCs w:val="18"/>
              </w:rPr>
              <w:tab/>
              <w:t>Would the Project potentially affect the Cultural Heritage of indigenous peoples, including through the commercialization or use of their traditional knowledge and practices?</w:t>
            </w:r>
          </w:p>
        </w:tc>
        <w:tc>
          <w:tcPr>
            <w:tcW w:w="833" w:type="dxa"/>
            <w:tcBorders>
              <w:bottom w:val="single" w:sz="4" w:space="0" w:color="auto"/>
            </w:tcBorders>
            <w:shd w:val="clear" w:color="auto" w:fill="auto"/>
          </w:tcPr>
          <w:p w14:paraId="6F5EBA8A"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7945C9A5" w14:textId="77777777" w:rsidTr="00D004D5">
        <w:trPr>
          <w:trHeight w:val="602"/>
        </w:trPr>
        <w:tc>
          <w:tcPr>
            <w:tcW w:w="8635" w:type="dxa"/>
            <w:tcBorders>
              <w:bottom w:val="single" w:sz="4" w:space="0" w:color="auto"/>
            </w:tcBorders>
            <w:shd w:val="clear" w:color="auto" w:fill="D9E2F3" w:themeFill="accent1" w:themeFillTint="33"/>
            <w:vAlign w:val="center"/>
          </w:tcPr>
          <w:p w14:paraId="1D8B4D07" w14:textId="77777777" w:rsidR="00B07EDF" w:rsidRPr="00722D52" w:rsidRDefault="00B07EDF" w:rsidP="00D004D5">
            <w:pPr>
              <w:tabs>
                <w:tab w:val="left" w:pos="570"/>
              </w:tabs>
              <w:spacing w:before="120"/>
              <w:rPr>
                <w:rFonts w:asciiTheme="minorHAnsi" w:hAnsiTheme="minorHAnsi" w:cstheme="minorHAnsi"/>
                <w:b/>
                <w:sz w:val="18"/>
                <w:szCs w:val="18"/>
              </w:rPr>
            </w:pPr>
            <w:r w:rsidRPr="00722D52">
              <w:rPr>
                <w:rFonts w:asciiTheme="minorHAnsi" w:hAnsiTheme="minorHAnsi" w:cstheme="minorHAnsi"/>
                <w:b/>
                <w:sz w:val="18"/>
                <w:szCs w:val="18"/>
              </w:rPr>
              <w:t>Standard 7: Pollution Prevention and Resource Efficiency</w:t>
            </w:r>
          </w:p>
        </w:tc>
        <w:tc>
          <w:tcPr>
            <w:tcW w:w="833" w:type="dxa"/>
            <w:tcBorders>
              <w:bottom w:val="single" w:sz="4" w:space="0" w:color="auto"/>
            </w:tcBorders>
            <w:shd w:val="clear" w:color="auto" w:fill="D9E2F3" w:themeFill="accent1" w:themeFillTint="33"/>
            <w:vAlign w:val="center"/>
          </w:tcPr>
          <w:p w14:paraId="0416C9BB" w14:textId="77777777" w:rsidR="00B07EDF" w:rsidRPr="00722D52" w:rsidRDefault="00B07EDF" w:rsidP="00D004D5">
            <w:pPr>
              <w:rPr>
                <w:rFonts w:asciiTheme="minorHAnsi" w:hAnsiTheme="minorHAnsi" w:cstheme="minorHAnsi"/>
                <w:b/>
                <w:i/>
                <w:sz w:val="18"/>
                <w:szCs w:val="18"/>
              </w:rPr>
            </w:pPr>
          </w:p>
        </w:tc>
      </w:tr>
      <w:tr w:rsidR="00B07EDF" w:rsidRPr="00722D52" w14:paraId="7C8DFA10" w14:textId="77777777" w:rsidTr="00D004D5">
        <w:tc>
          <w:tcPr>
            <w:tcW w:w="8635" w:type="dxa"/>
            <w:shd w:val="clear" w:color="auto" w:fill="auto"/>
          </w:tcPr>
          <w:p w14:paraId="0555C06C"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7.1</w:t>
            </w:r>
            <w:r w:rsidRPr="00722D52">
              <w:rPr>
                <w:rFonts w:asciiTheme="minorHAnsi" w:hAnsiTheme="minorHAnsi" w:cstheme="minorHAnsi"/>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722D52">
                <w:rPr>
                  <w:rFonts w:asciiTheme="minorHAnsi" w:hAnsiTheme="minorHAnsi" w:cstheme="minorHAnsi"/>
                  <w:sz w:val="18"/>
                  <w:szCs w:val="18"/>
                </w:rPr>
                <w:t>transboundary impacts</w:t>
              </w:r>
            </w:hyperlink>
            <w:r w:rsidRPr="00722D52">
              <w:rPr>
                <w:rFonts w:asciiTheme="minorHAnsi" w:hAnsiTheme="minorHAnsi" w:cstheme="minorHAnsi"/>
                <w:sz w:val="18"/>
                <w:szCs w:val="18"/>
              </w:rPr>
              <w:t xml:space="preserve">? </w:t>
            </w:r>
          </w:p>
        </w:tc>
        <w:tc>
          <w:tcPr>
            <w:tcW w:w="833" w:type="dxa"/>
            <w:shd w:val="clear" w:color="auto" w:fill="auto"/>
          </w:tcPr>
          <w:p w14:paraId="45C39DEA"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6510679D" w14:textId="77777777" w:rsidTr="00D004D5">
        <w:tc>
          <w:tcPr>
            <w:tcW w:w="8635" w:type="dxa"/>
            <w:tcBorders>
              <w:bottom w:val="single" w:sz="4" w:space="0" w:color="auto"/>
            </w:tcBorders>
            <w:shd w:val="clear" w:color="auto" w:fill="auto"/>
          </w:tcPr>
          <w:p w14:paraId="6DBF32C4"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7.2</w:t>
            </w:r>
            <w:r w:rsidRPr="00722D52">
              <w:rPr>
                <w:rFonts w:asciiTheme="minorHAnsi" w:hAnsiTheme="minorHAnsi" w:cstheme="minorHAnsi"/>
                <w:sz w:val="18"/>
                <w:szCs w:val="18"/>
              </w:rPr>
              <w:tab/>
              <w:t>Would the proposed Project potentially result in the generation of waste (both hazardous and non-hazardous)?</w:t>
            </w:r>
          </w:p>
        </w:tc>
        <w:tc>
          <w:tcPr>
            <w:tcW w:w="833" w:type="dxa"/>
            <w:tcBorders>
              <w:bottom w:val="single" w:sz="4" w:space="0" w:color="auto"/>
            </w:tcBorders>
            <w:shd w:val="clear" w:color="auto" w:fill="auto"/>
          </w:tcPr>
          <w:p w14:paraId="5B0B8C40"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401ABC2E" w14:textId="77777777" w:rsidTr="00D004D5">
        <w:trPr>
          <w:trHeight w:val="402"/>
        </w:trPr>
        <w:tc>
          <w:tcPr>
            <w:tcW w:w="8635" w:type="dxa"/>
            <w:tcBorders>
              <w:bottom w:val="single" w:sz="4" w:space="0" w:color="auto"/>
            </w:tcBorders>
            <w:shd w:val="clear" w:color="auto" w:fill="auto"/>
          </w:tcPr>
          <w:p w14:paraId="4163CF3F"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7.3</w:t>
            </w:r>
            <w:r w:rsidRPr="00722D52">
              <w:rPr>
                <w:rFonts w:asciiTheme="minorHAnsi" w:hAnsiTheme="minorHAnsi" w:cstheme="minorHAnsi"/>
                <w:sz w:val="18"/>
                <w:szCs w:val="18"/>
              </w:rPr>
              <w:tab/>
              <w:t>Will the proposed Project potentially involve the manufacture, trade, release, and/or use of hazardous chemicals and/or materials? Does the Project propose use of chemicals or materials subject to international bans or phase-outs?</w:t>
            </w:r>
          </w:p>
          <w:p w14:paraId="2D127C3B" w14:textId="77777777" w:rsidR="00B07EDF" w:rsidRPr="00722D52" w:rsidRDefault="00B07EDF" w:rsidP="00D004D5">
            <w:pPr>
              <w:tabs>
                <w:tab w:val="left" w:pos="630"/>
              </w:tabs>
              <w:spacing w:before="60"/>
              <w:ind w:left="630"/>
              <w:rPr>
                <w:rFonts w:asciiTheme="minorHAnsi" w:hAnsiTheme="minorHAnsi" w:cstheme="minorHAnsi"/>
                <w:sz w:val="18"/>
                <w:szCs w:val="18"/>
              </w:rPr>
            </w:pPr>
            <w:r w:rsidRPr="00722D52">
              <w:rPr>
                <w:rFonts w:asciiTheme="minorHAnsi" w:hAnsiTheme="minorHAnsi" w:cstheme="minorHAnsi"/>
                <w:i/>
                <w:sz w:val="18"/>
                <w:szCs w:val="18"/>
              </w:rPr>
              <w:t>For example, DDT, PCBs and other chemicals listed in international conventions such as the Stockholm Conventions on Persistent Organic Pollutants or the Montreal Protocol</w:t>
            </w:r>
            <w:r w:rsidRPr="00722D52">
              <w:rPr>
                <w:rFonts w:asciiTheme="minorHAnsi" w:hAnsiTheme="minorHAnsi" w:cstheme="minorHAnsi"/>
                <w:sz w:val="18"/>
                <w:szCs w:val="18"/>
              </w:rPr>
              <w:t xml:space="preserve"> </w:t>
            </w:r>
          </w:p>
        </w:tc>
        <w:tc>
          <w:tcPr>
            <w:tcW w:w="833" w:type="dxa"/>
            <w:tcBorders>
              <w:bottom w:val="single" w:sz="4" w:space="0" w:color="auto"/>
            </w:tcBorders>
            <w:shd w:val="clear" w:color="auto" w:fill="auto"/>
          </w:tcPr>
          <w:p w14:paraId="39349CD4" w14:textId="77777777" w:rsidR="00B07EDF" w:rsidRPr="00722D52" w:rsidRDefault="00B07EDF" w:rsidP="00D004D5">
            <w:pPr>
              <w:rPr>
                <w:rFonts w:asciiTheme="minorHAnsi" w:hAnsiTheme="minorHAnsi" w:cstheme="minorHAnsi"/>
                <w:sz w:val="18"/>
                <w:szCs w:val="18"/>
              </w:rPr>
            </w:pPr>
            <w:r w:rsidRPr="00722D52">
              <w:rPr>
                <w:rFonts w:asciiTheme="minorHAnsi" w:hAnsiTheme="minorHAnsi" w:cstheme="minorHAnsi"/>
                <w:sz w:val="18"/>
                <w:szCs w:val="18"/>
              </w:rPr>
              <w:t>No</w:t>
            </w:r>
          </w:p>
          <w:p w14:paraId="3271501A" w14:textId="77777777" w:rsidR="00B07EDF" w:rsidRPr="00722D52" w:rsidRDefault="00B07EDF" w:rsidP="00D004D5">
            <w:pPr>
              <w:rPr>
                <w:rFonts w:asciiTheme="minorHAnsi" w:hAnsiTheme="minorHAnsi" w:cstheme="minorHAnsi"/>
                <w:sz w:val="18"/>
                <w:szCs w:val="18"/>
              </w:rPr>
            </w:pPr>
          </w:p>
        </w:tc>
      </w:tr>
      <w:tr w:rsidR="00B07EDF" w:rsidRPr="00722D52" w14:paraId="04CB6C53" w14:textId="77777777" w:rsidTr="00D004D5">
        <w:tc>
          <w:tcPr>
            <w:tcW w:w="8635" w:type="dxa"/>
            <w:tcBorders>
              <w:bottom w:val="single" w:sz="4" w:space="0" w:color="auto"/>
            </w:tcBorders>
            <w:shd w:val="clear" w:color="auto" w:fill="auto"/>
          </w:tcPr>
          <w:p w14:paraId="5CB1F62B"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 xml:space="preserve">7.4 </w:t>
            </w:r>
            <w:r w:rsidRPr="00722D52">
              <w:rPr>
                <w:rFonts w:asciiTheme="minorHAnsi" w:hAnsiTheme="minorHAnsi" w:cstheme="minorHAnsi"/>
                <w:sz w:val="18"/>
                <w:szCs w:val="18"/>
              </w:rPr>
              <w:tab/>
              <w:t>Will the proposed Project involve the application of pesticides that may have a negative effect on the environment or human health?</w:t>
            </w:r>
          </w:p>
        </w:tc>
        <w:tc>
          <w:tcPr>
            <w:tcW w:w="833" w:type="dxa"/>
            <w:tcBorders>
              <w:bottom w:val="single" w:sz="4" w:space="0" w:color="auto"/>
            </w:tcBorders>
            <w:shd w:val="clear" w:color="auto" w:fill="auto"/>
          </w:tcPr>
          <w:p w14:paraId="323DB813"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r w:rsidR="00B07EDF" w:rsidRPr="00722D52" w14:paraId="7A1E2EFC" w14:textId="77777777" w:rsidTr="00D004D5">
        <w:tc>
          <w:tcPr>
            <w:tcW w:w="8635" w:type="dxa"/>
            <w:tcBorders>
              <w:bottom w:val="single" w:sz="4" w:space="0" w:color="auto"/>
            </w:tcBorders>
            <w:shd w:val="clear" w:color="auto" w:fill="auto"/>
          </w:tcPr>
          <w:p w14:paraId="0B076135"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7.5</w:t>
            </w:r>
            <w:r w:rsidRPr="00722D52">
              <w:rPr>
                <w:rFonts w:asciiTheme="minorHAnsi" w:hAnsiTheme="minorHAnsi" w:cstheme="minorHAnsi"/>
                <w:sz w:val="18"/>
                <w:szCs w:val="18"/>
              </w:rPr>
              <w:tab/>
              <w:t xml:space="preserve">Does the Project include activities that require significant consumption of raw materials, energy, and/or water? </w:t>
            </w:r>
          </w:p>
        </w:tc>
        <w:tc>
          <w:tcPr>
            <w:tcW w:w="833" w:type="dxa"/>
            <w:tcBorders>
              <w:bottom w:val="single" w:sz="4" w:space="0" w:color="auto"/>
            </w:tcBorders>
            <w:shd w:val="clear" w:color="auto" w:fill="auto"/>
          </w:tcPr>
          <w:p w14:paraId="3528D272" w14:textId="77777777" w:rsidR="00B07EDF" w:rsidRPr="00722D52" w:rsidRDefault="00B07EDF" w:rsidP="00D004D5">
            <w:pPr>
              <w:tabs>
                <w:tab w:val="left" w:pos="585"/>
              </w:tabs>
              <w:spacing w:before="60"/>
              <w:ind w:left="567" w:hanging="567"/>
              <w:rPr>
                <w:rFonts w:asciiTheme="minorHAnsi" w:hAnsiTheme="minorHAnsi" w:cstheme="minorHAnsi"/>
                <w:sz w:val="18"/>
                <w:szCs w:val="18"/>
              </w:rPr>
            </w:pPr>
            <w:r w:rsidRPr="00722D52">
              <w:rPr>
                <w:rFonts w:asciiTheme="minorHAnsi" w:hAnsiTheme="minorHAnsi" w:cstheme="minorHAnsi"/>
                <w:sz w:val="18"/>
                <w:szCs w:val="18"/>
              </w:rPr>
              <w:t>No</w:t>
            </w:r>
          </w:p>
        </w:tc>
      </w:tr>
    </w:tbl>
    <w:p w14:paraId="72FD7600" w14:textId="77777777" w:rsidR="004E6AAD" w:rsidRDefault="004E6AAD"/>
    <w:sectPr w:rsidR="004E6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B9C4" w14:textId="77777777" w:rsidR="005D6112" w:rsidRDefault="005D6112" w:rsidP="00B07EDF">
      <w:pPr>
        <w:spacing w:after="0"/>
      </w:pPr>
      <w:r>
        <w:separator/>
      </w:r>
    </w:p>
  </w:endnote>
  <w:endnote w:type="continuationSeparator" w:id="0">
    <w:p w14:paraId="3BECDC7C" w14:textId="77777777" w:rsidR="005D6112" w:rsidRDefault="005D6112" w:rsidP="00B07E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39AF" w14:textId="77777777" w:rsidR="005D6112" w:rsidRDefault="005D6112" w:rsidP="00B07EDF">
      <w:pPr>
        <w:spacing w:after="0"/>
      </w:pPr>
      <w:r>
        <w:separator/>
      </w:r>
    </w:p>
  </w:footnote>
  <w:footnote w:type="continuationSeparator" w:id="0">
    <w:p w14:paraId="48280529" w14:textId="77777777" w:rsidR="005D6112" w:rsidRDefault="005D6112" w:rsidP="00B07EDF">
      <w:pPr>
        <w:spacing w:after="0"/>
      </w:pPr>
      <w:r>
        <w:continuationSeparator/>
      </w:r>
    </w:p>
  </w:footnote>
  <w:footnote w:id="1">
    <w:p w14:paraId="4EC3A22F" w14:textId="77777777" w:rsidR="00B07EDF" w:rsidRPr="002433B0" w:rsidRDefault="00B07EDF" w:rsidP="00B07EDF">
      <w:pPr>
        <w:pStyle w:val="FootnoteText"/>
        <w:rPr>
          <w:rFonts w:asciiTheme="minorHAnsi" w:hAnsiTheme="minorHAnsi" w:cstheme="minorHAnsi"/>
          <w:sz w:val="16"/>
          <w:szCs w:val="16"/>
          <w:lang w:val="en-GB"/>
        </w:rPr>
      </w:pPr>
      <w:r w:rsidRPr="002433B0">
        <w:rPr>
          <w:rStyle w:val="FootnoteReference"/>
          <w:rFonts w:asciiTheme="minorHAnsi" w:hAnsiTheme="minorHAnsi" w:cstheme="minorHAnsi"/>
          <w:sz w:val="16"/>
          <w:szCs w:val="16"/>
        </w:rPr>
        <w:footnoteRef/>
      </w:r>
      <w:r w:rsidRPr="002433B0">
        <w:rPr>
          <w:rFonts w:asciiTheme="minorHAnsi" w:hAnsiTheme="minorHAnsi" w:cstheme="minorHAnsi"/>
          <w:sz w:val="16"/>
          <w:szCs w:val="16"/>
        </w:rPr>
        <w:t xml:space="preserve"> </w:t>
      </w:r>
      <w:r w:rsidRPr="002433B0">
        <w:rPr>
          <w:rFonts w:asciiTheme="minorHAnsi" w:hAnsiTheme="minorHAnsi" w:cstheme="minorHAnsi"/>
          <w:sz w:val="16"/>
          <w:szCs w:val="16"/>
          <w:lang w:val="en-GB"/>
        </w:rPr>
        <w:t>Prohibited grounds of discrimination include race, ethnicity, gender, age, language, disability, sexual orientation, religion, political or other opinion, national or social or geographical origin, property, birth or other status including as an indigenous person or as a member of a minority. References to “women and men” or similar is understood to include women and men, boys and girls, and other groups discriminated against based on their gender identities, such as transgender people and transsexuals.</w:t>
      </w:r>
    </w:p>
  </w:footnote>
  <w:footnote w:id="2">
    <w:p w14:paraId="4231C8F4" w14:textId="77777777" w:rsidR="00B07EDF" w:rsidRPr="002433B0" w:rsidRDefault="00B07EDF" w:rsidP="00B07EDF">
      <w:pPr>
        <w:spacing w:before="60"/>
        <w:rPr>
          <w:rFonts w:asciiTheme="minorHAnsi" w:hAnsiTheme="minorHAnsi" w:cstheme="minorHAnsi"/>
          <w:sz w:val="16"/>
          <w:szCs w:val="16"/>
        </w:rPr>
      </w:pPr>
      <w:r w:rsidRPr="002433B0">
        <w:rPr>
          <w:rFonts w:asciiTheme="minorHAnsi" w:hAnsiTheme="minorHAnsi" w:cstheme="minorHAnsi"/>
          <w:sz w:val="16"/>
          <w:szCs w:val="16"/>
          <w:vertAlign w:val="superscript"/>
        </w:rPr>
        <w:footnoteRef/>
      </w:r>
      <w:r w:rsidRPr="002433B0">
        <w:rPr>
          <w:rFonts w:asciiTheme="minorHAnsi" w:hAnsiTheme="minorHAnsi" w:cstheme="minorHAnsi"/>
          <w:sz w:val="16"/>
          <w:szCs w:val="16"/>
        </w:rPr>
        <w:t xml:space="preserve"> </w:t>
      </w:r>
      <w:r w:rsidRPr="002433B0">
        <w:rPr>
          <w:rFonts w:asciiTheme="minorHAnsi" w:hAnsiTheme="minorHAnsi" w:cstheme="minorHAnsi"/>
          <w:sz w:val="16"/>
          <w:szCs w:val="16"/>
        </w:rPr>
        <w:t>In regard to CO</w:t>
      </w:r>
      <w:r w:rsidRPr="002433B0">
        <w:rPr>
          <w:rFonts w:asciiTheme="minorHAnsi" w:hAnsiTheme="minorHAnsi" w:cstheme="minorHAnsi"/>
          <w:sz w:val="16"/>
          <w:szCs w:val="16"/>
          <w:vertAlign w:val="subscript"/>
        </w:rPr>
        <w:t>2,</w:t>
      </w:r>
      <w:r w:rsidRPr="002433B0">
        <w:rPr>
          <w:rFonts w:asciiTheme="minorHAnsi" w:hAnsiTheme="minorHAnsi" w:cstheme="minorHAnsi"/>
          <w:sz w:val="16"/>
          <w:szCs w:val="16"/>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3">
    <w:p w14:paraId="0AF7175B" w14:textId="77777777" w:rsidR="00B07EDF" w:rsidRPr="002433B0" w:rsidRDefault="00B07EDF" w:rsidP="00B07EDF">
      <w:pPr>
        <w:pStyle w:val="FootnoteText"/>
        <w:rPr>
          <w:rFonts w:asciiTheme="minorHAnsi" w:hAnsiTheme="minorHAnsi" w:cstheme="minorHAnsi"/>
          <w:sz w:val="16"/>
          <w:szCs w:val="16"/>
          <w:lang w:val="en-GB"/>
        </w:rPr>
      </w:pPr>
      <w:r w:rsidRPr="002433B0">
        <w:rPr>
          <w:rFonts w:asciiTheme="minorHAnsi" w:hAnsiTheme="minorHAnsi" w:cstheme="minorHAnsi"/>
          <w:sz w:val="16"/>
          <w:szCs w:val="16"/>
          <w:vertAlign w:val="superscript"/>
          <w:lang w:val="en-GB"/>
        </w:rPr>
        <w:footnoteRef/>
      </w:r>
      <w:r w:rsidRPr="002433B0">
        <w:rPr>
          <w:rFonts w:asciiTheme="minorHAnsi" w:hAnsiTheme="minorHAnsi" w:cstheme="minorHAnsi"/>
          <w:sz w:val="16"/>
          <w:szCs w:val="16"/>
          <w:vertAlign w:val="superscript"/>
          <w:lang w:val="en-GB"/>
        </w:rPr>
        <w:t xml:space="preserve"> </w:t>
      </w:r>
      <w:r w:rsidRPr="002433B0">
        <w:rPr>
          <w:rFonts w:asciiTheme="minorHAnsi" w:hAnsiTheme="minorHAnsi" w:cstheme="minorHAnsi"/>
          <w:sz w:val="16"/>
          <w:szCs w:val="16"/>
          <w:lang w:val="en-GB"/>
        </w:rPr>
        <w:t>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B94"/>
    <w:multiLevelType w:val="hybridMultilevel"/>
    <w:tmpl w:val="30082E42"/>
    <w:lvl w:ilvl="0" w:tplc="9DE003E4">
      <w:start w:val="1"/>
      <w:numFmt w:val="decimal"/>
      <w:lvlText w:val="%1."/>
      <w:lvlJc w:val="left"/>
      <w:pPr>
        <w:ind w:left="81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DF"/>
    <w:rsid w:val="00115364"/>
    <w:rsid w:val="004E6AAD"/>
    <w:rsid w:val="005D6112"/>
    <w:rsid w:val="00B07EDF"/>
    <w:rsid w:val="00B3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0D2E"/>
  <w15:chartTrackingRefBased/>
  <w15:docId w15:val="{631D8B50-43D1-44EC-A57F-3F846298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7EDF"/>
    <w:pPr>
      <w:spacing w:after="60" w:line="240" w:lineRule="auto"/>
      <w:jc w:val="both"/>
    </w:pPr>
    <w:rPr>
      <w:rFonts w:ascii="Arial" w:eastAsia="Times New Roman" w:hAnsi="Arial" w:cs="Times New Roman"/>
      <w:szCs w:val="24"/>
      <w:lang w:val="en-GB"/>
    </w:rPr>
  </w:style>
  <w:style w:type="paragraph" w:styleId="Heading3">
    <w:name w:val="heading 3"/>
    <w:basedOn w:val="Normal"/>
    <w:next w:val="ListBullet2"/>
    <w:link w:val="Heading3Char"/>
    <w:uiPriority w:val="9"/>
    <w:qFormat/>
    <w:rsid w:val="00B07EDF"/>
    <w:pPr>
      <w:keepNext/>
      <w:widowControl w:val="0"/>
      <w:tabs>
        <w:tab w:val="left" w:pos="2160"/>
        <w:tab w:val="left" w:pos="9360"/>
      </w:tabs>
      <w:spacing w:before="120" w:after="180"/>
      <w:outlineLvl w:val="2"/>
    </w:pPr>
    <w:rPr>
      <w:rFonts w:ascii="Calibri" w:hAnsi="Calibri" w:cs="Arial"/>
      <w:b/>
      <w:color w:val="262626" w:themeColor="text1" w:themeTint="D9"/>
      <w:sz w:val="24"/>
      <w:szCs w:val="20"/>
      <w:u w:val="single"/>
      <w:lang w:val="en-US"/>
    </w:rPr>
  </w:style>
  <w:style w:type="paragraph" w:styleId="Heading7">
    <w:name w:val="heading 7"/>
    <w:basedOn w:val="Normal"/>
    <w:next w:val="Normal"/>
    <w:link w:val="Heading7Char"/>
    <w:uiPriority w:val="9"/>
    <w:unhideWhenUsed/>
    <w:qFormat/>
    <w:rsid w:val="00B07EDF"/>
    <w:pPr>
      <w:keepNext/>
      <w:keepLines/>
      <w:spacing w:before="200" w:after="120" w:line="264" w:lineRule="auto"/>
      <w:ind w:left="1296" w:hanging="1296"/>
      <w:outlineLvl w:val="6"/>
    </w:pPr>
    <w:rPr>
      <w:rFonts w:asciiTheme="minorHAnsi" w:hAnsiTheme="minorHAnsi"/>
      <w:b/>
      <w:i/>
      <w:iCs/>
      <w:color w:val="262626" w:themeColor="text1" w:themeTint="D9"/>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EDF"/>
    <w:rPr>
      <w:rFonts w:ascii="Calibri" w:eastAsia="Times New Roman" w:hAnsi="Calibri" w:cs="Arial"/>
      <w:b/>
      <w:color w:val="262626" w:themeColor="text1" w:themeTint="D9"/>
      <w:sz w:val="24"/>
      <w:szCs w:val="20"/>
      <w:u w:val="single"/>
    </w:rPr>
  </w:style>
  <w:style w:type="character" w:customStyle="1" w:styleId="Heading7Char">
    <w:name w:val="Heading 7 Char"/>
    <w:basedOn w:val="DefaultParagraphFont"/>
    <w:link w:val="Heading7"/>
    <w:uiPriority w:val="9"/>
    <w:rsid w:val="00B07EDF"/>
    <w:rPr>
      <w:rFonts w:eastAsia="Times New Roman" w:cs="Times New Roman"/>
      <w:b/>
      <w:i/>
      <w:iCs/>
      <w:color w:val="262626" w:themeColor="text1" w:themeTint="D9"/>
      <w:lang w:val="en-GB" w:eastAsia="en-GB"/>
    </w:rPr>
  </w:style>
  <w:style w:type="paragraph" w:styleId="FootnoteText">
    <w:name w:val="footnote text"/>
    <w:aliases w:val="Lábjegyzet-szöveg,Footnote Text Char1,Footnote Text Blue,Footnote Text1,Char,single space,ft,footnote text Char,Tegn1,Tegn1 Char,Char Char Char,Footnote Text Char2 Char Char,Footnote Text Char Char2 Char Char,footnote text,Fußnote,fn,12pt"/>
    <w:basedOn w:val="Normal"/>
    <w:link w:val="FootnoteTextChar"/>
    <w:uiPriority w:val="99"/>
    <w:qFormat/>
    <w:rsid w:val="00B07EDF"/>
    <w:pPr>
      <w:widowControl w:val="0"/>
    </w:pPr>
    <w:rPr>
      <w:rFonts w:ascii="Courier" w:hAnsi="Courier"/>
      <w:szCs w:val="20"/>
      <w:lang w:val="en-US"/>
    </w:rPr>
  </w:style>
  <w:style w:type="character" w:customStyle="1" w:styleId="FootnoteTextChar">
    <w:name w:val="Footnote Text Char"/>
    <w:aliases w:val="Lábjegyzet-szöveg Char,Footnote Text Char1 Char,Footnote Text Blue Char,Footnote Text1 Char,Char Char,single space Char,ft Char,footnote text Char Char,Tegn1 Char1,Tegn1 Char Char,Char Char Char Char,Footnote Text Char2 Char Char Char"/>
    <w:basedOn w:val="DefaultParagraphFont"/>
    <w:link w:val="FootnoteText"/>
    <w:uiPriority w:val="99"/>
    <w:rsid w:val="00B07EDF"/>
    <w:rPr>
      <w:rFonts w:ascii="Courier" w:eastAsia="Times New Roman" w:hAnsi="Courier" w:cs="Times New Roman"/>
      <w:szCs w:val="20"/>
    </w:rPr>
  </w:style>
  <w:style w:type="character" w:styleId="Hyperlink">
    <w:name w:val="Hyperlink"/>
    <w:rsid w:val="00B07EDF"/>
    <w:rPr>
      <w:color w:val="0000FF"/>
      <w:u w:val="single"/>
    </w:rPr>
  </w:style>
  <w:style w:type="table" w:styleId="TableGrid">
    <w:name w:val="Table Grid"/>
    <w:basedOn w:val="TableNormal"/>
    <w:uiPriority w:val="59"/>
    <w:rsid w:val="00B07E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fr,f"/>
    <w:link w:val="Char2"/>
    <w:uiPriority w:val="99"/>
    <w:qFormat/>
    <w:rsid w:val="00B07EDF"/>
    <w:rPr>
      <w:rFonts w:ascii="Arial" w:hAnsi="Arial"/>
      <w:sz w:val="18"/>
      <w:vertAlign w:val="superscript"/>
    </w:rPr>
  </w:style>
  <w:style w:type="paragraph" w:styleId="ListParagraph">
    <w:name w:val="List Paragraph"/>
    <w:aliases w:val="List Paragraph (numbered (a)),List Paragraph Char Char Char,Use Case List Paragraph,List Paragraph2,Dot pt,F5 List Paragraph,List Paragraph1,Indicator Text,Numbered Para 1,Bullet 1,List Paragraph12,Bullet Points,Medium Grid 1 - Accent 21"/>
    <w:basedOn w:val="Normal"/>
    <w:link w:val="ListParagraphChar"/>
    <w:uiPriority w:val="34"/>
    <w:qFormat/>
    <w:rsid w:val="00B07EDF"/>
    <w:pPr>
      <w:ind w:left="720"/>
    </w:pPr>
  </w:style>
  <w:style w:type="character" w:customStyle="1" w:styleId="ListParagraphChar">
    <w:name w:val="List Paragraph Char"/>
    <w:aliases w:val="List Paragraph (numbered (a)) Char,List Paragraph Char Char Char Char,Use Case List Paragraph Char,List Paragraph2 Char,Dot pt Char,F5 List Paragraph Char,List Paragraph1 Char,Indicator Text Char,Numbered Para 1 Char,Bullet 1 Char"/>
    <w:link w:val="ListParagraph"/>
    <w:uiPriority w:val="34"/>
    <w:qFormat/>
    <w:locked/>
    <w:rsid w:val="00B07EDF"/>
    <w:rPr>
      <w:rFonts w:ascii="Arial" w:eastAsia="Times New Roman" w:hAnsi="Arial" w:cs="Times New Roman"/>
      <w:szCs w:val="24"/>
      <w:lang w:val="en-GB"/>
    </w:rPr>
  </w:style>
  <w:style w:type="paragraph" w:customStyle="1" w:styleId="Char2">
    <w:name w:val="Char2"/>
    <w:basedOn w:val="Normal"/>
    <w:link w:val="FootnoteReference"/>
    <w:uiPriority w:val="99"/>
    <w:rsid w:val="00B07EDF"/>
    <w:pPr>
      <w:spacing w:after="160" w:line="240" w:lineRule="exact"/>
    </w:pPr>
    <w:rPr>
      <w:rFonts w:eastAsiaTheme="minorHAnsi" w:cstheme="minorBidi"/>
      <w:sz w:val="18"/>
      <w:szCs w:val="22"/>
      <w:vertAlign w:val="superscript"/>
      <w:lang w:val="en-US"/>
    </w:rPr>
  </w:style>
  <w:style w:type="paragraph" w:customStyle="1" w:styleId="SESPbodynumbered">
    <w:name w:val="SESP body numbered"/>
    <w:basedOn w:val="Normal"/>
    <w:qFormat/>
    <w:rsid w:val="00B07EDF"/>
    <w:pPr>
      <w:numPr>
        <w:numId w:val="1"/>
      </w:numPr>
      <w:tabs>
        <w:tab w:val="left" w:pos="360"/>
      </w:tabs>
      <w:spacing w:before="120" w:after="120" w:line="264" w:lineRule="auto"/>
      <w:jc w:val="left"/>
    </w:pPr>
    <w:rPr>
      <w:rFonts w:ascii="Calibri" w:eastAsia="MS Mincho" w:hAnsi="Calibri"/>
      <w:sz w:val="20"/>
      <w:szCs w:val="20"/>
      <w:lang w:val="en-US" w:eastAsia="ja-JP"/>
    </w:rPr>
  </w:style>
  <w:style w:type="paragraph" w:styleId="ListBullet2">
    <w:name w:val="List Bullet 2"/>
    <w:basedOn w:val="Normal"/>
    <w:uiPriority w:val="99"/>
    <w:semiHidden/>
    <w:unhideWhenUsed/>
    <w:rsid w:val="00B07EDF"/>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est.undp.org/unit/bpps/DI/SES_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p.org/content/undp/en/home/librarypage/operations1/undp-social-and-environmental-screening-procedure.html" TargetMode="External"/><Relationship Id="rId17" Type="http://schemas.openxmlformats.org/officeDocument/2006/relationships/customXml" Target="../customXml/item5.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MUJEZINOVIC/AppData/Local/Microsoft/Windows/INetCache/Content.Outlook/AppData/Local/Microsoft/Windows/INetCache/Content.Outlook/AppData/Local/Microsoft/Windows/MonitoringEvaluation/_layouts/15/WopiFrame.aspx?sourcedoc=%7bDCB86ABA-FEE4-4133-BFCE-4F14EC205A18%7d&amp;file=SESP%20template.docx&amp;action=defa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ATLASPDC-4-155874</_dlc_DocId>
    <_dlc_DocIdUrl xmlns="f1161f5b-24a3-4c2d-bc81-44cb9325e8ee">
      <Url>https://info.undp.org/docs/pdc/_layouts/DocIdRedir.aspx?ID=ATLASPDC-4-155874</Url>
      <Description>ATLASPDC-4-155874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3984C7-1F0B-419F-9201-A01315286CF6}">
  <ds:schemaRefs>
    <ds:schemaRef ds:uri="http://schemas.microsoft.com/sharepoint/v3/contenttype/forms"/>
  </ds:schemaRefs>
</ds:datastoreItem>
</file>

<file path=customXml/itemProps2.xml><?xml version="1.0" encoding="utf-8"?>
<ds:datastoreItem xmlns:ds="http://schemas.openxmlformats.org/officeDocument/2006/customXml" ds:itemID="{C9C30395-B62A-428E-A7E4-04049A711E54}">
  <ds:schemaRefs>
    <ds:schemaRef ds:uri="Microsoft.SharePoint.Taxonomy.ContentTypeSync"/>
  </ds:schemaRefs>
</ds:datastoreItem>
</file>

<file path=customXml/itemProps3.xml><?xml version="1.0" encoding="utf-8"?>
<ds:datastoreItem xmlns:ds="http://schemas.openxmlformats.org/officeDocument/2006/customXml" ds:itemID="{C121282E-FDBD-4F5A-A7E0-225E06310143}"/>
</file>

<file path=customXml/itemProps4.xml><?xml version="1.0" encoding="utf-8"?>
<ds:datastoreItem xmlns:ds="http://schemas.openxmlformats.org/officeDocument/2006/customXml" ds:itemID="{AEDFA931-6765-425B-8E1A-BDF605F85681}">
  <ds:schemaRefs>
    <ds:schemaRef ds:uri="http://schemas.microsoft.com/office/2006/metadata/properties"/>
    <ds:schemaRef ds:uri="http://schemas.microsoft.com/office/infopath/2007/PartnerControls"/>
    <ds:schemaRef ds:uri="1ed4137b-41b2-488b-8250-6d369ec27664"/>
    <ds:schemaRef ds:uri="7c4e51ce-cfe0-4aa0-84a3-230f6637ec69"/>
    <ds:schemaRef ds:uri="http://schemas.microsoft.com/sharepoint/v3/fields"/>
  </ds:schemaRefs>
</ds:datastoreItem>
</file>

<file path=customXml/itemProps5.xml><?xml version="1.0" encoding="utf-8"?>
<ds:datastoreItem xmlns:ds="http://schemas.openxmlformats.org/officeDocument/2006/customXml" ds:itemID="{8A5FDA2F-ECAA-4DF5-81FD-E9B5943921F1}"/>
</file>

<file path=docProps/app.xml><?xml version="1.0" encoding="utf-8"?>
<Properties xmlns="http://schemas.openxmlformats.org/officeDocument/2006/extended-properties" xmlns:vt="http://schemas.openxmlformats.org/officeDocument/2006/docPropsVTypes">
  <Template>Normal</Template>
  <TotalTime>0</TotalTime>
  <Pages>8</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Alisa Grabus</dc:creator>
  <cp:keywords/>
  <dc:description/>
  <cp:lastModifiedBy>Alisa Grabus</cp:lastModifiedBy>
  <cp:revision>2</cp:revision>
  <dcterms:created xsi:type="dcterms:W3CDTF">2019-10-21T07:15:00Z</dcterms:created>
  <dcterms:modified xsi:type="dcterms:W3CDTF">2019-10-21T07:15:00Z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DP_CPMS_QA_BUREAU">
    <vt:lpwstr>RBEC</vt:lpwstr>
  </property>
  <property fmtid="{D5CDD505-2E9C-101B-9397-08002B2CF9AE}" pid="4" name="UNDP_CPMS_QA_SESREQUIREMENT">
    <vt:lpwstr/>
  </property>
  <property fmtid="{D5CDD505-2E9C-101B-9397-08002B2CF9AE}" pid="5" name="UNDPCountry">
    <vt:lpwstr/>
  </property>
  <property fmtid="{D5CDD505-2E9C-101B-9397-08002B2CF9AE}" pid="6" name="UndpDocTypeMM">
    <vt:lpwstr/>
  </property>
  <property fmtid="{D5CDD505-2E9C-101B-9397-08002B2CF9AE}" pid="7" name="UNDPDocumentCategory">
    <vt:lpwstr/>
  </property>
  <property fmtid="{D5CDD505-2E9C-101B-9397-08002B2CF9AE}" pid="8" name="UNDP_CPMS_QA_FROMQUARTER">
    <vt:lpwstr>0</vt:lpwstr>
  </property>
  <property fmtid="{D5CDD505-2E9C-101B-9397-08002B2CF9AE}" pid="9" name="UNDP_CPMS_QA_RISKRATING">
    <vt:lpwstr>Low</vt:lpwstr>
  </property>
  <property fmtid="{D5CDD505-2E9C-101B-9397-08002B2CF9AE}" pid="10" name="UNDP_CPMS_QA_FORMYEAR">
    <vt:lpwstr>2019</vt:lpwstr>
  </property>
  <property fmtid="{D5CDD505-2E9C-101B-9397-08002B2CF9AE}" pid="11" name="UNDP_CPMS_QA_HQCO">
    <vt:lpwstr>CO</vt:lpwstr>
  </property>
  <property fmtid="{D5CDD505-2E9C-101B-9397-08002B2CF9AE}" pid="12" name="UNDP_CPMS_QA_FORMTYPE">
    <vt:lpwstr>DESIGNV3</vt:lpwstr>
  </property>
  <property fmtid="{D5CDD505-2E9C-101B-9397-08002B2CF9AE}" pid="13" name="UN Languages">
    <vt:lpwstr>1;#English|7f98b732-4b5b-4b70-ba90-a0eff09b5d2d</vt:lpwstr>
  </property>
  <property fmtid="{D5CDD505-2E9C-101B-9397-08002B2CF9AE}" pid="14" name="UNDP_CPMS_QA_UNIT">
    <vt:lpwstr>BIH</vt:lpwstr>
  </property>
  <property fmtid="{D5CDD505-2E9C-101B-9397-08002B2CF9AE}" pid="15" name="UNDP_CPMS_QA_QUESTIONNUMBER">
    <vt:lpwstr>509</vt:lpwstr>
  </property>
  <property fmtid="{D5CDD505-2E9C-101B-9397-08002B2CF9AE}" pid="16" name="UndpUnitMM">
    <vt:lpwstr/>
  </property>
  <property fmtid="{D5CDD505-2E9C-101B-9397-08002B2CF9AE}" pid="17" name="eRegFilingCodeMM">
    <vt:lpwstr/>
  </property>
  <property fmtid="{D5CDD505-2E9C-101B-9397-08002B2CF9AE}" pid="18" name="UNDPFocusAreas">
    <vt:lpwstr/>
  </property>
  <property fmtid="{D5CDD505-2E9C-101B-9397-08002B2CF9AE}" pid="19" name="UNDPFocusAreasTaxHTField0">
    <vt:lpwstr/>
  </property>
  <property fmtid="{D5CDD505-2E9C-101B-9397-08002B2CF9AE}" pid="20" name="o4086b1782a74105bb5269035bccc8e9">
    <vt:lpwstr>Draft|121d40a5-e62e-4d42-82e4-d6d12003de0a</vt:lpwstr>
  </property>
  <property fmtid="{D5CDD505-2E9C-101B-9397-08002B2CF9AE}" pid="21" name="b6db62fdefd74bd188b0c1cc54de5bcf">
    <vt:lpwstr/>
  </property>
  <property fmtid="{D5CDD505-2E9C-101B-9397-08002B2CF9AE}" pid="22" name="UNDPDocumentCategoryTaxHTField0">
    <vt:lpwstr/>
  </property>
  <property fmtid="{D5CDD505-2E9C-101B-9397-08002B2CF9AE}" pid="23" name="UNDPCountryTaxHTField0">
    <vt:lpwstr/>
  </property>
  <property fmtid="{D5CDD505-2E9C-101B-9397-08002B2CF9AE}" pid="24" name="c4e2ab2cc9354bbf9064eeb465a566ea">
    <vt:lpwstr/>
  </property>
  <property fmtid="{D5CDD505-2E9C-101B-9397-08002B2CF9AE}" pid="25" name="UN LanguagesTaxHTField0">
    <vt:lpwstr>English|7f98b732-4b5b-4b70-ba90-a0eff09b5d2d</vt:lpwstr>
  </property>
  <property fmtid="{D5CDD505-2E9C-101B-9397-08002B2CF9AE}" pid="26" name="TaxCatchAll">
    <vt:lpwstr>1189;#Social and Environmental Standards (SES)|7a9dffd9-0b1f-4966-9938-9886c04c9893;#1224;#BIH|d5746c13-d793-48c3-975d-cb1e743c116c;#1;#English|7f98b732-4b5b-4b70-ba90-a0eff09b5d2d;#763;#Draft|121d40a5-e62e-4d42-82e4-d6d12003de0a</vt:lpwstr>
  </property>
  <property fmtid="{D5CDD505-2E9C-101B-9397-08002B2CF9AE}" pid="27" name="UndpDocTypeMMTaxHTField0">
    <vt:lpwstr/>
  </property>
  <property fmtid="{D5CDD505-2E9C-101B-9397-08002B2CF9AE}" pid="28" name="UNDPPOPPFunctionalArea">
    <vt:lpwstr>Programme and Project</vt:lpwstr>
  </property>
  <property fmtid="{D5CDD505-2E9C-101B-9397-08002B2CF9AE}" pid="29" name="gc6531b704974d528487414686b72f6f">
    <vt:lpwstr>BIH|d5746c13-d793-48c3-975d-cb1e743c116c</vt:lpwstr>
  </property>
  <property fmtid="{D5CDD505-2E9C-101B-9397-08002B2CF9AE}" pid="30" name="PDC Document Category">
    <vt:lpwstr>Project</vt:lpwstr>
  </property>
  <property fmtid="{D5CDD505-2E9C-101B-9397-08002B2CF9AE}" pid="31" name="Operating Unit0">
    <vt:lpwstr>1224;#BIH|d5746c13-d793-48c3-975d-cb1e743c116c</vt:lpwstr>
  </property>
  <property fmtid="{D5CDD505-2E9C-101B-9397-08002B2CF9AE}" pid="32" name="Atlas Document Status">
    <vt:lpwstr>763;#Draft|121d40a5-e62e-4d42-82e4-d6d12003de0a</vt:lpwstr>
  </property>
  <property fmtid="{D5CDD505-2E9C-101B-9397-08002B2CF9AE}" pid="33" name="UNDPPublishedDate">
    <vt:filetime>2022-03-19T19:00:00Z</vt:filetime>
  </property>
  <property fmtid="{D5CDD505-2E9C-101B-9397-08002B2CF9AE}" pid="34" name="UndpClassificationLevel">
    <vt:lpwstr>Public</vt:lpwstr>
  </property>
  <property fmtid="{D5CDD505-2E9C-101B-9397-08002B2CF9AE}" pid="35" name="_dlc_DocIdItemGuid">
    <vt:lpwstr>87b91142-cec1-4863-b30b-e6441c29945d</vt:lpwstr>
  </property>
  <property fmtid="{D5CDD505-2E9C-101B-9397-08002B2CF9AE}" pid="36" name="Document Coverage Period End Date">
    <vt:filetime>2024-06-01T06:00:00Z</vt:filetime>
  </property>
  <property fmtid="{D5CDD505-2E9C-101B-9397-08002B2CF9AE}" pid="37" name="idff2b682fce4d0680503cd9036a3260">
    <vt:lpwstr>Social and Environmental Standards (SES)|7a9dffd9-0b1f-4966-9938-9886c04c9893</vt:lpwstr>
  </property>
  <property fmtid="{D5CDD505-2E9C-101B-9397-08002B2CF9AE}" pid="38" name="Atlas Document Type">
    <vt:lpwstr>1189;#Social and Environmental Standards (SES)|7a9dffd9-0b1f-4966-9938-9886c04c9893</vt:lpwstr>
  </property>
  <property fmtid="{D5CDD505-2E9C-101B-9397-08002B2CF9AE}" pid="39" name="UndpProjectNo">
    <vt:lpwstr>118429</vt:lpwstr>
  </property>
  <property fmtid="{D5CDD505-2E9C-101B-9397-08002B2CF9AE}" pid="40" name="UndpOUCode">
    <vt:lpwstr/>
  </property>
  <property fmtid="{D5CDD505-2E9C-101B-9397-08002B2CF9AE}" pid="42" name="DocumentSetDescription">
    <vt:lpwstr/>
  </property>
  <property fmtid="{D5CDD505-2E9C-101B-9397-08002B2CF9AE}" pid="43" name="UnitTaxHTField0">
    <vt:lpwstr/>
  </property>
  <property fmtid="{D5CDD505-2E9C-101B-9397-08002B2CF9AE}" pid="44" name="Project Manager">
    <vt:lpwstr/>
  </property>
  <property fmtid="{D5CDD505-2E9C-101B-9397-08002B2CF9AE}" pid="45" name="_Publisher">
    <vt:lpwstr/>
  </property>
  <property fmtid="{D5CDD505-2E9C-101B-9397-08002B2CF9AE}" pid="46" name="UndpDocStatus">
    <vt:lpwstr/>
  </property>
  <property fmtid="{D5CDD505-2E9C-101B-9397-08002B2CF9AE}" pid="47" name="Project Number">
    <vt:lpwstr/>
  </property>
  <property fmtid="{D5CDD505-2E9C-101B-9397-08002B2CF9AE}" pid="48" name="UndpDocFormat">
    <vt:lpwstr/>
  </property>
  <property fmtid="{D5CDD505-2E9C-101B-9397-08002B2CF9AE}" pid="49" name="Unit">
    <vt:lpwstr/>
  </property>
  <property fmtid="{D5CDD505-2E9C-101B-9397-08002B2CF9AE}" pid="50" name="UndpIsTemplate">
    <vt:lpwstr/>
  </property>
  <property fmtid="{D5CDD505-2E9C-101B-9397-08002B2CF9AE}" pid="51" name="URL">
    <vt:lpwstr/>
  </property>
  <property fmtid="{D5CDD505-2E9C-101B-9397-08002B2CF9AE}" pid="52" name="UndpDocID">
    <vt:lpwstr/>
  </property>
  <property fmtid="{D5CDD505-2E9C-101B-9397-08002B2CF9AE}" pid="53" name="Outcome1">
    <vt:lpwstr/>
  </property>
  <property fmtid="{D5CDD505-2E9C-101B-9397-08002B2CF9AE}" pid="54" name="UNDPSummary">
    <vt:lpwstr/>
  </property>
</Properties>
</file>