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AA468" w14:textId="0255F2AB" w:rsidR="00C60FB3" w:rsidRPr="00290BE4" w:rsidRDefault="006A24BB" w:rsidP="00C60FB3">
      <w:pPr>
        <w:pStyle w:val="Heading1"/>
        <w:numPr>
          <w:ilvl w:val="0"/>
          <w:numId w:val="0"/>
        </w:numPr>
        <w:rPr>
          <w:lang w:val="es-ES"/>
        </w:rPr>
      </w:pPr>
      <w:bookmarkStart w:id="0" w:name="_Toc404528201"/>
      <w:bookmarkStart w:id="1" w:name="_Toc406429357"/>
      <w:r>
        <w:rPr>
          <w:lang w:val="es-ES"/>
        </w:rPr>
        <w:t>D</w:t>
      </w:r>
      <w:r w:rsidR="00C60FB3">
        <w:rPr>
          <w:lang w:val="es-ES"/>
        </w:rPr>
        <w:t xml:space="preserve">iagnóstico </w:t>
      </w:r>
      <w:r w:rsidR="00C60FB3" w:rsidRPr="00A458FB">
        <w:rPr>
          <w:lang w:val="es-ES"/>
        </w:rPr>
        <w:t>social y ambiental</w:t>
      </w:r>
      <w:bookmarkEnd w:id="0"/>
      <w:bookmarkEnd w:id="1"/>
      <w:r>
        <w:rPr>
          <w:lang w:val="es-ES"/>
        </w:rPr>
        <w:t xml:space="preserve"> Proyecto </w:t>
      </w:r>
      <w:r w:rsidR="00290BE4" w:rsidRPr="00290BE4">
        <w:rPr>
          <w:lang w:val="es-ES"/>
        </w:rPr>
        <w:t>Promoviendo transparencia, eficacia institucional e inclusión para la prevención de conflictos en Honduras</w:t>
      </w:r>
    </w:p>
    <w:p w14:paraId="736AA469" w14:textId="77777777" w:rsidR="00C60FB3" w:rsidRPr="00A458FB" w:rsidRDefault="00C60FB3" w:rsidP="00C60FB3">
      <w:pPr>
        <w:rPr>
          <w:i/>
          <w:szCs w:val="20"/>
          <w:lang w:val="es-ES"/>
        </w:rPr>
      </w:pPr>
    </w:p>
    <w:p w14:paraId="736AA46A" w14:textId="77777777" w:rsidR="00C60FB3" w:rsidRPr="00A458FB" w:rsidRDefault="00C60FB3" w:rsidP="00C60FB3">
      <w:pPr>
        <w:rPr>
          <w:i/>
          <w:lang w:val="es-ES"/>
        </w:rPr>
      </w:pPr>
      <w:r>
        <w:rPr>
          <w:i/>
          <w:szCs w:val="20"/>
          <w:lang w:val="es-ES"/>
        </w:rPr>
        <w:t>El modelo completo, que constituye el Informe de diagnóstico social y ambiental, debe incluirse como un anexo del Documento del proyecto</w:t>
      </w:r>
      <w:r w:rsidRPr="00A458FB">
        <w:rPr>
          <w:i/>
          <w:szCs w:val="20"/>
          <w:lang w:val="es-ES"/>
        </w:rPr>
        <w:t>.</w:t>
      </w:r>
    </w:p>
    <w:p w14:paraId="736AA46B" w14:textId="77777777" w:rsidR="00C60FB3" w:rsidRPr="009D3649" w:rsidRDefault="00C60FB3" w:rsidP="00C60FB3">
      <w:pPr>
        <w:spacing w:before="200"/>
        <w:ind w:left="360"/>
        <w:rPr>
          <w:b/>
          <w:color w:val="4F81BD"/>
          <w:sz w:val="24"/>
          <w:lang w:val="es-ES"/>
        </w:rPr>
      </w:pPr>
      <w:r w:rsidRPr="009D3649">
        <w:rPr>
          <w:b/>
          <w:color w:val="4F81BD"/>
          <w:sz w:val="24"/>
          <w:lang w:val="es-ES"/>
        </w:rPr>
        <w:t>Información sobre el proyecto</w:t>
      </w:r>
    </w:p>
    <w:p w14:paraId="736AA46C" w14:textId="77777777" w:rsidR="00C60FB3" w:rsidRPr="00A458FB" w:rsidRDefault="00C60FB3" w:rsidP="00C60FB3">
      <w:pPr>
        <w:rPr>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C60FB3" w:rsidRPr="009D3649" w14:paraId="736AA46F" w14:textId="77777777" w:rsidTr="006A24BB">
        <w:tc>
          <w:tcPr>
            <w:tcW w:w="3122" w:type="dxa"/>
            <w:shd w:val="clear" w:color="auto" w:fill="C6D9F1"/>
            <w:vAlign w:val="center"/>
          </w:tcPr>
          <w:p w14:paraId="736AA46D" w14:textId="77777777" w:rsidR="00C60FB3" w:rsidRPr="009D3649" w:rsidRDefault="00C60FB3" w:rsidP="006A24BB">
            <w:pPr>
              <w:tabs>
                <w:tab w:val="left" w:pos="360"/>
              </w:tabs>
              <w:rPr>
                <w:b/>
                <w:i/>
                <w:color w:val="000000"/>
                <w:szCs w:val="20"/>
                <w:lang w:val="es-ES"/>
              </w:rPr>
            </w:pPr>
            <w:r w:rsidRPr="009D3649">
              <w:rPr>
                <w:b/>
                <w:i/>
                <w:color w:val="000000"/>
                <w:szCs w:val="20"/>
                <w:lang w:val="es-ES"/>
              </w:rPr>
              <w:t>Información sobre el proyecto</w:t>
            </w:r>
          </w:p>
        </w:tc>
        <w:tc>
          <w:tcPr>
            <w:tcW w:w="10126" w:type="dxa"/>
            <w:shd w:val="clear" w:color="auto" w:fill="C6D9F1"/>
            <w:vAlign w:val="center"/>
          </w:tcPr>
          <w:p w14:paraId="736AA46E" w14:textId="77777777" w:rsidR="00C60FB3" w:rsidRPr="009D3649" w:rsidRDefault="00C60FB3" w:rsidP="006A24BB">
            <w:pPr>
              <w:rPr>
                <w:i/>
                <w:color w:val="000000"/>
                <w:szCs w:val="20"/>
                <w:lang w:val="es-ES"/>
              </w:rPr>
            </w:pPr>
          </w:p>
        </w:tc>
      </w:tr>
      <w:tr w:rsidR="002D49DE" w:rsidRPr="003724B6" w14:paraId="736AA472" w14:textId="77777777" w:rsidTr="006A24BB">
        <w:trPr>
          <w:trHeight w:val="288"/>
        </w:trPr>
        <w:tc>
          <w:tcPr>
            <w:tcW w:w="3122" w:type="dxa"/>
            <w:shd w:val="clear" w:color="auto" w:fill="auto"/>
            <w:vAlign w:val="center"/>
          </w:tcPr>
          <w:p w14:paraId="736AA470" w14:textId="77777777" w:rsidR="002D49DE" w:rsidRPr="009D3649" w:rsidRDefault="002D49DE" w:rsidP="002D49DE">
            <w:pPr>
              <w:numPr>
                <w:ilvl w:val="0"/>
                <w:numId w:val="14"/>
              </w:numPr>
              <w:ind w:left="360"/>
              <w:contextualSpacing/>
              <w:rPr>
                <w:sz w:val="18"/>
                <w:szCs w:val="18"/>
                <w:lang w:val="es-ES"/>
              </w:rPr>
            </w:pPr>
            <w:r w:rsidRPr="009D3649">
              <w:rPr>
                <w:sz w:val="18"/>
                <w:szCs w:val="18"/>
                <w:lang w:val="es-ES"/>
              </w:rPr>
              <w:t>Título del proyecto</w:t>
            </w:r>
          </w:p>
        </w:tc>
        <w:tc>
          <w:tcPr>
            <w:tcW w:w="10126" w:type="dxa"/>
            <w:shd w:val="clear" w:color="auto" w:fill="auto"/>
            <w:vAlign w:val="center"/>
          </w:tcPr>
          <w:p w14:paraId="736AA471" w14:textId="3B56042E" w:rsidR="002D49DE" w:rsidRPr="00290BE4" w:rsidRDefault="00290BE4" w:rsidP="002D49DE">
            <w:pPr>
              <w:rPr>
                <w:sz w:val="18"/>
                <w:szCs w:val="18"/>
                <w:lang w:val="es-ES"/>
              </w:rPr>
            </w:pPr>
            <w:r w:rsidRPr="00290BE4">
              <w:rPr>
                <w:sz w:val="18"/>
                <w:szCs w:val="18"/>
                <w:lang w:val="es-HN"/>
              </w:rPr>
              <w:t>Promoviendo transparencia, eficacia institucional e inclusión para la prevención de conflictos en Honduras</w:t>
            </w:r>
          </w:p>
        </w:tc>
      </w:tr>
      <w:tr w:rsidR="002D49DE" w:rsidRPr="009D3649" w14:paraId="736AA475" w14:textId="77777777" w:rsidTr="006A24BB">
        <w:trPr>
          <w:trHeight w:val="288"/>
        </w:trPr>
        <w:tc>
          <w:tcPr>
            <w:tcW w:w="3122" w:type="dxa"/>
            <w:shd w:val="clear" w:color="auto" w:fill="auto"/>
            <w:vAlign w:val="center"/>
          </w:tcPr>
          <w:p w14:paraId="736AA473" w14:textId="77777777" w:rsidR="002D49DE" w:rsidRPr="009D3649" w:rsidRDefault="002D49DE" w:rsidP="002D49DE">
            <w:pPr>
              <w:numPr>
                <w:ilvl w:val="0"/>
                <w:numId w:val="14"/>
              </w:numPr>
              <w:ind w:left="360"/>
              <w:contextualSpacing/>
              <w:rPr>
                <w:sz w:val="18"/>
                <w:szCs w:val="18"/>
                <w:lang w:val="es-ES"/>
              </w:rPr>
            </w:pPr>
            <w:r w:rsidRPr="009D3649">
              <w:rPr>
                <w:sz w:val="18"/>
                <w:szCs w:val="18"/>
                <w:lang w:val="es-ES"/>
              </w:rPr>
              <w:t>Número del proyecto</w:t>
            </w:r>
          </w:p>
        </w:tc>
        <w:tc>
          <w:tcPr>
            <w:tcW w:w="10126" w:type="dxa"/>
            <w:shd w:val="clear" w:color="auto" w:fill="auto"/>
            <w:vAlign w:val="center"/>
          </w:tcPr>
          <w:p w14:paraId="736AA474" w14:textId="5018C45A" w:rsidR="002D49DE" w:rsidRPr="009D3649" w:rsidRDefault="00950053" w:rsidP="002D49DE">
            <w:pPr>
              <w:rPr>
                <w:sz w:val="18"/>
                <w:szCs w:val="18"/>
                <w:lang w:val="es-ES"/>
              </w:rPr>
            </w:pPr>
            <w:r w:rsidRPr="00950053">
              <w:rPr>
                <w:sz w:val="18"/>
                <w:szCs w:val="18"/>
                <w:lang w:val="es-ES"/>
              </w:rPr>
              <w:t>00</w:t>
            </w:r>
            <w:r w:rsidR="002C64DA" w:rsidRPr="002C64DA">
              <w:rPr>
                <w:sz w:val="18"/>
                <w:szCs w:val="18"/>
                <w:lang w:val="es-ES"/>
              </w:rPr>
              <w:t>122641</w:t>
            </w:r>
          </w:p>
        </w:tc>
      </w:tr>
      <w:tr w:rsidR="002D49DE" w:rsidRPr="009D3649" w14:paraId="736AA478" w14:textId="77777777" w:rsidTr="006A24BB">
        <w:trPr>
          <w:trHeight w:val="288"/>
        </w:trPr>
        <w:tc>
          <w:tcPr>
            <w:tcW w:w="3122" w:type="dxa"/>
            <w:shd w:val="clear" w:color="auto" w:fill="auto"/>
            <w:vAlign w:val="center"/>
          </w:tcPr>
          <w:p w14:paraId="736AA476" w14:textId="77777777" w:rsidR="002D49DE" w:rsidRPr="009D3649" w:rsidRDefault="002D49DE" w:rsidP="002D49DE">
            <w:pPr>
              <w:numPr>
                <w:ilvl w:val="0"/>
                <w:numId w:val="14"/>
              </w:numPr>
              <w:ind w:left="360"/>
              <w:contextualSpacing/>
              <w:rPr>
                <w:sz w:val="18"/>
                <w:szCs w:val="18"/>
                <w:lang w:val="es-ES"/>
              </w:rPr>
            </w:pPr>
            <w:r w:rsidRPr="009D3649">
              <w:rPr>
                <w:sz w:val="18"/>
                <w:szCs w:val="18"/>
                <w:lang w:val="es-ES"/>
              </w:rPr>
              <w:t>Ubicación (mundial/región/país)</w:t>
            </w:r>
          </w:p>
        </w:tc>
        <w:tc>
          <w:tcPr>
            <w:tcW w:w="10126" w:type="dxa"/>
            <w:shd w:val="clear" w:color="auto" w:fill="auto"/>
            <w:vAlign w:val="center"/>
          </w:tcPr>
          <w:p w14:paraId="736AA477" w14:textId="39066D5C" w:rsidR="002D49DE" w:rsidRPr="009D3649" w:rsidRDefault="002D49DE" w:rsidP="002D49DE">
            <w:pPr>
              <w:rPr>
                <w:sz w:val="18"/>
                <w:szCs w:val="18"/>
                <w:lang w:val="es-ES"/>
              </w:rPr>
            </w:pPr>
            <w:r>
              <w:rPr>
                <w:sz w:val="18"/>
                <w:szCs w:val="18"/>
              </w:rPr>
              <w:t xml:space="preserve">Honduras </w:t>
            </w:r>
          </w:p>
        </w:tc>
      </w:tr>
    </w:tbl>
    <w:p w14:paraId="736AA479" w14:textId="77777777" w:rsidR="00C60FB3" w:rsidRPr="00A458FB" w:rsidRDefault="00C60FB3" w:rsidP="00C60FB3">
      <w:pPr>
        <w:tabs>
          <w:tab w:val="left" w:pos="360"/>
        </w:tabs>
        <w:rPr>
          <w:szCs w:val="20"/>
          <w:lang w:val="es-ES"/>
        </w:rPr>
      </w:pPr>
    </w:p>
    <w:p w14:paraId="736AA47A"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Parte A. Integración de los principios generales para fortalecer la sostenibilidad social y ambiental </w:t>
      </w:r>
    </w:p>
    <w:p w14:paraId="736AA47B" w14:textId="77777777" w:rsidR="00C60FB3" w:rsidRPr="00A458FB" w:rsidRDefault="00C60FB3" w:rsidP="00C60FB3">
      <w:pPr>
        <w:rPr>
          <w:b/>
          <w:szCs w:val="20"/>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C60FB3" w:rsidRPr="003724B6" w14:paraId="736AA47D" w14:textId="77777777" w:rsidTr="006A24BB">
        <w:trPr>
          <w:trHeight w:val="449"/>
        </w:trPr>
        <w:tc>
          <w:tcPr>
            <w:tcW w:w="13248" w:type="dxa"/>
            <w:shd w:val="clear" w:color="auto" w:fill="0F243E"/>
            <w:vAlign w:val="center"/>
          </w:tcPr>
          <w:p w14:paraId="736AA47C" w14:textId="77777777" w:rsidR="00C60FB3" w:rsidRPr="009D3649" w:rsidRDefault="00C60FB3" w:rsidP="006A24BB">
            <w:pPr>
              <w:rPr>
                <w:szCs w:val="20"/>
                <w:lang w:val="es-ES"/>
              </w:rPr>
            </w:pPr>
            <w:r w:rsidRPr="009D3649">
              <w:rPr>
                <w:b/>
                <w:szCs w:val="20"/>
                <w:lang w:val="es-ES"/>
              </w:rPr>
              <w:t>PREGUNTA 1: ¿</w:t>
            </w:r>
            <w:r>
              <w:rPr>
                <w:b/>
                <w:szCs w:val="20"/>
                <w:lang w:val="es-ES"/>
              </w:rPr>
              <w:t>Cómo</w:t>
            </w:r>
            <w:r w:rsidRPr="009D3649">
              <w:rPr>
                <w:b/>
                <w:szCs w:val="20"/>
                <w:lang w:val="es-ES"/>
              </w:rPr>
              <w:t xml:space="preserve"> integra el proyecto los principios g</w:t>
            </w:r>
            <w:r>
              <w:rPr>
                <w:b/>
                <w:szCs w:val="20"/>
                <w:lang w:val="es-ES"/>
              </w:rPr>
              <w:t>lobales</w:t>
            </w:r>
            <w:r w:rsidRPr="009D3649">
              <w:rPr>
                <w:b/>
                <w:szCs w:val="20"/>
                <w:lang w:val="es-ES"/>
              </w:rPr>
              <w:t xml:space="preserve"> de manera tal de fortalecer la sostenibilidad social y ambiental?</w:t>
            </w:r>
          </w:p>
        </w:tc>
      </w:tr>
      <w:tr w:rsidR="00C60FB3" w:rsidRPr="003724B6" w14:paraId="736AA47F" w14:textId="77777777" w:rsidTr="006A24BB">
        <w:tc>
          <w:tcPr>
            <w:tcW w:w="13248" w:type="dxa"/>
            <w:shd w:val="clear" w:color="auto" w:fill="C6D9F1"/>
          </w:tcPr>
          <w:p w14:paraId="736AA47E" w14:textId="77777777" w:rsidR="00C60FB3" w:rsidRPr="009D3649" w:rsidRDefault="00C60FB3" w:rsidP="006A24BB">
            <w:pPr>
              <w:tabs>
                <w:tab w:val="left" w:pos="432"/>
              </w:tabs>
              <w:spacing w:before="60" w:after="60"/>
              <w:rPr>
                <w:rFonts w:eastAsia="Times New Roman"/>
                <w:b/>
                <w:i/>
                <w:sz w:val="18"/>
                <w:szCs w:val="18"/>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el proyecto incorpora el enfoque basado en los derechos humanos</w:t>
            </w:r>
            <w:r w:rsidRPr="009D3649">
              <w:rPr>
                <w:rStyle w:val="FootnoteReference"/>
                <w:rFonts w:eastAsia="Times New Roman"/>
                <w:b/>
                <w:i/>
                <w:szCs w:val="18"/>
                <w:lang w:val="es-ES"/>
              </w:rPr>
              <w:footnoteReference w:id="1"/>
            </w:r>
          </w:p>
        </w:tc>
      </w:tr>
      <w:tr w:rsidR="00C60FB3" w:rsidRPr="003724B6" w14:paraId="736AA481" w14:textId="77777777" w:rsidTr="006A24BB">
        <w:tc>
          <w:tcPr>
            <w:tcW w:w="13248" w:type="dxa"/>
            <w:shd w:val="clear" w:color="auto" w:fill="auto"/>
          </w:tcPr>
          <w:p w14:paraId="736AA480" w14:textId="6F3B637B" w:rsidR="00C60FB3" w:rsidRPr="006E7425" w:rsidRDefault="002D49DE" w:rsidP="006E7425">
            <w:pPr>
              <w:keepNext/>
              <w:keepLines/>
              <w:tabs>
                <w:tab w:val="left" w:pos="432"/>
              </w:tabs>
              <w:spacing w:before="60" w:after="60"/>
              <w:contextualSpacing/>
              <w:outlineLvl w:val="7"/>
              <w:rPr>
                <w:sz w:val="18"/>
                <w:szCs w:val="18"/>
                <w:lang w:val="es-HN"/>
              </w:rPr>
            </w:pPr>
            <w:r w:rsidRPr="008325C8">
              <w:rPr>
                <w:sz w:val="18"/>
                <w:szCs w:val="18"/>
                <w:lang w:val="es-HN"/>
              </w:rPr>
              <w:t xml:space="preserve">El Proyecto tiene como objetivo </w:t>
            </w:r>
            <w:r w:rsidR="006E7425">
              <w:rPr>
                <w:sz w:val="18"/>
                <w:szCs w:val="18"/>
                <w:lang w:val="es-HN"/>
              </w:rPr>
              <w:t xml:space="preserve">apoyar el proceso democrático hondureño en el próximo ciclo electoral, así como la creación de capacidades que aseguren una democracia más resiliente, transparencia institucional y la diminución de la conflictividad y violencia política. </w:t>
            </w:r>
            <w:r w:rsidR="006E7425" w:rsidRPr="006E7425">
              <w:rPr>
                <w:sz w:val="18"/>
                <w:szCs w:val="18"/>
                <w:lang w:val="es-HN"/>
              </w:rPr>
              <w:t>El proyecto aspira a que la instituciones públicas, organizaciones políticas y actores de la sociedad civil implementen</w:t>
            </w:r>
            <w:r w:rsidR="006E7425">
              <w:rPr>
                <w:sz w:val="18"/>
                <w:szCs w:val="18"/>
                <w:lang w:val="es-HN"/>
              </w:rPr>
              <w:t xml:space="preserve"> </w:t>
            </w:r>
            <w:r w:rsidR="006E7425" w:rsidRPr="006E7425">
              <w:rPr>
                <w:sz w:val="18"/>
                <w:szCs w:val="18"/>
                <w:lang w:val="es-HN"/>
              </w:rPr>
              <w:t xml:space="preserve">mecanismos de transparencia, inclusión y rendición de cuentas para fortalecer la cultura de paz, prevenir y gestionar conflictos sociales y políticos con enfoque de derechos humanos y perspectiva de igualdad de género. </w:t>
            </w:r>
          </w:p>
        </w:tc>
      </w:tr>
      <w:tr w:rsidR="00C60FB3" w:rsidRPr="003724B6" w14:paraId="736AA483" w14:textId="77777777" w:rsidTr="006A24BB">
        <w:trPr>
          <w:trHeight w:val="296"/>
        </w:trPr>
        <w:tc>
          <w:tcPr>
            <w:tcW w:w="13248" w:type="dxa"/>
            <w:shd w:val="clear" w:color="auto" w:fill="C6D9F1"/>
          </w:tcPr>
          <w:p w14:paraId="736AA482" w14:textId="77777777" w:rsidR="00C60FB3" w:rsidRPr="009D3649" w:rsidRDefault="00C60FB3" w:rsidP="006A24BB">
            <w:pPr>
              <w:spacing w:after="120"/>
              <w:contextualSpacing/>
              <w:rPr>
                <w:b/>
                <w:i/>
                <w:sz w:val="18"/>
                <w:szCs w:val="18"/>
                <w:lang w:val="es-ES"/>
              </w:rPr>
            </w:pPr>
            <w:r>
              <w:rPr>
                <w:rFonts w:eastAsia="Times New Roman"/>
                <w:b/>
                <w:i/>
                <w:sz w:val="18"/>
                <w:szCs w:val="18"/>
                <w:lang w:val="es-ES"/>
              </w:rPr>
              <w:t>E</w:t>
            </w:r>
            <w:r w:rsidRPr="009D3649">
              <w:rPr>
                <w:rFonts w:eastAsia="Times New Roman"/>
                <w:b/>
                <w:i/>
                <w:sz w:val="18"/>
                <w:szCs w:val="18"/>
                <w:lang w:val="es-ES"/>
              </w:rPr>
              <w:t>n el espacio a continuación</w:t>
            </w:r>
            <w:r>
              <w:rPr>
                <w:rFonts w:eastAsia="Times New Roman"/>
                <w:b/>
                <w:i/>
                <w:sz w:val="18"/>
                <w:szCs w:val="18"/>
                <w:lang w:val="es-ES"/>
              </w:rPr>
              <w:t>, describa brevemente</w:t>
            </w:r>
            <w:r w:rsidRPr="009D3649">
              <w:rPr>
                <w:rFonts w:eastAsia="Times New Roman"/>
                <w:b/>
                <w:i/>
                <w:sz w:val="18"/>
                <w:szCs w:val="18"/>
                <w:lang w:val="es-ES"/>
              </w:rPr>
              <w:t xml:space="preserve">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pretende mejorar la igualdad de género y el empoderamiento de la mujer </w:t>
            </w:r>
          </w:p>
        </w:tc>
      </w:tr>
      <w:tr w:rsidR="00C60FB3" w:rsidRPr="003724B6" w14:paraId="736AA485" w14:textId="77777777" w:rsidTr="006A24BB">
        <w:tc>
          <w:tcPr>
            <w:tcW w:w="13248" w:type="dxa"/>
            <w:shd w:val="clear" w:color="auto" w:fill="auto"/>
          </w:tcPr>
          <w:p w14:paraId="736AA484" w14:textId="13F1DDC9" w:rsidR="00C60FB3" w:rsidRPr="009D3649" w:rsidRDefault="00D4539B" w:rsidP="0076593F">
            <w:pPr>
              <w:tabs>
                <w:tab w:val="left" w:pos="432"/>
              </w:tabs>
              <w:spacing w:before="60" w:after="60"/>
              <w:contextualSpacing/>
              <w:rPr>
                <w:rFonts w:eastAsia="Times New Roman"/>
                <w:i/>
                <w:color w:val="595959"/>
                <w:sz w:val="18"/>
                <w:szCs w:val="18"/>
                <w:lang w:val="es-ES"/>
              </w:rPr>
            </w:pPr>
            <w:r>
              <w:rPr>
                <w:rFonts w:eastAsia="Times New Roman"/>
                <w:i/>
                <w:color w:val="595959"/>
                <w:sz w:val="18"/>
                <w:szCs w:val="18"/>
                <w:lang w:val="es-ES"/>
              </w:rPr>
              <w:t xml:space="preserve">En el documento de proyecto se incluye </w:t>
            </w:r>
            <w:r w:rsidR="006E7425">
              <w:rPr>
                <w:rFonts w:eastAsia="Times New Roman"/>
                <w:i/>
                <w:color w:val="595959"/>
                <w:sz w:val="18"/>
                <w:szCs w:val="18"/>
                <w:lang w:val="es-ES"/>
              </w:rPr>
              <w:t>un</w:t>
            </w:r>
            <w:r>
              <w:rPr>
                <w:rFonts w:eastAsia="Times New Roman"/>
                <w:i/>
                <w:color w:val="595959"/>
                <w:sz w:val="18"/>
                <w:szCs w:val="18"/>
                <w:lang w:val="es-ES"/>
              </w:rPr>
              <w:t xml:space="preserve"> abordaje que considera cuestiones de </w:t>
            </w:r>
            <w:r w:rsidR="0032504E">
              <w:rPr>
                <w:rFonts w:eastAsia="Times New Roman"/>
                <w:i/>
                <w:color w:val="595959"/>
                <w:sz w:val="18"/>
                <w:szCs w:val="18"/>
                <w:lang w:val="es-ES"/>
              </w:rPr>
              <w:t>género</w:t>
            </w:r>
            <w:r>
              <w:rPr>
                <w:rFonts w:eastAsia="Times New Roman"/>
                <w:i/>
                <w:color w:val="595959"/>
                <w:sz w:val="18"/>
                <w:szCs w:val="18"/>
                <w:lang w:val="es-ES"/>
              </w:rPr>
              <w:t xml:space="preserve"> en la implementación del proyecto. </w:t>
            </w:r>
            <w:r w:rsidR="00E767A0">
              <w:rPr>
                <w:rFonts w:eastAsia="Times New Roman"/>
                <w:i/>
                <w:color w:val="595959"/>
                <w:sz w:val="18"/>
                <w:szCs w:val="18"/>
                <w:lang w:val="es-ES"/>
              </w:rPr>
              <w:t xml:space="preserve"> </w:t>
            </w:r>
          </w:p>
        </w:tc>
      </w:tr>
      <w:tr w:rsidR="00C60FB3" w:rsidRPr="003724B6" w14:paraId="736AA487" w14:textId="77777777" w:rsidTr="006A24BB">
        <w:trPr>
          <w:trHeight w:val="305"/>
        </w:trPr>
        <w:tc>
          <w:tcPr>
            <w:tcW w:w="13248" w:type="dxa"/>
            <w:shd w:val="clear" w:color="auto" w:fill="C6D9F1"/>
          </w:tcPr>
          <w:p w14:paraId="736AA486" w14:textId="77777777" w:rsidR="00C60FB3" w:rsidRPr="009D3649" w:rsidRDefault="00C60FB3" w:rsidP="006A24BB">
            <w:pPr>
              <w:spacing w:after="120"/>
              <w:contextualSpacing/>
              <w:rPr>
                <w:b/>
                <w:i/>
                <w:sz w:val="18"/>
                <w:szCs w:val="18"/>
                <w:u w:val="single"/>
                <w:lang w:val="es-ES"/>
              </w:rPr>
            </w:pPr>
            <w:r w:rsidRPr="009D3649">
              <w:rPr>
                <w:rFonts w:eastAsia="Times New Roman"/>
                <w:b/>
                <w:i/>
                <w:sz w:val="18"/>
                <w:szCs w:val="18"/>
                <w:lang w:val="es-ES"/>
              </w:rPr>
              <w:lastRenderedPageBreak/>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incorpora la sostenibilidad ambiental </w:t>
            </w:r>
          </w:p>
        </w:tc>
      </w:tr>
      <w:tr w:rsidR="00C60FB3" w:rsidRPr="003724B6" w14:paraId="736AA489" w14:textId="77777777" w:rsidTr="006A24BB">
        <w:tc>
          <w:tcPr>
            <w:tcW w:w="13248" w:type="dxa"/>
            <w:shd w:val="clear" w:color="auto" w:fill="auto"/>
          </w:tcPr>
          <w:p w14:paraId="736AA488" w14:textId="29F216E4" w:rsidR="00C60FB3" w:rsidRPr="009D3649" w:rsidRDefault="00E767A0" w:rsidP="0076593F">
            <w:pPr>
              <w:tabs>
                <w:tab w:val="left" w:pos="432"/>
              </w:tabs>
              <w:spacing w:before="60" w:after="60"/>
              <w:contextualSpacing/>
              <w:rPr>
                <w:rFonts w:eastAsia="Times New Roman"/>
                <w:i/>
                <w:color w:val="595959"/>
                <w:sz w:val="18"/>
                <w:szCs w:val="18"/>
                <w:lang w:val="es-ES"/>
              </w:rPr>
            </w:pPr>
            <w:r>
              <w:rPr>
                <w:rFonts w:eastAsia="Times New Roman"/>
                <w:i/>
                <w:color w:val="595959"/>
                <w:sz w:val="18"/>
                <w:szCs w:val="18"/>
                <w:lang w:val="es-ES"/>
              </w:rPr>
              <w:t>El</w:t>
            </w:r>
            <w:r w:rsidR="00CF4F1F">
              <w:rPr>
                <w:rFonts w:eastAsia="Times New Roman"/>
                <w:i/>
                <w:color w:val="595959"/>
                <w:sz w:val="18"/>
                <w:szCs w:val="18"/>
                <w:lang w:val="es-ES"/>
              </w:rPr>
              <w:t xml:space="preserve"> foco del proyecto no se centra en actividades que tengan </w:t>
            </w:r>
            <w:r w:rsidR="00CE52E3">
              <w:rPr>
                <w:rFonts w:eastAsia="Times New Roman"/>
                <w:i/>
                <w:color w:val="595959"/>
                <w:sz w:val="18"/>
                <w:szCs w:val="18"/>
                <w:lang w:val="es-ES"/>
              </w:rPr>
              <w:t xml:space="preserve">impactos ambientales inmediatos o indirectos. </w:t>
            </w:r>
          </w:p>
        </w:tc>
      </w:tr>
      <w:tr w:rsidR="00994F94" w:rsidRPr="003724B6" w14:paraId="6F62ACB1" w14:textId="77777777" w:rsidTr="00994F94">
        <w:tc>
          <w:tcPr>
            <w:tcW w:w="13248" w:type="dxa"/>
            <w:tcBorders>
              <w:top w:val="single" w:sz="4" w:space="0" w:color="auto"/>
              <w:left w:val="single" w:sz="4" w:space="0" w:color="auto"/>
              <w:bottom w:val="single" w:sz="4" w:space="0" w:color="auto"/>
              <w:right w:val="single" w:sz="4" w:space="0" w:color="auto"/>
            </w:tcBorders>
            <w:shd w:val="clear" w:color="auto" w:fill="auto"/>
          </w:tcPr>
          <w:p w14:paraId="3F81E2FF" w14:textId="0247C964" w:rsidR="00327382" w:rsidRPr="00327382" w:rsidRDefault="00994F94" w:rsidP="00327382">
            <w:pPr>
              <w:tabs>
                <w:tab w:val="left" w:pos="432"/>
              </w:tabs>
              <w:spacing w:before="60" w:after="60"/>
              <w:contextualSpacing/>
              <w:rPr>
                <w:rFonts w:eastAsia="Times New Roman"/>
                <w:b/>
                <w:i/>
                <w:sz w:val="18"/>
                <w:szCs w:val="18"/>
                <w:lang w:val="es-ES"/>
              </w:rPr>
            </w:pPr>
            <w:r w:rsidRPr="00327382">
              <w:rPr>
                <w:rFonts w:eastAsia="Times New Roman"/>
                <w:b/>
                <w:i/>
                <w:sz w:val="18"/>
                <w:szCs w:val="18"/>
                <w:lang w:val="es-ES"/>
              </w:rPr>
              <w:t>Describa brevemente en el espacio a continuación l</w:t>
            </w:r>
            <w:r w:rsidR="00327382" w:rsidRPr="00327382">
              <w:rPr>
                <w:rFonts w:eastAsia="Times New Roman"/>
                <w:b/>
                <w:i/>
                <w:sz w:val="18"/>
                <w:szCs w:val="18"/>
                <w:lang w:val="es-ES"/>
              </w:rPr>
              <w:t>a manera en que el proyecto fortalece la rendición de cuentas a las partes interesadas</w:t>
            </w:r>
          </w:p>
          <w:p w14:paraId="40EA1634" w14:textId="644A4AAC" w:rsidR="00994F94" w:rsidRPr="00994F94" w:rsidRDefault="00994F94" w:rsidP="00994F94">
            <w:pPr>
              <w:tabs>
                <w:tab w:val="left" w:pos="432"/>
              </w:tabs>
              <w:spacing w:before="60" w:after="60"/>
              <w:contextualSpacing/>
              <w:rPr>
                <w:rFonts w:eastAsia="Times New Roman"/>
                <w:i/>
                <w:color w:val="595959"/>
                <w:sz w:val="18"/>
                <w:szCs w:val="18"/>
                <w:lang w:val="es-ES"/>
              </w:rPr>
            </w:pPr>
          </w:p>
        </w:tc>
      </w:tr>
      <w:tr w:rsidR="00994F94" w:rsidRPr="003724B6" w14:paraId="7784643A" w14:textId="77777777" w:rsidTr="00994F94">
        <w:tc>
          <w:tcPr>
            <w:tcW w:w="13248" w:type="dxa"/>
            <w:tcBorders>
              <w:top w:val="single" w:sz="4" w:space="0" w:color="auto"/>
              <w:left w:val="single" w:sz="4" w:space="0" w:color="auto"/>
              <w:bottom w:val="single" w:sz="4" w:space="0" w:color="auto"/>
              <w:right w:val="single" w:sz="4" w:space="0" w:color="auto"/>
            </w:tcBorders>
            <w:shd w:val="clear" w:color="auto" w:fill="auto"/>
          </w:tcPr>
          <w:p w14:paraId="34572520" w14:textId="2034EE65" w:rsidR="00CE52E3" w:rsidRPr="00CE52E3" w:rsidRDefault="00C853C7" w:rsidP="00CE52E3">
            <w:pPr>
              <w:tabs>
                <w:tab w:val="left" w:pos="432"/>
              </w:tabs>
              <w:spacing w:before="60" w:after="60"/>
              <w:contextualSpacing/>
              <w:rPr>
                <w:rFonts w:eastAsia="Times New Roman"/>
                <w:i/>
                <w:color w:val="595959"/>
                <w:sz w:val="18"/>
                <w:szCs w:val="18"/>
                <w:lang w:val="es-ES"/>
              </w:rPr>
            </w:pPr>
            <w:r>
              <w:rPr>
                <w:rFonts w:eastAsia="Times New Roman"/>
                <w:i/>
                <w:color w:val="595959"/>
                <w:sz w:val="18"/>
                <w:szCs w:val="18"/>
                <w:lang w:val="es-ES"/>
              </w:rPr>
              <w:t xml:space="preserve">El proyecto contempla </w:t>
            </w:r>
            <w:r w:rsidR="00CE52E3">
              <w:rPr>
                <w:rFonts w:eastAsia="Times New Roman"/>
                <w:i/>
                <w:color w:val="595959"/>
                <w:sz w:val="18"/>
                <w:szCs w:val="18"/>
                <w:lang w:val="es-ES"/>
              </w:rPr>
              <w:t xml:space="preserve">un plan de monitoreo y evaluación. </w:t>
            </w:r>
            <w:r w:rsidR="00CE52E3" w:rsidRPr="00CE52E3">
              <w:rPr>
                <w:rFonts w:eastAsia="Times New Roman"/>
                <w:i/>
                <w:color w:val="595959"/>
                <w:sz w:val="18"/>
                <w:szCs w:val="18"/>
                <w:lang w:val="es-ES"/>
              </w:rPr>
              <w:t>Como parte de las</w:t>
            </w:r>
            <w:r w:rsidR="00CE52E3">
              <w:rPr>
                <w:rFonts w:eastAsia="Times New Roman"/>
                <w:i/>
                <w:color w:val="595959"/>
                <w:sz w:val="18"/>
                <w:szCs w:val="18"/>
                <w:lang w:val="es-ES"/>
              </w:rPr>
              <w:t xml:space="preserve"> </w:t>
            </w:r>
            <w:r w:rsidR="00CE52E3" w:rsidRPr="00CE52E3">
              <w:rPr>
                <w:rFonts w:eastAsia="Times New Roman"/>
                <w:i/>
                <w:color w:val="595959"/>
                <w:sz w:val="18"/>
                <w:szCs w:val="18"/>
                <w:lang w:val="es-ES"/>
              </w:rPr>
              <w:t>actividades de rendición de cuentas, el proyecto informará a la Junta de Proyecto sobre las</w:t>
            </w:r>
          </w:p>
          <w:p w14:paraId="37880068" w14:textId="0A3525E0" w:rsidR="00994F94" w:rsidRPr="00CE52E3" w:rsidRDefault="00CE52E3" w:rsidP="00CE52E3">
            <w:pPr>
              <w:tabs>
                <w:tab w:val="left" w:pos="432"/>
              </w:tabs>
              <w:spacing w:before="60" w:after="60"/>
              <w:contextualSpacing/>
              <w:rPr>
                <w:rFonts w:eastAsia="Times New Roman"/>
                <w:i/>
                <w:color w:val="595959"/>
                <w:sz w:val="18"/>
                <w:szCs w:val="18"/>
                <w:lang w:val="es-ES"/>
              </w:rPr>
            </w:pPr>
            <w:r w:rsidRPr="00CE52E3">
              <w:rPr>
                <w:rFonts w:eastAsia="Times New Roman"/>
                <w:i/>
                <w:color w:val="595959"/>
                <w:sz w:val="18"/>
                <w:szCs w:val="18"/>
                <w:lang w:val="es-ES"/>
              </w:rPr>
              <w:t>complementariedades concretas que se vayan alcanzando con otros proyectos y la manera en que las</w:t>
            </w:r>
            <w:r>
              <w:rPr>
                <w:rFonts w:eastAsia="Times New Roman"/>
                <w:i/>
                <w:color w:val="595959"/>
                <w:sz w:val="18"/>
                <w:szCs w:val="18"/>
                <w:lang w:val="es-ES"/>
              </w:rPr>
              <w:t xml:space="preserve"> </w:t>
            </w:r>
            <w:r w:rsidRPr="00CE52E3">
              <w:rPr>
                <w:rFonts w:eastAsia="Times New Roman"/>
                <w:i/>
                <w:color w:val="595959"/>
                <w:sz w:val="18"/>
                <w:szCs w:val="18"/>
                <w:lang w:val="es-ES"/>
              </w:rPr>
              <w:t>actividades serán diferenciadas en el campo</w:t>
            </w:r>
          </w:p>
        </w:tc>
      </w:tr>
    </w:tbl>
    <w:p w14:paraId="736AA48A" w14:textId="77777777" w:rsidR="00C60FB3" w:rsidRPr="00A458FB" w:rsidRDefault="00C60FB3" w:rsidP="00C60FB3">
      <w:pPr>
        <w:rPr>
          <w:b/>
          <w:szCs w:val="20"/>
          <w:lang w:val="es-ES"/>
        </w:rPr>
      </w:pPr>
    </w:p>
    <w:p w14:paraId="736AA48B" w14:textId="77777777" w:rsidR="00C60FB3" w:rsidRPr="009D3649" w:rsidRDefault="00C60FB3" w:rsidP="00C60FB3">
      <w:pPr>
        <w:keepNext/>
        <w:spacing w:before="200"/>
        <w:ind w:left="360"/>
        <w:rPr>
          <w:b/>
          <w:color w:val="4F81BD"/>
          <w:sz w:val="24"/>
          <w:lang w:val="es-ES"/>
        </w:rPr>
      </w:pPr>
      <w:r w:rsidRPr="009D3649">
        <w:rPr>
          <w:b/>
          <w:color w:val="4F81BD"/>
          <w:sz w:val="24"/>
          <w:lang w:val="es-ES"/>
        </w:rPr>
        <w:t xml:space="preserve">Parte B. Identificación y gestión de </w:t>
      </w:r>
      <w:r>
        <w:rPr>
          <w:b/>
          <w:color w:val="4F81BD"/>
          <w:sz w:val="24"/>
          <w:lang w:val="es-ES"/>
        </w:rPr>
        <w:t xml:space="preserve">los </w:t>
      </w:r>
      <w:r w:rsidRPr="009D3649">
        <w:rPr>
          <w:b/>
          <w:color w:val="4F81BD"/>
          <w:sz w:val="24"/>
          <w:lang w:val="es-ES"/>
        </w:rPr>
        <w:t>riesgos sociales y ambientales</w:t>
      </w:r>
    </w:p>
    <w:p w14:paraId="736AA48C" w14:textId="77777777" w:rsidR="00C60FB3" w:rsidRPr="00A458FB" w:rsidRDefault="00C60FB3" w:rsidP="00C60FB3">
      <w:pPr>
        <w:keepNext/>
        <w:rPr>
          <w:b/>
          <w:szCs w:val="20"/>
          <w:lang w:val="es-ES"/>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7"/>
        <w:gridCol w:w="23"/>
        <w:gridCol w:w="4747"/>
      </w:tblGrid>
      <w:tr w:rsidR="00C60FB3" w:rsidRPr="003724B6" w14:paraId="736AA492" w14:textId="77777777" w:rsidTr="006A24BB">
        <w:trPr>
          <w:trHeight w:val="1061"/>
        </w:trPr>
        <w:tc>
          <w:tcPr>
            <w:tcW w:w="3505" w:type="dxa"/>
            <w:shd w:val="clear" w:color="auto" w:fill="0F243E"/>
          </w:tcPr>
          <w:p w14:paraId="736AA48D" w14:textId="77777777" w:rsidR="00C60FB3" w:rsidRDefault="00C60FB3" w:rsidP="006A24BB">
            <w:pPr>
              <w:tabs>
                <w:tab w:val="left" w:pos="101"/>
              </w:tabs>
              <w:ind w:right="252" w:firstLine="11"/>
              <w:rPr>
                <w:b/>
                <w:szCs w:val="20"/>
                <w:lang w:val="es-ES"/>
              </w:rPr>
            </w:pPr>
            <w:r w:rsidRPr="009D3649">
              <w:rPr>
                <w:b/>
                <w:szCs w:val="20"/>
                <w:lang w:val="es-ES"/>
              </w:rPr>
              <w:t>PREGUNTA 2: ¿Cuáles son los posibles riesgos sociales y ambientales?</w:t>
            </w:r>
          </w:p>
          <w:p w14:paraId="736AA48E" w14:textId="77777777" w:rsidR="0076593F" w:rsidRPr="009D3649" w:rsidRDefault="0076593F" w:rsidP="006A24BB">
            <w:pPr>
              <w:tabs>
                <w:tab w:val="left" w:pos="101"/>
              </w:tabs>
              <w:ind w:right="252" w:firstLine="11"/>
              <w:rPr>
                <w:b/>
                <w:szCs w:val="20"/>
                <w:lang w:val="es-ES"/>
              </w:rPr>
            </w:pPr>
            <w:r w:rsidRPr="009D3649">
              <w:rPr>
                <w:i/>
                <w:sz w:val="18"/>
                <w:szCs w:val="18"/>
                <w:lang w:val="es-ES"/>
              </w:rPr>
              <w:t xml:space="preserve">Nota: </w:t>
            </w:r>
            <w:r w:rsidRPr="009D3649">
              <w:rPr>
                <w:sz w:val="18"/>
                <w:szCs w:val="18"/>
                <w:lang w:val="es-ES"/>
              </w:rPr>
              <w:t>Describ</w:t>
            </w:r>
            <w:r>
              <w:rPr>
                <w:sz w:val="18"/>
                <w:szCs w:val="18"/>
                <w:lang w:val="es-ES"/>
              </w:rPr>
              <w:t>a</w:t>
            </w:r>
            <w:r w:rsidRPr="009D3649">
              <w:rPr>
                <w:sz w:val="18"/>
                <w:szCs w:val="18"/>
                <w:lang w:val="es-ES"/>
              </w:rPr>
              <w:t xml:space="preserve"> brevemente los posibles riesgos sociales y ambientales identificados en el A</w:t>
            </w:r>
            <w:r>
              <w:rPr>
                <w:sz w:val="18"/>
                <w:szCs w:val="18"/>
                <w:lang w:val="es-ES"/>
              </w:rPr>
              <w:t>djunto</w:t>
            </w:r>
            <w:r w:rsidRPr="009D3649">
              <w:rPr>
                <w:sz w:val="18"/>
                <w:szCs w:val="18"/>
                <w:lang w:val="es-ES"/>
              </w:rPr>
              <w:t xml:space="preserve"> 1 – </w:t>
            </w:r>
            <w:r>
              <w:rPr>
                <w:sz w:val="18"/>
                <w:szCs w:val="18"/>
                <w:lang w:val="es-ES"/>
              </w:rPr>
              <w:t>Lista de verificación</w:t>
            </w:r>
            <w:r w:rsidRPr="009D3649">
              <w:rPr>
                <w:sz w:val="18"/>
                <w:szCs w:val="18"/>
                <w:lang w:val="es-ES"/>
              </w:rPr>
              <w:t xml:space="preserve"> </w:t>
            </w:r>
            <w:r>
              <w:rPr>
                <w:sz w:val="18"/>
                <w:szCs w:val="18"/>
                <w:lang w:val="es-ES"/>
              </w:rPr>
              <w:t>d</w:t>
            </w:r>
            <w:r w:rsidRPr="009D3649">
              <w:rPr>
                <w:sz w:val="18"/>
                <w:szCs w:val="18"/>
                <w:lang w:val="es-ES"/>
              </w:rPr>
              <w:t>el diagnóstico de riesgos (sobre la base de las respuestas afirmativas</w:t>
            </w:r>
            <w:r>
              <w:rPr>
                <w:sz w:val="18"/>
                <w:szCs w:val="18"/>
                <w:lang w:val="es-ES"/>
              </w:rPr>
              <w:t xml:space="preserve"> (Sí)</w:t>
            </w:r>
            <w:r w:rsidRPr="009D3649">
              <w:rPr>
                <w:sz w:val="18"/>
                <w:szCs w:val="18"/>
                <w:lang w:val="es-ES"/>
              </w:rPr>
              <w:t>).</w:t>
            </w:r>
          </w:p>
        </w:tc>
        <w:tc>
          <w:tcPr>
            <w:tcW w:w="4860" w:type="dxa"/>
            <w:gridSpan w:val="4"/>
            <w:shd w:val="clear" w:color="auto" w:fill="0F243E"/>
          </w:tcPr>
          <w:p w14:paraId="736AA48F" w14:textId="77777777" w:rsidR="00C60FB3" w:rsidRPr="009D3649" w:rsidRDefault="00C60FB3" w:rsidP="006A24BB">
            <w:pPr>
              <w:tabs>
                <w:tab w:val="left" w:pos="101"/>
              </w:tabs>
              <w:ind w:right="252" w:firstLine="11"/>
              <w:rPr>
                <w:b/>
                <w:szCs w:val="20"/>
                <w:lang w:val="es-ES"/>
              </w:rPr>
            </w:pPr>
            <w:r w:rsidRPr="009D3649">
              <w:rPr>
                <w:b/>
                <w:szCs w:val="20"/>
                <w:lang w:val="es-ES"/>
              </w:rPr>
              <w:t>PREGUNTA 3: ¿Cuál es el nivel de importancia de los posibles riegos sociales y ambientales?</w:t>
            </w:r>
          </w:p>
          <w:p w14:paraId="736AA490" w14:textId="77777777" w:rsidR="00C60FB3" w:rsidRPr="009D3649" w:rsidRDefault="00C60FB3" w:rsidP="006A24BB">
            <w:pPr>
              <w:tabs>
                <w:tab w:val="left" w:pos="432"/>
              </w:tabs>
              <w:rPr>
                <w:b/>
                <w:szCs w:val="20"/>
                <w:lang w:val="es-ES"/>
              </w:rPr>
            </w:pPr>
            <w:r w:rsidRPr="009D3649">
              <w:rPr>
                <w:i/>
                <w:sz w:val="18"/>
                <w:szCs w:val="18"/>
                <w:lang w:val="es-ES"/>
              </w:rPr>
              <w:t xml:space="preserve">Nota: </w:t>
            </w:r>
            <w:r>
              <w:rPr>
                <w:i/>
                <w:sz w:val="18"/>
                <w:szCs w:val="18"/>
                <w:lang w:val="es-ES"/>
              </w:rPr>
              <w:t>R</w:t>
            </w:r>
            <w:r w:rsidRPr="009D3649">
              <w:rPr>
                <w:i/>
                <w:sz w:val="18"/>
                <w:szCs w:val="18"/>
                <w:lang w:val="es-ES"/>
              </w:rPr>
              <w:t xml:space="preserve">esponda las preguntas 4 y 5 a continuación antes de </w:t>
            </w:r>
            <w:r>
              <w:rPr>
                <w:i/>
                <w:sz w:val="18"/>
                <w:szCs w:val="18"/>
                <w:lang w:val="es-ES"/>
              </w:rPr>
              <w:t>pasar a</w:t>
            </w:r>
            <w:r w:rsidRPr="009D3649">
              <w:rPr>
                <w:i/>
                <w:sz w:val="18"/>
                <w:szCs w:val="18"/>
                <w:lang w:val="es-ES"/>
              </w:rPr>
              <w:t xml:space="preserve"> la pregunta 5</w:t>
            </w:r>
          </w:p>
        </w:tc>
        <w:tc>
          <w:tcPr>
            <w:tcW w:w="4770" w:type="dxa"/>
            <w:gridSpan w:val="2"/>
            <w:shd w:val="clear" w:color="auto" w:fill="0F243E"/>
          </w:tcPr>
          <w:p w14:paraId="736AA491" w14:textId="77777777" w:rsidR="00C60FB3" w:rsidRPr="009D3649" w:rsidRDefault="00C60FB3" w:rsidP="006A24BB">
            <w:pPr>
              <w:tabs>
                <w:tab w:val="left" w:pos="432"/>
              </w:tabs>
              <w:rPr>
                <w:b/>
                <w:szCs w:val="20"/>
                <w:lang w:val="es-ES"/>
              </w:rPr>
            </w:pPr>
            <w:r w:rsidRPr="009D3649">
              <w:rPr>
                <w:b/>
                <w:szCs w:val="20"/>
                <w:lang w:val="es-ES"/>
              </w:rPr>
              <w:t xml:space="preserve">PREGUNTA 6: ¿Qué medidas de evaluación y gestión social y ambiental se han tomado y/o se requieren para abordar los posibles riesgos (para riesgos </w:t>
            </w:r>
            <w:r>
              <w:rPr>
                <w:b/>
                <w:szCs w:val="20"/>
                <w:lang w:val="es-ES"/>
              </w:rPr>
              <w:t>de</w:t>
            </w:r>
            <w:r w:rsidRPr="009D3649">
              <w:rPr>
                <w:b/>
                <w:szCs w:val="20"/>
                <w:lang w:val="es-ES"/>
              </w:rPr>
              <w:t xml:space="preserve"> importancia moderada a alta)?</w:t>
            </w:r>
          </w:p>
        </w:tc>
      </w:tr>
      <w:tr w:rsidR="00C60FB3" w:rsidRPr="003724B6" w14:paraId="736AA499" w14:textId="77777777" w:rsidTr="006A24BB">
        <w:tc>
          <w:tcPr>
            <w:tcW w:w="3505" w:type="dxa"/>
            <w:shd w:val="clear" w:color="auto" w:fill="C6D9F1"/>
          </w:tcPr>
          <w:p w14:paraId="736AA493" w14:textId="77777777" w:rsidR="00C60FB3" w:rsidRPr="009D3649" w:rsidRDefault="00C60FB3" w:rsidP="006A24BB">
            <w:pPr>
              <w:rPr>
                <w:b/>
                <w:i/>
                <w:sz w:val="18"/>
                <w:szCs w:val="18"/>
                <w:lang w:val="es-ES"/>
              </w:rPr>
            </w:pPr>
            <w:r w:rsidRPr="009D3649">
              <w:rPr>
                <w:b/>
                <w:i/>
                <w:sz w:val="18"/>
                <w:szCs w:val="18"/>
                <w:lang w:val="es-ES"/>
              </w:rPr>
              <w:t>Descripción del riesgo</w:t>
            </w:r>
          </w:p>
        </w:tc>
        <w:tc>
          <w:tcPr>
            <w:tcW w:w="1080" w:type="dxa"/>
            <w:shd w:val="clear" w:color="auto" w:fill="C6D9F1"/>
          </w:tcPr>
          <w:p w14:paraId="736AA494" w14:textId="77777777" w:rsidR="00C60FB3" w:rsidRPr="009D3649" w:rsidRDefault="00C60FB3" w:rsidP="006A24BB">
            <w:pPr>
              <w:rPr>
                <w:b/>
                <w:i/>
                <w:sz w:val="18"/>
                <w:szCs w:val="18"/>
                <w:lang w:val="es-ES"/>
              </w:rPr>
            </w:pPr>
            <w:r w:rsidRPr="009D3649">
              <w:rPr>
                <w:b/>
                <w:i/>
                <w:sz w:val="18"/>
                <w:szCs w:val="18"/>
                <w:lang w:val="es-ES"/>
              </w:rPr>
              <w:t>Impacto y probabilidad (1-5)</w:t>
            </w:r>
          </w:p>
        </w:tc>
        <w:tc>
          <w:tcPr>
            <w:tcW w:w="1170" w:type="dxa"/>
            <w:shd w:val="clear" w:color="auto" w:fill="C6D9F1"/>
          </w:tcPr>
          <w:p w14:paraId="736AA495" w14:textId="77777777" w:rsidR="00C60FB3" w:rsidRPr="009D3649" w:rsidRDefault="00C60FB3" w:rsidP="006A24BB">
            <w:pPr>
              <w:rPr>
                <w:b/>
                <w:i/>
                <w:sz w:val="18"/>
                <w:szCs w:val="18"/>
                <w:lang w:val="es-ES"/>
              </w:rPr>
            </w:pPr>
            <w:r w:rsidRPr="009D3649">
              <w:rPr>
                <w:b/>
                <w:i/>
                <w:sz w:val="18"/>
                <w:szCs w:val="18"/>
                <w:lang w:val="es-ES"/>
              </w:rPr>
              <w:t>Importancia</w:t>
            </w:r>
          </w:p>
          <w:p w14:paraId="736AA496" w14:textId="77777777" w:rsidR="00C60FB3" w:rsidRPr="009D3649" w:rsidRDefault="00C60FB3" w:rsidP="006A24BB">
            <w:pPr>
              <w:rPr>
                <w:b/>
                <w:i/>
                <w:sz w:val="18"/>
                <w:szCs w:val="18"/>
                <w:lang w:val="es-ES"/>
              </w:rPr>
            </w:pPr>
            <w:r w:rsidRPr="009D3649">
              <w:rPr>
                <w:b/>
                <w:i/>
                <w:sz w:val="18"/>
                <w:szCs w:val="18"/>
                <w:lang w:val="es-ES"/>
              </w:rPr>
              <w:t>(baja, moderada, alta)</w:t>
            </w:r>
          </w:p>
        </w:tc>
        <w:tc>
          <w:tcPr>
            <w:tcW w:w="2610" w:type="dxa"/>
            <w:gridSpan w:val="2"/>
            <w:shd w:val="clear" w:color="auto" w:fill="C6D9F1"/>
          </w:tcPr>
          <w:p w14:paraId="736AA497" w14:textId="77777777" w:rsidR="00C60FB3" w:rsidRPr="009D3649" w:rsidRDefault="00C60FB3" w:rsidP="006A24BB">
            <w:pPr>
              <w:rPr>
                <w:b/>
                <w:i/>
                <w:sz w:val="18"/>
                <w:szCs w:val="18"/>
                <w:lang w:val="es-ES"/>
              </w:rPr>
            </w:pPr>
            <w:r w:rsidRPr="009D3649">
              <w:rPr>
                <w:b/>
                <w:i/>
                <w:sz w:val="18"/>
                <w:szCs w:val="18"/>
                <w:lang w:val="es-ES"/>
              </w:rPr>
              <w:t>Comentarios</w:t>
            </w:r>
          </w:p>
        </w:tc>
        <w:tc>
          <w:tcPr>
            <w:tcW w:w="4770" w:type="dxa"/>
            <w:gridSpan w:val="2"/>
            <w:shd w:val="clear" w:color="auto" w:fill="C6D9F1"/>
          </w:tcPr>
          <w:p w14:paraId="736AA498" w14:textId="77777777" w:rsidR="00C60FB3" w:rsidRPr="009D3649" w:rsidRDefault="00C60FB3" w:rsidP="006A24BB">
            <w:pPr>
              <w:rPr>
                <w:b/>
                <w:i/>
                <w:sz w:val="18"/>
                <w:szCs w:val="18"/>
                <w:lang w:val="es-ES"/>
              </w:rPr>
            </w:pPr>
            <w:r w:rsidRPr="009D3649">
              <w:rPr>
                <w:b/>
                <w: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2D49DE" w:rsidRPr="003724B6" w14:paraId="736AA4A0" w14:textId="77777777" w:rsidTr="006A24BB">
        <w:tc>
          <w:tcPr>
            <w:tcW w:w="3505" w:type="dxa"/>
            <w:shd w:val="clear" w:color="auto" w:fill="auto"/>
            <w:vAlign w:val="center"/>
          </w:tcPr>
          <w:p w14:paraId="5C64384D" w14:textId="10BE2F9D" w:rsidR="006E7425" w:rsidRPr="006E7425" w:rsidRDefault="002D49DE" w:rsidP="006E7425">
            <w:pPr>
              <w:rPr>
                <w:sz w:val="18"/>
                <w:szCs w:val="18"/>
                <w:lang w:val="es-HN"/>
              </w:rPr>
            </w:pPr>
            <w:r w:rsidRPr="00BB65DD">
              <w:rPr>
                <w:sz w:val="18"/>
                <w:szCs w:val="18"/>
                <w:lang w:val="es-HN"/>
              </w:rPr>
              <w:t>Ri</w:t>
            </w:r>
            <w:r>
              <w:rPr>
                <w:sz w:val="18"/>
                <w:szCs w:val="18"/>
                <w:lang w:val="es-HN"/>
              </w:rPr>
              <w:t>esgo</w:t>
            </w:r>
            <w:r w:rsidRPr="00BB65DD">
              <w:rPr>
                <w:sz w:val="18"/>
                <w:szCs w:val="18"/>
                <w:lang w:val="es-HN"/>
              </w:rPr>
              <w:t xml:space="preserve"> 1: </w:t>
            </w:r>
            <w:r w:rsidR="006E7425">
              <w:rPr>
                <w:sz w:val="18"/>
                <w:szCs w:val="18"/>
                <w:lang w:val="es-HN"/>
              </w:rPr>
              <w:t>A</w:t>
            </w:r>
            <w:r w:rsidR="006E7425" w:rsidRPr="006E7425">
              <w:rPr>
                <w:sz w:val="18"/>
                <w:szCs w:val="18"/>
                <w:lang w:val="es-HN"/>
              </w:rPr>
              <w:t xml:space="preserve">probación parcial de reformas políticas y del consenso del diálogo político y el retraso en la aprobación de las leyes y </w:t>
            </w:r>
          </w:p>
          <w:p w14:paraId="736AA49A" w14:textId="0BD0C8A1" w:rsidR="002D49DE" w:rsidRPr="006E7425" w:rsidRDefault="006E7425" w:rsidP="006E7425">
            <w:pPr>
              <w:rPr>
                <w:sz w:val="18"/>
                <w:szCs w:val="18"/>
                <w:lang w:val="es-ES"/>
              </w:rPr>
            </w:pPr>
            <w:r w:rsidRPr="006E7425">
              <w:rPr>
                <w:sz w:val="18"/>
                <w:szCs w:val="18"/>
                <w:lang w:val="es-HN"/>
              </w:rPr>
              <w:t>reformas al TJE, CNE y la UFTF.</w:t>
            </w:r>
          </w:p>
        </w:tc>
        <w:tc>
          <w:tcPr>
            <w:tcW w:w="1080" w:type="dxa"/>
            <w:shd w:val="clear" w:color="auto" w:fill="auto"/>
          </w:tcPr>
          <w:p w14:paraId="1969CA17" w14:textId="75BAB9F8" w:rsidR="002D49DE" w:rsidRPr="0032504E" w:rsidRDefault="002D49DE" w:rsidP="002D49DE">
            <w:pPr>
              <w:rPr>
                <w:rFonts w:cs="Minion Pro"/>
                <w:color w:val="000000" w:themeColor="text1"/>
                <w:sz w:val="18"/>
                <w:szCs w:val="18"/>
              </w:rPr>
            </w:pPr>
            <w:r w:rsidRPr="0032504E">
              <w:rPr>
                <w:rFonts w:cs="Minion Pro"/>
                <w:color w:val="000000" w:themeColor="text1"/>
                <w:sz w:val="18"/>
                <w:szCs w:val="18"/>
              </w:rPr>
              <w:t xml:space="preserve">I = </w:t>
            </w:r>
            <w:r w:rsidR="006E7425">
              <w:rPr>
                <w:rFonts w:cs="Minion Pro"/>
                <w:color w:val="000000" w:themeColor="text1"/>
                <w:sz w:val="18"/>
                <w:szCs w:val="18"/>
              </w:rPr>
              <w:t>4</w:t>
            </w:r>
          </w:p>
          <w:p w14:paraId="736AA49C" w14:textId="3C25E1BE" w:rsidR="002D49DE" w:rsidRPr="0032504E" w:rsidRDefault="002D49DE" w:rsidP="002D49DE">
            <w:pPr>
              <w:rPr>
                <w:rFonts w:cs="Minion Pro"/>
                <w:color w:val="000000" w:themeColor="text1"/>
                <w:sz w:val="18"/>
                <w:szCs w:val="18"/>
                <w:lang w:val="es-ES"/>
              </w:rPr>
            </w:pPr>
            <w:r w:rsidRPr="0032504E">
              <w:rPr>
                <w:rFonts w:cs="Minion Pro"/>
                <w:color w:val="000000" w:themeColor="text1"/>
                <w:sz w:val="18"/>
                <w:szCs w:val="18"/>
              </w:rPr>
              <w:t xml:space="preserve">P = </w:t>
            </w:r>
            <w:r w:rsidR="006E7425">
              <w:rPr>
                <w:rFonts w:cs="Minion Pro"/>
                <w:color w:val="000000" w:themeColor="text1"/>
                <w:sz w:val="18"/>
                <w:szCs w:val="18"/>
              </w:rPr>
              <w:t>4</w:t>
            </w:r>
          </w:p>
        </w:tc>
        <w:tc>
          <w:tcPr>
            <w:tcW w:w="1170" w:type="dxa"/>
            <w:shd w:val="clear" w:color="auto" w:fill="auto"/>
          </w:tcPr>
          <w:p w14:paraId="736AA49D" w14:textId="0D1C7A43" w:rsidR="002D49DE" w:rsidRPr="0032504E" w:rsidRDefault="002D49DE" w:rsidP="002D49DE">
            <w:pPr>
              <w:rPr>
                <w:b/>
                <w:color w:val="000000" w:themeColor="text1"/>
                <w:sz w:val="18"/>
                <w:szCs w:val="18"/>
                <w:lang w:val="es-ES"/>
              </w:rPr>
            </w:pPr>
            <w:r w:rsidRPr="0032504E">
              <w:rPr>
                <w:b/>
                <w:color w:val="000000" w:themeColor="text1"/>
                <w:sz w:val="18"/>
                <w:szCs w:val="18"/>
              </w:rPr>
              <w:t>Alta</w:t>
            </w:r>
          </w:p>
        </w:tc>
        <w:tc>
          <w:tcPr>
            <w:tcW w:w="2610" w:type="dxa"/>
            <w:gridSpan w:val="2"/>
            <w:shd w:val="clear" w:color="auto" w:fill="auto"/>
          </w:tcPr>
          <w:p w14:paraId="736AA49E" w14:textId="77777777" w:rsidR="002D49DE" w:rsidRPr="0032504E" w:rsidRDefault="002D49DE" w:rsidP="002D49DE">
            <w:pPr>
              <w:rPr>
                <w:b/>
                <w:color w:val="000000" w:themeColor="text1"/>
                <w:sz w:val="18"/>
                <w:szCs w:val="18"/>
                <w:lang w:val="es-ES"/>
              </w:rPr>
            </w:pPr>
          </w:p>
        </w:tc>
        <w:tc>
          <w:tcPr>
            <w:tcW w:w="4770" w:type="dxa"/>
            <w:gridSpan w:val="2"/>
            <w:shd w:val="clear" w:color="auto" w:fill="auto"/>
          </w:tcPr>
          <w:p w14:paraId="7286A0CE" w14:textId="18405878" w:rsidR="006E7425" w:rsidRPr="006E7425" w:rsidRDefault="006E7425" w:rsidP="006E7425">
            <w:pPr>
              <w:rPr>
                <w:b/>
                <w:color w:val="000000" w:themeColor="text1"/>
                <w:sz w:val="18"/>
                <w:szCs w:val="18"/>
                <w:lang w:val="es-HN"/>
              </w:rPr>
            </w:pPr>
            <w:r w:rsidRPr="006E7425">
              <w:rPr>
                <w:b/>
                <w:color w:val="000000" w:themeColor="text1"/>
                <w:sz w:val="18"/>
                <w:szCs w:val="18"/>
                <w:lang w:val="es-HN"/>
              </w:rPr>
              <w:t>Monitoreo a la evolución de la agenda</w:t>
            </w:r>
            <w:r>
              <w:rPr>
                <w:b/>
                <w:color w:val="000000" w:themeColor="text1"/>
                <w:sz w:val="18"/>
                <w:szCs w:val="18"/>
                <w:lang w:val="es-HN"/>
              </w:rPr>
              <w:t xml:space="preserve"> </w:t>
            </w:r>
            <w:r w:rsidRPr="006E7425">
              <w:rPr>
                <w:b/>
                <w:color w:val="000000" w:themeColor="text1"/>
                <w:sz w:val="18"/>
                <w:szCs w:val="18"/>
                <w:lang w:val="es-HN"/>
              </w:rPr>
              <w:t xml:space="preserve">legislativa y sus resultados. Apoyo y respaldo al TJE, CNE y la UFTF en el </w:t>
            </w:r>
          </w:p>
          <w:p w14:paraId="736AA49F" w14:textId="51B45393" w:rsidR="002D49DE" w:rsidRPr="006E7425" w:rsidRDefault="00C1102F" w:rsidP="006E7425">
            <w:pPr>
              <w:rPr>
                <w:b/>
                <w:color w:val="000000" w:themeColor="text1"/>
                <w:sz w:val="18"/>
                <w:szCs w:val="18"/>
                <w:lang w:val="es-ES"/>
              </w:rPr>
            </w:pPr>
            <w:r w:rsidRPr="006E7425">
              <w:rPr>
                <w:b/>
                <w:color w:val="000000" w:themeColor="text1"/>
                <w:sz w:val="18"/>
                <w:szCs w:val="18"/>
                <w:lang w:val="es-HN"/>
              </w:rPr>
              <w:t>D</w:t>
            </w:r>
            <w:r w:rsidR="006E7425" w:rsidRPr="006E7425">
              <w:rPr>
                <w:b/>
                <w:color w:val="000000" w:themeColor="text1"/>
                <w:sz w:val="18"/>
                <w:szCs w:val="18"/>
                <w:lang w:val="es-HN"/>
              </w:rPr>
              <w:t>ialogo con el Congreso Nacional.</w:t>
            </w:r>
          </w:p>
        </w:tc>
      </w:tr>
      <w:tr w:rsidR="002D49DE" w:rsidRPr="003724B6" w14:paraId="736AA4A7" w14:textId="77777777" w:rsidTr="006A24BB">
        <w:tc>
          <w:tcPr>
            <w:tcW w:w="3505" w:type="dxa"/>
            <w:shd w:val="clear" w:color="auto" w:fill="auto"/>
            <w:vAlign w:val="center"/>
          </w:tcPr>
          <w:p w14:paraId="2BDC46B1" w14:textId="5955722E" w:rsidR="00341ADD" w:rsidRPr="00341ADD" w:rsidRDefault="002D49DE" w:rsidP="00341ADD">
            <w:pPr>
              <w:rPr>
                <w:sz w:val="18"/>
                <w:szCs w:val="18"/>
                <w:lang w:val="es-HN"/>
              </w:rPr>
            </w:pPr>
            <w:r w:rsidRPr="00BB65DD">
              <w:rPr>
                <w:sz w:val="18"/>
                <w:szCs w:val="18"/>
                <w:lang w:val="es-HN"/>
              </w:rPr>
              <w:t>Ri</w:t>
            </w:r>
            <w:r>
              <w:rPr>
                <w:sz w:val="18"/>
                <w:szCs w:val="18"/>
                <w:lang w:val="es-HN"/>
              </w:rPr>
              <w:t>esgo</w:t>
            </w:r>
            <w:r w:rsidRPr="00BB65DD">
              <w:rPr>
                <w:sz w:val="18"/>
                <w:szCs w:val="18"/>
                <w:lang w:val="es-HN"/>
              </w:rPr>
              <w:t xml:space="preserve"> 2 </w:t>
            </w:r>
            <w:r w:rsidR="00341ADD">
              <w:rPr>
                <w:sz w:val="18"/>
                <w:szCs w:val="18"/>
                <w:lang w:val="es-HN"/>
              </w:rPr>
              <w:t>L</w:t>
            </w:r>
            <w:r w:rsidR="00341ADD" w:rsidRPr="00341ADD">
              <w:rPr>
                <w:sz w:val="18"/>
                <w:szCs w:val="18"/>
                <w:lang w:val="es-HN"/>
              </w:rPr>
              <w:t xml:space="preserve">as bajas capacidades operativas de </w:t>
            </w:r>
          </w:p>
          <w:p w14:paraId="3C90CC79" w14:textId="77777777" w:rsidR="00341ADD" w:rsidRPr="00341ADD" w:rsidRDefault="00341ADD" w:rsidP="00341ADD">
            <w:pPr>
              <w:rPr>
                <w:sz w:val="18"/>
                <w:szCs w:val="18"/>
                <w:lang w:val="es-HN"/>
              </w:rPr>
            </w:pPr>
            <w:r w:rsidRPr="00341ADD">
              <w:rPr>
                <w:sz w:val="18"/>
                <w:szCs w:val="18"/>
                <w:lang w:val="es-HN"/>
              </w:rPr>
              <w:t xml:space="preserve">nuevas instituciones y de instituciones </w:t>
            </w:r>
          </w:p>
          <w:p w14:paraId="1A0117A6" w14:textId="77777777" w:rsidR="00341ADD" w:rsidRPr="00341ADD" w:rsidRDefault="00341ADD" w:rsidP="00341ADD">
            <w:pPr>
              <w:rPr>
                <w:sz w:val="18"/>
                <w:szCs w:val="18"/>
                <w:lang w:val="es-HN"/>
              </w:rPr>
            </w:pPr>
            <w:r w:rsidRPr="00341ADD">
              <w:rPr>
                <w:sz w:val="18"/>
                <w:szCs w:val="18"/>
                <w:lang w:val="es-HN"/>
              </w:rPr>
              <w:t xml:space="preserve">con capacidades reducidas para impulsar </w:t>
            </w:r>
          </w:p>
          <w:p w14:paraId="36F4FF0A" w14:textId="77777777" w:rsidR="00341ADD" w:rsidRPr="00341ADD" w:rsidRDefault="00341ADD" w:rsidP="00341ADD">
            <w:pPr>
              <w:rPr>
                <w:sz w:val="18"/>
                <w:szCs w:val="18"/>
                <w:lang w:val="es-HN"/>
              </w:rPr>
            </w:pPr>
            <w:r w:rsidRPr="00341ADD">
              <w:rPr>
                <w:sz w:val="18"/>
                <w:szCs w:val="18"/>
                <w:lang w:val="es-HN"/>
              </w:rPr>
              <w:t xml:space="preserve">procesos complejos en un cronograma </w:t>
            </w:r>
          </w:p>
          <w:p w14:paraId="736AA4A1" w14:textId="6FE90443" w:rsidR="002D49DE" w:rsidRPr="00CE52E3" w:rsidRDefault="00341ADD" w:rsidP="00341ADD">
            <w:pPr>
              <w:rPr>
                <w:sz w:val="18"/>
                <w:szCs w:val="18"/>
                <w:lang w:val="es-HN"/>
              </w:rPr>
            </w:pPr>
            <w:r w:rsidRPr="00341ADD">
              <w:rPr>
                <w:sz w:val="18"/>
                <w:szCs w:val="18"/>
                <w:lang w:val="es-HN"/>
              </w:rPr>
              <w:t>ajustado.</w:t>
            </w:r>
          </w:p>
        </w:tc>
        <w:tc>
          <w:tcPr>
            <w:tcW w:w="1080" w:type="dxa"/>
            <w:shd w:val="clear" w:color="auto" w:fill="auto"/>
          </w:tcPr>
          <w:p w14:paraId="769DD106" w14:textId="77777777" w:rsidR="002D49DE" w:rsidRPr="0032504E" w:rsidRDefault="002D49DE" w:rsidP="002D49DE">
            <w:pPr>
              <w:rPr>
                <w:rFonts w:cs="Minion Pro"/>
                <w:color w:val="000000" w:themeColor="text1"/>
                <w:sz w:val="18"/>
                <w:szCs w:val="18"/>
              </w:rPr>
            </w:pPr>
            <w:r w:rsidRPr="0032504E">
              <w:rPr>
                <w:rFonts w:cs="Minion Pro"/>
                <w:color w:val="000000" w:themeColor="text1"/>
                <w:sz w:val="18"/>
                <w:szCs w:val="18"/>
              </w:rPr>
              <w:t>I = 5</w:t>
            </w:r>
          </w:p>
          <w:p w14:paraId="736AA4A3" w14:textId="1F68BD81" w:rsidR="002D49DE" w:rsidRPr="0032504E" w:rsidRDefault="002D49DE" w:rsidP="002D49DE">
            <w:pPr>
              <w:rPr>
                <w:color w:val="000000" w:themeColor="text1"/>
                <w:sz w:val="18"/>
                <w:szCs w:val="18"/>
                <w:lang w:val="es-ES"/>
              </w:rPr>
            </w:pPr>
            <w:r w:rsidRPr="0032504E">
              <w:rPr>
                <w:rFonts w:cs="Minion Pro"/>
                <w:color w:val="000000" w:themeColor="text1"/>
                <w:sz w:val="18"/>
                <w:szCs w:val="18"/>
              </w:rPr>
              <w:t>P = 3</w:t>
            </w:r>
          </w:p>
        </w:tc>
        <w:tc>
          <w:tcPr>
            <w:tcW w:w="1170" w:type="dxa"/>
            <w:shd w:val="clear" w:color="auto" w:fill="auto"/>
          </w:tcPr>
          <w:p w14:paraId="736AA4A4" w14:textId="5615D237" w:rsidR="002D49DE" w:rsidRPr="0032504E" w:rsidRDefault="006E7425" w:rsidP="002D49DE">
            <w:pPr>
              <w:rPr>
                <w:b/>
                <w:color w:val="000000" w:themeColor="text1"/>
                <w:sz w:val="18"/>
                <w:szCs w:val="18"/>
                <w:lang w:val="es-ES"/>
              </w:rPr>
            </w:pPr>
            <w:r>
              <w:rPr>
                <w:b/>
                <w:color w:val="000000" w:themeColor="text1"/>
                <w:sz w:val="18"/>
                <w:szCs w:val="18"/>
              </w:rPr>
              <w:t>Alt</w:t>
            </w:r>
            <w:r w:rsidR="00341ADD">
              <w:rPr>
                <w:b/>
                <w:color w:val="000000" w:themeColor="text1"/>
                <w:sz w:val="18"/>
                <w:szCs w:val="18"/>
              </w:rPr>
              <w:t>a</w:t>
            </w:r>
          </w:p>
        </w:tc>
        <w:tc>
          <w:tcPr>
            <w:tcW w:w="2610" w:type="dxa"/>
            <w:gridSpan w:val="2"/>
            <w:shd w:val="clear" w:color="auto" w:fill="auto"/>
          </w:tcPr>
          <w:p w14:paraId="736AA4A5" w14:textId="77777777" w:rsidR="002D49DE" w:rsidRPr="0032504E" w:rsidRDefault="002D49DE" w:rsidP="002D49DE">
            <w:pPr>
              <w:rPr>
                <w:b/>
                <w:color w:val="000000" w:themeColor="text1"/>
                <w:sz w:val="18"/>
                <w:szCs w:val="18"/>
                <w:lang w:val="es-ES"/>
              </w:rPr>
            </w:pPr>
          </w:p>
        </w:tc>
        <w:tc>
          <w:tcPr>
            <w:tcW w:w="4770" w:type="dxa"/>
            <w:gridSpan w:val="2"/>
            <w:shd w:val="clear" w:color="auto" w:fill="auto"/>
          </w:tcPr>
          <w:p w14:paraId="736AA4A6" w14:textId="6E96F98A" w:rsidR="002D49DE" w:rsidRPr="00341ADD" w:rsidRDefault="00341ADD" w:rsidP="00341ADD">
            <w:pPr>
              <w:rPr>
                <w:b/>
                <w:color w:val="000000" w:themeColor="text1"/>
                <w:sz w:val="18"/>
                <w:szCs w:val="18"/>
                <w:lang w:val="es-HN"/>
              </w:rPr>
            </w:pPr>
            <w:r>
              <w:rPr>
                <w:b/>
                <w:color w:val="000000" w:themeColor="text1"/>
                <w:sz w:val="18"/>
                <w:szCs w:val="18"/>
                <w:lang w:val="es-HN"/>
              </w:rPr>
              <w:t>D</w:t>
            </w:r>
            <w:r w:rsidRPr="00341ADD">
              <w:rPr>
                <w:b/>
                <w:color w:val="000000" w:themeColor="text1"/>
                <w:sz w:val="18"/>
                <w:szCs w:val="18"/>
                <w:lang w:val="es-HN"/>
              </w:rPr>
              <w:t>esarrollo de misiones conjuntas entre ONU y las instituciones para análisis de capacidades y establecer planes de desarrollo.</w:t>
            </w:r>
          </w:p>
        </w:tc>
      </w:tr>
      <w:tr w:rsidR="002D49DE" w:rsidRPr="00290BE4" w14:paraId="736AA4AE" w14:textId="77777777" w:rsidTr="006A24BB">
        <w:tc>
          <w:tcPr>
            <w:tcW w:w="3505" w:type="dxa"/>
            <w:shd w:val="clear" w:color="auto" w:fill="auto"/>
            <w:vAlign w:val="center"/>
          </w:tcPr>
          <w:p w14:paraId="5DED24D9" w14:textId="27EC7A83" w:rsidR="00341ADD" w:rsidRPr="00341ADD" w:rsidRDefault="002D49DE" w:rsidP="00341ADD">
            <w:pPr>
              <w:rPr>
                <w:sz w:val="18"/>
                <w:szCs w:val="18"/>
                <w:lang w:val="es-HN"/>
              </w:rPr>
            </w:pPr>
            <w:r w:rsidRPr="00BB65DD">
              <w:rPr>
                <w:sz w:val="18"/>
                <w:szCs w:val="18"/>
                <w:lang w:val="es-HN"/>
              </w:rPr>
              <w:t>Ri</w:t>
            </w:r>
            <w:r>
              <w:rPr>
                <w:sz w:val="18"/>
                <w:szCs w:val="18"/>
                <w:lang w:val="es-HN"/>
              </w:rPr>
              <w:t>esgo</w:t>
            </w:r>
            <w:r w:rsidRPr="00BB65DD">
              <w:rPr>
                <w:sz w:val="18"/>
                <w:szCs w:val="18"/>
                <w:lang w:val="es-HN"/>
              </w:rPr>
              <w:t xml:space="preserve"> 3: </w:t>
            </w:r>
            <w:r w:rsidR="00341ADD">
              <w:rPr>
                <w:sz w:val="18"/>
                <w:szCs w:val="18"/>
                <w:lang w:val="es-HN"/>
              </w:rPr>
              <w:t>D</w:t>
            </w:r>
            <w:r w:rsidR="00341ADD" w:rsidRPr="00341ADD">
              <w:rPr>
                <w:sz w:val="18"/>
                <w:szCs w:val="18"/>
                <w:lang w:val="es-HN"/>
              </w:rPr>
              <w:t xml:space="preserve">ificultades de implementación por el distanciamiento social o toque de queda en el marco de la emergencia por el </w:t>
            </w:r>
          </w:p>
          <w:p w14:paraId="736AA4A8" w14:textId="6DAB8507" w:rsidR="002D49DE" w:rsidRPr="00341ADD" w:rsidRDefault="00341ADD" w:rsidP="00341ADD">
            <w:pPr>
              <w:rPr>
                <w:sz w:val="18"/>
                <w:szCs w:val="18"/>
                <w:lang w:val="es-ES"/>
              </w:rPr>
            </w:pPr>
            <w:r w:rsidRPr="00341ADD">
              <w:rPr>
                <w:sz w:val="18"/>
                <w:szCs w:val="18"/>
                <w:lang w:val="es-HN"/>
              </w:rPr>
              <w:t>COVID-19</w:t>
            </w:r>
          </w:p>
        </w:tc>
        <w:tc>
          <w:tcPr>
            <w:tcW w:w="1080" w:type="dxa"/>
            <w:shd w:val="clear" w:color="auto" w:fill="auto"/>
          </w:tcPr>
          <w:p w14:paraId="3774629F" w14:textId="37638643" w:rsidR="002D49DE" w:rsidRPr="0032504E" w:rsidRDefault="002D49DE" w:rsidP="002D49DE">
            <w:pPr>
              <w:rPr>
                <w:rFonts w:cs="Minion Pro"/>
                <w:color w:val="000000" w:themeColor="text1"/>
                <w:sz w:val="18"/>
                <w:szCs w:val="18"/>
              </w:rPr>
            </w:pPr>
            <w:r w:rsidRPr="0032504E">
              <w:rPr>
                <w:rFonts w:cs="Minion Pro"/>
                <w:color w:val="000000" w:themeColor="text1"/>
                <w:sz w:val="18"/>
                <w:szCs w:val="18"/>
              </w:rPr>
              <w:t xml:space="preserve">I = </w:t>
            </w:r>
            <w:r w:rsidR="00341ADD">
              <w:rPr>
                <w:rFonts w:cs="Minion Pro"/>
                <w:color w:val="000000" w:themeColor="text1"/>
                <w:sz w:val="18"/>
                <w:szCs w:val="18"/>
              </w:rPr>
              <w:t>4</w:t>
            </w:r>
          </w:p>
          <w:p w14:paraId="736AA4AA" w14:textId="48630AFD" w:rsidR="002D49DE" w:rsidRPr="0032504E" w:rsidRDefault="002D49DE" w:rsidP="002D49DE">
            <w:pPr>
              <w:rPr>
                <w:color w:val="000000" w:themeColor="text1"/>
                <w:sz w:val="18"/>
                <w:szCs w:val="18"/>
                <w:lang w:val="es-ES"/>
              </w:rPr>
            </w:pPr>
            <w:r w:rsidRPr="0032504E">
              <w:rPr>
                <w:rFonts w:cs="Minion Pro"/>
                <w:color w:val="000000" w:themeColor="text1"/>
                <w:sz w:val="18"/>
                <w:szCs w:val="18"/>
              </w:rPr>
              <w:t xml:space="preserve">P = </w:t>
            </w:r>
            <w:r w:rsidR="00341ADD">
              <w:rPr>
                <w:rFonts w:cs="Minion Pro"/>
                <w:color w:val="000000" w:themeColor="text1"/>
                <w:sz w:val="18"/>
                <w:szCs w:val="18"/>
              </w:rPr>
              <w:t>4</w:t>
            </w:r>
          </w:p>
        </w:tc>
        <w:tc>
          <w:tcPr>
            <w:tcW w:w="1170" w:type="dxa"/>
            <w:shd w:val="clear" w:color="auto" w:fill="auto"/>
          </w:tcPr>
          <w:p w14:paraId="736AA4AB" w14:textId="2241384B" w:rsidR="002D49DE" w:rsidRPr="0032504E" w:rsidRDefault="00341ADD" w:rsidP="002D49DE">
            <w:pPr>
              <w:rPr>
                <w:b/>
                <w:color w:val="000000" w:themeColor="text1"/>
                <w:sz w:val="18"/>
                <w:szCs w:val="18"/>
                <w:lang w:val="es-ES"/>
              </w:rPr>
            </w:pPr>
            <w:r>
              <w:rPr>
                <w:b/>
                <w:color w:val="000000" w:themeColor="text1"/>
                <w:sz w:val="18"/>
                <w:szCs w:val="18"/>
              </w:rPr>
              <w:t>Alta</w:t>
            </w:r>
          </w:p>
        </w:tc>
        <w:tc>
          <w:tcPr>
            <w:tcW w:w="2610" w:type="dxa"/>
            <w:gridSpan w:val="2"/>
            <w:shd w:val="clear" w:color="auto" w:fill="auto"/>
          </w:tcPr>
          <w:p w14:paraId="736AA4AC" w14:textId="77777777" w:rsidR="002D49DE" w:rsidRPr="0032504E" w:rsidRDefault="002D49DE" w:rsidP="002D49DE">
            <w:pPr>
              <w:rPr>
                <w:b/>
                <w:color w:val="000000" w:themeColor="text1"/>
                <w:sz w:val="18"/>
                <w:szCs w:val="18"/>
                <w:lang w:val="es-ES"/>
              </w:rPr>
            </w:pPr>
          </w:p>
        </w:tc>
        <w:tc>
          <w:tcPr>
            <w:tcW w:w="4770" w:type="dxa"/>
            <w:gridSpan w:val="2"/>
            <w:shd w:val="clear" w:color="auto" w:fill="auto"/>
          </w:tcPr>
          <w:p w14:paraId="48A84DF7" w14:textId="77777777" w:rsidR="002D49DE" w:rsidRDefault="0032504E" w:rsidP="00341ADD">
            <w:pPr>
              <w:rPr>
                <w:b/>
                <w:color w:val="000000" w:themeColor="text1"/>
                <w:sz w:val="18"/>
                <w:szCs w:val="18"/>
                <w:lang w:val="es-ES"/>
              </w:rPr>
            </w:pPr>
            <w:r w:rsidRPr="0032504E">
              <w:rPr>
                <w:b/>
                <w:color w:val="000000" w:themeColor="text1"/>
                <w:sz w:val="18"/>
                <w:szCs w:val="18"/>
                <w:lang w:val="es-ES"/>
              </w:rPr>
              <w:t xml:space="preserve">Monitoreo </w:t>
            </w:r>
            <w:r w:rsidR="00341ADD" w:rsidRPr="00341ADD">
              <w:rPr>
                <w:b/>
                <w:color w:val="000000" w:themeColor="text1"/>
                <w:sz w:val="18"/>
                <w:szCs w:val="18"/>
                <w:lang w:val="es-ES"/>
              </w:rPr>
              <w:t>y seguimiento a la evolución de la situación para establecer planes de trabajo apropiados según el contexto.</w:t>
            </w:r>
          </w:p>
          <w:p w14:paraId="16C0E61F" w14:textId="36E053F5" w:rsidR="005242A0" w:rsidRPr="005242A0" w:rsidRDefault="005242A0" w:rsidP="005242A0">
            <w:pPr>
              <w:rPr>
                <w:b/>
                <w:color w:val="000000" w:themeColor="text1"/>
                <w:sz w:val="18"/>
                <w:szCs w:val="18"/>
                <w:lang w:val="es-ES"/>
              </w:rPr>
            </w:pPr>
            <w:r w:rsidRPr="005242A0">
              <w:rPr>
                <w:b/>
                <w:color w:val="000000" w:themeColor="text1"/>
                <w:sz w:val="18"/>
                <w:szCs w:val="18"/>
                <w:lang w:val="es-ES"/>
              </w:rPr>
              <w:t>Análisis continuo de la coyuntura y los posibles riesgos de escalada de conflictos.</w:t>
            </w:r>
          </w:p>
          <w:p w14:paraId="736AA4AD" w14:textId="014903BD" w:rsidR="005242A0" w:rsidRPr="00341ADD" w:rsidRDefault="005242A0" w:rsidP="005242A0">
            <w:pPr>
              <w:rPr>
                <w:b/>
                <w:color w:val="000000" w:themeColor="text1"/>
                <w:sz w:val="18"/>
                <w:szCs w:val="18"/>
                <w:lang w:val="es-ES"/>
              </w:rPr>
            </w:pPr>
            <w:r w:rsidRPr="005242A0">
              <w:rPr>
                <w:b/>
                <w:color w:val="000000" w:themeColor="text1"/>
                <w:sz w:val="18"/>
                <w:szCs w:val="18"/>
                <w:lang w:val="es-ES"/>
              </w:rPr>
              <w:t>Activar mecanismos de alerta</w:t>
            </w:r>
          </w:p>
        </w:tc>
      </w:tr>
      <w:tr w:rsidR="002D49DE" w:rsidRPr="003724B6" w14:paraId="736AA4B5" w14:textId="77777777" w:rsidTr="006A24BB">
        <w:tc>
          <w:tcPr>
            <w:tcW w:w="3505" w:type="dxa"/>
            <w:shd w:val="clear" w:color="auto" w:fill="auto"/>
            <w:vAlign w:val="center"/>
          </w:tcPr>
          <w:p w14:paraId="736AA4AF" w14:textId="3D6FCB65" w:rsidR="002D49DE" w:rsidRPr="00341ADD" w:rsidRDefault="002D49DE" w:rsidP="00341ADD">
            <w:pPr>
              <w:rPr>
                <w:sz w:val="18"/>
                <w:szCs w:val="18"/>
                <w:lang w:val="es-HN"/>
              </w:rPr>
            </w:pPr>
            <w:r w:rsidRPr="00BB65DD">
              <w:rPr>
                <w:sz w:val="18"/>
                <w:szCs w:val="18"/>
                <w:lang w:val="es-HN"/>
              </w:rPr>
              <w:t>Ri</w:t>
            </w:r>
            <w:r>
              <w:rPr>
                <w:sz w:val="18"/>
                <w:szCs w:val="18"/>
                <w:lang w:val="es-HN"/>
              </w:rPr>
              <w:t>esgo</w:t>
            </w:r>
            <w:r w:rsidRPr="00BB65DD">
              <w:rPr>
                <w:sz w:val="18"/>
                <w:szCs w:val="18"/>
                <w:lang w:val="es-HN"/>
              </w:rPr>
              <w:t xml:space="preserve"> 4: </w:t>
            </w:r>
            <w:r w:rsidR="00341ADD">
              <w:rPr>
                <w:sz w:val="18"/>
                <w:szCs w:val="18"/>
                <w:lang w:val="es-HN"/>
              </w:rPr>
              <w:t>P</w:t>
            </w:r>
            <w:r w:rsidR="00341ADD" w:rsidRPr="00341ADD">
              <w:rPr>
                <w:sz w:val="18"/>
                <w:szCs w:val="18"/>
                <w:lang w:val="es-HN"/>
              </w:rPr>
              <w:t>olarización social y política que puede dispararse rápidamente y por diferentes causas.</w:t>
            </w:r>
          </w:p>
        </w:tc>
        <w:tc>
          <w:tcPr>
            <w:tcW w:w="1080" w:type="dxa"/>
            <w:shd w:val="clear" w:color="auto" w:fill="auto"/>
          </w:tcPr>
          <w:p w14:paraId="1FF5718C" w14:textId="29D1024F" w:rsidR="002D49DE" w:rsidRPr="0032504E" w:rsidRDefault="002D49DE" w:rsidP="002D49DE">
            <w:pPr>
              <w:rPr>
                <w:rFonts w:cs="Minion Pro"/>
                <w:color w:val="000000" w:themeColor="text1"/>
                <w:sz w:val="18"/>
                <w:szCs w:val="18"/>
              </w:rPr>
            </w:pPr>
            <w:r w:rsidRPr="0032504E">
              <w:rPr>
                <w:rFonts w:cs="Minion Pro"/>
                <w:color w:val="000000" w:themeColor="text1"/>
                <w:sz w:val="18"/>
                <w:szCs w:val="18"/>
              </w:rPr>
              <w:t xml:space="preserve">I = </w:t>
            </w:r>
            <w:r w:rsidR="0032504E" w:rsidRPr="0032504E">
              <w:rPr>
                <w:rFonts w:cs="Minion Pro"/>
                <w:color w:val="000000" w:themeColor="text1"/>
                <w:sz w:val="18"/>
                <w:szCs w:val="18"/>
              </w:rPr>
              <w:t>4</w:t>
            </w:r>
          </w:p>
          <w:p w14:paraId="736AA4B1" w14:textId="6A3E5322" w:rsidR="002D49DE" w:rsidRPr="0032504E" w:rsidRDefault="002D49DE" w:rsidP="002D49DE">
            <w:pPr>
              <w:rPr>
                <w:color w:val="000000" w:themeColor="text1"/>
                <w:sz w:val="18"/>
                <w:szCs w:val="18"/>
                <w:lang w:val="es-ES"/>
              </w:rPr>
            </w:pPr>
            <w:r w:rsidRPr="0032504E">
              <w:rPr>
                <w:rFonts w:cs="Minion Pro"/>
                <w:color w:val="000000" w:themeColor="text1"/>
                <w:sz w:val="18"/>
                <w:szCs w:val="18"/>
              </w:rPr>
              <w:t xml:space="preserve">P = </w:t>
            </w:r>
            <w:r w:rsidR="00341ADD">
              <w:rPr>
                <w:rFonts w:cs="Minion Pro"/>
                <w:color w:val="000000" w:themeColor="text1"/>
                <w:sz w:val="18"/>
                <w:szCs w:val="18"/>
              </w:rPr>
              <w:t>4</w:t>
            </w:r>
            <w:r w:rsidR="00CB0BCA">
              <w:rPr>
                <w:rFonts w:cs="Minion Pro"/>
                <w:color w:val="000000" w:themeColor="text1"/>
                <w:sz w:val="18"/>
                <w:szCs w:val="18"/>
              </w:rPr>
              <w:t xml:space="preserve"> </w:t>
            </w:r>
          </w:p>
        </w:tc>
        <w:tc>
          <w:tcPr>
            <w:tcW w:w="1170" w:type="dxa"/>
            <w:shd w:val="clear" w:color="auto" w:fill="auto"/>
          </w:tcPr>
          <w:p w14:paraId="736AA4B2" w14:textId="016BD433" w:rsidR="002D49DE" w:rsidRPr="0032504E" w:rsidRDefault="00341ADD" w:rsidP="002D49DE">
            <w:pPr>
              <w:rPr>
                <w:b/>
                <w:color w:val="000000" w:themeColor="text1"/>
                <w:sz w:val="18"/>
                <w:szCs w:val="18"/>
                <w:lang w:val="es-ES"/>
              </w:rPr>
            </w:pPr>
            <w:r>
              <w:rPr>
                <w:b/>
                <w:color w:val="000000" w:themeColor="text1"/>
                <w:sz w:val="18"/>
                <w:szCs w:val="18"/>
              </w:rPr>
              <w:t>Alta</w:t>
            </w:r>
          </w:p>
        </w:tc>
        <w:tc>
          <w:tcPr>
            <w:tcW w:w="2610" w:type="dxa"/>
            <w:gridSpan w:val="2"/>
            <w:shd w:val="clear" w:color="auto" w:fill="auto"/>
          </w:tcPr>
          <w:p w14:paraId="736AA4B3" w14:textId="77777777" w:rsidR="002D49DE" w:rsidRPr="0032504E" w:rsidRDefault="002D49DE" w:rsidP="002D49DE">
            <w:pPr>
              <w:rPr>
                <w:b/>
                <w:color w:val="000000" w:themeColor="text1"/>
                <w:sz w:val="18"/>
                <w:szCs w:val="18"/>
                <w:lang w:val="es-ES"/>
              </w:rPr>
            </w:pPr>
          </w:p>
        </w:tc>
        <w:tc>
          <w:tcPr>
            <w:tcW w:w="4770" w:type="dxa"/>
            <w:gridSpan w:val="2"/>
            <w:shd w:val="clear" w:color="auto" w:fill="auto"/>
          </w:tcPr>
          <w:p w14:paraId="0A2A71C5" w14:textId="62ECF9B5" w:rsidR="00CB0BCA" w:rsidRPr="00CB0BCA" w:rsidRDefault="00CB0BCA" w:rsidP="00CB0BCA">
            <w:pPr>
              <w:rPr>
                <w:b/>
                <w:color w:val="000000" w:themeColor="text1"/>
                <w:sz w:val="18"/>
                <w:szCs w:val="18"/>
                <w:lang w:val="es-HN"/>
              </w:rPr>
            </w:pPr>
            <w:r>
              <w:rPr>
                <w:b/>
                <w:color w:val="000000" w:themeColor="text1"/>
                <w:sz w:val="18"/>
                <w:szCs w:val="18"/>
                <w:lang w:val="es-HN"/>
              </w:rPr>
              <w:t>A</w:t>
            </w:r>
            <w:r w:rsidRPr="00CB0BCA">
              <w:rPr>
                <w:b/>
                <w:color w:val="000000" w:themeColor="text1"/>
                <w:sz w:val="18"/>
                <w:szCs w:val="18"/>
                <w:lang w:val="es-HN"/>
              </w:rPr>
              <w:t>nálisis continuo de la coyuntura y los posibles riesgos de escalada de conflictos.</w:t>
            </w:r>
          </w:p>
          <w:p w14:paraId="04A41210" w14:textId="53C4E95E" w:rsidR="00CB0BCA" w:rsidRPr="00CB0BCA" w:rsidRDefault="00CB0BCA" w:rsidP="00CB0BCA">
            <w:pPr>
              <w:rPr>
                <w:b/>
                <w:color w:val="000000" w:themeColor="text1"/>
                <w:sz w:val="18"/>
                <w:szCs w:val="18"/>
                <w:lang w:val="es-HN"/>
              </w:rPr>
            </w:pPr>
            <w:r w:rsidRPr="00CB0BCA">
              <w:rPr>
                <w:b/>
                <w:color w:val="000000" w:themeColor="text1"/>
                <w:sz w:val="18"/>
                <w:szCs w:val="18"/>
                <w:lang w:val="es-HN"/>
              </w:rPr>
              <w:t xml:space="preserve">Monitoreo al contexto de protección de defensores de </w:t>
            </w:r>
            <w:r w:rsidRPr="00CB0BCA">
              <w:rPr>
                <w:b/>
                <w:color w:val="000000" w:themeColor="text1"/>
                <w:sz w:val="18"/>
                <w:szCs w:val="18"/>
                <w:lang w:val="es-HN"/>
              </w:rPr>
              <w:lastRenderedPageBreak/>
              <w:t xml:space="preserve">derechos humanos y otros grupos en peligro y activación de </w:t>
            </w:r>
          </w:p>
          <w:p w14:paraId="2555ADC8" w14:textId="77777777" w:rsidR="00CB0BCA" w:rsidRPr="00CB0BCA" w:rsidRDefault="00CB0BCA" w:rsidP="00CB0BCA">
            <w:pPr>
              <w:rPr>
                <w:b/>
                <w:color w:val="000000" w:themeColor="text1"/>
                <w:sz w:val="18"/>
                <w:szCs w:val="18"/>
                <w:lang w:val="es-HN"/>
              </w:rPr>
            </w:pPr>
            <w:r w:rsidRPr="00CB0BCA">
              <w:rPr>
                <w:b/>
                <w:color w:val="000000" w:themeColor="text1"/>
                <w:sz w:val="18"/>
                <w:szCs w:val="18"/>
                <w:lang w:val="es-HN"/>
              </w:rPr>
              <w:t>medidas.</w:t>
            </w:r>
          </w:p>
          <w:p w14:paraId="736AA4B4" w14:textId="4439A758" w:rsidR="002D49DE" w:rsidRPr="00CB0BCA" w:rsidRDefault="00CB0BCA" w:rsidP="00CB0BCA">
            <w:pPr>
              <w:rPr>
                <w:b/>
                <w:color w:val="000000" w:themeColor="text1"/>
                <w:sz w:val="18"/>
                <w:szCs w:val="18"/>
                <w:lang w:val="es-HN"/>
              </w:rPr>
            </w:pPr>
            <w:r w:rsidRPr="00CB0BCA">
              <w:rPr>
                <w:b/>
                <w:color w:val="000000" w:themeColor="text1"/>
                <w:sz w:val="18"/>
                <w:szCs w:val="18"/>
                <w:lang w:val="es-HN"/>
              </w:rPr>
              <w:t>Desarrollo de alertas en coordinación con actores estatales y locales</w:t>
            </w:r>
          </w:p>
        </w:tc>
      </w:tr>
      <w:tr w:rsidR="002D49DE" w:rsidRPr="003724B6" w14:paraId="736AA4BB" w14:textId="77777777" w:rsidTr="006A24BB">
        <w:tc>
          <w:tcPr>
            <w:tcW w:w="3505" w:type="dxa"/>
            <w:shd w:val="clear" w:color="auto" w:fill="auto"/>
            <w:vAlign w:val="center"/>
          </w:tcPr>
          <w:p w14:paraId="16627326" w14:textId="3AA129AA" w:rsidR="005A2F61" w:rsidRPr="005A2F61" w:rsidRDefault="002D49DE" w:rsidP="005A2F61">
            <w:pPr>
              <w:rPr>
                <w:sz w:val="18"/>
                <w:szCs w:val="18"/>
                <w:lang w:val="es-HN"/>
              </w:rPr>
            </w:pPr>
            <w:r w:rsidRPr="00BB65DD">
              <w:rPr>
                <w:sz w:val="18"/>
                <w:szCs w:val="18"/>
                <w:lang w:val="es-HN"/>
              </w:rPr>
              <w:lastRenderedPageBreak/>
              <w:t>Ri</w:t>
            </w:r>
            <w:r w:rsidR="0032504E">
              <w:rPr>
                <w:sz w:val="18"/>
                <w:szCs w:val="18"/>
                <w:lang w:val="es-HN"/>
              </w:rPr>
              <w:t>esgo</w:t>
            </w:r>
            <w:r w:rsidRPr="00BB65DD">
              <w:rPr>
                <w:sz w:val="18"/>
                <w:szCs w:val="18"/>
                <w:lang w:val="es-HN"/>
              </w:rPr>
              <w:t xml:space="preserve"> 5</w:t>
            </w:r>
            <w:r w:rsidR="0032504E">
              <w:rPr>
                <w:sz w:val="18"/>
                <w:szCs w:val="18"/>
                <w:lang w:val="es-HN"/>
              </w:rPr>
              <w:t>:</w:t>
            </w:r>
            <w:r w:rsidRPr="00BB65DD">
              <w:rPr>
                <w:sz w:val="18"/>
                <w:szCs w:val="18"/>
                <w:lang w:val="es-HN"/>
              </w:rPr>
              <w:t xml:space="preserve"> </w:t>
            </w:r>
            <w:r w:rsidR="005A2F61">
              <w:rPr>
                <w:sz w:val="18"/>
                <w:szCs w:val="18"/>
                <w:lang w:val="es-HN"/>
              </w:rPr>
              <w:t>P</w:t>
            </w:r>
            <w:r w:rsidR="005A2F61" w:rsidRPr="005A2F61">
              <w:rPr>
                <w:sz w:val="18"/>
                <w:szCs w:val="18"/>
                <w:lang w:val="es-HN"/>
              </w:rPr>
              <w:t xml:space="preserve">ermanencia de posturas de tomadores de decisión y ajustes a leyes e </w:t>
            </w:r>
          </w:p>
          <w:p w14:paraId="5588DE22" w14:textId="13565687" w:rsidR="005A2F61" w:rsidRPr="005A2F61" w:rsidRDefault="005A2F61" w:rsidP="005A2F61">
            <w:pPr>
              <w:rPr>
                <w:sz w:val="18"/>
                <w:szCs w:val="18"/>
                <w:lang w:val="es-ES"/>
              </w:rPr>
            </w:pPr>
            <w:r w:rsidRPr="005A2F61">
              <w:rPr>
                <w:sz w:val="18"/>
                <w:szCs w:val="18"/>
                <w:lang w:val="es-HN"/>
              </w:rPr>
              <w:t>instituciones que afecte la transparencia, la lucha contra la impunidad y la corrupción.</w:t>
            </w:r>
            <w:r>
              <w:rPr>
                <w:sz w:val="18"/>
                <w:szCs w:val="18"/>
                <w:lang w:val="es-HN"/>
              </w:rPr>
              <w:t xml:space="preserve"> </w:t>
            </w:r>
          </w:p>
          <w:p w14:paraId="736AA4B6" w14:textId="7919EB61" w:rsidR="002D49DE" w:rsidRPr="005A2F61" w:rsidRDefault="002D49DE" w:rsidP="005A2F61">
            <w:pPr>
              <w:rPr>
                <w:sz w:val="18"/>
                <w:szCs w:val="18"/>
                <w:lang w:val="es-ES"/>
              </w:rPr>
            </w:pPr>
          </w:p>
        </w:tc>
        <w:tc>
          <w:tcPr>
            <w:tcW w:w="1080" w:type="dxa"/>
            <w:shd w:val="clear" w:color="auto" w:fill="auto"/>
          </w:tcPr>
          <w:p w14:paraId="5ED6073A" w14:textId="60166342" w:rsidR="002D49DE" w:rsidRPr="0032504E" w:rsidRDefault="002D49DE" w:rsidP="002D49DE">
            <w:pPr>
              <w:rPr>
                <w:rFonts w:cs="Minion Pro"/>
                <w:color w:val="000000" w:themeColor="text1"/>
                <w:sz w:val="18"/>
                <w:szCs w:val="18"/>
              </w:rPr>
            </w:pPr>
            <w:r w:rsidRPr="0032504E">
              <w:rPr>
                <w:rFonts w:cs="Minion Pro"/>
                <w:color w:val="000000" w:themeColor="text1"/>
                <w:sz w:val="18"/>
                <w:szCs w:val="18"/>
              </w:rPr>
              <w:t xml:space="preserve">I = </w:t>
            </w:r>
            <w:r w:rsidR="0032504E" w:rsidRPr="0032504E">
              <w:rPr>
                <w:rFonts w:cs="Minion Pro"/>
                <w:color w:val="000000" w:themeColor="text1"/>
                <w:sz w:val="18"/>
                <w:szCs w:val="18"/>
              </w:rPr>
              <w:t>4</w:t>
            </w:r>
          </w:p>
          <w:p w14:paraId="736AA4B7" w14:textId="69320685" w:rsidR="002D49DE" w:rsidRPr="0032504E" w:rsidRDefault="002D49DE" w:rsidP="002D49DE">
            <w:pPr>
              <w:rPr>
                <w:rFonts w:cs="Minion Pro"/>
                <w:color w:val="000000" w:themeColor="text1"/>
                <w:sz w:val="18"/>
                <w:szCs w:val="18"/>
                <w:lang w:val="es-ES"/>
              </w:rPr>
            </w:pPr>
            <w:r w:rsidRPr="0032504E">
              <w:rPr>
                <w:rFonts w:cs="Minion Pro"/>
                <w:color w:val="000000" w:themeColor="text1"/>
                <w:sz w:val="18"/>
                <w:szCs w:val="18"/>
              </w:rPr>
              <w:t xml:space="preserve">P = </w:t>
            </w:r>
            <w:r w:rsidR="005A2F61">
              <w:rPr>
                <w:rFonts w:cs="Minion Pro"/>
                <w:color w:val="000000" w:themeColor="text1"/>
                <w:sz w:val="18"/>
                <w:szCs w:val="18"/>
              </w:rPr>
              <w:t>4</w:t>
            </w:r>
          </w:p>
        </w:tc>
        <w:tc>
          <w:tcPr>
            <w:tcW w:w="1170" w:type="dxa"/>
            <w:shd w:val="clear" w:color="auto" w:fill="auto"/>
          </w:tcPr>
          <w:p w14:paraId="736AA4B8" w14:textId="17233ADC" w:rsidR="002D49DE" w:rsidRPr="0032504E" w:rsidRDefault="005A2F61" w:rsidP="002D49DE">
            <w:pPr>
              <w:rPr>
                <w:b/>
                <w:color w:val="000000" w:themeColor="text1"/>
                <w:sz w:val="18"/>
                <w:szCs w:val="18"/>
                <w:lang w:val="es-ES"/>
              </w:rPr>
            </w:pPr>
            <w:r>
              <w:rPr>
                <w:b/>
                <w:color w:val="000000" w:themeColor="text1"/>
                <w:sz w:val="18"/>
                <w:szCs w:val="18"/>
              </w:rPr>
              <w:t>Alta</w:t>
            </w:r>
          </w:p>
        </w:tc>
        <w:tc>
          <w:tcPr>
            <w:tcW w:w="2610" w:type="dxa"/>
            <w:gridSpan w:val="2"/>
            <w:shd w:val="clear" w:color="auto" w:fill="auto"/>
          </w:tcPr>
          <w:p w14:paraId="736AA4B9" w14:textId="77777777" w:rsidR="002D49DE" w:rsidRPr="0032504E" w:rsidRDefault="002D49DE" w:rsidP="002D49DE">
            <w:pPr>
              <w:rPr>
                <w:b/>
                <w:color w:val="000000" w:themeColor="text1"/>
                <w:sz w:val="18"/>
                <w:szCs w:val="18"/>
                <w:lang w:val="es-ES"/>
              </w:rPr>
            </w:pPr>
          </w:p>
        </w:tc>
        <w:tc>
          <w:tcPr>
            <w:tcW w:w="4770" w:type="dxa"/>
            <w:gridSpan w:val="2"/>
            <w:shd w:val="clear" w:color="auto" w:fill="auto"/>
          </w:tcPr>
          <w:p w14:paraId="7A679EEB" w14:textId="786E656B" w:rsidR="005A2F61" w:rsidRPr="005A2F61" w:rsidRDefault="005A2F61" w:rsidP="005A2F61">
            <w:pPr>
              <w:rPr>
                <w:b/>
                <w:color w:val="000000" w:themeColor="text1"/>
                <w:sz w:val="18"/>
                <w:szCs w:val="18"/>
                <w:lang w:val="es-HN"/>
              </w:rPr>
            </w:pPr>
            <w:r>
              <w:rPr>
                <w:b/>
                <w:color w:val="000000" w:themeColor="text1"/>
                <w:sz w:val="18"/>
                <w:szCs w:val="18"/>
                <w:lang w:val="es-HN"/>
              </w:rPr>
              <w:t>M</w:t>
            </w:r>
            <w:r w:rsidRPr="005A2F61">
              <w:rPr>
                <w:b/>
                <w:color w:val="000000" w:themeColor="text1"/>
                <w:sz w:val="18"/>
                <w:szCs w:val="18"/>
                <w:lang w:val="es-HN"/>
              </w:rPr>
              <w:t>onitoreo a la evolución de la agenda legislativa, particularmente en los mecanismos de transparencia, rendición de cuentas y sobre el código penal.</w:t>
            </w:r>
          </w:p>
          <w:p w14:paraId="736AA4BA" w14:textId="3E35B61A" w:rsidR="002D49DE" w:rsidRPr="005A2F61" w:rsidRDefault="005A2F61" w:rsidP="005A2F61">
            <w:pPr>
              <w:rPr>
                <w:b/>
                <w:color w:val="000000" w:themeColor="text1"/>
                <w:sz w:val="18"/>
                <w:szCs w:val="18"/>
                <w:lang w:val="es-HN"/>
              </w:rPr>
            </w:pPr>
            <w:r w:rsidRPr="005A2F61">
              <w:rPr>
                <w:b/>
                <w:color w:val="000000" w:themeColor="text1"/>
                <w:sz w:val="18"/>
                <w:szCs w:val="18"/>
                <w:lang w:val="es-HN"/>
              </w:rPr>
              <w:t>Apoyar acciones de incidencia con otros actores de cooperación internacional.</w:t>
            </w:r>
          </w:p>
        </w:tc>
      </w:tr>
      <w:tr w:rsidR="002D49DE" w:rsidRPr="003724B6" w14:paraId="0472AF7D" w14:textId="77777777" w:rsidTr="006A24BB">
        <w:tc>
          <w:tcPr>
            <w:tcW w:w="3505" w:type="dxa"/>
            <w:shd w:val="clear" w:color="auto" w:fill="auto"/>
            <w:vAlign w:val="center"/>
          </w:tcPr>
          <w:p w14:paraId="3A6482B6" w14:textId="2740F9F4" w:rsidR="002D49DE" w:rsidRPr="005A2F61" w:rsidRDefault="002D49DE" w:rsidP="005A2F61">
            <w:pPr>
              <w:rPr>
                <w:sz w:val="18"/>
                <w:szCs w:val="18"/>
                <w:lang w:val="es-HN"/>
              </w:rPr>
            </w:pPr>
            <w:r w:rsidRPr="00BB65DD">
              <w:rPr>
                <w:sz w:val="18"/>
                <w:szCs w:val="18"/>
                <w:lang w:val="es-HN"/>
              </w:rPr>
              <w:t>Ri</w:t>
            </w:r>
            <w:r w:rsidR="0032504E">
              <w:rPr>
                <w:sz w:val="18"/>
                <w:szCs w:val="18"/>
                <w:lang w:val="es-HN"/>
              </w:rPr>
              <w:t>esgo</w:t>
            </w:r>
            <w:r w:rsidRPr="00BB65DD">
              <w:rPr>
                <w:sz w:val="18"/>
                <w:szCs w:val="18"/>
                <w:lang w:val="es-HN"/>
              </w:rPr>
              <w:t xml:space="preserve"> 6</w:t>
            </w:r>
            <w:r w:rsidR="0032504E">
              <w:rPr>
                <w:sz w:val="18"/>
                <w:szCs w:val="18"/>
                <w:lang w:val="es-HN"/>
              </w:rPr>
              <w:t>:</w:t>
            </w:r>
            <w:r w:rsidRPr="00BB65DD">
              <w:rPr>
                <w:sz w:val="18"/>
                <w:szCs w:val="18"/>
                <w:lang w:val="es-HN"/>
              </w:rPr>
              <w:t xml:space="preserve"> </w:t>
            </w:r>
            <w:r w:rsidR="005A2F61">
              <w:rPr>
                <w:sz w:val="18"/>
                <w:szCs w:val="18"/>
                <w:lang w:val="es-HN"/>
              </w:rPr>
              <w:t>C</w:t>
            </w:r>
            <w:r w:rsidR="005A2F61" w:rsidRPr="005A2F61">
              <w:rPr>
                <w:sz w:val="18"/>
                <w:szCs w:val="18"/>
                <w:lang w:val="es-HN"/>
              </w:rPr>
              <w:t>ronograma de planificación electoral es corto y requiere la coordinación de muchos actore</w:t>
            </w:r>
            <w:r w:rsidR="005A2F61">
              <w:rPr>
                <w:sz w:val="18"/>
                <w:szCs w:val="18"/>
                <w:lang w:val="es-HN"/>
              </w:rPr>
              <w:t>s</w:t>
            </w:r>
          </w:p>
        </w:tc>
        <w:tc>
          <w:tcPr>
            <w:tcW w:w="1080" w:type="dxa"/>
            <w:shd w:val="clear" w:color="auto" w:fill="auto"/>
          </w:tcPr>
          <w:p w14:paraId="7A5F32B7" w14:textId="77777777" w:rsidR="002D49DE" w:rsidRPr="0032504E" w:rsidRDefault="002D49DE" w:rsidP="002D49DE">
            <w:pPr>
              <w:rPr>
                <w:rFonts w:cs="Minion Pro"/>
                <w:color w:val="000000" w:themeColor="text1"/>
                <w:sz w:val="18"/>
                <w:szCs w:val="18"/>
              </w:rPr>
            </w:pPr>
            <w:r w:rsidRPr="0032504E">
              <w:rPr>
                <w:rFonts w:cs="Minion Pro"/>
                <w:color w:val="000000" w:themeColor="text1"/>
                <w:sz w:val="18"/>
                <w:szCs w:val="18"/>
              </w:rPr>
              <w:t>I = 3</w:t>
            </w:r>
          </w:p>
          <w:p w14:paraId="3CF7456D" w14:textId="75C16E13" w:rsidR="002D49DE" w:rsidRPr="0032504E" w:rsidRDefault="002D49DE" w:rsidP="002D49DE">
            <w:pPr>
              <w:rPr>
                <w:rFonts w:cs="Minion Pro"/>
                <w:color w:val="000000" w:themeColor="text1"/>
                <w:sz w:val="18"/>
                <w:szCs w:val="18"/>
                <w:lang w:val="es-ES"/>
              </w:rPr>
            </w:pPr>
            <w:r w:rsidRPr="0032504E">
              <w:rPr>
                <w:rFonts w:cs="Minion Pro"/>
                <w:color w:val="000000" w:themeColor="text1"/>
                <w:sz w:val="18"/>
                <w:szCs w:val="18"/>
              </w:rPr>
              <w:t xml:space="preserve">P = </w:t>
            </w:r>
            <w:r w:rsidR="005A2F61">
              <w:rPr>
                <w:rFonts w:cs="Minion Pro"/>
                <w:color w:val="000000" w:themeColor="text1"/>
                <w:sz w:val="18"/>
                <w:szCs w:val="18"/>
              </w:rPr>
              <w:t>4</w:t>
            </w:r>
          </w:p>
        </w:tc>
        <w:tc>
          <w:tcPr>
            <w:tcW w:w="1170" w:type="dxa"/>
            <w:shd w:val="clear" w:color="auto" w:fill="auto"/>
          </w:tcPr>
          <w:p w14:paraId="752F411C" w14:textId="2F5A761C" w:rsidR="002D49DE" w:rsidRPr="0032504E" w:rsidRDefault="005A2F61" w:rsidP="002D49DE">
            <w:pPr>
              <w:rPr>
                <w:b/>
                <w:color w:val="000000" w:themeColor="text1"/>
                <w:sz w:val="18"/>
                <w:szCs w:val="18"/>
                <w:lang w:val="es-ES"/>
              </w:rPr>
            </w:pPr>
            <w:r>
              <w:rPr>
                <w:b/>
                <w:color w:val="000000" w:themeColor="text1"/>
                <w:sz w:val="18"/>
                <w:szCs w:val="18"/>
              </w:rPr>
              <w:t>Alto</w:t>
            </w:r>
          </w:p>
        </w:tc>
        <w:tc>
          <w:tcPr>
            <w:tcW w:w="2610" w:type="dxa"/>
            <w:gridSpan w:val="2"/>
            <w:shd w:val="clear" w:color="auto" w:fill="auto"/>
          </w:tcPr>
          <w:p w14:paraId="30E1B932" w14:textId="77777777" w:rsidR="002D49DE" w:rsidRPr="0032504E" w:rsidRDefault="002D49DE" w:rsidP="002D49DE">
            <w:pPr>
              <w:rPr>
                <w:b/>
                <w:color w:val="000000" w:themeColor="text1"/>
                <w:sz w:val="18"/>
                <w:szCs w:val="18"/>
                <w:lang w:val="es-ES"/>
              </w:rPr>
            </w:pPr>
          </w:p>
        </w:tc>
        <w:tc>
          <w:tcPr>
            <w:tcW w:w="4770" w:type="dxa"/>
            <w:gridSpan w:val="2"/>
            <w:shd w:val="clear" w:color="auto" w:fill="auto"/>
          </w:tcPr>
          <w:p w14:paraId="5E8A8DE7" w14:textId="4D5A8F97" w:rsidR="002D49DE" w:rsidRPr="005A2F61" w:rsidRDefault="005A2F61" w:rsidP="005A2F61">
            <w:pPr>
              <w:rPr>
                <w:b/>
                <w:color w:val="000000" w:themeColor="text1"/>
                <w:sz w:val="18"/>
                <w:szCs w:val="18"/>
                <w:lang w:val="es-HN"/>
              </w:rPr>
            </w:pPr>
            <w:r>
              <w:rPr>
                <w:b/>
                <w:color w:val="000000" w:themeColor="text1"/>
                <w:sz w:val="18"/>
                <w:szCs w:val="18"/>
                <w:lang w:val="es-HN"/>
              </w:rPr>
              <w:t>S</w:t>
            </w:r>
            <w:r w:rsidRPr="005A2F61">
              <w:rPr>
                <w:b/>
                <w:color w:val="000000" w:themeColor="text1"/>
                <w:sz w:val="18"/>
                <w:szCs w:val="18"/>
                <w:lang w:val="es-HN"/>
              </w:rPr>
              <w:t>eguimiento a la evolución del cronograma electoral. Participar en espacios de coordinación de cooperantes multilaterales y bilaterales</w:t>
            </w:r>
            <w:r>
              <w:rPr>
                <w:b/>
                <w:color w:val="000000" w:themeColor="text1"/>
                <w:sz w:val="18"/>
                <w:szCs w:val="18"/>
                <w:lang w:val="es-HN"/>
              </w:rPr>
              <w:t xml:space="preserve"> </w:t>
            </w:r>
            <w:r w:rsidRPr="005A2F61">
              <w:rPr>
                <w:b/>
                <w:color w:val="000000" w:themeColor="text1"/>
                <w:sz w:val="18"/>
                <w:szCs w:val="18"/>
                <w:lang w:val="es-HN"/>
              </w:rPr>
              <w:t>que apoyan los procesos electorales</w:t>
            </w:r>
          </w:p>
        </w:tc>
      </w:tr>
      <w:tr w:rsidR="005A2F61" w:rsidRPr="003724B6" w14:paraId="08AC7795" w14:textId="77777777" w:rsidTr="006A24BB">
        <w:tc>
          <w:tcPr>
            <w:tcW w:w="3505" w:type="dxa"/>
            <w:shd w:val="clear" w:color="auto" w:fill="auto"/>
            <w:vAlign w:val="center"/>
          </w:tcPr>
          <w:p w14:paraId="16739981" w14:textId="1F682BC0" w:rsidR="005A2F61" w:rsidRPr="005A2F61" w:rsidRDefault="005A2F61" w:rsidP="005A2F61">
            <w:pPr>
              <w:rPr>
                <w:sz w:val="18"/>
                <w:szCs w:val="18"/>
                <w:lang w:val="es-ES"/>
              </w:rPr>
            </w:pPr>
            <w:r>
              <w:rPr>
                <w:sz w:val="18"/>
                <w:szCs w:val="18"/>
                <w:lang w:val="es-ES"/>
              </w:rPr>
              <w:t>Riesgo 7: A</w:t>
            </w:r>
            <w:r w:rsidRPr="005A2F61">
              <w:rPr>
                <w:sz w:val="18"/>
                <w:szCs w:val="18"/>
                <w:lang w:val="es-ES"/>
              </w:rPr>
              <w:t xml:space="preserve">usencia y fragilidad de espacios de interlocución entre la Sociedad Civil y el </w:t>
            </w:r>
          </w:p>
          <w:p w14:paraId="5182797B" w14:textId="6BD4BA8F" w:rsidR="005A2F61" w:rsidRPr="005A2F61" w:rsidRDefault="005A2F61" w:rsidP="005A2F61">
            <w:pPr>
              <w:rPr>
                <w:sz w:val="18"/>
                <w:szCs w:val="18"/>
                <w:lang w:val="es-ES"/>
              </w:rPr>
            </w:pPr>
            <w:r w:rsidRPr="005A2F61">
              <w:rPr>
                <w:sz w:val="18"/>
                <w:szCs w:val="18"/>
                <w:lang w:val="es-ES"/>
              </w:rPr>
              <w:t>Gobierno</w:t>
            </w:r>
          </w:p>
        </w:tc>
        <w:tc>
          <w:tcPr>
            <w:tcW w:w="1080" w:type="dxa"/>
            <w:shd w:val="clear" w:color="auto" w:fill="auto"/>
          </w:tcPr>
          <w:p w14:paraId="416D60F8" w14:textId="77777777" w:rsidR="005A2F61" w:rsidRPr="0032504E" w:rsidRDefault="005A2F61" w:rsidP="005A2F61">
            <w:pPr>
              <w:rPr>
                <w:rFonts w:cs="Minion Pro"/>
                <w:color w:val="000000" w:themeColor="text1"/>
                <w:sz w:val="18"/>
                <w:szCs w:val="18"/>
              </w:rPr>
            </w:pPr>
            <w:r w:rsidRPr="0032504E">
              <w:rPr>
                <w:rFonts w:cs="Minion Pro"/>
                <w:color w:val="000000" w:themeColor="text1"/>
                <w:sz w:val="18"/>
                <w:szCs w:val="18"/>
              </w:rPr>
              <w:t>I = 3</w:t>
            </w:r>
          </w:p>
          <w:p w14:paraId="157B458B" w14:textId="19E864C8" w:rsidR="005A2F61" w:rsidRPr="005A2F61" w:rsidRDefault="005A2F61" w:rsidP="005A2F61">
            <w:pPr>
              <w:rPr>
                <w:rFonts w:cs="Minion Pro"/>
                <w:color w:val="000000" w:themeColor="text1"/>
                <w:sz w:val="18"/>
                <w:szCs w:val="18"/>
                <w:lang w:val="es-ES"/>
              </w:rPr>
            </w:pPr>
            <w:r w:rsidRPr="0032504E">
              <w:rPr>
                <w:rFonts w:cs="Minion Pro"/>
                <w:color w:val="000000" w:themeColor="text1"/>
                <w:sz w:val="18"/>
                <w:szCs w:val="18"/>
              </w:rPr>
              <w:t xml:space="preserve">P = </w:t>
            </w:r>
            <w:r>
              <w:rPr>
                <w:rFonts w:cs="Minion Pro"/>
                <w:color w:val="000000" w:themeColor="text1"/>
                <w:sz w:val="18"/>
                <w:szCs w:val="18"/>
              </w:rPr>
              <w:t>3</w:t>
            </w:r>
          </w:p>
        </w:tc>
        <w:tc>
          <w:tcPr>
            <w:tcW w:w="1170" w:type="dxa"/>
            <w:shd w:val="clear" w:color="auto" w:fill="auto"/>
          </w:tcPr>
          <w:p w14:paraId="3527A184" w14:textId="07B3CC58" w:rsidR="005A2F61" w:rsidRPr="005A2F61" w:rsidRDefault="005A2F61" w:rsidP="005A2F61">
            <w:pPr>
              <w:rPr>
                <w:b/>
                <w:color w:val="000000" w:themeColor="text1"/>
                <w:sz w:val="18"/>
                <w:szCs w:val="18"/>
                <w:lang w:val="es-ES"/>
              </w:rPr>
            </w:pPr>
            <w:proofErr w:type="spellStart"/>
            <w:r>
              <w:rPr>
                <w:b/>
                <w:color w:val="000000" w:themeColor="text1"/>
                <w:sz w:val="18"/>
                <w:szCs w:val="18"/>
              </w:rPr>
              <w:t>Moderad</w:t>
            </w:r>
            <w:r w:rsidR="005242A0">
              <w:rPr>
                <w:b/>
                <w:color w:val="000000" w:themeColor="text1"/>
                <w:sz w:val="18"/>
                <w:szCs w:val="18"/>
              </w:rPr>
              <w:t>o</w:t>
            </w:r>
            <w:proofErr w:type="spellEnd"/>
          </w:p>
        </w:tc>
        <w:tc>
          <w:tcPr>
            <w:tcW w:w="2610" w:type="dxa"/>
            <w:gridSpan w:val="2"/>
            <w:shd w:val="clear" w:color="auto" w:fill="auto"/>
          </w:tcPr>
          <w:p w14:paraId="4C6C0B63" w14:textId="77777777" w:rsidR="005A2F61" w:rsidRPr="0032504E" w:rsidRDefault="005A2F61" w:rsidP="005A2F61">
            <w:pPr>
              <w:rPr>
                <w:b/>
                <w:color w:val="000000" w:themeColor="text1"/>
                <w:sz w:val="18"/>
                <w:szCs w:val="18"/>
                <w:lang w:val="es-ES"/>
              </w:rPr>
            </w:pPr>
          </w:p>
        </w:tc>
        <w:tc>
          <w:tcPr>
            <w:tcW w:w="4770" w:type="dxa"/>
            <w:gridSpan w:val="2"/>
            <w:shd w:val="clear" w:color="auto" w:fill="auto"/>
          </w:tcPr>
          <w:p w14:paraId="67FDA4E9" w14:textId="0330AC74" w:rsidR="005A2F61" w:rsidRPr="0032504E" w:rsidRDefault="005A2F61" w:rsidP="005A2F61">
            <w:pPr>
              <w:rPr>
                <w:b/>
                <w:color w:val="000000" w:themeColor="text1"/>
                <w:sz w:val="18"/>
                <w:szCs w:val="18"/>
                <w:lang w:val="es-HN"/>
              </w:rPr>
            </w:pPr>
            <w:r>
              <w:rPr>
                <w:b/>
                <w:color w:val="000000" w:themeColor="text1"/>
                <w:sz w:val="18"/>
                <w:szCs w:val="18"/>
                <w:lang w:val="es-HN"/>
              </w:rPr>
              <w:t>A</w:t>
            </w:r>
            <w:r w:rsidRPr="005A2F61">
              <w:rPr>
                <w:b/>
                <w:color w:val="000000" w:themeColor="text1"/>
                <w:sz w:val="18"/>
                <w:szCs w:val="18"/>
                <w:lang w:val="es-HN"/>
              </w:rPr>
              <w:t>nálisis del mapa de actores y de espacios relevantes para los resultados del proyecto, particularmente en la agenda legislativa y en los municipios priorizados. Con el proyecto, apoyar las capacidades de los actores para la participación y la inclusión.</w:t>
            </w:r>
          </w:p>
        </w:tc>
      </w:tr>
      <w:tr w:rsidR="005242A0" w:rsidRPr="003724B6" w14:paraId="502229AA" w14:textId="77777777" w:rsidTr="006A24BB">
        <w:tc>
          <w:tcPr>
            <w:tcW w:w="3505" w:type="dxa"/>
            <w:shd w:val="clear" w:color="auto" w:fill="auto"/>
            <w:vAlign w:val="center"/>
          </w:tcPr>
          <w:p w14:paraId="13ED5577" w14:textId="5CD286E9" w:rsidR="005242A0" w:rsidRPr="005A2F61" w:rsidRDefault="005242A0" w:rsidP="005242A0">
            <w:pPr>
              <w:rPr>
                <w:sz w:val="18"/>
                <w:szCs w:val="18"/>
                <w:lang w:val="es-ES"/>
              </w:rPr>
            </w:pPr>
            <w:r>
              <w:rPr>
                <w:sz w:val="18"/>
                <w:szCs w:val="18"/>
                <w:lang w:val="es-ES"/>
              </w:rPr>
              <w:t>Riesgo 8: E</w:t>
            </w:r>
            <w:r w:rsidRPr="005A2F61">
              <w:rPr>
                <w:sz w:val="18"/>
                <w:szCs w:val="18"/>
                <w:lang w:val="es-ES"/>
              </w:rPr>
              <w:t>l contexto de violencia por el</w:t>
            </w:r>
            <w:r>
              <w:rPr>
                <w:sz w:val="18"/>
                <w:szCs w:val="18"/>
                <w:lang w:val="es-ES"/>
              </w:rPr>
              <w:t xml:space="preserve"> </w:t>
            </w:r>
            <w:r w:rsidRPr="005A2F61">
              <w:rPr>
                <w:sz w:val="18"/>
                <w:szCs w:val="18"/>
                <w:lang w:val="es-ES"/>
              </w:rPr>
              <w:t>crimen organizado y común</w:t>
            </w:r>
          </w:p>
        </w:tc>
        <w:tc>
          <w:tcPr>
            <w:tcW w:w="1080" w:type="dxa"/>
            <w:shd w:val="clear" w:color="auto" w:fill="auto"/>
          </w:tcPr>
          <w:p w14:paraId="671AA88F" w14:textId="77777777" w:rsidR="005242A0" w:rsidRPr="0032504E" w:rsidRDefault="005242A0" w:rsidP="005242A0">
            <w:pPr>
              <w:rPr>
                <w:rFonts w:cs="Minion Pro"/>
                <w:color w:val="000000" w:themeColor="text1"/>
                <w:sz w:val="18"/>
                <w:szCs w:val="18"/>
              </w:rPr>
            </w:pPr>
            <w:r w:rsidRPr="0032504E">
              <w:rPr>
                <w:rFonts w:cs="Minion Pro"/>
                <w:color w:val="000000" w:themeColor="text1"/>
                <w:sz w:val="18"/>
                <w:szCs w:val="18"/>
              </w:rPr>
              <w:t>I = 3</w:t>
            </w:r>
          </w:p>
          <w:p w14:paraId="12F46F07" w14:textId="04C15F87" w:rsidR="005242A0" w:rsidRPr="005A2F61" w:rsidRDefault="005242A0" w:rsidP="005242A0">
            <w:pPr>
              <w:rPr>
                <w:rFonts w:cs="Minion Pro"/>
                <w:color w:val="000000" w:themeColor="text1"/>
                <w:sz w:val="18"/>
                <w:szCs w:val="18"/>
                <w:lang w:val="es-ES"/>
              </w:rPr>
            </w:pPr>
            <w:r w:rsidRPr="0032504E">
              <w:rPr>
                <w:rFonts w:cs="Minion Pro"/>
                <w:color w:val="000000" w:themeColor="text1"/>
                <w:sz w:val="18"/>
                <w:szCs w:val="18"/>
              </w:rPr>
              <w:t xml:space="preserve">P = </w:t>
            </w:r>
            <w:r>
              <w:rPr>
                <w:rFonts w:cs="Minion Pro"/>
                <w:color w:val="000000" w:themeColor="text1"/>
                <w:sz w:val="18"/>
                <w:szCs w:val="18"/>
              </w:rPr>
              <w:t>4</w:t>
            </w:r>
          </w:p>
        </w:tc>
        <w:tc>
          <w:tcPr>
            <w:tcW w:w="1170" w:type="dxa"/>
            <w:shd w:val="clear" w:color="auto" w:fill="auto"/>
          </w:tcPr>
          <w:p w14:paraId="46542D3E" w14:textId="097A6EE6" w:rsidR="005242A0" w:rsidRPr="005A2F61" w:rsidRDefault="005242A0" w:rsidP="005242A0">
            <w:pPr>
              <w:rPr>
                <w:b/>
                <w:color w:val="000000" w:themeColor="text1"/>
                <w:sz w:val="18"/>
                <w:szCs w:val="18"/>
                <w:lang w:val="es-ES"/>
              </w:rPr>
            </w:pPr>
            <w:r>
              <w:rPr>
                <w:b/>
                <w:color w:val="000000" w:themeColor="text1"/>
                <w:sz w:val="18"/>
                <w:szCs w:val="18"/>
              </w:rPr>
              <w:t>Alto</w:t>
            </w:r>
          </w:p>
        </w:tc>
        <w:tc>
          <w:tcPr>
            <w:tcW w:w="2610" w:type="dxa"/>
            <w:gridSpan w:val="2"/>
            <w:shd w:val="clear" w:color="auto" w:fill="auto"/>
          </w:tcPr>
          <w:p w14:paraId="26588B3A" w14:textId="77777777" w:rsidR="005242A0" w:rsidRPr="0032504E" w:rsidRDefault="005242A0" w:rsidP="005242A0">
            <w:pPr>
              <w:rPr>
                <w:b/>
                <w:color w:val="000000" w:themeColor="text1"/>
                <w:sz w:val="18"/>
                <w:szCs w:val="18"/>
                <w:lang w:val="es-ES"/>
              </w:rPr>
            </w:pPr>
          </w:p>
        </w:tc>
        <w:tc>
          <w:tcPr>
            <w:tcW w:w="4770" w:type="dxa"/>
            <w:gridSpan w:val="2"/>
            <w:shd w:val="clear" w:color="auto" w:fill="auto"/>
          </w:tcPr>
          <w:p w14:paraId="3CD888CD" w14:textId="1174B8BF" w:rsidR="005242A0" w:rsidRPr="005A2F61" w:rsidRDefault="005242A0" w:rsidP="005242A0">
            <w:pPr>
              <w:rPr>
                <w:b/>
                <w:color w:val="000000" w:themeColor="text1"/>
                <w:sz w:val="18"/>
                <w:szCs w:val="18"/>
                <w:lang w:val="es-HN"/>
              </w:rPr>
            </w:pPr>
            <w:r>
              <w:rPr>
                <w:b/>
                <w:color w:val="000000" w:themeColor="text1"/>
                <w:sz w:val="18"/>
                <w:szCs w:val="18"/>
                <w:lang w:val="es-HN"/>
              </w:rPr>
              <w:t>S</w:t>
            </w:r>
            <w:r w:rsidRPr="005A2F61">
              <w:rPr>
                <w:b/>
                <w:color w:val="000000" w:themeColor="text1"/>
                <w:sz w:val="18"/>
                <w:szCs w:val="18"/>
                <w:lang w:val="es-HN"/>
              </w:rPr>
              <w:t xml:space="preserve">eguimiento al análisis de conflictividad y violencia a nivel nacional y en los municipios priorizados. </w:t>
            </w:r>
          </w:p>
          <w:p w14:paraId="2DE1F288" w14:textId="45E03594" w:rsidR="005242A0" w:rsidRDefault="005242A0" w:rsidP="005242A0">
            <w:pPr>
              <w:rPr>
                <w:b/>
                <w:color w:val="000000" w:themeColor="text1"/>
                <w:sz w:val="18"/>
                <w:szCs w:val="18"/>
                <w:lang w:val="es-HN"/>
              </w:rPr>
            </w:pPr>
            <w:r w:rsidRPr="005A2F61">
              <w:rPr>
                <w:b/>
                <w:color w:val="000000" w:themeColor="text1"/>
                <w:sz w:val="18"/>
                <w:szCs w:val="18"/>
                <w:lang w:val="es-HN"/>
              </w:rPr>
              <w:t>Activar mecanismos de alerta y protección cuando sea relevante.</w:t>
            </w:r>
          </w:p>
        </w:tc>
      </w:tr>
      <w:tr w:rsidR="005242A0" w:rsidRPr="003724B6" w14:paraId="6389DF35" w14:textId="77777777" w:rsidTr="006A24BB">
        <w:tc>
          <w:tcPr>
            <w:tcW w:w="3505" w:type="dxa"/>
            <w:shd w:val="clear" w:color="auto" w:fill="auto"/>
            <w:vAlign w:val="center"/>
          </w:tcPr>
          <w:p w14:paraId="01D4CC77" w14:textId="138E85E5" w:rsidR="005242A0" w:rsidRPr="005A2F61" w:rsidRDefault="005242A0" w:rsidP="005242A0">
            <w:pPr>
              <w:rPr>
                <w:sz w:val="18"/>
                <w:szCs w:val="18"/>
                <w:lang w:val="es-ES"/>
              </w:rPr>
            </w:pPr>
            <w:r>
              <w:rPr>
                <w:sz w:val="18"/>
                <w:szCs w:val="18"/>
                <w:lang w:val="es-ES"/>
              </w:rPr>
              <w:t>Riesgo 9: I</w:t>
            </w:r>
            <w:r w:rsidRPr="005A2F61">
              <w:rPr>
                <w:sz w:val="18"/>
                <w:szCs w:val="18"/>
                <w:lang w:val="es-ES"/>
              </w:rPr>
              <w:t xml:space="preserve">ncremento de medidas regresivas al contexto de los derechos humanos, en </w:t>
            </w:r>
          </w:p>
          <w:p w14:paraId="5BB4B1E4" w14:textId="77777777" w:rsidR="005242A0" w:rsidRPr="005A2F61" w:rsidRDefault="005242A0" w:rsidP="005242A0">
            <w:pPr>
              <w:rPr>
                <w:sz w:val="18"/>
                <w:szCs w:val="18"/>
                <w:lang w:val="es-ES"/>
              </w:rPr>
            </w:pPr>
            <w:r w:rsidRPr="005A2F61">
              <w:rPr>
                <w:sz w:val="18"/>
                <w:szCs w:val="18"/>
                <w:lang w:val="es-ES"/>
              </w:rPr>
              <w:t xml:space="preserve">particular civiles y políticos, incluyendo </w:t>
            </w:r>
          </w:p>
          <w:p w14:paraId="3E196EAB" w14:textId="77777777" w:rsidR="005242A0" w:rsidRPr="005A2F61" w:rsidRDefault="005242A0" w:rsidP="005242A0">
            <w:pPr>
              <w:rPr>
                <w:sz w:val="18"/>
                <w:szCs w:val="18"/>
                <w:lang w:val="es-ES"/>
              </w:rPr>
            </w:pPr>
            <w:r w:rsidRPr="005A2F61">
              <w:rPr>
                <w:sz w:val="18"/>
                <w:szCs w:val="18"/>
                <w:lang w:val="es-ES"/>
              </w:rPr>
              <w:t xml:space="preserve">la reducción de la penalización de las </w:t>
            </w:r>
          </w:p>
          <w:p w14:paraId="612B846C" w14:textId="70B763BF" w:rsidR="005242A0" w:rsidRPr="005A2F61" w:rsidRDefault="005242A0" w:rsidP="005242A0">
            <w:pPr>
              <w:rPr>
                <w:sz w:val="18"/>
                <w:szCs w:val="18"/>
                <w:lang w:val="es-ES"/>
              </w:rPr>
            </w:pPr>
            <w:r w:rsidRPr="005A2F61">
              <w:rPr>
                <w:sz w:val="18"/>
                <w:szCs w:val="18"/>
                <w:lang w:val="es-ES"/>
              </w:rPr>
              <w:t>violencias contra las mujeres</w:t>
            </w:r>
          </w:p>
        </w:tc>
        <w:tc>
          <w:tcPr>
            <w:tcW w:w="1080" w:type="dxa"/>
            <w:shd w:val="clear" w:color="auto" w:fill="auto"/>
          </w:tcPr>
          <w:p w14:paraId="167F9369" w14:textId="77777777" w:rsidR="005242A0" w:rsidRPr="0032504E" w:rsidRDefault="005242A0" w:rsidP="005242A0">
            <w:pPr>
              <w:rPr>
                <w:rFonts w:cs="Minion Pro"/>
                <w:color w:val="000000" w:themeColor="text1"/>
                <w:sz w:val="18"/>
                <w:szCs w:val="18"/>
              </w:rPr>
            </w:pPr>
            <w:r w:rsidRPr="0032504E">
              <w:rPr>
                <w:rFonts w:cs="Minion Pro"/>
                <w:color w:val="000000" w:themeColor="text1"/>
                <w:sz w:val="18"/>
                <w:szCs w:val="18"/>
              </w:rPr>
              <w:t>I = 3</w:t>
            </w:r>
          </w:p>
          <w:p w14:paraId="5D841F64" w14:textId="3746E8D4" w:rsidR="005242A0" w:rsidRPr="005A2F61" w:rsidRDefault="005242A0" w:rsidP="005242A0">
            <w:pPr>
              <w:rPr>
                <w:rFonts w:cs="Minion Pro"/>
                <w:color w:val="000000" w:themeColor="text1"/>
                <w:sz w:val="18"/>
                <w:szCs w:val="18"/>
                <w:lang w:val="es-ES"/>
              </w:rPr>
            </w:pPr>
            <w:r w:rsidRPr="0032504E">
              <w:rPr>
                <w:rFonts w:cs="Minion Pro"/>
                <w:color w:val="000000" w:themeColor="text1"/>
                <w:sz w:val="18"/>
                <w:szCs w:val="18"/>
              </w:rPr>
              <w:t xml:space="preserve">P = </w:t>
            </w:r>
            <w:r>
              <w:rPr>
                <w:rFonts w:cs="Minion Pro"/>
                <w:color w:val="000000" w:themeColor="text1"/>
                <w:sz w:val="18"/>
                <w:szCs w:val="18"/>
              </w:rPr>
              <w:t>4</w:t>
            </w:r>
          </w:p>
        </w:tc>
        <w:tc>
          <w:tcPr>
            <w:tcW w:w="1170" w:type="dxa"/>
            <w:shd w:val="clear" w:color="auto" w:fill="auto"/>
          </w:tcPr>
          <w:p w14:paraId="30B51858" w14:textId="365EE402" w:rsidR="005242A0" w:rsidRPr="005A2F61" w:rsidRDefault="005242A0" w:rsidP="005242A0">
            <w:pPr>
              <w:rPr>
                <w:b/>
                <w:color w:val="000000" w:themeColor="text1"/>
                <w:sz w:val="18"/>
                <w:szCs w:val="18"/>
                <w:lang w:val="es-ES"/>
              </w:rPr>
            </w:pPr>
            <w:r>
              <w:rPr>
                <w:b/>
                <w:color w:val="000000" w:themeColor="text1"/>
                <w:sz w:val="18"/>
                <w:szCs w:val="18"/>
              </w:rPr>
              <w:t>Alto</w:t>
            </w:r>
          </w:p>
        </w:tc>
        <w:tc>
          <w:tcPr>
            <w:tcW w:w="2610" w:type="dxa"/>
            <w:gridSpan w:val="2"/>
            <w:shd w:val="clear" w:color="auto" w:fill="auto"/>
          </w:tcPr>
          <w:p w14:paraId="2E73B9B8" w14:textId="77777777" w:rsidR="005242A0" w:rsidRPr="0032504E" w:rsidRDefault="005242A0" w:rsidP="005242A0">
            <w:pPr>
              <w:rPr>
                <w:b/>
                <w:color w:val="000000" w:themeColor="text1"/>
                <w:sz w:val="18"/>
                <w:szCs w:val="18"/>
                <w:lang w:val="es-ES"/>
              </w:rPr>
            </w:pPr>
          </w:p>
        </w:tc>
        <w:tc>
          <w:tcPr>
            <w:tcW w:w="4770" w:type="dxa"/>
            <w:gridSpan w:val="2"/>
            <w:shd w:val="clear" w:color="auto" w:fill="auto"/>
          </w:tcPr>
          <w:p w14:paraId="0D860A25" w14:textId="7A59BA80" w:rsidR="005242A0" w:rsidRPr="005A2F61" w:rsidRDefault="005242A0" w:rsidP="005242A0">
            <w:pPr>
              <w:rPr>
                <w:b/>
                <w:color w:val="000000" w:themeColor="text1"/>
                <w:sz w:val="18"/>
                <w:szCs w:val="18"/>
                <w:lang w:val="es-HN"/>
              </w:rPr>
            </w:pPr>
            <w:r>
              <w:rPr>
                <w:b/>
                <w:color w:val="000000" w:themeColor="text1"/>
                <w:sz w:val="18"/>
                <w:szCs w:val="18"/>
                <w:lang w:val="es-HN"/>
              </w:rPr>
              <w:t>M</w:t>
            </w:r>
            <w:r w:rsidRPr="005A2F61">
              <w:rPr>
                <w:b/>
                <w:color w:val="000000" w:themeColor="text1"/>
                <w:sz w:val="18"/>
                <w:szCs w:val="18"/>
                <w:lang w:val="es-HN"/>
              </w:rPr>
              <w:t>onitoreo a la evolución de la agenda legislativa,</w:t>
            </w:r>
            <w:r>
              <w:rPr>
                <w:b/>
                <w:color w:val="000000" w:themeColor="text1"/>
                <w:sz w:val="18"/>
                <w:szCs w:val="18"/>
                <w:lang w:val="es-HN"/>
              </w:rPr>
              <w:t xml:space="preserve"> </w:t>
            </w:r>
            <w:r w:rsidRPr="005A2F61">
              <w:rPr>
                <w:b/>
                <w:color w:val="000000" w:themeColor="text1"/>
                <w:sz w:val="18"/>
                <w:szCs w:val="18"/>
                <w:lang w:val="es-HN"/>
              </w:rPr>
              <w:t>particularmente en la agenda de derechos civiles y políticos.</w:t>
            </w:r>
          </w:p>
          <w:p w14:paraId="2EE99173" w14:textId="03CF7C8B" w:rsidR="005242A0" w:rsidRPr="005A2F61" w:rsidRDefault="005242A0" w:rsidP="005242A0">
            <w:pPr>
              <w:rPr>
                <w:b/>
                <w:color w:val="000000" w:themeColor="text1"/>
                <w:sz w:val="18"/>
                <w:szCs w:val="18"/>
                <w:lang w:val="es-HN"/>
              </w:rPr>
            </w:pPr>
            <w:r w:rsidRPr="005A2F61">
              <w:rPr>
                <w:b/>
                <w:color w:val="000000" w:themeColor="text1"/>
                <w:sz w:val="18"/>
                <w:szCs w:val="18"/>
                <w:lang w:val="es-HN"/>
              </w:rPr>
              <w:t>Elaborar planes de contingencia para abordar la situación de protección.</w:t>
            </w:r>
          </w:p>
          <w:p w14:paraId="28A881D7" w14:textId="74CFC8A9" w:rsidR="005242A0" w:rsidRDefault="005242A0" w:rsidP="005242A0">
            <w:pPr>
              <w:rPr>
                <w:b/>
                <w:color w:val="000000" w:themeColor="text1"/>
                <w:sz w:val="18"/>
                <w:szCs w:val="18"/>
                <w:lang w:val="es-HN"/>
              </w:rPr>
            </w:pPr>
            <w:r w:rsidRPr="005A2F61">
              <w:rPr>
                <w:b/>
                <w:color w:val="000000" w:themeColor="text1"/>
                <w:sz w:val="18"/>
                <w:szCs w:val="18"/>
                <w:lang w:val="es-HN"/>
              </w:rPr>
              <w:t>Asesorar a las autoridades estatales encargadas de monitorear el uso de la fuerza por parte de las fuerzas del orden público y apoyar la implementación de medidas alternativas.</w:t>
            </w:r>
          </w:p>
        </w:tc>
      </w:tr>
      <w:tr w:rsidR="005242A0" w:rsidRPr="003724B6" w14:paraId="736AA4BE" w14:textId="77777777" w:rsidTr="006A24BB">
        <w:trPr>
          <w:trHeight w:val="593"/>
        </w:trPr>
        <w:tc>
          <w:tcPr>
            <w:tcW w:w="3505" w:type="dxa"/>
            <w:vMerge w:val="restart"/>
            <w:shd w:val="clear" w:color="auto" w:fill="auto"/>
          </w:tcPr>
          <w:p w14:paraId="736AA4BC" w14:textId="77777777" w:rsidR="005242A0" w:rsidRPr="009D3649" w:rsidRDefault="005242A0" w:rsidP="005242A0">
            <w:pPr>
              <w:rPr>
                <w:b/>
                <w:szCs w:val="20"/>
                <w:lang w:val="es-ES"/>
              </w:rPr>
            </w:pPr>
          </w:p>
        </w:tc>
        <w:tc>
          <w:tcPr>
            <w:tcW w:w="9630" w:type="dxa"/>
            <w:gridSpan w:val="6"/>
            <w:shd w:val="clear" w:color="auto" w:fill="0F243E"/>
          </w:tcPr>
          <w:p w14:paraId="736AA4BD" w14:textId="77777777" w:rsidR="005242A0" w:rsidRPr="009D3649" w:rsidRDefault="005242A0" w:rsidP="005242A0">
            <w:pPr>
              <w:rPr>
                <w:b/>
                <w:sz w:val="18"/>
                <w:szCs w:val="18"/>
                <w:lang w:val="es-ES"/>
              </w:rPr>
            </w:pPr>
            <w:r w:rsidRPr="009D3649">
              <w:rPr>
                <w:b/>
                <w:szCs w:val="20"/>
                <w:lang w:val="es-ES"/>
              </w:rPr>
              <w:t xml:space="preserve">PREGUNTA4: ¿Cuál es la categorización general del riesgo del proyecto? </w:t>
            </w:r>
          </w:p>
        </w:tc>
      </w:tr>
      <w:tr w:rsidR="005242A0" w:rsidRPr="009D3649" w14:paraId="736AA4C3" w14:textId="77777777" w:rsidTr="006A24BB">
        <w:tc>
          <w:tcPr>
            <w:tcW w:w="3505" w:type="dxa"/>
            <w:vMerge/>
            <w:shd w:val="clear" w:color="auto" w:fill="auto"/>
          </w:tcPr>
          <w:p w14:paraId="736AA4BF" w14:textId="77777777" w:rsidR="005242A0" w:rsidRPr="009D3649" w:rsidRDefault="005242A0" w:rsidP="005242A0">
            <w:pPr>
              <w:rPr>
                <w:sz w:val="18"/>
                <w:szCs w:val="18"/>
                <w:u w:val="single"/>
                <w:lang w:val="es-ES"/>
              </w:rPr>
            </w:pPr>
          </w:p>
        </w:tc>
        <w:tc>
          <w:tcPr>
            <w:tcW w:w="4883" w:type="dxa"/>
            <w:gridSpan w:val="5"/>
            <w:shd w:val="clear" w:color="auto" w:fill="auto"/>
          </w:tcPr>
          <w:p w14:paraId="736AA4C0" w14:textId="77777777" w:rsidR="005242A0" w:rsidRPr="009D3649" w:rsidRDefault="005242A0" w:rsidP="005242A0">
            <w:pPr>
              <w:jc w:val="center"/>
              <w:rPr>
                <w:b/>
                <w:sz w:val="18"/>
                <w:szCs w:val="18"/>
                <w:lang w:val="es-ES"/>
              </w:rPr>
            </w:pPr>
            <w:r w:rsidRPr="009D3649">
              <w:rPr>
                <w:sz w:val="18"/>
                <w:szCs w:val="18"/>
                <w:lang w:val="es-ES"/>
              </w:rPr>
              <w:t>Marque el recuadro correspondiente a continuación.</w:t>
            </w:r>
          </w:p>
          <w:p w14:paraId="736AA4C1" w14:textId="77777777" w:rsidR="005242A0" w:rsidRPr="009D3649" w:rsidRDefault="005242A0" w:rsidP="005242A0">
            <w:pPr>
              <w:jc w:val="center"/>
              <w:rPr>
                <w:b/>
                <w:sz w:val="18"/>
                <w:szCs w:val="18"/>
                <w:lang w:val="es-ES"/>
              </w:rPr>
            </w:pPr>
          </w:p>
        </w:tc>
        <w:tc>
          <w:tcPr>
            <w:tcW w:w="4747" w:type="dxa"/>
            <w:shd w:val="clear" w:color="auto" w:fill="auto"/>
          </w:tcPr>
          <w:p w14:paraId="736AA4C2" w14:textId="77777777" w:rsidR="005242A0" w:rsidRPr="009D3649" w:rsidRDefault="005242A0" w:rsidP="005242A0">
            <w:pPr>
              <w:jc w:val="center"/>
              <w:rPr>
                <w:b/>
                <w:sz w:val="18"/>
                <w:szCs w:val="18"/>
                <w:lang w:val="es-ES"/>
              </w:rPr>
            </w:pPr>
            <w:r w:rsidRPr="009D3649">
              <w:rPr>
                <w:b/>
                <w:sz w:val="18"/>
                <w:szCs w:val="18"/>
                <w:lang w:val="es-ES"/>
              </w:rPr>
              <w:t>Comentarios</w:t>
            </w:r>
          </w:p>
        </w:tc>
      </w:tr>
      <w:tr w:rsidR="005242A0" w:rsidRPr="009D3649" w14:paraId="736AA4C8" w14:textId="77777777" w:rsidTr="006A24BB">
        <w:trPr>
          <w:trHeight w:val="251"/>
        </w:trPr>
        <w:tc>
          <w:tcPr>
            <w:tcW w:w="3505" w:type="dxa"/>
            <w:vMerge/>
            <w:shd w:val="clear" w:color="auto" w:fill="auto"/>
          </w:tcPr>
          <w:p w14:paraId="736AA4C4" w14:textId="77777777" w:rsidR="005242A0" w:rsidRPr="009D3649" w:rsidRDefault="005242A0" w:rsidP="005242A0">
            <w:pPr>
              <w:rPr>
                <w:rFonts w:cs="Minion Pro"/>
                <w:sz w:val="18"/>
                <w:szCs w:val="18"/>
                <w:lang w:val="es-ES"/>
              </w:rPr>
            </w:pPr>
          </w:p>
        </w:tc>
        <w:tc>
          <w:tcPr>
            <w:tcW w:w="4343" w:type="dxa"/>
            <w:gridSpan w:val="3"/>
            <w:shd w:val="clear" w:color="auto" w:fill="auto"/>
          </w:tcPr>
          <w:p w14:paraId="736AA4C5" w14:textId="77777777" w:rsidR="005242A0" w:rsidRPr="009D3649" w:rsidRDefault="005242A0" w:rsidP="005242A0">
            <w:pPr>
              <w:jc w:val="right"/>
              <w:rPr>
                <w:rFonts w:cs="Minion Pro"/>
                <w:b/>
                <w:i/>
                <w:sz w:val="18"/>
                <w:szCs w:val="18"/>
                <w:lang w:val="es-ES"/>
              </w:rPr>
            </w:pPr>
            <w:r w:rsidRPr="009D3649">
              <w:rPr>
                <w:rFonts w:cs="Minion Pro"/>
                <w:b/>
                <w:i/>
                <w:sz w:val="18"/>
                <w:szCs w:val="18"/>
                <w:lang w:val="es-ES"/>
              </w:rPr>
              <w:t>Riesgo bajo</w:t>
            </w:r>
          </w:p>
        </w:tc>
        <w:tc>
          <w:tcPr>
            <w:tcW w:w="540" w:type="dxa"/>
            <w:gridSpan w:val="2"/>
            <w:shd w:val="clear" w:color="auto" w:fill="auto"/>
          </w:tcPr>
          <w:p w14:paraId="736AA4C6" w14:textId="53721CA8" w:rsidR="005242A0" w:rsidRPr="009D3649" w:rsidRDefault="005242A0" w:rsidP="005242A0">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C7" w14:textId="77777777" w:rsidR="005242A0" w:rsidRPr="009D3649" w:rsidRDefault="005242A0" w:rsidP="005242A0">
            <w:pPr>
              <w:rPr>
                <w:b/>
                <w:sz w:val="18"/>
                <w:szCs w:val="18"/>
                <w:lang w:val="es-ES"/>
              </w:rPr>
            </w:pPr>
          </w:p>
        </w:tc>
      </w:tr>
      <w:tr w:rsidR="005242A0" w:rsidRPr="009D3649" w14:paraId="736AA4CD" w14:textId="77777777" w:rsidTr="006A24BB">
        <w:tc>
          <w:tcPr>
            <w:tcW w:w="3505" w:type="dxa"/>
            <w:vMerge/>
            <w:shd w:val="clear" w:color="auto" w:fill="auto"/>
          </w:tcPr>
          <w:p w14:paraId="736AA4C9" w14:textId="77777777" w:rsidR="005242A0" w:rsidRPr="009D3649" w:rsidRDefault="005242A0" w:rsidP="005242A0">
            <w:pPr>
              <w:rPr>
                <w:rFonts w:cs="Minion Pro"/>
                <w:sz w:val="18"/>
                <w:szCs w:val="18"/>
                <w:lang w:val="es-ES"/>
              </w:rPr>
            </w:pPr>
          </w:p>
        </w:tc>
        <w:tc>
          <w:tcPr>
            <w:tcW w:w="4343" w:type="dxa"/>
            <w:gridSpan w:val="3"/>
            <w:shd w:val="clear" w:color="auto" w:fill="auto"/>
          </w:tcPr>
          <w:p w14:paraId="736AA4CA" w14:textId="77777777" w:rsidR="005242A0" w:rsidRPr="009D3649" w:rsidRDefault="005242A0" w:rsidP="005242A0">
            <w:pPr>
              <w:jc w:val="right"/>
              <w:rPr>
                <w:rFonts w:cs="Minion Pro"/>
                <w:b/>
                <w:i/>
                <w:sz w:val="18"/>
                <w:szCs w:val="18"/>
                <w:lang w:val="es-ES"/>
              </w:rPr>
            </w:pPr>
            <w:r w:rsidRPr="009D3649">
              <w:rPr>
                <w:rFonts w:cs="Minion Pro"/>
                <w:b/>
                <w:i/>
                <w:sz w:val="18"/>
                <w:szCs w:val="18"/>
                <w:lang w:val="es-ES"/>
              </w:rPr>
              <w:t>Riesgo moderado</w:t>
            </w:r>
          </w:p>
        </w:tc>
        <w:tc>
          <w:tcPr>
            <w:tcW w:w="540" w:type="dxa"/>
            <w:gridSpan w:val="2"/>
            <w:shd w:val="clear" w:color="auto" w:fill="auto"/>
          </w:tcPr>
          <w:p w14:paraId="736AA4CB" w14:textId="5BC23FC2" w:rsidR="005242A0" w:rsidRPr="009D3649" w:rsidRDefault="005242A0" w:rsidP="005242A0">
            <w:pPr>
              <w:ind w:left="-2230" w:firstLine="2230"/>
              <w:rPr>
                <w:b/>
                <w:sz w:val="18"/>
                <w:szCs w:val="18"/>
                <w:lang w:val="es-ES"/>
              </w:rPr>
            </w:pPr>
            <w:r>
              <w:rPr>
                <w:b/>
                <w:sz w:val="18"/>
                <w:szCs w:val="18"/>
                <w:lang w:val="es-ES"/>
              </w:rPr>
              <w:t>x</w:t>
            </w:r>
          </w:p>
        </w:tc>
        <w:tc>
          <w:tcPr>
            <w:tcW w:w="4747" w:type="dxa"/>
            <w:shd w:val="clear" w:color="auto" w:fill="auto"/>
          </w:tcPr>
          <w:p w14:paraId="736AA4CC" w14:textId="77777777" w:rsidR="005242A0" w:rsidRPr="009D3649" w:rsidRDefault="005242A0" w:rsidP="005242A0">
            <w:pPr>
              <w:rPr>
                <w:b/>
                <w:sz w:val="18"/>
                <w:szCs w:val="18"/>
                <w:lang w:val="es-ES"/>
              </w:rPr>
            </w:pPr>
          </w:p>
        </w:tc>
      </w:tr>
      <w:tr w:rsidR="005242A0" w:rsidRPr="009D3649" w14:paraId="736AA4D2" w14:textId="77777777" w:rsidTr="006A24BB">
        <w:tc>
          <w:tcPr>
            <w:tcW w:w="3505" w:type="dxa"/>
            <w:vMerge/>
            <w:shd w:val="clear" w:color="auto" w:fill="auto"/>
          </w:tcPr>
          <w:p w14:paraId="736AA4CE" w14:textId="77777777" w:rsidR="005242A0" w:rsidRPr="009D3649" w:rsidRDefault="005242A0" w:rsidP="005242A0">
            <w:pPr>
              <w:rPr>
                <w:rFonts w:cs="Minion Pro"/>
                <w:sz w:val="18"/>
                <w:szCs w:val="18"/>
                <w:lang w:val="es-ES"/>
              </w:rPr>
            </w:pPr>
          </w:p>
        </w:tc>
        <w:tc>
          <w:tcPr>
            <w:tcW w:w="4343" w:type="dxa"/>
            <w:gridSpan w:val="3"/>
            <w:shd w:val="clear" w:color="auto" w:fill="auto"/>
          </w:tcPr>
          <w:p w14:paraId="736AA4CF" w14:textId="77777777" w:rsidR="005242A0" w:rsidRPr="009D3649" w:rsidRDefault="005242A0" w:rsidP="005242A0">
            <w:pPr>
              <w:jc w:val="right"/>
              <w:rPr>
                <w:rFonts w:cs="Minion Pro"/>
                <w:b/>
                <w:i/>
                <w:sz w:val="18"/>
                <w:szCs w:val="18"/>
                <w:lang w:val="es-ES"/>
              </w:rPr>
            </w:pPr>
            <w:r w:rsidRPr="009D3649">
              <w:rPr>
                <w:rFonts w:cs="Minion Pro"/>
                <w:b/>
                <w:i/>
                <w:sz w:val="18"/>
                <w:szCs w:val="18"/>
                <w:lang w:val="es-ES"/>
              </w:rPr>
              <w:t>Riesgo alto</w:t>
            </w:r>
          </w:p>
        </w:tc>
        <w:tc>
          <w:tcPr>
            <w:tcW w:w="540" w:type="dxa"/>
            <w:gridSpan w:val="2"/>
            <w:shd w:val="clear" w:color="auto" w:fill="auto"/>
          </w:tcPr>
          <w:p w14:paraId="736AA4D0" w14:textId="25AC4D21" w:rsidR="005242A0" w:rsidRPr="009D3649" w:rsidRDefault="005242A0" w:rsidP="005242A0">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D1" w14:textId="77777777" w:rsidR="005242A0" w:rsidRPr="009D3649" w:rsidRDefault="005242A0" w:rsidP="005242A0">
            <w:pPr>
              <w:rPr>
                <w:b/>
                <w:sz w:val="18"/>
                <w:szCs w:val="18"/>
                <w:lang w:val="es-ES"/>
              </w:rPr>
            </w:pPr>
          </w:p>
        </w:tc>
      </w:tr>
      <w:tr w:rsidR="005242A0" w:rsidRPr="003724B6" w14:paraId="736AA4D6" w14:textId="77777777" w:rsidTr="0076593F">
        <w:trPr>
          <w:trHeight w:val="782"/>
        </w:trPr>
        <w:tc>
          <w:tcPr>
            <w:tcW w:w="3505" w:type="dxa"/>
            <w:vMerge w:val="restart"/>
            <w:shd w:val="clear" w:color="auto" w:fill="FFFFFF"/>
          </w:tcPr>
          <w:p w14:paraId="736AA4D3" w14:textId="77777777" w:rsidR="005242A0" w:rsidRPr="009D3649" w:rsidRDefault="005242A0" w:rsidP="005242A0">
            <w:pPr>
              <w:ind w:hanging="18"/>
              <w:rPr>
                <w:b/>
                <w:szCs w:val="20"/>
                <w:lang w:val="es-ES"/>
              </w:rPr>
            </w:pPr>
          </w:p>
        </w:tc>
        <w:tc>
          <w:tcPr>
            <w:tcW w:w="4883" w:type="dxa"/>
            <w:gridSpan w:val="5"/>
            <w:shd w:val="clear" w:color="auto" w:fill="0F243E"/>
            <w:vAlign w:val="center"/>
          </w:tcPr>
          <w:p w14:paraId="736AA4D4" w14:textId="77777777" w:rsidR="005242A0" w:rsidRPr="009D3649" w:rsidRDefault="005242A0" w:rsidP="005242A0">
            <w:pPr>
              <w:tabs>
                <w:tab w:val="left" w:pos="360"/>
              </w:tabs>
              <w:rPr>
                <w:szCs w:val="20"/>
                <w:lang w:val="es-ES"/>
              </w:rPr>
            </w:pPr>
            <w:r w:rsidRPr="009D3649">
              <w:rPr>
                <w:b/>
                <w:szCs w:val="20"/>
                <w:lang w:val="es-ES"/>
              </w:rPr>
              <w:t xml:space="preserve">PREGUNTA 5: Sobre la base de los riesgos identificados y </w:t>
            </w:r>
            <w:r>
              <w:rPr>
                <w:b/>
                <w:szCs w:val="20"/>
                <w:lang w:val="es-ES"/>
              </w:rPr>
              <w:t>su</w:t>
            </w:r>
            <w:r w:rsidRPr="009D3649">
              <w:rPr>
                <w:b/>
                <w:szCs w:val="20"/>
                <w:lang w:val="es-ES"/>
              </w:rPr>
              <w:t xml:space="preserve"> categorización, ¿cuáles son los requisitos relevantes de los SES?</w:t>
            </w:r>
          </w:p>
        </w:tc>
        <w:tc>
          <w:tcPr>
            <w:tcW w:w="4747" w:type="dxa"/>
            <w:shd w:val="clear" w:color="auto" w:fill="0F243E"/>
            <w:vAlign w:val="center"/>
          </w:tcPr>
          <w:p w14:paraId="736AA4D5" w14:textId="77777777" w:rsidR="005242A0" w:rsidRPr="009D3649" w:rsidRDefault="005242A0" w:rsidP="005242A0">
            <w:pPr>
              <w:tabs>
                <w:tab w:val="left" w:pos="360"/>
              </w:tabs>
              <w:jc w:val="center"/>
              <w:rPr>
                <w:b/>
                <w:szCs w:val="20"/>
                <w:lang w:val="es-ES"/>
              </w:rPr>
            </w:pPr>
          </w:p>
        </w:tc>
      </w:tr>
      <w:tr w:rsidR="005242A0" w:rsidRPr="009D3649" w14:paraId="736AA4DA" w14:textId="77777777" w:rsidTr="0076593F">
        <w:trPr>
          <w:trHeight w:val="359"/>
        </w:trPr>
        <w:tc>
          <w:tcPr>
            <w:tcW w:w="3505" w:type="dxa"/>
            <w:vMerge/>
            <w:shd w:val="clear" w:color="auto" w:fill="FFFFFF"/>
          </w:tcPr>
          <w:p w14:paraId="736AA4D7" w14:textId="77777777" w:rsidR="005242A0" w:rsidRPr="009D3649" w:rsidRDefault="005242A0" w:rsidP="005242A0">
            <w:pPr>
              <w:rPr>
                <w:sz w:val="18"/>
                <w:szCs w:val="18"/>
                <w:u w:val="single"/>
                <w:lang w:val="es-ES"/>
              </w:rPr>
            </w:pPr>
          </w:p>
        </w:tc>
        <w:tc>
          <w:tcPr>
            <w:tcW w:w="4883" w:type="dxa"/>
            <w:gridSpan w:val="5"/>
            <w:shd w:val="clear" w:color="auto" w:fill="auto"/>
          </w:tcPr>
          <w:p w14:paraId="736AA4D8" w14:textId="77777777" w:rsidR="005242A0" w:rsidRPr="009D3649" w:rsidRDefault="005242A0" w:rsidP="005242A0">
            <w:pPr>
              <w:tabs>
                <w:tab w:val="left" w:pos="360"/>
              </w:tabs>
              <w:jc w:val="center"/>
              <w:rPr>
                <w:rFonts w:ascii="Menlo Bold" w:hAnsi="Menlo Bold" w:cs="Menlo Bold"/>
                <w:b/>
                <w:szCs w:val="20"/>
                <w:lang w:val="es-ES"/>
              </w:rPr>
            </w:pPr>
            <w:r w:rsidRPr="009D3649">
              <w:rPr>
                <w:sz w:val="18"/>
                <w:szCs w:val="18"/>
                <w:lang w:val="es-ES"/>
              </w:rPr>
              <w:t>Marque todos los que aplican.</w:t>
            </w:r>
          </w:p>
        </w:tc>
        <w:tc>
          <w:tcPr>
            <w:tcW w:w="4747" w:type="dxa"/>
            <w:shd w:val="clear" w:color="auto" w:fill="auto"/>
          </w:tcPr>
          <w:p w14:paraId="736AA4D9" w14:textId="77777777" w:rsidR="005242A0" w:rsidRPr="009D3649" w:rsidRDefault="005242A0" w:rsidP="005242A0">
            <w:pPr>
              <w:tabs>
                <w:tab w:val="left" w:pos="360"/>
              </w:tabs>
              <w:jc w:val="center"/>
              <w:rPr>
                <w:b/>
                <w:sz w:val="18"/>
                <w:szCs w:val="18"/>
                <w:lang w:val="es-ES"/>
              </w:rPr>
            </w:pPr>
            <w:r w:rsidRPr="009D3649">
              <w:rPr>
                <w:b/>
                <w:sz w:val="18"/>
                <w:szCs w:val="18"/>
                <w:lang w:val="es-ES"/>
              </w:rPr>
              <w:t>Comentarios</w:t>
            </w:r>
          </w:p>
        </w:tc>
      </w:tr>
      <w:tr w:rsidR="005242A0" w:rsidRPr="009D3649" w14:paraId="736AA4DF" w14:textId="77777777" w:rsidTr="0076593F">
        <w:tc>
          <w:tcPr>
            <w:tcW w:w="3505" w:type="dxa"/>
            <w:vMerge/>
            <w:shd w:val="clear" w:color="auto" w:fill="FFFFFF"/>
          </w:tcPr>
          <w:p w14:paraId="736AA4DB"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4DC"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Principio 1: Derechos humanos</w:t>
            </w:r>
          </w:p>
        </w:tc>
        <w:tc>
          <w:tcPr>
            <w:tcW w:w="540" w:type="dxa"/>
            <w:gridSpan w:val="2"/>
            <w:shd w:val="clear" w:color="auto" w:fill="auto"/>
            <w:vAlign w:val="center"/>
          </w:tcPr>
          <w:p w14:paraId="736AA4DD" w14:textId="0C3AFC75" w:rsidR="005242A0" w:rsidRPr="009D3649" w:rsidRDefault="005242A0" w:rsidP="005242A0">
            <w:pPr>
              <w:tabs>
                <w:tab w:val="left" w:pos="360"/>
              </w:tabs>
              <w:rPr>
                <w:sz w:val="18"/>
                <w:szCs w:val="18"/>
                <w:lang w:val="es-ES"/>
              </w:rPr>
            </w:pPr>
            <w:r>
              <w:rPr>
                <w:rFonts w:ascii="Segoe UI Symbol" w:hAnsi="Segoe UI Symbol" w:cs="Segoe UI Symbol"/>
                <w:b/>
                <w:szCs w:val="20"/>
                <w:lang w:val="es-ES"/>
              </w:rPr>
              <w:t>x</w:t>
            </w:r>
          </w:p>
        </w:tc>
        <w:tc>
          <w:tcPr>
            <w:tcW w:w="4747" w:type="dxa"/>
            <w:shd w:val="clear" w:color="auto" w:fill="auto"/>
          </w:tcPr>
          <w:p w14:paraId="736AA4DE" w14:textId="77777777" w:rsidR="005242A0" w:rsidRPr="009D3649" w:rsidRDefault="005242A0" w:rsidP="005242A0">
            <w:pPr>
              <w:tabs>
                <w:tab w:val="left" w:pos="360"/>
              </w:tabs>
              <w:rPr>
                <w:sz w:val="18"/>
                <w:szCs w:val="18"/>
                <w:lang w:val="es-ES"/>
              </w:rPr>
            </w:pPr>
          </w:p>
        </w:tc>
      </w:tr>
      <w:tr w:rsidR="005242A0" w:rsidRPr="009D3649" w14:paraId="736AA4E4" w14:textId="77777777" w:rsidTr="0076593F">
        <w:tc>
          <w:tcPr>
            <w:tcW w:w="3505" w:type="dxa"/>
            <w:vMerge/>
            <w:shd w:val="clear" w:color="auto" w:fill="FFFFFF"/>
          </w:tcPr>
          <w:p w14:paraId="736AA4E0"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4E1"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Principio 2: Equidad de género y empoderamiento de la mujer</w:t>
            </w:r>
          </w:p>
        </w:tc>
        <w:tc>
          <w:tcPr>
            <w:tcW w:w="540" w:type="dxa"/>
            <w:gridSpan w:val="2"/>
            <w:shd w:val="clear" w:color="auto" w:fill="auto"/>
            <w:vAlign w:val="center"/>
          </w:tcPr>
          <w:p w14:paraId="736AA4E2" w14:textId="77777777" w:rsidR="005242A0" w:rsidRPr="009D3649" w:rsidRDefault="005242A0" w:rsidP="005242A0">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E3" w14:textId="77777777" w:rsidR="005242A0" w:rsidRPr="009D3649" w:rsidRDefault="005242A0" w:rsidP="005242A0">
            <w:pPr>
              <w:tabs>
                <w:tab w:val="left" w:pos="360"/>
              </w:tabs>
              <w:rPr>
                <w:sz w:val="18"/>
                <w:szCs w:val="18"/>
                <w:lang w:val="es-ES"/>
              </w:rPr>
            </w:pPr>
          </w:p>
        </w:tc>
      </w:tr>
      <w:tr w:rsidR="005242A0" w:rsidRPr="009D3649" w14:paraId="736AA4E9" w14:textId="77777777" w:rsidTr="0076593F">
        <w:tc>
          <w:tcPr>
            <w:tcW w:w="3505" w:type="dxa"/>
            <w:vMerge/>
            <w:shd w:val="clear" w:color="auto" w:fill="FFFFFF"/>
          </w:tcPr>
          <w:p w14:paraId="736AA4E5"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4E6"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1.</w:t>
            </w:r>
            <w:r w:rsidRPr="009D3649">
              <w:rPr>
                <w:b/>
                <w:i/>
                <w:sz w:val="18"/>
                <w:szCs w:val="18"/>
                <w:lang w:val="es-ES"/>
              </w:rPr>
              <w:tab/>
              <w:t xml:space="preserve">Conservación de la biodiversidad y gestión de los recursos naturales </w:t>
            </w:r>
          </w:p>
        </w:tc>
        <w:tc>
          <w:tcPr>
            <w:tcW w:w="540" w:type="dxa"/>
            <w:gridSpan w:val="2"/>
            <w:shd w:val="clear" w:color="auto" w:fill="auto"/>
            <w:vAlign w:val="center"/>
          </w:tcPr>
          <w:p w14:paraId="736AA4E7" w14:textId="77777777" w:rsidR="005242A0" w:rsidRPr="009D3649" w:rsidRDefault="005242A0" w:rsidP="005242A0">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E8" w14:textId="77777777" w:rsidR="005242A0" w:rsidRPr="009D3649" w:rsidRDefault="005242A0" w:rsidP="005242A0">
            <w:pPr>
              <w:tabs>
                <w:tab w:val="left" w:pos="360"/>
              </w:tabs>
              <w:rPr>
                <w:sz w:val="18"/>
                <w:szCs w:val="18"/>
                <w:lang w:val="es-ES"/>
              </w:rPr>
            </w:pPr>
          </w:p>
        </w:tc>
      </w:tr>
      <w:tr w:rsidR="005242A0" w:rsidRPr="009D3649" w14:paraId="736AA4EE" w14:textId="77777777" w:rsidTr="0076593F">
        <w:tc>
          <w:tcPr>
            <w:tcW w:w="3505" w:type="dxa"/>
            <w:vMerge/>
            <w:shd w:val="clear" w:color="auto" w:fill="FFFFFF"/>
          </w:tcPr>
          <w:p w14:paraId="736AA4EA"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4EB"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2.</w:t>
            </w:r>
            <w:r w:rsidRPr="009D3649">
              <w:rPr>
                <w:b/>
                <w:i/>
                <w:sz w:val="18"/>
                <w:szCs w:val="18"/>
                <w:lang w:val="es-ES"/>
              </w:rPr>
              <w:tab/>
              <w:t>Mitigación y adaptación al cambio climático</w:t>
            </w:r>
          </w:p>
        </w:tc>
        <w:tc>
          <w:tcPr>
            <w:tcW w:w="540" w:type="dxa"/>
            <w:gridSpan w:val="2"/>
            <w:shd w:val="clear" w:color="auto" w:fill="auto"/>
            <w:vAlign w:val="center"/>
          </w:tcPr>
          <w:p w14:paraId="736AA4EC" w14:textId="77777777" w:rsidR="005242A0" w:rsidRPr="009D3649" w:rsidRDefault="005242A0" w:rsidP="005242A0">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ED" w14:textId="77777777" w:rsidR="005242A0" w:rsidRPr="009D3649" w:rsidRDefault="005242A0" w:rsidP="005242A0">
            <w:pPr>
              <w:tabs>
                <w:tab w:val="left" w:pos="360"/>
              </w:tabs>
              <w:rPr>
                <w:sz w:val="18"/>
                <w:szCs w:val="18"/>
                <w:lang w:val="es-ES"/>
              </w:rPr>
            </w:pPr>
          </w:p>
        </w:tc>
      </w:tr>
      <w:tr w:rsidR="005242A0" w:rsidRPr="009D3649" w14:paraId="736AA4F3" w14:textId="77777777" w:rsidTr="0076593F">
        <w:tc>
          <w:tcPr>
            <w:tcW w:w="3505" w:type="dxa"/>
            <w:vMerge/>
            <w:shd w:val="clear" w:color="auto" w:fill="FFFFFF"/>
          </w:tcPr>
          <w:p w14:paraId="736AA4EF"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4F0"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3.</w:t>
            </w:r>
            <w:r w:rsidRPr="009D3649">
              <w:rPr>
                <w:b/>
                <w:i/>
                <w:sz w:val="18"/>
                <w:szCs w:val="18"/>
                <w:lang w:val="es-ES"/>
              </w:rPr>
              <w:tab/>
              <w:t>Seguridad y salud de la comunidad y condiciones laborales</w:t>
            </w:r>
          </w:p>
        </w:tc>
        <w:tc>
          <w:tcPr>
            <w:tcW w:w="540" w:type="dxa"/>
            <w:gridSpan w:val="2"/>
            <w:shd w:val="clear" w:color="auto" w:fill="auto"/>
            <w:vAlign w:val="center"/>
          </w:tcPr>
          <w:p w14:paraId="736AA4F1" w14:textId="77777777" w:rsidR="005242A0" w:rsidRPr="009D3649" w:rsidRDefault="005242A0" w:rsidP="005242A0">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F2" w14:textId="77777777" w:rsidR="005242A0" w:rsidRPr="009D3649" w:rsidRDefault="005242A0" w:rsidP="005242A0">
            <w:pPr>
              <w:tabs>
                <w:tab w:val="left" w:pos="360"/>
              </w:tabs>
              <w:rPr>
                <w:sz w:val="18"/>
                <w:szCs w:val="18"/>
                <w:lang w:val="es-ES"/>
              </w:rPr>
            </w:pPr>
          </w:p>
        </w:tc>
      </w:tr>
      <w:tr w:rsidR="005242A0" w:rsidRPr="009D3649" w14:paraId="736AA4F8" w14:textId="77777777" w:rsidTr="0076593F">
        <w:tc>
          <w:tcPr>
            <w:tcW w:w="3505" w:type="dxa"/>
            <w:vMerge/>
            <w:shd w:val="clear" w:color="auto" w:fill="FFFFFF"/>
          </w:tcPr>
          <w:p w14:paraId="736AA4F4"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4F5"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4.</w:t>
            </w:r>
            <w:r w:rsidRPr="009D3649">
              <w:rPr>
                <w:b/>
                <w:i/>
                <w:sz w:val="18"/>
                <w:szCs w:val="18"/>
                <w:lang w:val="es-ES"/>
              </w:rPr>
              <w:tab/>
              <w:t xml:space="preserve">Patrimonio cultural </w:t>
            </w:r>
          </w:p>
        </w:tc>
        <w:tc>
          <w:tcPr>
            <w:tcW w:w="540" w:type="dxa"/>
            <w:gridSpan w:val="2"/>
            <w:shd w:val="clear" w:color="auto" w:fill="auto"/>
            <w:vAlign w:val="center"/>
          </w:tcPr>
          <w:p w14:paraId="736AA4F6" w14:textId="77777777" w:rsidR="005242A0" w:rsidRPr="009D3649" w:rsidRDefault="005242A0" w:rsidP="005242A0">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F7" w14:textId="77777777" w:rsidR="005242A0" w:rsidRPr="009D3649" w:rsidRDefault="005242A0" w:rsidP="005242A0">
            <w:pPr>
              <w:tabs>
                <w:tab w:val="left" w:pos="360"/>
              </w:tabs>
              <w:rPr>
                <w:sz w:val="18"/>
                <w:szCs w:val="18"/>
                <w:lang w:val="es-ES"/>
              </w:rPr>
            </w:pPr>
          </w:p>
        </w:tc>
      </w:tr>
      <w:tr w:rsidR="005242A0" w:rsidRPr="009D3649" w14:paraId="736AA4FD" w14:textId="77777777" w:rsidTr="0076593F">
        <w:tc>
          <w:tcPr>
            <w:tcW w:w="3505" w:type="dxa"/>
            <w:vMerge/>
            <w:shd w:val="clear" w:color="auto" w:fill="FFFFFF"/>
          </w:tcPr>
          <w:p w14:paraId="736AA4F9"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4FA"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5.</w:t>
            </w:r>
            <w:r w:rsidRPr="009D3649">
              <w:rPr>
                <w:b/>
                <w:i/>
                <w:sz w:val="18"/>
                <w:szCs w:val="18"/>
                <w:lang w:val="es-ES"/>
              </w:rPr>
              <w:tab/>
              <w:t xml:space="preserve">Desplazamiento y reasentamiento </w:t>
            </w:r>
          </w:p>
        </w:tc>
        <w:tc>
          <w:tcPr>
            <w:tcW w:w="540" w:type="dxa"/>
            <w:gridSpan w:val="2"/>
            <w:shd w:val="clear" w:color="auto" w:fill="auto"/>
            <w:vAlign w:val="center"/>
          </w:tcPr>
          <w:p w14:paraId="736AA4FB" w14:textId="77777777" w:rsidR="005242A0" w:rsidRPr="009D3649" w:rsidRDefault="005242A0" w:rsidP="005242A0">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4FC" w14:textId="77777777" w:rsidR="005242A0" w:rsidRPr="009D3649" w:rsidRDefault="005242A0" w:rsidP="005242A0">
            <w:pPr>
              <w:tabs>
                <w:tab w:val="left" w:pos="360"/>
              </w:tabs>
              <w:rPr>
                <w:sz w:val="18"/>
                <w:szCs w:val="18"/>
                <w:lang w:val="es-ES"/>
              </w:rPr>
            </w:pPr>
          </w:p>
        </w:tc>
      </w:tr>
      <w:tr w:rsidR="005242A0" w:rsidRPr="009D3649" w14:paraId="736AA502" w14:textId="77777777" w:rsidTr="0076593F">
        <w:tc>
          <w:tcPr>
            <w:tcW w:w="3505" w:type="dxa"/>
            <w:vMerge/>
            <w:shd w:val="clear" w:color="auto" w:fill="FFFFFF"/>
          </w:tcPr>
          <w:p w14:paraId="736AA4FE"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4FF"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6.</w:t>
            </w:r>
            <w:r w:rsidRPr="009D3649">
              <w:rPr>
                <w:b/>
                <w:i/>
                <w:sz w:val="18"/>
                <w:szCs w:val="18"/>
                <w:lang w:val="es-ES"/>
              </w:rPr>
              <w:tab/>
              <w:t>Pueblos indígenas</w:t>
            </w:r>
          </w:p>
        </w:tc>
        <w:tc>
          <w:tcPr>
            <w:tcW w:w="540" w:type="dxa"/>
            <w:gridSpan w:val="2"/>
            <w:shd w:val="clear" w:color="auto" w:fill="auto"/>
            <w:vAlign w:val="center"/>
          </w:tcPr>
          <w:p w14:paraId="736AA500" w14:textId="3144D5BB" w:rsidR="005242A0" w:rsidRPr="009D3649" w:rsidRDefault="005242A0" w:rsidP="005242A0">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501" w14:textId="77777777" w:rsidR="005242A0" w:rsidRPr="009D3649" w:rsidRDefault="005242A0" w:rsidP="005242A0">
            <w:pPr>
              <w:tabs>
                <w:tab w:val="left" w:pos="360"/>
              </w:tabs>
              <w:rPr>
                <w:sz w:val="18"/>
                <w:szCs w:val="18"/>
                <w:lang w:val="es-ES"/>
              </w:rPr>
            </w:pPr>
          </w:p>
        </w:tc>
      </w:tr>
      <w:tr w:rsidR="005242A0" w:rsidRPr="009D3649" w14:paraId="736AA507" w14:textId="77777777" w:rsidTr="0076593F">
        <w:tc>
          <w:tcPr>
            <w:tcW w:w="3505" w:type="dxa"/>
            <w:vMerge/>
            <w:shd w:val="clear" w:color="auto" w:fill="FFFFFF"/>
          </w:tcPr>
          <w:p w14:paraId="736AA503" w14:textId="77777777" w:rsidR="005242A0" w:rsidRPr="009D3649" w:rsidRDefault="005242A0" w:rsidP="005242A0">
            <w:pPr>
              <w:tabs>
                <w:tab w:val="left" w:pos="270"/>
              </w:tabs>
              <w:ind w:left="270" w:hanging="270"/>
              <w:rPr>
                <w:sz w:val="18"/>
                <w:szCs w:val="18"/>
                <w:lang w:val="es-ES"/>
              </w:rPr>
            </w:pPr>
          </w:p>
        </w:tc>
        <w:tc>
          <w:tcPr>
            <w:tcW w:w="4343" w:type="dxa"/>
            <w:gridSpan w:val="3"/>
            <w:shd w:val="clear" w:color="auto" w:fill="auto"/>
          </w:tcPr>
          <w:p w14:paraId="736AA504" w14:textId="77777777" w:rsidR="005242A0" w:rsidRPr="009D3649" w:rsidRDefault="005242A0" w:rsidP="005242A0">
            <w:pPr>
              <w:tabs>
                <w:tab w:val="left" w:pos="270"/>
              </w:tabs>
              <w:ind w:left="270" w:hanging="270"/>
              <w:rPr>
                <w:b/>
                <w:i/>
                <w:sz w:val="18"/>
                <w:szCs w:val="18"/>
                <w:lang w:val="es-ES"/>
              </w:rPr>
            </w:pPr>
            <w:r w:rsidRPr="009D3649">
              <w:rPr>
                <w:b/>
                <w:i/>
                <w:sz w:val="18"/>
                <w:szCs w:val="18"/>
                <w:lang w:val="es-ES"/>
              </w:rPr>
              <w:t>7.</w:t>
            </w:r>
            <w:r w:rsidRPr="009D3649">
              <w:rPr>
                <w:b/>
                <w:i/>
                <w:sz w:val="18"/>
                <w:szCs w:val="18"/>
                <w:lang w:val="es-ES"/>
              </w:rPr>
              <w:tab/>
              <w:t xml:space="preserve">Prevención de la contaminación y uso eficiente de los recursos </w:t>
            </w:r>
          </w:p>
        </w:tc>
        <w:tc>
          <w:tcPr>
            <w:tcW w:w="540" w:type="dxa"/>
            <w:gridSpan w:val="2"/>
            <w:shd w:val="clear" w:color="auto" w:fill="auto"/>
            <w:vAlign w:val="center"/>
          </w:tcPr>
          <w:p w14:paraId="736AA505" w14:textId="77777777" w:rsidR="005242A0" w:rsidRPr="009D3649" w:rsidRDefault="005242A0" w:rsidP="005242A0">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36AA506" w14:textId="77777777" w:rsidR="005242A0" w:rsidRPr="009D3649" w:rsidRDefault="005242A0" w:rsidP="005242A0">
            <w:pPr>
              <w:tabs>
                <w:tab w:val="left" w:pos="360"/>
              </w:tabs>
              <w:rPr>
                <w:sz w:val="18"/>
                <w:szCs w:val="18"/>
                <w:lang w:val="es-ES"/>
              </w:rPr>
            </w:pPr>
          </w:p>
        </w:tc>
      </w:tr>
    </w:tbl>
    <w:p w14:paraId="736AA508" w14:textId="77777777" w:rsidR="00C60FB3" w:rsidRPr="00A458FB" w:rsidRDefault="00C60FB3" w:rsidP="00C60FB3">
      <w:pPr>
        <w:tabs>
          <w:tab w:val="left" w:pos="360"/>
        </w:tabs>
        <w:rPr>
          <w:b/>
          <w:i/>
          <w:sz w:val="18"/>
          <w:szCs w:val="18"/>
          <w:lang w:val="es-ES"/>
        </w:rPr>
      </w:pPr>
    </w:p>
    <w:p w14:paraId="736AA509" w14:textId="77777777" w:rsidR="00C60FB3" w:rsidRPr="00A458FB" w:rsidRDefault="00C60FB3" w:rsidP="00C60FB3">
      <w:pPr>
        <w:tabs>
          <w:tab w:val="left" w:pos="360"/>
        </w:tabs>
        <w:rPr>
          <w:sz w:val="18"/>
          <w:szCs w:val="18"/>
          <w:lang w:val="es-ES"/>
        </w:rPr>
      </w:pPr>
    </w:p>
    <w:p w14:paraId="736AA50A" w14:textId="77777777" w:rsidR="00C60FB3" w:rsidRPr="00A458FB" w:rsidRDefault="00C60FB3" w:rsidP="00C60FB3">
      <w:pPr>
        <w:tabs>
          <w:tab w:val="left" w:pos="360"/>
        </w:tabs>
        <w:rPr>
          <w:sz w:val="18"/>
          <w:szCs w:val="18"/>
          <w:lang w:val="es-ES"/>
        </w:rPr>
      </w:pPr>
    </w:p>
    <w:p w14:paraId="736AA50B"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Aprobación </w:t>
      </w:r>
      <w:r>
        <w:rPr>
          <w:b/>
          <w:color w:val="4F81BD"/>
          <w:sz w:val="24"/>
          <w:lang w:val="es-ES"/>
        </w:rPr>
        <w:t>definitiva</w:t>
      </w:r>
    </w:p>
    <w:p w14:paraId="736AA50C" w14:textId="77777777" w:rsidR="00C60FB3" w:rsidRPr="004E3609" w:rsidRDefault="00C60FB3" w:rsidP="00C60FB3">
      <w:pPr>
        <w:tabs>
          <w:tab w:val="left" w:pos="360"/>
          <w:tab w:val="left" w:pos="4320"/>
        </w:tabs>
        <w:rPr>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40"/>
        <w:gridCol w:w="8725"/>
      </w:tblGrid>
      <w:tr w:rsidR="00C60FB3" w:rsidRPr="009D3649" w14:paraId="736AA510" w14:textId="77777777" w:rsidTr="006A24BB">
        <w:tc>
          <w:tcPr>
            <w:tcW w:w="2785" w:type="dxa"/>
            <w:shd w:val="clear" w:color="auto" w:fill="C6D9F1"/>
          </w:tcPr>
          <w:p w14:paraId="736AA50D" w14:textId="77777777" w:rsidR="00C60FB3" w:rsidRPr="009D3649" w:rsidRDefault="00C60FB3" w:rsidP="006A24BB">
            <w:pPr>
              <w:tabs>
                <w:tab w:val="left" w:pos="360"/>
                <w:tab w:val="left" w:pos="4320"/>
              </w:tabs>
              <w:rPr>
                <w:b/>
                <w:i/>
                <w:sz w:val="18"/>
                <w:szCs w:val="18"/>
                <w:lang w:val="es-ES"/>
              </w:rPr>
            </w:pPr>
            <w:r w:rsidRPr="009D3649">
              <w:rPr>
                <w:b/>
                <w:i/>
                <w:sz w:val="18"/>
                <w:szCs w:val="18"/>
                <w:lang w:val="es-ES"/>
              </w:rPr>
              <w:t>Firma</w:t>
            </w:r>
          </w:p>
        </w:tc>
        <w:tc>
          <w:tcPr>
            <w:tcW w:w="1440" w:type="dxa"/>
            <w:shd w:val="clear" w:color="auto" w:fill="C6D9F1"/>
          </w:tcPr>
          <w:p w14:paraId="736AA50E" w14:textId="77777777" w:rsidR="00C60FB3" w:rsidRPr="009D3649" w:rsidRDefault="00C60FB3" w:rsidP="006A24BB">
            <w:pPr>
              <w:tabs>
                <w:tab w:val="left" w:pos="360"/>
                <w:tab w:val="left" w:pos="4320"/>
              </w:tabs>
              <w:rPr>
                <w:b/>
                <w:i/>
                <w:sz w:val="18"/>
                <w:szCs w:val="18"/>
                <w:lang w:val="es-ES"/>
              </w:rPr>
            </w:pPr>
            <w:r w:rsidRPr="009D3649">
              <w:rPr>
                <w:b/>
                <w:i/>
                <w:sz w:val="18"/>
                <w:szCs w:val="18"/>
                <w:lang w:val="es-ES"/>
              </w:rPr>
              <w:t>Fecha</w:t>
            </w:r>
          </w:p>
        </w:tc>
        <w:tc>
          <w:tcPr>
            <w:tcW w:w="8725" w:type="dxa"/>
            <w:shd w:val="clear" w:color="auto" w:fill="C6D9F1"/>
          </w:tcPr>
          <w:p w14:paraId="736AA50F" w14:textId="77777777" w:rsidR="00C60FB3" w:rsidRPr="009D3649" w:rsidRDefault="00C60FB3" w:rsidP="006A24BB">
            <w:pPr>
              <w:tabs>
                <w:tab w:val="left" w:pos="360"/>
                <w:tab w:val="left" w:pos="4320"/>
              </w:tabs>
              <w:rPr>
                <w:b/>
                <w:i/>
                <w:sz w:val="18"/>
                <w:szCs w:val="18"/>
                <w:lang w:val="es-ES"/>
              </w:rPr>
            </w:pPr>
            <w:r w:rsidRPr="009D3649">
              <w:rPr>
                <w:b/>
                <w:i/>
                <w:sz w:val="18"/>
                <w:szCs w:val="18"/>
                <w:lang w:val="es-ES"/>
              </w:rPr>
              <w:t>Descripción</w:t>
            </w:r>
          </w:p>
        </w:tc>
      </w:tr>
      <w:tr w:rsidR="00C60FB3" w:rsidRPr="003724B6" w14:paraId="736AA514" w14:textId="77777777" w:rsidTr="006A24BB">
        <w:trPr>
          <w:trHeight w:val="629"/>
        </w:trPr>
        <w:tc>
          <w:tcPr>
            <w:tcW w:w="2785" w:type="dxa"/>
            <w:shd w:val="clear" w:color="auto" w:fill="auto"/>
          </w:tcPr>
          <w:p w14:paraId="736AA511" w14:textId="77777777" w:rsidR="00C60FB3" w:rsidRPr="009D3649" w:rsidRDefault="00C60FB3" w:rsidP="006A24BB">
            <w:pPr>
              <w:tabs>
                <w:tab w:val="left" w:pos="360"/>
                <w:tab w:val="left" w:pos="4320"/>
              </w:tabs>
              <w:rPr>
                <w:szCs w:val="20"/>
                <w:lang w:val="es-ES"/>
              </w:rPr>
            </w:pPr>
            <w:r>
              <w:rPr>
                <w:szCs w:val="20"/>
                <w:lang w:val="es-ES"/>
              </w:rPr>
              <w:t>Asesor</w:t>
            </w:r>
            <w:r w:rsidRPr="009D3649">
              <w:rPr>
                <w:szCs w:val="20"/>
                <w:lang w:val="es-ES"/>
              </w:rPr>
              <w:t xml:space="preserve"> de certificación de calidad (QA)</w:t>
            </w:r>
          </w:p>
        </w:tc>
        <w:tc>
          <w:tcPr>
            <w:tcW w:w="1440" w:type="dxa"/>
            <w:shd w:val="clear" w:color="auto" w:fill="auto"/>
          </w:tcPr>
          <w:p w14:paraId="736AA512" w14:textId="77777777" w:rsidR="00C60FB3" w:rsidRPr="009D3649" w:rsidRDefault="00C60FB3" w:rsidP="006A24BB">
            <w:pPr>
              <w:tabs>
                <w:tab w:val="left" w:pos="360"/>
                <w:tab w:val="left" w:pos="4320"/>
              </w:tabs>
              <w:rPr>
                <w:szCs w:val="20"/>
                <w:lang w:val="es-ES"/>
              </w:rPr>
            </w:pPr>
          </w:p>
        </w:tc>
        <w:tc>
          <w:tcPr>
            <w:tcW w:w="8725" w:type="dxa"/>
            <w:shd w:val="clear" w:color="auto" w:fill="auto"/>
          </w:tcPr>
          <w:p w14:paraId="736AA513" w14:textId="77777777" w:rsidR="00C60FB3" w:rsidRPr="009D3649" w:rsidRDefault="00C60FB3" w:rsidP="006A24BB">
            <w:pPr>
              <w:pStyle w:val="SESPbodynumbered"/>
              <w:numPr>
                <w:ilvl w:val="0"/>
                <w:numId w:val="0"/>
              </w:numPr>
              <w:tabs>
                <w:tab w:val="clear" w:pos="360"/>
                <w:tab w:val="left" w:pos="720"/>
              </w:tabs>
              <w:spacing w:before="0" w:after="0"/>
              <w:rPr>
                <w:lang w:val="es-ES"/>
              </w:rPr>
            </w:pPr>
            <w:r>
              <w:rPr>
                <w:lang w:val="es-ES"/>
              </w:rPr>
              <w:t>Funcionario</w:t>
            </w:r>
            <w:r w:rsidRPr="009D3649">
              <w:rPr>
                <w:lang w:val="es-ES"/>
              </w:rPr>
              <w:t xml:space="preserve"> del PNUD responsable del proyecto; normalmente </w:t>
            </w:r>
            <w:r>
              <w:rPr>
                <w:lang w:val="es-ES"/>
              </w:rPr>
              <w:t xml:space="preserve">es </w:t>
            </w:r>
            <w:r w:rsidRPr="009D3649">
              <w:rPr>
                <w:lang w:val="es-ES"/>
              </w:rPr>
              <w:t xml:space="preserve">un oficial de programa del PNUD. </w:t>
            </w:r>
            <w:r>
              <w:rPr>
                <w:lang w:val="es-ES"/>
              </w:rPr>
              <w:t>Su</w:t>
            </w:r>
            <w:r w:rsidRPr="009D3649">
              <w:rPr>
                <w:lang w:val="es-ES"/>
              </w:rPr>
              <w:t xml:space="preserve"> firma </w:t>
            </w:r>
            <w:r>
              <w:rPr>
                <w:lang w:val="es-ES"/>
              </w:rPr>
              <w:t>final</w:t>
            </w:r>
            <w:r w:rsidRPr="009D3649">
              <w:rPr>
                <w:lang w:val="es-ES"/>
              </w:rPr>
              <w:t xml:space="preserve"> confirma que ha “</w:t>
            </w:r>
            <w:r>
              <w:rPr>
                <w:lang w:val="es-ES"/>
              </w:rPr>
              <w:t>verificado</w:t>
            </w:r>
            <w:r w:rsidRPr="009D3649">
              <w:rPr>
                <w:lang w:val="es-ES"/>
              </w:rPr>
              <w:t xml:space="preserve">” para </w:t>
            </w:r>
            <w:r>
              <w:rPr>
                <w:lang w:val="es-ES"/>
              </w:rPr>
              <w:t>garantizar que</w:t>
            </w:r>
            <w:r w:rsidRPr="009D3649">
              <w:rPr>
                <w:lang w:val="es-ES"/>
              </w:rPr>
              <w:t xml:space="preserve"> el SESP se </w:t>
            </w:r>
            <w:r>
              <w:rPr>
                <w:lang w:val="es-ES"/>
              </w:rPr>
              <w:t>ha ejecutado</w:t>
            </w:r>
            <w:r w:rsidRPr="009D3649">
              <w:rPr>
                <w:lang w:val="es-ES"/>
              </w:rPr>
              <w:t xml:space="preserve"> correctamente.</w:t>
            </w:r>
          </w:p>
        </w:tc>
      </w:tr>
      <w:tr w:rsidR="00C60FB3" w:rsidRPr="003724B6" w14:paraId="736AA518" w14:textId="77777777" w:rsidTr="006A24BB">
        <w:tc>
          <w:tcPr>
            <w:tcW w:w="2785" w:type="dxa"/>
            <w:shd w:val="clear" w:color="auto" w:fill="auto"/>
          </w:tcPr>
          <w:p w14:paraId="736AA515" w14:textId="77777777" w:rsidR="00C60FB3" w:rsidRPr="009D3649" w:rsidRDefault="00C60FB3" w:rsidP="006A24BB">
            <w:pPr>
              <w:tabs>
                <w:tab w:val="left" w:pos="360"/>
                <w:tab w:val="left" w:pos="4320"/>
              </w:tabs>
              <w:rPr>
                <w:szCs w:val="20"/>
                <w:lang w:val="es-ES"/>
              </w:rPr>
            </w:pPr>
            <w:proofErr w:type="gramStart"/>
            <w:r>
              <w:rPr>
                <w:szCs w:val="20"/>
                <w:lang w:val="es-ES"/>
              </w:rPr>
              <w:t xml:space="preserve">Aprobador de la garantía </w:t>
            </w:r>
            <w:r w:rsidRPr="009D3649">
              <w:rPr>
                <w:szCs w:val="20"/>
                <w:lang w:val="es-ES"/>
              </w:rPr>
              <w:t>de calidad (QA)?</w:t>
            </w:r>
            <w:proofErr w:type="gramEnd"/>
            <w:r w:rsidRPr="009D3649">
              <w:rPr>
                <w:szCs w:val="20"/>
                <w:lang w:val="es-ES"/>
              </w:rPr>
              <w:t xml:space="preserve"> </w:t>
            </w:r>
          </w:p>
        </w:tc>
        <w:tc>
          <w:tcPr>
            <w:tcW w:w="1440" w:type="dxa"/>
            <w:shd w:val="clear" w:color="auto" w:fill="auto"/>
          </w:tcPr>
          <w:p w14:paraId="736AA516" w14:textId="77777777" w:rsidR="00C60FB3" w:rsidRPr="009D3649" w:rsidRDefault="00C60FB3" w:rsidP="006A24BB">
            <w:pPr>
              <w:tabs>
                <w:tab w:val="left" w:pos="360"/>
                <w:tab w:val="left" w:pos="4320"/>
              </w:tabs>
              <w:rPr>
                <w:szCs w:val="20"/>
                <w:lang w:val="es-ES"/>
              </w:rPr>
            </w:pPr>
          </w:p>
        </w:tc>
        <w:tc>
          <w:tcPr>
            <w:tcW w:w="8725" w:type="dxa"/>
            <w:shd w:val="clear" w:color="auto" w:fill="auto"/>
          </w:tcPr>
          <w:p w14:paraId="736AA517" w14:textId="2C79E395" w:rsidR="00C60FB3" w:rsidRPr="009D3649" w:rsidRDefault="00C60FB3" w:rsidP="000E4CAE">
            <w:pPr>
              <w:tabs>
                <w:tab w:val="left" w:pos="360"/>
                <w:tab w:val="left" w:pos="4320"/>
              </w:tabs>
              <w:rPr>
                <w:szCs w:val="20"/>
                <w:lang w:val="es-ES"/>
              </w:rPr>
            </w:pPr>
            <w:r w:rsidRPr="009D3649">
              <w:rPr>
                <w:szCs w:val="20"/>
                <w:lang w:val="es-ES"/>
              </w:rPr>
              <w:t xml:space="preserve">Director superior del PNUD, normalmente el </w:t>
            </w:r>
            <w:r>
              <w:rPr>
                <w:szCs w:val="20"/>
                <w:lang w:val="es-ES"/>
              </w:rPr>
              <w:t>D</w:t>
            </w:r>
            <w:r w:rsidRPr="009D3649">
              <w:rPr>
                <w:szCs w:val="20"/>
                <w:lang w:val="es-ES"/>
              </w:rPr>
              <w:t xml:space="preserve">irector </w:t>
            </w:r>
            <w:r>
              <w:rPr>
                <w:szCs w:val="20"/>
                <w:lang w:val="es-ES"/>
              </w:rPr>
              <w:t>Adjunto para el País</w:t>
            </w:r>
            <w:r w:rsidRPr="009D3649">
              <w:rPr>
                <w:szCs w:val="20"/>
                <w:lang w:val="es-ES"/>
              </w:rPr>
              <w:t xml:space="preserve"> (DCD), </w:t>
            </w:r>
            <w:proofErr w:type="gramStart"/>
            <w:r w:rsidRPr="009D3649">
              <w:rPr>
                <w:szCs w:val="20"/>
                <w:lang w:val="es-ES"/>
              </w:rPr>
              <w:t>Director</w:t>
            </w:r>
            <w:proofErr w:type="gramEnd"/>
            <w:r w:rsidRPr="009D3649">
              <w:rPr>
                <w:szCs w:val="20"/>
                <w:lang w:val="es-ES"/>
              </w:rPr>
              <w:t xml:space="preserve"> </w:t>
            </w:r>
            <w:r>
              <w:rPr>
                <w:szCs w:val="20"/>
                <w:lang w:val="es-ES"/>
              </w:rPr>
              <w:t xml:space="preserve">para </w:t>
            </w:r>
            <w:r w:rsidRPr="009D3649">
              <w:rPr>
                <w:szCs w:val="20"/>
                <w:lang w:val="es-ES"/>
              </w:rPr>
              <w:t xml:space="preserve">el </w:t>
            </w:r>
            <w:r>
              <w:rPr>
                <w:szCs w:val="20"/>
                <w:lang w:val="es-ES"/>
              </w:rPr>
              <w:t>P</w:t>
            </w:r>
            <w:r w:rsidRPr="009D3649">
              <w:rPr>
                <w:szCs w:val="20"/>
                <w:lang w:val="es-ES"/>
              </w:rPr>
              <w:t>aís (CD)</w:t>
            </w:r>
            <w:r w:rsidRPr="009D3649">
              <w:rPr>
                <w:b/>
                <w:szCs w:val="20"/>
                <w:lang w:val="es-ES"/>
              </w:rPr>
              <w:t xml:space="preserve">, </w:t>
            </w:r>
            <w:r w:rsidRPr="00545B26">
              <w:rPr>
                <w:szCs w:val="20"/>
                <w:lang w:val="es-ES"/>
              </w:rPr>
              <w:t>R</w:t>
            </w:r>
            <w:r w:rsidRPr="009D3649">
              <w:rPr>
                <w:szCs w:val="20"/>
                <w:lang w:val="es-ES"/>
              </w:rPr>
              <w:t xml:space="preserve">epresentante </w:t>
            </w:r>
            <w:r>
              <w:rPr>
                <w:szCs w:val="20"/>
                <w:lang w:val="es-ES"/>
              </w:rPr>
              <w:t>R</w:t>
            </w:r>
            <w:r w:rsidRPr="009D3649">
              <w:rPr>
                <w:szCs w:val="20"/>
                <w:lang w:val="es-ES"/>
              </w:rPr>
              <w:t xml:space="preserve">esidente </w:t>
            </w:r>
            <w:r>
              <w:rPr>
                <w:szCs w:val="20"/>
                <w:lang w:val="es-ES"/>
              </w:rPr>
              <w:t xml:space="preserve">Adjunto </w:t>
            </w:r>
            <w:r w:rsidRPr="009D3649">
              <w:rPr>
                <w:szCs w:val="20"/>
                <w:lang w:val="es-ES"/>
              </w:rPr>
              <w:t xml:space="preserve">(DRR) o </w:t>
            </w:r>
            <w:r>
              <w:rPr>
                <w:szCs w:val="20"/>
                <w:lang w:val="es-ES"/>
              </w:rPr>
              <w:t>Representante R</w:t>
            </w:r>
            <w:r w:rsidRPr="009D3649">
              <w:rPr>
                <w:szCs w:val="20"/>
                <w:lang w:val="es-ES"/>
              </w:rPr>
              <w:t xml:space="preserve">esidente (RR). Este funcionario no puede ser el mismo que el </w:t>
            </w:r>
            <w:r>
              <w:rPr>
                <w:szCs w:val="20"/>
                <w:lang w:val="es-ES"/>
              </w:rPr>
              <w:t>Asesor en asuntos de</w:t>
            </w:r>
            <w:r w:rsidRPr="009D3649">
              <w:rPr>
                <w:szCs w:val="20"/>
                <w:lang w:val="es-ES"/>
              </w:rPr>
              <w:t xml:space="preserve"> QA. La firma final confirma que ha</w:t>
            </w:r>
            <w:r>
              <w:rPr>
                <w:szCs w:val="20"/>
                <w:lang w:val="es-ES"/>
              </w:rPr>
              <w:t>n</w:t>
            </w:r>
            <w:r w:rsidRPr="009D3649">
              <w:rPr>
                <w:szCs w:val="20"/>
                <w:lang w:val="es-ES"/>
              </w:rPr>
              <w:t xml:space="preserve"> “</w:t>
            </w:r>
            <w:r>
              <w:rPr>
                <w:szCs w:val="20"/>
                <w:lang w:val="es-ES"/>
              </w:rPr>
              <w:t>visado</w:t>
            </w:r>
            <w:r w:rsidRPr="009D3649">
              <w:rPr>
                <w:szCs w:val="20"/>
                <w:lang w:val="es-ES"/>
              </w:rPr>
              <w:t xml:space="preserve">” el SESP antes de enviarlo al </w:t>
            </w:r>
            <w:r w:rsidR="000E4CAE">
              <w:rPr>
                <w:szCs w:val="20"/>
                <w:lang w:val="es-ES"/>
              </w:rPr>
              <w:t>PAC</w:t>
            </w:r>
            <w:r w:rsidRPr="009D3649">
              <w:rPr>
                <w:szCs w:val="20"/>
                <w:lang w:val="es-ES"/>
              </w:rPr>
              <w:t>.</w:t>
            </w:r>
          </w:p>
        </w:tc>
      </w:tr>
      <w:tr w:rsidR="00C60FB3" w:rsidRPr="003724B6" w14:paraId="736AA51C" w14:textId="77777777" w:rsidTr="006A24BB">
        <w:tc>
          <w:tcPr>
            <w:tcW w:w="2785" w:type="dxa"/>
            <w:shd w:val="clear" w:color="auto" w:fill="auto"/>
          </w:tcPr>
          <w:p w14:paraId="736AA519" w14:textId="0AD90575"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p>
        </w:tc>
        <w:tc>
          <w:tcPr>
            <w:tcW w:w="1440" w:type="dxa"/>
            <w:shd w:val="clear" w:color="auto" w:fill="auto"/>
          </w:tcPr>
          <w:p w14:paraId="736AA51A" w14:textId="77777777" w:rsidR="00C60FB3" w:rsidRPr="009D3649" w:rsidRDefault="00C60FB3" w:rsidP="006A24BB">
            <w:pPr>
              <w:tabs>
                <w:tab w:val="left" w:pos="360"/>
                <w:tab w:val="left" w:pos="4320"/>
              </w:tabs>
              <w:rPr>
                <w:szCs w:val="20"/>
                <w:lang w:val="es-ES"/>
              </w:rPr>
            </w:pPr>
          </w:p>
        </w:tc>
        <w:tc>
          <w:tcPr>
            <w:tcW w:w="8725" w:type="dxa"/>
            <w:shd w:val="clear" w:color="auto" w:fill="auto"/>
          </w:tcPr>
          <w:p w14:paraId="736AA51B" w14:textId="493D3E2F"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r w:rsidRPr="009D3649">
              <w:rPr>
                <w:szCs w:val="20"/>
                <w:lang w:val="es-ES"/>
              </w:rPr>
              <w:t xml:space="preserve"> de parte del PNUD. En algunos casos, también puede ser el Oficial de a</w:t>
            </w:r>
            <w:r>
              <w:rPr>
                <w:szCs w:val="20"/>
                <w:lang w:val="es-ES"/>
              </w:rPr>
              <w:t>probador</w:t>
            </w:r>
            <w:r w:rsidRPr="009D3649">
              <w:rPr>
                <w:szCs w:val="20"/>
                <w:lang w:val="es-ES"/>
              </w:rPr>
              <w:t xml:space="preserve"> de QA. La firma final confirma que el SESP se consideró parte de la evaluación del proyecto </w:t>
            </w:r>
            <w:r>
              <w:rPr>
                <w:szCs w:val="20"/>
                <w:lang w:val="es-ES"/>
              </w:rPr>
              <w:t xml:space="preserve">y tomado en cuenta </w:t>
            </w:r>
            <w:r w:rsidRPr="009D3649">
              <w:rPr>
                <w:szCs w:val="20"/>
                <w:lang w:val="es-ES"/>
              </w:rPr>
              <w:t xml:space="preserve">en las recomendaciones del </w:t>
            </w:r>
            <w:r w:rsidR="000E4CAE">
              <w:rPr>
                <w:szCs w:val="20"/>
                <w:lang w:val="es-ES"/>
              </w:rPr>
              <w:t>PAC</w:t>
            </w:r>
            <w:r w:rsidRPr="009D3649">
              <w:rPr>
                <w:szCs w:val="20"/>
                <w:lang w:val="es-ES"/>
              </w:rPr>
              <w:t xml:space="preserve">. </w:t>
            </w:r>
          </w:p>
        </w:tc>
      </w:tr>
    </w:tbl>
    <w:p w14:paraId="736AA51D" w14:textId="77777777" w:rsidR="00C60FB3" w:rsidRPr="004E3609" w:rsidRDefault="00C60FB3" w:rsidP="00C60FB3">
      <w:pPr>
        <w:rPr>
          <w:lang w:val="es-ES"/>
        </w:rPr>
        <w:sectPr w:rsidR="00C60FB3" w:rsidRPr="004E3609" w:rsidSect="00DD330A">
          <w:headerReference w:type="first" r:id="rId13"/>
          <w:pgSz w:w="15840" w:h="12240" w:orient="landscape"/>
          <w:pgMar w:top="1440" w:right="1440" w:bottom="1440" w:left="1440" w:header="720" w:footer="720" w:gutter="0"/>
          <w:cols w:space="720"/>
          <w:titlePg/>
          <w:docGrid w:linePitch="360"/>
        </w:sectPr>
      </w:pPr>
    </w:p>
    <w:p w14:paraId="736AA51E" w14:textId="77777777" w:rsidR="00C60FB3" w:rsidRPr="004E3609" w:rsidRDefault="00C60FB3" w:rsidP="00C60FB3">
      <w:pPr>
        <w:pStyle w:val="Heading3"/>
        <w:rPr>
          <w:lang w:val="es-ES"/>
        </w:rPr>
      </w:pPr>
      <w:bookmarkStart w:id="2" w:name="_Toc406429358"/>
      <w:bookmarkStart w:id="3" w:name="_Toc404528202"/>
      <w:r>
        <w:rPr>
          <w:lang w:val="es-ES"/>
        </w:rPr>
        <w:lastRenderedPageBreak/>
        <w:t xml:space="preserve">Adjunto 1 del </w:t>
      </w:r>
      <w:r w:rsidRPr="004E3609">
        <w:rPr>
          <w:lang w:val="es-ES"/>
        </w:rPr>
        <w:t xml:space="preserve">SESP. </w:t>
      </w:r>
      <w:r>
        <w:rPr>
          <w:lang w:val="es-ES"/>
        </w:rPr>
        <w:t>Lista de verificación del diagnóstico de los riesgos s</w:t>
      </w:r>
      <w:r w:rsidRPr="004E3609">
        <w:rPr>
          <w:lang w:val="es-ES"/>
        </w:rPr>
        <w:t>ocial</w:t>
      </w:r>
      <w:r>
        <w:rPr>
          <w:lang w:val="es-ES"/>
        </w:rPr>
        <w:t>es</w:t>
      </w:r>
      <w:r w:rsidRPr="004E3609">
        <w:rPr>
          <w:lang w:val="es-ES"/>
        </w:rPr>
        <w:t xml:space="preserve"> </w:t>
      </w:r>
      <w:r>
        <w:rPr>
          <w:lang w:val="es-ES"/>
        </w:rPr>
        <w:t>y ambientales</w:t>
      </w:r>
      <w:bookmarkEnd w:id="2"/>
      <w:r>
        <w:rPr>
          <w:lang w:val="es-ES"/>
        </w:rPr>
        <w:t xml:space="preserve"> </w:t>
      </w:r>
      <w:bookmarkEnd w:id="3"/>
    </w:p>
    <w:p w14:paraId="736AA51F" w14:textId="77777777" w:rsidR="00C60FB3" w:rsidRPr="004E3609" w:rsidRDefault="00C60FB3" w:rsidP="00C60FB3">
      <w:pPr>
        <w:rPr>
          <w:lang w:val="es-ES"/>
        </w:rPr>
      </w:pPr>
    </w:p>
    <w:p w14:paraId="736AA520" w14:textId="77777777" w:rsidR="00C60FB3" w:rsidRPr="004E3609" w:rsidRDefault="00C60FB3" w:rsidP="00C60FB3">
      <w:pPr>
        <w:rPr>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C60FB3" w:rsidRPr="003724B6" w14:paraId="736AA523" w14:textId="77777777" w:rsidTr="006A24BB">
        <w:tc>
          <w:tcPr>
            <w:tcW w:w="8635" w:type="dxa"/>
            <w:tcBorders>
              <w:bottom w:val="single" w:sz="4" w:space="0" w:color="auto"/>
            </w:tcBorders>
            <w:shd w:val="clear" w:color="auto" w:fill="8DB3E2"/>
          </w:tcPr>
          <w:p w14:paraId="736AA521" w14:textId="77777777" w:rsidR="00C60FB3" w:rsidRPr="009D3649" w:rsidRDefault="00C60FB3" w:rsidP="006A24BB">
            <w:pPr>
              <w:tabs>
                <w:tab w:val="left" w:pos="810"/>
              </w:tabs>
              <w:rPr>
                <w:rFonts w:eastAsia="Times New Roman"/>
                <w:sz w:val="22"/>
                <w:szCs w:val="22"/>
                <w:u w:val="single"/>
                <w:lang w:val="es-ES"/>
              </w:rPr>
            </w:pPr>
            <w:r>
              <w:rPr>
                <w:b/>
                <w:sz w:val="22"/>
                <w:szCs w:val="22"/>
                <w:lang w:val="es-ES"/>
              </w:rPr>
              <w:t>Lista de verificación</w:t>
            </w:r>
            <w:r w:rsidRPr="009D3649">
              <w:rPr>
                <w:b/>
                <w:sz w:val="22"/>
                <w:szCs w:val="22"/>
                <w:lang w:val="es-ES"/>
              </w:rPr>
              <w:t xml:space="preserve"> de </w:t>
            </w:r>
            <w:r>
              <w:rPr>
                <w:b/>
                <w:sz w:val="22"/>
                <w:szCs w:val="22"/>
                <w:lang w:val="es-ES"/>
              </w:rPr>
              <w:t xml:space="preserve">los </w:t>
            </w:r>
            <w:r w:rsidRPr="009D3649">
              <w:rPr>
                <w:b/>
                <w:sz w:val="22"/>
                <w:szCs w:val="22"/>
                <w:lang w:val="es-ES"/>
              </w:rPr>
              <w:t xml:space="preserve">posibles </w:t>
            </w:r>
            <w:r w:rsidRPr="009D3649">
              <w:rPr>
                <w:b/>
                <w:sz w:val="22"/>
                <w:szCs w:val="22"/>
                <w:u w:val="single"/>
                <w:lang w:val="es-ES"/>
              </w:rPr>
              <w:t>riesgos</w:t>
            </w:r>
            <w:r w:rsidRPr="009D3649">
              <w:rPr>
                <w:b/>
                <w:sz w:val="22"/>
                <w:szCs w:val="22"/>
                <w:lang w:val="es-ES"/>
              </w:rPr>
              <w:t xml:space="preserve"> sociales y ambientales</w:t>
            </w:r>
          </w:p>
        </w:tc>
        <w:tc>
          <w:tcPr>
            <w:tcW w:w="971" w:type="dxa"/>
            <w:tcBorders>
              <w:bottom w:val="single" w:sz="4" w:space="0" w:color="auto"/>
            </w:tcBorders>
            <w:shd w:val="clear" w:color="auto" w:fill="8DB3E2"/>
          </w:tcPr>
          <w:p w14:paraId="736AA522" w14:textId="77777777" w:rsidR="00C60FB3" w:rsidRPr="009D3649" w:rsidRDefault="00C60FB3" w:rsidP="006A24BB">
            <w:pPr>
              <w:tabs>
                <w:tab w:val="left" w:pos="810"/>
              </w:tabs>
              <w:rPr>
                <w:rFonts w:eastAsia="Times New Roman"/>
                <w:sz w:val="22"/>
                <w:szCs w:val="22"/>
                <w:lang w:val="es-ES"/>
              </w:rPr>
            </w:pPr>
          </w:p>
        </w:tc>
      </w:tr>
      <w:tr w:rsidR="00C60FB3" w:rsidRPr="009D3649" w14:paraId="736AA526" w14:textId="77777777" w:rsidTr="006A24BB">
        <w:tc>
          <w:tcPr>
            <w:tcW w:w="8635" w:type="dxa"/>
            <w:tcBorders>
              <w:bottom w:val="single" w:sz="4" w:space="0" w:color="auto"/>
            </w:tcBorders>
            <w:shd w:val="clear" w:color="auto" w:fill="DBE5F1"/>
          </w:tcPr>
          <w:p w14:paraId="736AA524" w14:textId="77777777" w:rsidR="00C60FB3" w:rsidRPr="009D3649" w:rsidRDefault="00C60FB3" w:rsidP="006A24BB">
            <w:pPr>
              <w:tabs>
                <w:tab w:val="left" w:pos="810"/>
              </w:tabs>
              <w:spacing w:before="120" w:after="120"/>
              <w:rPr>
                <w:b/>
                <w:sz w:val="18"/>
                <w:szCs w:val="18"/>
                <w:lang w:val="es-ES"/>
              </w:rPr>
            </w:pPr>
            <w:r w:rsidRPr="009D3649">
              <w:rPr>
                <w:b/>
                <w:sz w:val="18"/>
                <w:szCs w:val="18"/>
                <w:lang w:val="es-ES"/>
              </w:rPr>
              <w:t>Principio 1: Derechos humanos</w:t>
            </w:r>
          </w:p>
        </w:tc>
        <w:tc>
          <w:tcPr>
            <w:tcW w:w="971" w:type="dxa"/>
            <w:tcBorders>
              <w:bottom w:val="single" w:sz="4" w:space="0" w:color="auto"/>
            </w:tcBorders>
            <w:shd w:val="clear" w:color="auto" w:fill="DBE5F1"/>
          </w:tcPr>
          <w:p w14:paraId="736AA525" w14:textId="77777777" w:rsidR="00C60FB3" w:rsidRPr="009D3649" w:rsidRDefault="00C60FB3" w:rsidP="006A24BB">
            <w:pPr>
              <w:tabs>
                <w:tab w:val="left" w:pos="810"/>
              </w:tabs>
              <w:jc w:val="center"/>
              <w:rPr>
                <w:b/>
                <w:sz w:val="18"/>
                <w:szCs w:val="18"/>
                <w:lang w:val="es-ES"/>
              </w:rPr>
            </w:pPr>
            <w:r w:rsidRPr="009D3649">
              <w:rPr>
                <w:rFonts w:eastAsia="Times New Roman"/>
                <w:b/>
                <w:sz w:val="16"/>
                <w:szCs w:val="16"/>
                <w:lang w:val="es-ES"/>
              </w:rPr>
              <w:t xml:space="preserve">Respuesta </w:t>
            </w:r>
            <w:r w:rsidRPr="009D3649">
              <w:rPr>
                <w:rFonts w:eastAsia="Times New Roman"/>
                <w:b/>
                <w:sz w:val="16"/>
                <w:szCs w:val="16"/>
                <w:lang w:val="es-ES"/>
              </w:rPr>
              <w:br/>
              <w:t>(Sí/No)</w:t>
            </w:r>
          </w:p>
        </w:tc>
      </w:tr>
      <w:tr w:rsidR="00C60FB3" w:rsidRPr="002D49DE" w14:paraId="736AA529" w14:textId="77777777" w:rsidTr="006A24BB">
        <w:tc>
          <w:tcPr>
            <w:tcW w:w="8635" w:type="dxa"/>
            <w:tcBorders>
              <w:bottom w:val="single" w:sz="4" w:space="0" w:color="auto"/>
            </w:tcBorders>
            <w:shd w:val="clear" w:color="auto" w:fill="auto"/>
          </w:tcPr>
          <w:p w14:paraId="736AA527"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 xml:space="preserve">¿Puede el proyecto </w:t>
            </w:r>
            <w:r>
              <w:rPr>
                <w:rFonts w:eastAsia="Times New Roman"/>
                <w:sz w:val="18"/>
                <w:szCs w:val="18"/>
                <w:lang w:val="es-ES"/>
              </w:rPr>
              <w:t>traducirse en</w:t>
            </w:r>
            <w:r w:rsidRPr="009D3649">
              <w:rPr>
                <w:rFonts w:eastAsia="Times New Roman"/>
                <w:sz w:val="18"/>
                <w:szCs w:val="18"/>
                <w:lang w:val="es-ES"/>
              </w:rPr>
              <w:t xml:space="preserve"> impactos adversos relativos al disfrute de los derechos humanos (civiles, políticos, económicos, sociales o culturales) de la población afectada y particularmente de </w:t>
            </w:r>
            <w:r>
              <w:rPr>
                <w:rFonts w:eastAsia="Times New Roman"/>
                <w:sz w:val="18"/>
                <w:szCs w:val="18"/>
                <w:lang w:val="es-ES"/>
              </w:rPr>
              <w:t xml:space="preserve">los </w:t>
            </w:r>
            <w:r w:rsidRPr="009D3649">
              <w:rPr>
                <w:rFonts w:eastAsia="Times New Roman"/>
                <w:sz w:val="18"/>
                <w:szCs w:val="18"/>
                <w:lang w:val="es-ES"/>
              </w:rPr>
              <w:t>grupos marginados?</w:t>
            </w:r>
          </w:p>
        </w:tc>
        <w:tc>
          <w:tcPr>
            <w:tcW w:w="971" w:type="dxa"/>
            <w:tcBorders>
              <w:bottom w:val="single" w:sz="4" w:space="0" w:color="auto"/>
            </w:tcBorders>
            <w:shd w:val="clear" w:color="auto" w:fill="auto"/>
          </w:tcPr>
          <w:p w14:paraId="736AA528" w14:textId="72244097" w:rsidR="00C60FB3" w:rsidRPr="009D3649" w:rsidRDefault="002E714F" w:rsidP="006A24BB">
            <w:pPr>
              <w:tabs>
                <w:tab w:val="left" w:pos="810"/>
              </w:tabs>
              <w:rPr>
                <w:sz w:val="18"/>
                <w:szCs w:val="18"/>
                <w:lang w:val="es-ES"/>
              </w:rPr>
            </w:pPr>
            <w:r>
              <w:rPr>
                <w:sz w:val="18"/>
                <w:szCs w:val="18"/>
                <w:lang w:val="es-ES"/>
              </w:rPr>
              <w:t>SI</w:t>
            </w:r>
          </w:p>
        </w:tc>
      </w:tr>
      <w:tr w:rsidR="00C60FB3" w:rsidRPr="002D49DE" w14:paraId="736AA52C" w14:textId="77777777" w:rsidTr="006A24BB">
        <w:tc>
          <w:tcPr>
            <w:tcW w:w="8635" w:type="dxa"/>
            <w:tcBorders>
              <w:bottom w:val="single" w:sz="4" w:space="0" w:color="auto"/>
            </w:tcBorders>
            <w:shd w:val="clear" w:color="auto" w:fill="auto"/>
          </w:tcPr>
          <w:p w14:paraId="736AA52A"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 xml:space="preserve">¿Hay alguna probabilidad de que el proyecto tenga efectos adversos en materia de desigualdad o discriminación </w:t>
            </w:r>
            <w:r>
              <w:rPr>
                <w:rFonts w:eastAsia="Times New Roman"/>
                <w:sz w:val="18"/>
                <w:szCs w:val="18"/>
                <w:lang w:val="es-ES"/>
              </w:rPr>
              <w:t>para</w:t>
            </w:r>
            <w:r w:rsidRPr="009D3649">
              <w:rPr>
                <w:rFonts w:eastAsia="Times New Roman"/>
                <w:sz w:val="18"/>
                <w:szCs w:val="18"/>
                <w:lang w:val="es-ES"/>
              </w:rPr>
              <w:t xml:space="preserve"> las poblaciones afectadas, particularmente de las personas que viven en pobreza o grupos o individuos marginados o excluidos?</w:t>
            </w:r>
            <w:r w:rsidRPr="009D3649">
              <w:rPr>
                <w:rStyle w:val="FootnoteReference"/>
                <w:rFonts w:eastAsia="Times New Roman"/>
                <w:szCs w:val="18"/>
                <w:lang w:val="es-ES"/>
              </w:rPr>
              <w:footnoteReference w:id="2"/>
            </w:r>
          </w:p>
        </w:tc>
        <w:tc>
          <w:tcPr>
            <w:tcW w:w="971" w:type="dxa"/>
            <w:tcBorders>
              <w:bottom w:val="single" w:sz="4" w:space="0" w:color="auto"/>
            </w:tcBorders>
            <w:shd w:val="clear" w:color="auto" w:fill="auto"/>
          </w:tcPr>
          <w:p w14:paraId="736AA52B" w14:textId="7B0BAC25" w:rsidR="00C60FB3" w:rsidRPr="009D3649" w:rsidRDefault="002D49DE" w:rsidP="006A24BB">
            <w:pPr>
              <w:tabs>
                <w:tab w:val="left" w:pos="810"/>
              </w:tabs>
              <w:rPr>
                <w:sz w:val="18"/>
                <w:szCs w:val="18"/>
                <w:lang w:val="es-ES"/>
              </w:rPr>
            </w:pPr>
            <w:r>
              <w:rPr>
                <w:sz w:val="18"/>
                <w:szCs w:val="18"/>
                <w:lang w:val="es-ES"/>
              </w:rPr>
              <w:t>No</w:t>
            </w:r>
          </w:p>
        </w:tc>
      </w:tr>
      <w:tr w:rsidR="00C60FB3" w:rsidRPr="002D49DE" w14:paraId="736AA52F" w14:textId="77777777" w:rsidTr="006A24BB">
        <w:trPr>
          <w:trHeight w:val="768"/>
        </w:trPr>
        <w:tc>
          <w:tcPr>
            <w:tcW w:w="8635" w:type="dxa"/>
            <w:tcBorders>
              <w:bottom w:val="single" w:sz="4" w:space="0" w:color="auto"/>
            </w:tcBorders>
            <w:shd w:val="clear" w:color="auto" w:fill="auto"/>
          </w:tcPr>
          <w:p w14:paraId="736AA52D"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r>
            <w:r>
              <w:rPr>
                <w:rFonts w:eastAsia="Times New Roman"/>
                <w:sz w:val="18"/>
                <w:szCs w:val="18"/>
                <w:lang w:val="es-ES"/>
              </w:rPr>
              <w:t xml:space="preserve">¿Es posible que el </w:t>
            </w:r>
            <w:r w:rsidRPr="009D3649">
              <w:rPr>
                <w:rFonts w:eastAsia="Times New Roman"/>
                <w:sz w:val="18"/>
                <w:szCs w:val="18"/>
                <w:lang w:val="es-ES"/>
              </w:rPr>
              <w:t>proyecto restrin</w:t>
            </w:r>
            <w:r>
              <w:rPr>
                <w:rFonts w:eastAsia="Times New Roman"/>
                <w:sz w:val="18"/>
                <w:szCs w:val="18"/>
                <w:lang w:val="es-ES"/>
              </w:rPr>
              <w:t>ja</w:t>
            </w:r>
            <w:r w:rsidRPr="009D3649">
              <w:rPr>
                <w:rFonts w:eastAsia="Times New Roman"/>
                <w:sz w:val="18"/>
                <w:szCs w:val="18"/>
                <w:lang w:val="es-ES"/>
              </w:rPr>
              <w:t xml:space="preserve"> la disponibilidad, la calidad y el acceso a </w:t>
            </w:r>
            <w:r>
              <w:rPr>
                <w:rFonts w:eastAsia="Times New Roman"/>
                <w:sz w:val="18"/>
                <w:szCs w:val="18"/>
                <w:lang w:val="es-ES"/>
              </w:rPr>
              <w:t xml:space="preserve">los </w:t>
            </w:r>
            <w:r w:rsidRPr="009D3649">
              <w:rPr>
                <w:rFonts w:eastAsia="Times New Roman"/>
                <w:sz w:val="18"/>
                <w:szCs w:val="18"/>
                <w:lang w:val="es-ES"/>
              </w:rPr>
              <w:t>recursos o servicios básicos, en particular para los grupos o individuos marginados?</w:t>
            </w:r>
          </w:p>
        </w:tc>
        <w:tc>
          <w:tcPr>
            <w:tcW w:w="971" w:type="dxa"/>
            <w:tcBorders>
              <w:bottom w:val="single" w:sz="4" w:space="0" w:color="auto"/>
            </w:tcBorders>
            <w:shd w:val="clear" w:color="auto" w:fill="auto"/>
          </w:tcPr>
          <w:p w14:paraId="736AA52E" w14:textId="509484B5" w:rsidR="00C60FB3" w:rsidRPr="009D3649" w:rsidRDefault="002D49DE" w:rsidP="006A24BB">
            <w:pPr>
              <w:tabs>
                <w:tab w:val="left" w:pos="810"/>
              </w:tabs>
              <w:rPr>
                <w:sz w:val="18"/>
                <w:szCs w:val="18"/>
                <w:lang w:val="es-ES"/>
              </w:rPr>
            </w:pPr>
            <w:r>
              <w:rPr>
                <w:sz w:val="18"/>
                <w:szCs w:val="18"/>
                <w:lang w:val="es-ES"/>
              </w:rPr>
              <w:t>No</w:t>
            </w:r>
          </w:p>
        </w:tc>
      </w:tr>
      <w:tr w:rsidR="00C60FB3" w:rsidRPr="002D49DE" w14:paraId="736AA532" w14:textId="77777777" w:rsidTr="006A24BB">
        <w:tc>
          <w:tcPr>
            <w:tcW w:w="8635" w:type="dxa"/>
            <w:tcBorders>
              <w:bottom w:val="single" w:sz="4" w:space="0" w:color="auto"/>
            </w:tcBorders>
            <w:shd w:val="clear" w:color="auto" w:fill="auto"/>
          </w:tcPr>
          <w:p w14:paraId="736AA530"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4.</w:t>
            </w:r>
            <w:r w:rsidRPr="009D3649">
              <w:rPr>
                <w:rFonts w:eastAsia="Times New Roman"/>
                <w:sz w:val="18"/>
                <w:szCs w:val="18"/>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tcPr>
          <w:p w14:paraId="736AA531" w14:textId="502FB50D" w:rsidR="00C60FB3" w:rsidRPr="009D3649" w:rsidRDefault="002D49DE" w:rsidP="006A24BB">
            <w:pPr>
              <w:tabs>
                <w:tab w:val="left" w:pos="810"/>
              </w:tabs>
              <w:rPr>
                <w:sz w:val="18"/>
                <w:szCs w:val="18"/>
                <w:lang w:val="es-ES"/>
              </w:rPr>
            </w:pPr>
            <w:r>
              <w:rPr>
                <w:sz w:val="18"/>
                <w:szCs w:val="18"/>
                <w:lang w:val="es-ES"/>
              </w:rPr>
              <w:t>No</w:t>
            </w:r>
          </w:p>
        </w:tc>
      </w:tr>
      <w:tr w:rsidR="00C60FB3" w:rsidRPr="002D49DE" w14:paraId="736AA538" w14:textId="77777777" w:rsidTr="006A24BB">
        <w:tc>
          <w:tcPr>
            <w:tcW w:w="8635" w:type="dxa"/>
            <w:tcBorders>
              <w:bottom w:val="single" w:sz="4" w:space="0" w:color="auto"/>
            </w:tcBorders>
            <w:shd w:val="clear" w:color="auto" w:fill="auto"/>
          </w:tcPr>
          <w:p w14:paraId="736AA536" w14:textId="77777777" w:rsidR="00C60FB3" w:rsidRPr="009D3649" w:rsidDel="00074D34"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6.</w:t>
            </w:r>
            <w:r w:rsidRPr="009D3649">
              <w:rPr>
                <w:rFonts w:eastAsia="Times New Roman"/>
                <w:sz w:val="18"/>
                <w:szCs w:val="18"/>
                <w:lang w:val="es-ES"/>
              </w:rPr>
              <w:tab/>
              <w:t xml:space="preserve">¿Hay algún riesgo de que los </w:t>
            </w:r>
            <w:r>
              <w:rPr>
                <w:rFonts w:eastAsia="Times New Roman"/>
                <w:sz w:val="18"/>
                <w:szCs w:val="18"/>
                <w:lang w:val="es-ES"/>
              </w:rPr>
              <w:t xml:space="preserve">garantes de derechos no tengan </w:t>
            </w:r>
            <w:r w:rsidRPr="009D3649">
              <w:rPr>
                <w:rFonts w:eastAsia="Times New Roman"/>
                <w:sz w:val="18"/>
                <w:szCs w:val="18"/>
                <w:lang w:val="es-ES"/>
              </w:rPr>
              <w:t xml:space="preserve">la capacidad </w:t>
            </w:r>
            <w:r>
              <w:rPr>
                <w:rFonts w:eastAsia="Times New Roman"/>
                <w:sz w:val="18"/>
                <w:szCs w:val="18"/>
                <w:lang w:val="es-ES"/>
              </w:rPr>
              <w:t>necesaria para</w:t>
            </w:r>
            <w:r w:rsidRPr="009D3649">
              <w:rPr>
                <w:rFonts w:eastAsia="Times New Roman"/>
                <w:sz w:val="18"/>
                <w:szCs w:val="18"/>
                <w:lang w:val="es-ES"/>
              </w:rPr>
              <w:t xml:space="preserve"> </w:t>
            </w:r>
            <w:r>
              <w:rPr>
                <w:rFonts w:eastAsia="Times New Roman"/>
                <w:sz w:val="18"/>
                <w:szCs w:val="18"/>
                <w:lang w:val="es-ES"/>
              </w:rPr>
              <w:t>cumplir con</w:t>
            </w:r>
            <w:r w:rsidRPr="009D3649">
              <w:rPr>
                <w:rFonts w:eastAsia="Times New Roman"/>
                <w:sz w:val="18"/>
                <w:szCs w:val="18"/>
                <w:lang w:val="es-ES"/>
              </w:rPr>
              <w:t xml:space="preserve"> sus obligaciones en este proyecto?</w:t>
            </w:r>
          </w:p>
        </w:tc>
        <w:tc>
          <w:tcPr>
            <w:tcW w:w="971" w:type="dxa"/>
            <w:tcBorders>
              <w:bottom w:val="single" w:sz="4" w:space="0" w:color="auto"/>
            </w:tcBorders>
            <w:shd w:val="clear" w:color="auto" w:fill="auto"/>
          </w:tcPr>
          <w:p w14:paraId="736AA537" w14:textId="1DD2548C" w:rsidR="00C60FB3" w:rsidRPr="009D3649" w:rsidRDefault="002D49DE" w:rsidP="006A24BB">
            <w:pPr>
              <w:tabs>
                <w:tab w:val="left" w:pos="810"/>
              </w:tabs>
              <w:rPr>
                <w:sz w:val="18"/>
                <w:szCs w:val="18"/>
                <w:lang w:val="es-ES"/>
              </w:rPr>
            </w:pPr>
            <w:r>
              <w:rPr>
                <w:sz w:val="18"/>
                <w:szCs w:val="18"/>
                <w:lang w:val="es-ES"/>
              </w:rPr>
              <w:t>Si</w:t>
            </w:r>
          </w:p>
        </w:tc>
      </w:tr>
      <w:tr w:rsidR="00C60FB3" w:rsidRPr="002D49DE" w14:paraId="736AA53B" w14:textId="77777777" w:rsidTr="006A24BB">
        <w:tc>
          <w:tcPr>
            <w:tcW w:w="8635" w:type="dxa"/>
            <w:tcBorders>
              <w:bottom w:val="single" w:sz="4" w:space="0" w:color="auto"/>
            </w:tcBorders>
            <w:shd w:val="clear" w:color="auto" w:fill="auto"/>
          </w:tcPr>
          <w:p w14:paraId="736AA539"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7.</w:t>
            </w:r>
            <w:r w:rsidRPr="009D3649">
              <w:rPr>
                <w:rFonts w:eastAsia="Times New Roman"/>
                <w:sz w:val="18"/>
                <w:szCs w:val="18"/>
                <w:lang w:val="es-ES"/>
              </w:rPr>
              <w:tab/>
              <w:t>¿Hay algún riesgo de que los titulares de los derechos no tengan la capacidad de reivindicar</w:t>
            </w:r>
            <w:r>
              <w:rPr>
                <w:rFonts w:eastAsia="Times New Roman"/>
                <w:sz w:val="18"/>
                <w:szCs w:val="18"/>
                <w:lang w:val="es-ES"/>
              </w:rPr>
              <w:t xml:space="preserve"> sus derechos</w:t>
            </w:r>
            <w:r w:rsidRPr="009D3649">
              <w:rPr>
                <w:rFonts w:eastAsia="Times New Roman"/>
                <w:sz w:val="18"/>
                <w:szCs w:val="18"/>
                <w:lang w:val="es-ES"/>
              </w:rPr>
              <w:t xml:space="preserve">? </w:t>
            </w:r>
          </w:p>
        </w:tc>
        <w:tc>
          <w:tcPr>
            <w:tcW w:w="971" w:type="dxa"/>
            <w:tcBorders>
              <w:bottom w:val="single" w:sz="4" w:space="0" w:color="auto"/>
            </w:tcBorders>
            <w:shd w:val="clear" w:color="auto" w:fill="auto"/>
          </w:tcPr>
          <w:p w14:paraId="736AA53A" w14:textId="585130DF" w:rsidR="00C60FB3" w:rsidRPr="009D3649" w:rsidRDefault="002D49DE" w:rsidP="006A24BB">
            <w:pPr>
              <w:tabs>
                <w:tab w:val="left" w:pos="810"/>
              </w:tabs>
              <w:rPr>
                <w:sz w:val="18"/>
                <w:szCs w:val="18"/>
                <w:lang w:val="es-ES"/>
              </w:rPr>
            </w:pPr>
            <w:r>
              <w:rPr>
                <w:sz w:val="18"/>
                <w:szCs w:val="18"/>
                <w:lang w:val="es-ES"/>
              </w:rPr>
              <w:t>Si</w:t>
            </w:r>
          </w:p>
        </w:tc>
      </w:tr>
      <w:tr w:rsidR="00C60FB3" w:rsidRPr="00EC295A" w14:paraId="736AA53E" w14:textId="77777777" w:rsidTr="006A24BB">
        <w:tc>
          <w:tcPr>
            <w:tcW w:w="8635" w:type="dxa"/>
            <w:tcBorders>
              <w:bottom w:val="single" w:sz="4" w:space="0" w:color="auto"/>
            </w:tcBorders>
            <w:shd w:val="clear" w:color="auto" w:fill="auto"/>
          </w:tcPr>
          <w:p w14:paraId="736AA53C"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8.</w:t>
            </w:r>
            <w:r w:rsidRPr="009D3649">
              <w:rPr>
                <w:rFonts w:eastAsia="Times New Roman"/>
                <w:sz w:val="18"/>
                <w:szCs w:val="18"/>
                <w:lang w:val="es-ES"/>
              </w:rPr>
              <w:tab/>
              <w:t xml:space="preserve">Habiendo tenido la oportunidad de hacerlo, ¿las comunidades o individuos locales han planteado inquietudes en materia de derechos humanos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l proyecto durante el proceso de involucramiento de los actores claves?</w:t>
            </w:r>
          </w:p>
        </w:tc>
        <w:tc>
          <w:tcPr>
            <w:tcW w:w="971" w:type="dxa"/>
            <w:tcBorders>
              <w:bottom w:val="single" w:sz="4" w:space="0" w:color="auto"/>
            </w:tcBorders>
            <w:shd w:val="clear" w:color="auto" w:fill="auto"/>
          </w:tcPr>
          <w:p w14:paraId="736AA53D" w14:textId="21CE0227" w:rsidR="00C60FB3" w:rsidRPr="009D3649" w:rsidRDefault="00EC295A" w:rsidP="006A24BB">
            <w:pPr>
              <w:tabs>
                <w:tab w:val="left" w:pos="810"/>
              </w:tabs>
              <w:rPr>
                <w:sz w:val="18"/>
                <w:szCs w:val="18"/>
                <w:lang w:val="es-ES"/>
              </w:rPr>
            </w:pPr>
            <w:r>
              <w:rPr>
                <w:sz w:val="18"/>
                <w:szCs w:val="18"/>
                <w:lang w:val="es-ES"/>
              </w:rPr>
              <w:t>no</w:t>
            </w:r>
          </w:p>
        </w:tc>
      </w:tr>
      <w:tr w:rsidR="00C60FB3" w:rsidRPr="002D49DE" w14:paraId="736AA541" w14:textId="77777777" w:rsidTr="006A24BB">
        <w:tc>
          <w:tcPr>
            <w:tcW w:w="8635" w:type="dxa"/>
            <w:tcBorders>
              <w:bottom w:val="single" w:sz="4" w:space="0" w:color="auto"/>
            </w:tcBorders>
            <w:shd w:val="clear" w:color="auto" w:fill="auto"/>
          </w:tcPr>
          <w:p w14:paraId="736AA53F"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9.</w:t>
            </w:r>
            <w:r w:rsidRPr="009D3649">
              <w:rPr>
                <w:rFonts w:eastAsia="Times New Roman"/>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tcPr>
          <w:p w14:paraId="736AA540" w14:textId="56AFD21A" w:rsidR="00C60FB3" w:rsidRPr="009D3649" w:rsidRDefault="00033385" w:rsidP="006A24BB">
            <w:pPr>
              <w:tabs>
                <w:tab w:val="left" w:pos="810"/>
              </w:tabs>
              <w:rPr>
                <w:sz w:val="18"/>
                <w:szCs w:val="18"/>
                <w:lang w:val="es-ES"/>
              </w:rPr>
            </w:pPr>
            <w:r>
              <w:rPr>
                <w:sz w:val="18"/>
                <w:szCs w:val="18"/>
                <w:lang w:val="es-ES"/>
              </w:rPr>
              <w:t>Si</w:t>
            </w:r>
          </w:p>
        </w:tc>
      </w:tr>
      <w:tr w:rsidR="00C60FB3" w:rsidRPr="003724B6" w14:paraId="736AA544" w14:textId="77777777" w:rsidTr="006A24BB">
        <w:tc>
          <w:tcPr>
            <w:tcW w:w="8635" w:type="dxa"/>
            <w:tcBorders>
              <w:bottom w:val="single" w:sz="4" w:space="0" w:color="auto"/>
            </w:tcBorders>
            <w:shd w:val="clear" w:color="auto" w:fill="DBE5F1"/>
          </w:tcPr>
          <w:p w14:paraId="736AA542" w14:textId="77777777" w:rsidR="00C60FB3" w:rsidRPr="009D3649" w:rsidRDefault="00C60FB3" w:rsidP="006A24BB">
            <w:pPr>
              <w:tabs>
                <w:tab w:val="left" w:pos="810"/>
              </w:tabs>
              <w:spacing w:before="120" w:after="120"/>
              <w:rPr>
                <w:b/>
                <w:sz w:val="18"/>
                <w:szCs w:val="18"/>
                <w:lang w:val="es-ES"/>
              </w:rPr>
            </w:pPr>
            <w:r w:rsidRPr="009D3649">
              <w:rPr>
                <w:b/>
                <w:sz w:val="18"/>
                <w:szCs w:val="18"/>
                <w:lang w:val="es-ES"/>
              </w:rPr>
              <w:t>Principio 2: Igualdad de género y empoderamiento de la mujer</w:t>
            </w:r>
          </w:p>
        </w:tc>
        <w:tc>
          <w:tcPr>
            <w:tcW w:w="971" w:type="dxa"/>
            <w:tcBorders>
              <w:bottom w:val="single" w:sz="4" w:space="0" w:color="auto"/>
            </w:tcBorders>
            <w:shd w:val="clear" w:color="auto" w:fill="DBE5F1"/>
          </w:tcPr>
          <w:p w14:paraId="736AA543" w14:textId="77777777" w:rsidR="00C60FB3" w:rsidRPr="00017EC8" w:rsidRDefault="00C60FB3" w:rsidP="006A24BB">
            <w:pPr>
              <w:tabs>
                <w:tab w:val="left" w:pos="810"/>
              </w:tabs>
              <w:spacing w:before="120" w:after="120"/>
              <w:rPr>
                <w:b/>
                <w:sz w:val="18"/>
                <w:szCs w:val="18"/>
                <w:lang w:val="es-CL"/>
              </w:rPr>
            </w:pPr>
          </w:p>
        </w:tc>
      </w:tr>
      <w:tr w:rsidR="00C60FB3" w:rsidRPr="002D49DE" w14:paraId="736AA547" w14:textId="77777777" w:rsidTr="006A24BB">
        <w:tc>
          <w:tcPr>
            <w:tcW w:w="8635" w:type="dxa"/>
            <w:tcBorders>
              <w:bottom w:val="single" w:sz="4" w:space="0" w:color="auto"/>
            </w:tcBorders>
            <w:shd w:val="clear" w:color="auto" w:fill="auto"/>
          </w:tcPr>
          <w:p w14:paraId="736AA545"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tcPr>
          <w:p w14:paraId="736AA546" w14:textId="7DAF4D33" w:rsidR="00C60FB3" w:rsidRPr="00017EC8" w:rsidRDefault="00DB2EA5" w:rsidP="006A24BB">
            <w:pPr>
              <w:tabs>
                <w:tab w:val="left" w:pos="810"/>
              </w:tabs>
              <w:rPr>
                <w:sz w:val="18"/>
                <w:szCs w:val="18"/>
                <w:lang w:val="es-CL"/>
              </w:rPr>
            </w:pPr>
            <w:r>
              <w:rPr>
                <w:sz w:val="18"/>
                <w:szCs w:val="18"/>
                <w:lang w:val="es-CL"/>
              </w:rPr>
              <w:t>No</w:t>
            </w:r>
          </w:p>
        </w:tc>
      </w:tr>
      <w:tr w:rsidR="00C60FB3" w:rsidRPr="002D49DE" w14:paraId="736AA54A" w14:textId="77777777" w:rsidTr="006A24BB">
        <w:tc>
          <w:tcPr>
            <w:tcW w:w="8635" w:type="dxa"/>
            <w:tcBorders>
              <w:bottom w:val="single" w:sz="4" w:space="0" w:color="auto"/>
            </w:tcBorders>
            <w:shd w:val="clear" w:color="auto" w:fill="auto"/>
          </w:tcPr>
          <w:p w14:paraId="736AA548"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¿Po</w:t>
            </w:r>
            <w:r>
              <w:rPr>
                <w:rFonts w:eastAsia="Times New Roman"/>
                <w:sz w:val="18"/>
                <w:szCs w:val="18"/>
                <w:lang w:val="es-ES"/>
              </w:rPr>
              <w:t xml:space="preserve">tencialmente, </w:t>
            </w:r>
            <w:r w:rsidRPr="009D3649">
              <w:rPr>
                <w:rFonts w:eastAsia="Times New Roman"/>
                <w:sz w:val="18"/>
                <w:szCs w:val="18"/>
                <w:lang w:val="es-ES"/>
              </w:rPr>
              <w:t xml:space="preserve">el proyecto </w:t>
            </w:r>
            <w:r>
              <w:rPr>
                <w:rFonts w:eastAsia="Times New Roman"/>
                <w:sz w:val="18"/>
                <w:szCs w:val="18"/>
                <w:lang w:val="es-ES"/>
              </w:rPr>
              <w:t>podría</w:t>
            </w:r>
            <w:r w:rsidRPr="009D3649">
              <w:rPr>
                <w:rFonts w:eastAsia="Times New Roman"/>
                <w:sz w:val="18"/>
                <w:szCs w:val="18"/>
                <w:lang w:val="es-ES"/>
              </w:rPr>
              <w:t xml:space="preserve"> reproducir situaciones de discriminación contra la mujer sobre la base de su género, especialmente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 xml:space="preserve"> la participación en el diseño y la implementación y acceso a oportunidades y beneficios?</w:t>
            </w:r>
          </w:p>
        </w:tc>
        <w:tc>
          <w:tcPr>
            <w:tcW w:w="971" w:type="dxa"/>
            <w:tcBorders>
              <w:bottom w:val="single" w:sz="4" w:space="0" w:color="auto"/>
            </w:tcBorders>
            <w:shd w:val="clear" w:color="auto" w:fill="auto"/>
          </w:tcPr>
          <w:p w14:paraId="736AA549" w14:textId="6E7B08F4" w:rsidR="00C60FB3" w:rsidRPr="00017EC8" w:rsidRDefault="00DB2EA5" w:rsidP="006A24BB">
            <w:pPr>
              <w:tabs>
                <w:tab w:val="left" w:pos="810"/>
              </w:tabs>
              <w:rPr>
                <w:sz w:val="18"/>
                <w:szCs w:val="18"/>
                <w:lang w:val="es-CL"/>
              </w:rPr>
            </w:pPr>
            <w:r>
              <w:rPr>
                <w:sz w:val="18"/>
                <w:szCs w:val="18"/>
                <w:lang w:val="es-CL"/>
              </w:rPr>
              <w:t>No</w:t>
            </w:r>
          </w:p>
        </w:tc>
      </w:tr>
      <w:tr w:rsidR="00C60FB3" w:rsidRPr="002D49DE" w14:paraId="736AA54D" w14:textId="77777777" w:rsidTr="006A24BB">
        <w:tc>
          <w:tcPr>
            <w:tcW w:w="8635" w:type="dxa"/>
            <w:tcBorders>
              <w:bottom w:val="single" w:sz="4" w:space="0" w:color="auto"/>
            </w:tcBorders>
            <w:shd w:val="clear" w:color="auto" w:fill="auto"/>
          </w:tcPr>
          <w:p w14:paraId="736AA54B"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t xml:space="preserve">¿Los grupos/líderes mujeres han planteado inquietudes </w:t>
            </w:r>
            <w:r>
              <w:rPr>
                <w:rFonts w:eastAsia="Times New Roman"/>
                <w:sz w:val="18"/>
                <w:szCs w:val="18"/>
                <w:lang w:val="es-ES"/>
              </w:rPr>
              <w:t>en materia de</w:t>
            </w:r>
            <w:r w:rsidRPr="009D3649">
              <w:rPr>
                <w:rFonts w:eastAsia="Times New Roman"/>
                <w:sz w:val="18"/>
                <w:szCs w:val="18"/>
                <w:lang w:val="es-ES"/>
              </w:rPr>
              <w:t xml:space="preserve"> igualdad de género en relación con el proyecto durante el proceso de involucramiento de los actores claves y estas se han incorporado en la propuesta general del proyecto y en la evaluación de </w:t>
            </w:r>
            <w:r>
              <w:rPr>
                <w:rFonts w:eastAsia="Times New Roman"/>
                <w:sz w:val="18"/>
                <w:szCs w:val="18"/>
                <w:lang w:val="es-ES"/>
              </w:rPr>
              <w:t xml:space="preserve">los </w:t>
            </w:r>
            <w:r w:rsidRPr="009D3649">
              <w:rPr>
                <w:rFonts w:eastAsia="Times New Roman"/>
                <w:sz w:val="18"/>
                <w:szCs w:val="18"/>
                <w:lang w:val="es-ES"/>
              </w:rPr>
              <w:t>riesgo</w:t>
            </w:r>
            <w:r>
              <w:rPr>
                <w:rFonts w:eastAsia="Times New Roman"/>
                <w:sz w:val="18"/>
                <w:szCs w:val="18"/>
                <w:lang w:val="es-ES"/>
              </w:rPr>
              <w:t>s</w:t>
            </w:r>
            <w:r w:rsidRPr="009D3649">
              <w:rPr>
                <w:rFonts w:eastAsia="Times New Roman"/>
                <w:sz w:val="18"/>
                <w:szCs w:val="18"/>
                <w:lang w:val="es-ES"/>
              </w:rPr>
              <w:t>?</w:t>
            </w:r>
          </w:p>
        </w:tc>
        <w:tc>
          <w:tcPr>
            <w:tcW w:w="971" w:type="dxa"/>
            <w:tcBorders>
              <w:bottom w:val="single" w:sz="4" w:space="0" w:color="auto"/>
            </w:tcBorders>
            <w:shd w:val="clear" w:color="auto" w:fill="auto"/>
          </w:tcPr>
          <w:p w14:paraId="736AA54C" w14:textId="37C082D3" w:rsidR="00C60FB3" w:rsidRPr="00017EC8" w:rsidRDefault="00DB2EA5" w:rsidP="006A24BB">
            <w:pPr>
              <w:tabs>
                <w:tab w:val="left" w:pos="810"/>
              </w:tabs>
              <w:rPr>
                <w:sz w:val="18"/>
                <w:szCs w:val="18"/>
                <w:lang w:val="es-CL"/>
              </w:rPr>
            </w:pPr>
            <w:r>
              <w:rPr>
                <w:sz w:val="18"/>
                <w:szCs w:val="18"/>
                <w:lang w:val="es-CL"/>
              </w:rPr>
              <w:t>No</w:t>
            </w:r>
          </w:p>
        </w:tc>
      </w:tr>
      <w:tr w:rsidR="00C60FB3" w:rsidRPr="002D49DE" w14:paraId="736AA551" w14:textId="77777777" w:rsidTr="006A24BB">
        <w:tc>
          <w:tcPr>
            <w:tcW w:w="8635" w:type="dxa"/>
            <w:tcBorders>
              <w:bottom w:val="single" w:sz="4" w:space="0" w:color="auto"/>
            </w:tcBorders>
            <w:shd w:val="clear" w:color="auto" w:fill="auto"/>
          </w:tcPr>
          <w:p w14:paraId="736AA54E" w14:textId="77777777" w:rsidR="00C60FB3" w:rsidRPr="009D3649" w:rsidRDefault="00C60FB3" w:rsidP="006A24BB">
            <w:pPr>
              <w:tabs>
                <w:tab w:val="left" w:pos="900"/>
              </w:tabs>
              <w:spacing w:before="60" w:after="60"/>
              <w:ind w:left="567" w:hanging="567"/>
              <w:rPr>
                <w:rFonts w:eastAsia="Times New Roman"/>
                <w:sz w:val="18"/>
                <w:szCs w:val="18"/>
                <w:lang w:val="es-ES"/>
              </w:rPr>
            </w:pPr>
            <w:r>
              <w:rPr>
                <w:rFonts w:eastAsia="Times New Roman"/>
                <w:sz w:val="18"/>
                <w:szCs w:val="18"/>
                <w:lang w:val="es-ES"/>
              </w:rPr>
              <w:t>4</w:t>
            </w:r>
            <w:r w:rsidRPr="009D3649">
              <w:rPr>
                <w:rFonts w:eastAsia="Times New Roman"/>
                <w:sz w:val="18"/>
                <w:szCs w:val="18"/>
                <w:lang w:val="es-ES"/>
              </w:rPr>
              <w:t>.</w:t>
            </w:r>
            <w:r w:rsidRPr="009D3649">
              <w:rPr>
                <w:rFonts w:eastAsia="Times New Roman"/>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14:paraId="736AA54F" w14:textId="77777777" w:rsidR="00C60FB3" w:rsidRPr="009D3649" w:rsidRDefault="00C60FB3" w:rsidP="006A24BB">
            <w:pPr>
              <w:tabs>
                <w:tab w:val="left" w:pos="900"/>
              </w:tabs>
              <w:spacing w:before="60" w:after="60"/>
              <w:ind w:left="567" w:hanging="567"/>
              <w:rPr>
                <w:rFonts w:eastAsia="Times New Roman"/>
                <w:i/>
                <w:sz w:val="18"/>
                <w:szCs w:val="18"/>
                <w:lang w:val="es-ES"/>
              </w:rPr>
            </w:pPr>
            <w:r w:rsidRPr="009D3649">
              <w:rPr>
                <w:sz w:val="18"/>
                <w:szCs w:val="18"/>
                <w:lang w:val="es-ES"/>
              </w:rPr>
              <w:tab/>
            </w:r>
            <w:r w:rsidRPr="009D3649">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tcPr>
          <w:p w14:paraId="736AA550" w14:textId="74940758" w:rsidR="00C60FB3" w:rsidRPr="00017EC8" w:rsidRDefault="00DB2EA5" w:rsidP="006A24BB">
            <w:pPr>
              <w:tabs>
                <w:tab w:val="left" w:pos="810"/>
              </w:tabs>
              <w:rPr>
                <w:sz w:val="18"/>
                <w:szCs w:val="18"/>
                <w:lang w:val="es-CL"/>
              </w:rPr>
            </w:pPr>
            <w:r>
              <w:rPr>
                <w:sz w:val="18"/>
                <w:szCs w:val="18"/>
                <w:lang w:val="es-CL"/>
              </w:rPr>
              <w:t>No</w:t>
            </w:r>
          </w:p>
        </w:tc>
      </w:tr>
      <w:tr w:rsidR="00C60FB3" w:rsidRPr="003724B6" w14:paraId="736AA554" w14:textId="77777777" w:rsidTr="006A24BB">
        <w:tc>
          <w:tcPr>
            <w:tcW w:w="8635" w:type="dxa"/>
            <w:tcBorders>
              <w:bottom w:val="single" w:sz="4" w:space="0" w:color="auto"/>
            </w:tcBorders>
            <w:shd w:val="clear" w:color="auto" w:fill="DBE5F1"/>
          </w:tcPr>
          <w:p w14:paraId="736AA552" w14:textId="77777777" w:rsidR="00C60FB3" w:rsidRPr="009D3649" w:rsidRDefault="00C60FB3" w:rsidP="006A24BB">
            <w:pPr>
              <w:tabs>
                <w:tab w:val="left" w:pos="810"/>
              </w:tabs>
              <w:spacing w:before="120" w:after="120"/>
              <w:rPr>
                <w:rFonts w:eastAsia="Times New Roman"/>
                <w:b/>
                <w:sz w:val="18"/>
                <w:szCs w:val="18"/>
                <w:lang w:val="es-ES"/>
              </w:rPr>
            </w:pPr>
            <w:r w:rsidRPr="009D3649">
              <w:rPr>
                <w:b/>
                <w:sz w:val="18"/>
                <w:szCs w:val="18"/>
                <w:lang w:val="es-ES"/>
              </w:rPr>
              <w:t>Principio 3</w:t>
            </w:r>
            <w:r>
              <w:rPr>
                <w:b/>
                <w:sz w:val="18"/>
                <w:szCs w:val="18"/>
                <w:lang w:val="es-ES"/>
              </w:rPr>
              <w:t xml:space="preserve">: </w:t>
            </w:r>
            <w:r w:rsidRPr="009D3649">
              <w:rPr>
                <w:b/>
                <w:sz w:val="18"/>
                <w:szCs w:val="18"/>
                <w:lang w:val="es-ES"/>
              </w:rPr>
              <w:t xml:space="preserve">Sostenibilidad ambiental: </w:t>
            </w:r>
            <w:r w:rsidRPr="009D3649">
              <w:rPr>
                <w:sz w:val="18"/>
                <w:szCs w:val="18"/>
                <w:lang w:val="es-ES"/>
              </w:rPr>
              <w:t xml:space="preserve">Las preguntas </w:t>
            </w:r>
            <w:r>
              <w:rPr>
                <w:sz w:val="18"/>
                <w:szCs w:val="18"/>
                <w:lang w:val="es-ES"/>
              </w:rPr>
              <w:t>referidas al</w:t>
            </w:r>
            <w:r w:rsidRPr="009D3649">
              <w:rPr>
                <w:sz w:val="18"/>
                <w:szCs w:val="18"/>
                <w:lang w:val="es-ES"/>
              </w:rPr>
              <w:t xml:space="preserve">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736AA553" w14:textId="77777777" w:rsidR="00C60FB3" w:rsidRPr="00017EC8" w:rsidRDefault="00C60FB3" w:rsidP="006A24BB">
            <w:pPr>
              <w:tabs>
                <w:tab w:val="left" w:pos="810"/>
              </w:tabs>
              <w:rPr>
                <w:sz w:val="18"/>
                <w:szCs w:val="18"/>
                <w:lang w:val="es-CL"/>
              </w:rPr>
            </w:pPr>
          </w:p>
        </w:tc>
      </w:tr>
      <w:tr w:rsidR="00C60FB3" w:rsidRPr="003724B6" w14:paraId="736AA557" w14:textId="77777777" w:rsidTr="006A24BB">
        <w:tc>
          <w:tcPr>
            <w:tcW w:w="8635" w:type="dxa"/>
            <w:tcBorders>
              <w:bottom w:val="single" w:sz="4" w:space="0" w:color="auto"/>
            </w:tcBorders>
            <w:shd w:val="clear" w:color="auto" w:fill="auto"/>
          </w:tcPr>
          <w:p w14:paraId="736AA555" w14:textId="77777777" w:rsidR="00C60FB3" w:rsidRPr="007C0276" w:rsidRDefault="00C60FB3" w:rsidP="006A24BB">
            <w:pPr>
              <w:tabs>
                <w:tab w:val="left" w:pos="810"/>
              </w:tabs>
              <w:rPr>
                <w:rFonts w:eastAsia="Times New Roman"/>
                <w:b/>
                <w:sz w:val="18"/>
                <w:szCs w:val="18"/>
                <w:lang w:val="es-CL"/>
              </w:rPr>
            </w:pPr>
          </w:p>
        </w:tc>
        <w:tc>
          <w:tcPr>
            <w:tcW w:w="971" w:type="dxa"/>
            <w:tcBorders>
              <w:bottom w:val="single" w:sz="4" w:space="0" w:color="auto"/>
            </w:tcBorders>
            <w:shd w:val="clear" w:color="auto" w:fill="auto"/>
          </w:tcPr>
          <w:p w14:paraId="736AA556" w14:textId="77777777" w:rsidR="00C60FB3" w:rsidRPr="00017EC8" w:rsidRDefault="00C60FB3" w:rsidP="006A24BB">
            <w:pPr>
              <w:tabs>
                <w:tab w:val="left" w:pos="810"/>
              </w:tabs>
              <w:rPr>
                <w:sz w:val="18"/>
                <w:szCs w:val="18"/>
                <w:lang w:val="es-CL"/>
              </w:rPr>
            </w:pPr>
          </w:p>
        </w:tc>
      </w:tr>
      <w:tr w:rsidR="00C60FB3" w:rsidRPr="003724B6" w14:paraId="736AA55A" w14:textId="77777777" w:rsidTr="006A24BB">
        <w:tc>
          <w:tcPr>
            <w:tcW w:w="8635" w:type="dxa"/>
            <w:tcBorders>
              <w:bottom w:val="single" w:sz="4" w:space="0" w:color="auto"/>
            </w:tcBorders>
            <w:shd w:val="clear" w:color="auto" w:fill="DBE5F1"/>
            <w:vAlign w:val="center"/>
          </w:tcPr>
          <w:p w14:paraId="736AA558" w14:textId="77777777" w:rsidR="00C60FB3" w:rsidRPr="009D3649" w:rsidRDefault="00C60FB3" w:rsidP="006A24BB">
            <w:pPr>
              <w:tabs>
                <w:tab w:val="left" w:pos="570"/>
              </w:tabs>
              <w:spacing w:before="120" w:after="120"/>
              <w:rPr>
                <w:rFonts w:eastAsia="Times New Roman"/>
                <w:b/>
                <w:sz w:val="18"/>
                <w:szCs w:val="18"/>
                <w:lang w:val="es-ES"/>
              </w:rPr>
            </w:pPr>
            <w:r w:rsidRPr="009D3649">
              <w:rPr>
                <w:rFonts w:eastAsia="Times New Roman"/>
                <w:b/>
                <w:sz w:val="18"/>
                <w:szCs w:val="18"/>
                <w:lang w:val="es-ES"/>
              </w:rPr>
              <w:lastRenderedPageBreak/>
              <w:t xml:space="preserve">Estándar 1: Conservación de la biodiversidad y gestión sostenible de los recursos naturales </w:t>
            </w:r>
          </w:p>
        </w:tc>
        <w:tc>
          <w:tcPr>
            <w:tcW w:w="971" w:type="dxa"/>
            <w:tcBorders>
              <w:bottom w:val="single" w:sz="4" w:space="0" w:color="auto"/>
            </w:tcBorders>
            <w:shd w:val="clear" w:color="auto" w:fill="DBE5F1"/>
          </w:tcPr>
          <w:p w14:paraId="736AA559" w14:textId="77777777" w:rsidR="00C60FB3" w:rsidRPr="00017EC8" w:rsidRDefault="00C60FB3" w:rsidP="006A24BB">
            <w:pPr>
              <w:rPr>
                <w:rFonts w:eastAsia="Times New Roman"/>
                <w:b/>
                <w:sz w:val="18"/>
                <w:szCs w:val="18"/>
                <w:lang w:val="es-CL"/>
              </w:rPr>
            </w:pPr>
          </w:p>
        </w:tc>
      </w:tr>
      <w:tr w:rsidR="00C60FB3" w:rsidRPr="002D49DE" w14:paraId="736AA55D" w14:textId="77777777" w:rsidTr="006A24BB">
        <w:tc>
          <w:tcPr>
            <w:tcW w:w="8635" w:type="dxa"/>
            <w:shd w:val="clear" w:color="auto" w:fill="auto"/>
          </w:tcPr>
          <w:p w14:paraId="736AA55B"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 xml:space="preserve">1.1 </w:t>
            </w:r>
            <w:r w:rsidRPr="009D3649">
              <w:rPr>
                <w:rFonts w:eastAsia="Times New Roman"/>
                <w:sz w:val="18"/>
                <w:szCs w:val="18"/>
                <w:lang w:val="es-ES"/>
              </w:rPr>
              <w:tab/>
              <w:t xml:space="preserve">¿Podría el proyecto </w:t>
            </w:r>
            <w:r>
              <w:rPr>
                <w:rFonts w:eastAsia="Times New Roman"/>
                <w:sz w:val="18"/>
                <w:szCs w:val="18"/>
                <w:lang w:val="es-ES"/>
              </w:rPr>
              <w:t>afectar</w:t>
            </w:r>
            <w:r w:rsidRPr="009D3649">
              <w:rPr>
                <w:rFonts w:eastAsia="Times New Roman"/>
                <w:sz w:val="18"/>
                <w:szCs w:val="18"/>
                <w:lang w:val="es-ES"/>
              </w:rPr>
              <w:t xml:space="preserve"> advers</w:t>
            </w:r>
            <w:r>
              <w:rPr>
                <w:rFonts w:eastAsia="Times New Roman"/>
                <w:sz w:val="18"/>
                <w:szCs w:val="18"/>
                <w:lang w:val="es-ES"/>
              </w:rPr>
              <w:t>amente</w:t>
            </w:r>
            <w:r w:rsidRPr="009D3649">
              <w:rPr>
                <w:rFonts w:eastAsia="Times New Roman"/>
                <w:sz w:val="18"/>
                <w:szCs w:val="18"/>
                <w:lang w:val="es-ES"/>
              </w:rPr>
              <w:t xml:space="preserve"> los hábitats (por ejemplo, hábitats modificados, naturales y críticos) y/o en los ecosistemas o los servicios que estos prestan?</w:t>
            </w:r>
            <w:r w:rsidRPr="009D3649">
              <w:rPr>
                <w:rFonts w:eastAsia="Times New Roman"/>
                <w:sz w:val="18"/>
                <w:szCs w:val="18"/>
                <w:lang w:val="es-ES"/>
              </w:rPr>
              <w:br/>
            </w:r>
            <w:r w:rsidRPr="009D3649">
              <w:rPr>
                <w:rFonts w:eastAsia="Times New Roman"/>
                <w:sz w:val="18"/>
                <w:szCs w:val="18"/>
                <w:lang w:val="es-ES"/>
              </w:rPr>
              <w:br/>
            </w:r>
            <w:r w:rsidRPr="009D3649">
              <w:rPr>
                <w:rFonts w:eastAsia="Times New Roman"/>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tcPr>
          <w:p w14:paraId="736AA55C" w14:textId="5FF0662E" w:rsidR="00C60FB3" w:rsidRPr="00017EC8" w:rsidRDefault="00DB2EA5" w:rsidP="006A24BB">
            <w:pPr>
              <w:rPr>
                <w:rFonts w:eastAsia="Times New Roman"/>
                <w:sz w:val="18"/>
                <w:szCs w:val="18"/>
                <w:lang w:val="es-CL"/>
              </w:rPr>
            </w:pPr>
            <w:r>
              <w:rPr>
                <w:rFonts w:eastAsia="Times New Roman"/>
                <w:sz w:val="18"/>
                <w:szCs w:val="18"/>
                <w:lang w:val="es-CL"/>
              </w:rPr>
              <w:t>No</w:t>
            </w:r>
          </w:p>
        </w:tc>
      </w:tr>
      <w:tr w:rsidR="00C60FB3" w:rsidRPr="00A571A9" w14:paraId="736AA560" w14:textId="77777777" w:rsidTr="006A24BB">
        <w:tc>
          <w:tcPr>
            <w:tcW w:w="8635" w:type="dxa"/>
            <w:tcBorders>
              <w:bottom w:val="single" w:sz="4" w:space="0" w:color="auto"/>
            </w:tcBorders>
            <w:shd w:val="clear" w:color="auto" w:fill="auto"/>
          </w:tcPr>
          <w:p w14:paraId="736AA55E" w14:textId="77777777" w:rsidR="00C60FB3" w:rsidRPr="009D3649" w:rsidRDefault="00C60FB3" w:rsidP="006A24BB">
            <w:pPr>
              <w:tabs>
                <w:tab w:val="left" w:pos="900"/>
              </w:tabs>
              <w:autoSpaceDE w:val="0"/>
              <w:autoSpaceDN w:val="0"/>
              <w:adjustRightInd w:val="0"/>
              <w:spacing w:before="60" w:after="60"/>
              <w:ind w:left="567" w:hanging="567"/>
              <w:rPr>
                <w:rFonts w:eastAsia="Times New Roman"/>
                <w:color w:val="000000"/>
                <w:sz w:val="18"/>
                <w:szCs w:val="18"/>
                <w:lang w:val="es-ES"/>
              </w:rPr>
            </w:pPr>
            <w:r w:rsidRPr="009D3649">
              <w:rPr>
                <w:rFonts w:eastAsia="Times New Roman"/>
                <w:bCs/>
                <w:color w:val="000000"/>
                <w:sz w:val="18"/>
                <w:szCs w:val="18"/>
                <w:lang w:val="es-ES"/>
              </w:rPr>
              <w:t>1.2</w:t>
            </w:r>
            <w:r w:rsidRPr="009D3649">
              <w:rPr>
                <w:rFonts w:eastAsia="Times New Roman"/>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736AA55F" w14:textId="4B83CB9F" w:rsidR="00C60FB3" w:rsidRPr="00017EC8" w:rsidRDefault="00950053" w:rsidP="006A24BB">
            <w:pPr>
              <w:rPr>
                <w:rFonts w:eastAsia="Times New Roman"/>
                <w:sz w:val="18"/>
                <w:szCs w:val="18"/>
                <w:lang w:val="es-CL"/>
              </w:rPr>
            </w:pPr>
            <w:r>
              <w:rPr>
                <w:rFonts w:eastAsia="Times New Roman"/>
                <w:sz w:val="18"/>
                <w:szCs w:val="18"/>
                <w:lang w:val="es-CL"/>
              </w:rPr>
              <w:t>No</w:t>
            </w:r>
          </w:p>
        </w:tc>
      </w:tr>
      <w:tr w:rsidR="00C60FB3" w:rsidRPr="002D49DE" w14:paraId="736AA563" w14:textId="77777777" w:rsidTr="006A24BB">
        <w:tc>
          <w:tcPr>
            <w:tcW w:w="8635" w:type="dxa"/>
            <w:tcBorders>
              <w:bottom w:val="single" w:sz="4" w:space="0" w:color="auto"/>
            </w:tcBorders>
            <w:shd w:val="clear" w:color="auto" w:fill="auto"/>
          </w:tcPr>
          <w:p w14:paraId="736AA561"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1.3</w:t>
            </w:r>
            <w:r w:rsidRPr="009D3649">
              <w:rPr>
                <w:rFonts w:eastAsia="Times New Roman"/>
                <w:sz w:val="18"/>
                <w:szCs w:val="18"/>
                <w:lang w:val="es-ES"/>
              </w:rPr>
              <w:tab/>
              <w:t xml:space="preserve">¿Involucra el proyecto cambios en el uso del suelo y los recursos que podrían </w:t>
            </w:r>
            <w:r>
              <w:rPr>
                <w:rFonts w:eastAsia="Times New Roman"/>
                <w:sz w:val="18"/>
                <w:szCs w:val="18"/>
                <w:lang w:val="es-ES"/>
              </w:rPr>
              <w:t xml:space="preserve">afectar </w:t>
            </w:r>
            <w:r w:rsidRPr="009D3649">
              <w:rPr>
                <w:rFonts w:eastAsia="Times New Roman"/>
                <w:sz w:val="18"/>
                <w:szCs w:val="18"/>
                <w:lang w:val="es-ES"/>
              </w:rPr>
              <w:t>advers</w:t>
            </w:r>
            <w:r>
              <w:rPr>
                <w:rFonts w:eastAsia="Times New Roman"/>
                <w:sz w:val="18"/>
                <w:szCs w:val="18"/>
                <w:lang w:val="es-ES"/>
              </w:rPr>
              <w:t>amente</w:t>
            </w:r>
            <w:r w:rsidRPr="009D3649">
              <w:rPr>
                <w:rFonts w:eastAsia="Times New Roman"/>
                <w:sz w:val="18"/>
                <w:szCs w:val="18"/>
                <w:lang w:val="es-ES"/>
              </w:rPr>
              <w:t xml:space="preserve"> los hábitats, los ecosistemas y/o </w:t>
            </w:r>
            <w:r>
              <w:rPr>
                <w:rFonts w:eastAsia="Times New Roman"/>
                <w:sz w:val="18"/>
                <w:szCs w:val="18"/>
                <w:lang w:val="es-ES"/>
              </w:rPr>
              <w:t>los medios de sustento? (Nota: S</w:t>
            </w:r>
            <w:r w:rsidRPr="009D3649">
              <w:rPr>
                <w:rFonts w:eastAsia="Times New Roman"/>
                <w:sz w:val="18"/>
                <w:szCs w:val="18"/>
                <w:lang w:val="es-ES"/>
              </w:rPr>
              <w:t>i se deben aplicar restricciones y/o limitaciones de acceso a las tierras, vea el Estándar 5).</w:t>
            </w:r>
          </w:p>
        </w:tc>
        <w:tc>
          <w:tcPr>
            <w:tcW w:w="971" w:type="dxa"/>
            <w:tcBorders>
              <w:bottom w:val="single" w:sz="4" w:space="0" w:color="auto"/>
            </w:tcBorders>
            <w:shd w:val="clear" w:color="auto" w:fill="auto"/>
          </w:tcPr>
          <w:p w14:paraId="736AA562" w14:textId="603D8132" w:rsidR="00C60FB3" w:rsidRPr="00017EC8" w:rsidRDefault="00DB2EA5" w:rsidP="006A24BB">
            <w:pPr>
              <w:rPr>
                <w:rFonts w:eastAsia="Times New Roman"/>
                <w:sz w:val="18"/>
                <w:szCs w:val="18"/>
                <w:lang w:val="es-CL"/>
              </w:rPr>
            </w:pPr>
            <w:r>
              <w:rPr>
                <w:rFonts w:eastAsia="Times New Roman"/>
                <w:sz w:val="18"/>
                <w:szCs w:val="18"/>
                <w:lang w:val="es-CL"/>
              </w:rPr>
              <w:t>No</w:t>
            </w:r>
          </w:p>
        </w:tc>
      </w:tr>
      <w:tr w:rsidR="00C60FB3" w:rsidRPr="002D49DE" w14:paraId="736AA566" w14:textId="77777777" w:rsidTr="006A24BB">
        <w:tc>
          <w:tcPr>
            <w:tcW w:w="8635" w:type="dxa"/>
            <w:tcBorders>
              <w:bottom w:val="single" w:sz="4" w:space="0" w:color="auto"/>
            </w:tcBorders>
            <w:shd w:val="clear" w:color="auto" w:fill="auto"/>
          </w:tcPr>
          <w:p w14:paraId="736AA564"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1.4</w:t>
            </w:r>
            <w:r w:rsidRPr="009D3649">
              <w:rPr>
                <w:rFonts w:eastAsia="Times New Roman"/>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tcPr>
          <w:p w14:paraId="736AA565" w14:textId="2E97F292" w:rsidR="00C60FB3" w:rsidRPr="00017EC8" w:rsidRDefault="00DB2EA5" w:rsidP="006A24BB">
            <w:pPr>
              <w:rPr>
                <w:rFonts w:eastAsia="Times New Roman"/>
                <w:sz w:val="18"/>
                <w:szCs w:val="18"/>
                <w:lang w:val="es-CL"/>
              </w:rPr>
            </w:pPr>
            <w:r>
              <w:rPr>
                <w:rFonts w:eastAsia="Times New Roman"/>
                <w:sz w:val="18"/>
                <w:szCs w:val="18"/>
                <w:lang w:val="es-CL"/>
              </w:rPr>
              <w:t>No</w:t>
            </w:r>
          </w:p>
        </w:tc>
      </w:tr>
      <w:tr w:rsidR="00C60FB3" w:rsidRPr="002D49DE" w14:paraId="736AA569" w14:textId="77777777" w:rsidTr="006A24BB">
        <w:tc>
          <w:tcPr>
            <w:tcW w:w="8635" w:type="dxa"/>
            <w:tcBorders>
              <w:bottom w:val="single" w:sz="4" w:space="0" w:color="auto"/>
            </w:tcBorders>
            <w:shd w:val="clear" w:color="auto" w:fill="auto"/>
          </w:tcPr>
          <w:p w14:paraId="736AA567"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1.5</w:t>
            </w:r>
            <w:r w:rsidRPr="009D3649">
              <w:rPr>
                <w:rFonts w:eastAsia="Times New Roman"/>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736AA568" w14:textId="7754954D" w:rsidR="00C60FB3" w:rsidRPr="00017EC8" w:rsidRDefault="00DB2EA5" w:rsidP="006A24BB">
            <w:pPr>
              <w:rPr>
                <w:rFonts w:eastAsia="Times New Roman"/>
                <w:sz w:val="18"/>
                <w:szCs w:val="18"/>
                <w:lang w:val="es-CL"/>
              </w:rPr>
            </w:pPr>
            <w:r>
              <w:rPr>
                <w:rFonts w:eastAsia="Times New Roman"/>
                <w:sz w:val="18"/>
                <w:szCs w:val="18"/>
                <w:lang w:val="es-CL"/>
              </w:rPr>
              <w:t>No</w:t>
            </w:r>
          </w:p>
        </w:tc>
      </w:tr>
      <w:tr w:rsidR="00C60FB3" w:rsidRPr="002D49DE" w14:paraId="736AA56C" w14:textId="77777777" w:rsidTr="006A24BB">
        <w:tc>
          <w:tcPr>
            <w:tcW w:w="8635" w:type="dxa"/>
            <w:tcBorders>
              <w:bottom w:val="single" w:sz="4" w:space="0" w:color="auto"/>
            </w:tcBorders>
            <w:shd w:val="clear" w:color="auto" w:fill="auto"/>
          </w:tcPr>
          <w:p w14:paraId="736AA56A"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1.6</w:t>
            </w:r>
            <w:r w:rsidRPr="009D3649">
              <w:rPr>
                <w:rFonts w:eastAsia="Times New Roman"/>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736AA56B" w14:textId="6448A183" w:rsidR="00C60FB3" w:rsidRPr="00017EC8" w:rsidRDefault="00DB2EA5" w:rsidP="006A24BB">
            <w:pPr>
              <w:rPr>
                <w:rFonts w:eastAsia="Times New Roman"/>
                <w:sz w:val="18"/>
                <w:szCs w:val="18"/>
                <w:lang w:val="es-CL"/>
              </w:rPr>
            </w:pPr>
            <w:r>
              <w:rPr>
                <w:rFonts w:eastAsia="Times New Roman"/>
                <w:sz w:val="18"/>
                <w:szCs w:val="18"/>
                <w:lang w:val="es-CL"/>
              </w:rPr>
              <w:t>No</w:t>
            </w:r>
          </w:p>
        </w:tc>
      </w:tr>
      <w:tr w:rsidR="00C60FB3" w:rsidRPr="002D49DE" w14:paraId="736AA56F" w14:textId="77777777" w:rsidTr="006A24BB">
        <w:tc>
          <w:tcPr>
            <w:tcW w:w="8635" w:type="dxa"/>
            <w:tcBorders>
              <w:bottom w:val="single" w:sz="4" w:space="0" w:color="auto"/>
            </w:tcBorders>
            <w:shd w:val="clear" w:color="auto" w:fill="auto"/>
          </w:tcPr>
          <w:p w14:paraId="736AA56D"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1.7</w:t>
            </w:r>
            <w:r w:rsidRPr="009D3649">
              <w:rPr>
                <w:rFonts w:eastAsia="Times New Roman"/>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736AA56E" w14:textId="4512057D" w:rsidR="00C60FB3" w:rsidRPr="00017EC8" w:rsidRDefault="00DB2EA5" w:rsidP="006A24BB">
            <w:pPr>
              <w:rPr>
                <w:rFonts w:eastAsia="Times New Roman"/>
                <w:sz w:val="18"/>
                <w:szCs w:val="18"/>
                <w:lang w:val="es-CL"/>
              </w:rPr>
            </w:pPr>
            <w:r>
              <w:rPr>
                <w:rFonts w:eastAsia="Times New Roman"/>
                <w:sz w:val="18"/>
                <w:szCs w:val="18"/>
                <w:lang w:val="es-CL"/>
              </w:rPr>
              <w:t>No</w:t>
            </w:r>
          </w:p>
        </w:tc>
      </w:tr>
      <w:tr w:rsidR="00C60FB3" w:rsidRPr="002D49DE" w14:paraId="736AA573" w14:textId="77777777" w:rsidTr="006A24BB">
        <w:tc>
          <w:tcPr>
            <w:tcW w:w="8635" w:type="dxa"/>
            <w:tcBorders>
              <w:bottom w:val="single" w:sz="4" w:space="0" w:color="auto"/>
            </w:tcBorders>
            <w:shd w:val="clear" w:color="auto" w:fill="auto"/>
          </w:tcPr>
          <w:p w14:paraId="736AA570"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1.8</w:t>
            </w:r>
            <w:r w:rsidRPr="009D3649">
              <w:rPr>
                <w:rFonts w:eastAsia="Times New Roman"/>
                <w:sz w:val="18"/>
                <w:szCs w:val="18"/>
                <w:lang w:val="es-ES"/>
              </w:rPr>
              <w:tab/>
              <w:t xml:space="preserve">¿Involucra el proyecto la extracción, el desvío o la acumulación significativa de aguas superficiales o subterráneas? </w:t>
            </w:r>
          </w:p>
          <w:p w14:paraId="736AA571" w14:textId="77777777" w:rsidR="00C60FB3" w:rsidRPr="009D3649" w:rsidRDefault="00C60FB3" w:rsidP="006A24BB">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736AA572" w14:textId="66C7167A" w:rsidR="00C60FB3" w:rsidRPr="00017EC8" w:rsidRDefault="00DB2EA5" w:rsidP="006A24BB">
            <w:pPr>
              <w:rPr>
                <w:rFonts w:eastAsia="Times New Roman"/>
                <w:sz w:val="18"/>
                <w:szCs w:val="18"/>
                <w:lang w:val="es-CL"/>
              </w:rPr>
            </w:pPr>
            <w:r>
              <w:rPr>
                <w:rFonts w:eastAsia="Times New Roman"/>
                <w:sz w:val="18"/>
                <w:szCs w:val="18"/>
                <w:lang w:val="es-CL"/>
              </w:rPr>
              <w:t>No</w:t>
            </w:r>
          </w:p>
        </w:tc>
      </w:tr>
      <w:tr w:rsidR="00C60FB3" w:rsidRPr="002D49DE" w14:paraId="736AA576" w14:textId="77777777" w:rsidTr="006A24BB">
        <w:tc>
          <w:tcPr>
            <w:tcW w:w="8635" w:type="dxa"/>
            <w:tcBorders>
              <w:bottom w:val="single" w:sz="4" w:space="0" w:color="auto"/>
            </w:tcBorders>
            <w:shd w:val="clear" w:color="auto" w:fill="auto"/>
          </w:tcPr>
          <w:p w14:paraId="736AA574"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1.9</w:t>
            </w:r>
            <w:r w:rsidRPr="009D3649">
              <w:rPr>
                <w:rFonts w:eastAsia="Times New Roman"/>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736AA575" w14:textId="2D21C960" w:rsidR="00C60FB3" w:rsidRPr="00017EC8" w:rsidRDefault="00DB2EA5" w:rsidP="006A24BB">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2D49DE" w14:paraId="736AA579" w14:textId="77777777" w:rsidTr="006A24BB">
        <w:tc>
          <w:tcPr>
            <w:tcW w:w="8635" w:type="dxa"/>
            <w:tcBorders>
              <w:bottom w:val="single" w:sz="4" w:space="0" w:color="auto"/>
            </w:tcBorders>
            <w:shd w:val="clear" w:color="auto" w:fill="auto"/>
          </w:tcPr>
          <w:p w14:paraId="736AA577" w14:textId="77777777" w:rsidR="00C60FB3" w:rsidRPr="009D3649" w:rsidRDefault="00C60FB3" w:rsidP="006A24BB">
            <w:pPr>
              <w:tabs>
                <w:tab w:val="left" w:pos="900"/>
              </w:tabs>
              <w:spacing w:before="60" w:after="60"/>
              <w:ind w:left="567" w:hanging="567"/>
              <w:rPr>
                <w:rFonts w:eastAsia="Times New Roman"/>
                <w:b/>
                <w:sz w:val="18"/>
                <w:szCs w:val="18"/>
                <w:lang w:val="es-ES"/>
              </w:rPr>
            </w:pPr>
            <w:r w:rsidRPr="009D3649">
              <w:rPr>
                <w:rFonts w:eastAsia="Times New Roman"/>
                <w:sz w:val="18"/>
                <w:szCs w:val="18"/>
                <w:lang w:val="es-ES"/>
              </w:rPr>
              <w:t>1.10</w:t>
            </w:r>
            <w:r w:rsidRPr="009D3649">
              <w:rPr>
                <w:rFonts w:eastAsia="Times New Roman"/>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736AA578" w14:textId="570ED915" w:rsidR="00C60FB3" w:rsidRPr="00017EC8" w:rsidRDefault="00DB2EA5" w:rsidP="006A24BB">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2D49DE" w14:paraId="736AA57D" w14:textId="77777777" w:rsidTr="006A24BB">
        <w:tc>
          <w:tcPr>
            <w:tcW w:w="8635" w:type="dxa"/>
            <w:tcBorders>
              <w:bottom w:val="single" w:sz="4" w:space="0" w:color="auto"/>
            </w:tcBorders>
            <w:shd w:val="clear" w:color="auto" w:fill="auto"/>
          </w:tcPr>
          <w:p w14:paraId="736AA57A" w14:textId="77777777" w:rsidR="00C60FB3" w:rsidRPr="009D3649" w:rsidRDefault="00C60FB3" w:rsidP="006A24BB">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1.11</w:t>
            </w:r>
            <w:r w:rsidRPr="009D3649">
              <w:rPr>
                <w:rFonts w:eastAsia="Times New Roman"/>
                <w:sz w:val="18"/>
                <w:szCs w:val="18"/>
                <w:lang w:val="es-ES"/>
              </w:rPr>
              <w:tab/>
              <w:t xml:space="preserve">¿Redundará el proyecto en actividades de desarrollo secundarias o relevantes que podrían desembocar en efectos sociales y ambientales adversos, o generará impactos acumulativos con otras actividades </w:t>
            </w:r>
            <w:r>
              <w:rPr>
                <w:rFonts w:eastAsia="Times New Roman"/>
                <w:sz w:val="18"/>
                <w:szCs w:val="18"/>
                <w:lang w:val="es-ES"/>
              </w:rPr>
              <w:t>actuales</w:t>
            </w:r>
            <w:r w:rsidRPr="009D3649">
              <w:rPr>
                <w:rFonts w:eastAsia="Times New Roman"/>
                <w:sz w:val="18"/>
                <w:szCs w:val="18"/>
                <w:lang w:val="es-ES"/>
              </w:rPr>
              <w:t xml:space="preserve"> o que se están planificando en la zona?</w:t>
            </w:r>
          </w:p>
          <w:p w14:paraId="736AA57B" w14:textId="77777777" w:rsidR="00C60FB3" w:rsidRPr="009D3649" w:rsidRDefault="00C60FB3" w:rsidP="006A24BB">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 xml:space="preserve">Por ejemplo, un camino nuevo a través de zonas forestadas producirá impactos sociales y ambientales </w:t>
            </w:r>
            <w:r>
              <w:rPr>
                <w:rFonts w:eastAsia="Times New Roman"/>
                <w:i/>
                <w:sz w:val="18"/>
                <w:szCs w:val="18"/>
                <w:lang w:val="es-ES"/>
              </w:rPr>
              <w:t xml:space="preserve">adversos </w:t>
            </w:r>
            <w:r w:rsidRPr="009D3649">
              <w:rPr>
                <w:rFonts w:eastAsia="Times New Roman"/>
                <w:i/>
                <w:sz w:val="18"/>
                <w:szCs w:val="18"/>
                <w:lang w:val="es-ES"/>
              </w:rPr>
              <w:t xml:space="preserve">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w:t>
            </w:r>
            <w:r>
              <w:rPr>
                <w:rFonts w:eastAsia="Times New Roman"/>
                <w:i/>
                <w:sz w:val="18"/>
                <w:szCs w:val="18"/>
                <w:lang w:val="es-ES"/>
              </w:rPr>
              <w:t xml:space="preserve">se </w:t>
            </w:r>
            <w:r w:rsidRPr="009D3649">
              <w:rPr>
                <w:rFonts w:eastAsia="Times New Roman"/>
                <w:i/>
                <w:sz w:val="18"/>
                <w:szCs w:val="18"/>
                <w:lang w:val="es-ES"/>
              </w:rPr>
              <w:t>deben considera</w:t>
            </w:r>
            <w:r>
              <w:rPr>
                <w:rFonts w:eastAsia="Times New Roman"/>
                <w:i/>
                <w:sz w:val="18"/>
                <w:szCs w:val="18"/>
                <w:lang w:val="es-ES"/>
              </w:rPr>
              <w:t>r</w:t>
            </w:r>
            <w:r w:rsidRPr="009D3649">
              <w:rPr>
                <w:rFonts w:eastAsia="Times New Roman"/>
                <w:i/>
                <w:sz w:val="18"/>
                <w:szCs w:val="18"/>
                <w:lang w:val="es-ES"/>
              </w:rPr>
              <w:t>.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14:paraId="736AA57C" w14:textId="008C5DEE" w:rsidR="00C60FB3" w:rsidRPr="00017EC8" w:rsidRDefault="00DB2EA5" w:rsidP="006A24BB">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3724B6" w14:paraId="736AA580" w14:textId="77777777" w:rsidTr="006A24BB">
        <w:trPr>
          <w:trHeight w:val="530"/>
        </w:trPr>
        <w:tc>
          <w:tcPr>
            <w:tcW w:w="8635" w:type="dxa"/>
            <w:tcBorders>
              <w:bottom w:val="single" w:sz="4" w:space="0" w:color="auto"/>
            </w:tcBorders>
            <w:shd w:val="clear" w:color="auto" w:fill="DBE5F1"/>
            <w:vAlign w:val="center"/>
          </w:tcPr>
          <w:p w14:paraId="736AA57E" w14:textId="77777777" w:rsidR="00C60FB3" w:rsidRPr="009D3649" w:rsidRDefault="00C60FB3" w:rsidP="006A24BB">
            <w:pPr>
              <w:tabs>
                <w:tab w:val="left" w:pos="555"/>
              </w:tabs>
              <w:spacing w:before="120" w:after="120"/>
              <w:rPr>
                <w:rFonts w:eastAsia="Times New Roman"/>
                <w:b/>
                <w:sz w:val="18"/>
                <w:szCs w:val="18"/>
                <w:lang w:val="es-ES"/>
              </w:rPr>
            </w:pPr>
            <w:r w:rsidRPr="009D3649">
              <w:rPr>
                <w:rFonts w:eastAsia="Times New Roman"/>
                <w:b/>
                <w:sz w:val="18"/>
                <w:szCs w:val="18"/>
                <w:lang w:val="es-ES"/>
              </w:rPr>
              <w:t>Estándar 2: Mitigación y adaptación al cambio climático</w:t>
            </w:r>
          </w:p>
        </w:tc>
        <w:tc>
          <w:tcPr>
            <w:tcW w:w="971" w:type="dxa"/>
            <w:tcBorders>
              <w:bottom w:val="single" w:sz="4" w:space="0" w:color="auto"/>
            </w:tcBorders>
            <w:shd w:val="clear" w:color="auto" w:fill="DBE5F1"/>
          </w:tcPr>
          <w:p w14:paraId="736AA57F" w14:textId="77777777" w:rsidR="00C60FB3" w:rsidRPr="009D3649" w:rsidRDefault="00C60FB3" w:rsidP="006A24BB">
            <w:pPr>
              <w:tabs>
                <w:tab w:val="left" w:pos="585"/>
              </w:tabs>
              <w:spacing w:before="60" w:after="60"/>
              <w:ind w:left="567" w:hanging="567"/>
              <w:rPr>
                <w:rFonts w:eastAsia="Times New Roman"/>
                <w:sz w:val="18"/>
                <w:szCs w:val="18"/>
                <w:lang w:val="es-ES"/>
              </w:rPr>
            </w:pPr>
          </w:p>
        </w:tc>
      </w:tr>
      <w:tr w:rsidR="00C60FB3" w:rsidRPr="002D49DE" w14:paraId="736AA583" w14:textId="77777777" w:rsidTr="006A24BB">
        <w:tc>
          <w:tcPr>
            <w:tcW w:w="8635" w:type="dxa"/>
            <w:tcBorders>
              <w:bottom w:val="single" w:sz="4" w:space="0" w:color="auto"/>
            </w:tcBorders>
            <w:shd w:val="clear" w:color="auto" w:fill="auto"/>
          </w:tcPr>
          <w:p w14:paraId="736AA581"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2.1 </w:t>
            </w:r>
            <w:r w:rsidRPr="009D3649">
              <w:rPr>
                <w:rFonts w:eastAsia="Times New Roman"/>
                <w:sz w:val="18"/>
                <w:szCs w:val="18"/>
                <w:lang w:val="es-ES"/>
              </w:rPr>
              <w:tab/>
              <w:t>¿El proyecto que se propone producirá emisiones considerables</w:t>
            </w:r>
            <w:r w:rsidRPr="009D3649">
              <w:rPr>
                <w:sz w:val="18"/>
                <w:szCs w:val="18"/>
                <w:vertAlign w:val="superscript"/>
                <w:lang w:val="es-ES"/>
              </w:rPr>
              <w:footnoteReference w:id="3"/>
            </w:r>
            <w:r w:rsidRPr="009D3649">
              <w:rPr>
                <w:rFonts w:eastAsia="Times New Roman"/>
                <w:sz w:val="18"/>
                <w:szCs w:val="18"/>
                <w:lang w:val="es-ES"/>
              </w:rPr>
              <w:t xml:space="preserve"> de gases de efecto invernadero o agravará el cambio climático? </w:t>
            </w:r>
          </w:p>
        </w:tc>
        <w:tc>
          <w:tcPr>
            <w:tcW w:w="971" w:type="dxa"/>
            <w:tcBorders>
              <w:bottom w:val="single" w:sz="4" w:space="0" w:color="auto"/>
            </w:tcBorders>
            <w:shd w:val="clear" w:color="auto" w:fill="auto"/>
          </w:tcPr>
          <w:p w14:paraId="736AA582" w14:textId="1B4098EF" w:rsidR="00C60FB3" w:rsidRPr="009D3649" w:rsidRDefault="00DB2EA5"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2D49DE" w14:paraId="736AA586" w14:textId="77777777" w:rsidTr="006A24BB">
        <w:tc>
          <w:tcPr>
            <w:tcW w:w="8635" w:type="dxa"/>
            <w:tcBorders>
              <w:bottom w:val="single" w:sz="4" w:space="0" w:color="auto"/>
            </w:tcBorders>
            <w:shd w:val="clear" w:color="auto" w:fill="auto"/>
          </w:tcPr>
          <w:p w14:paraId="736AA584" w14:textId="77777777" w:rsidR="00C60FB3" w:rsidRPr="009D3649" w:rsidRDefault="00C60FB3" w:rsidP="006A24BB">
            <w:pPr>
              <w:tabs>
                <w:tab w:val="left" w:pos="585"/>
              </w:tabs>
              <w:autoSpaceDE w:val="0"/>
              <w:autoSpaceDN w:val="0"/>
              <w:adjustRightInd w:val="0"/>
              <w:spacing w:before="60" w:after="60"/>
              <w:ind w:left="567" w:hanging="567"/>
              <w:rPr>
                <w:rFonts w:eastAsia="Times New Roman"/>
                <w:sz w:val="18"/>
                <w:szCs w:val="18"/>
                <w:lang w:val="es-ES"/>
              </w:rPr>
            </w:pPr>
            <w:r w:rsidRPr="009D3649">
              <w:rPr>
                <w:rFonts w:eastAsia="Times New Roman"/>
                <w:sz w:val="18"/>
                <w:szCs w:val="18"/>
                <w:lang w:val="es-ES"/>
              </w:rPr>
              <w:t>2.2</w:t>
            </w:r>
            <w:r w:rsidRPr="009D3649">
              <w:rPr>
                <w:rFonts w:eastAsia="Times New Roman"/>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736AA585" w14:textId="3DF9CC5D" w:rsidR="00C60FB3" w:rsidRPr="009D3649" w:rsidRDefault="00DB2EA5"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2D49DE" w14:paraId="736AA58A" w14:textId="77777777" w:rsidTr="006A24BB">
        <w:tc>
          <w:tcPr>
            <w:tcW w:w="8635" w:type="dxa"/>
            <w:tcBorders>
              <w:bottom w:val="single" w:sz="4" w:space="0" w:color="auto"/>
            </w:tcBorders>
            <w:shd w:val="clear" w:color="auto" w:fill="auto"/>
          </w:tcPr>
          <w:p w14:paraId="736AA587"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2.3</w:t>
            </w:r>
            <w:r w:rsidRPr="009D3649">
              <w:rPr>
                <w:rFonts w:eastAsia="Times New Roman"/>
                <w:sz w:val="18"/>
                <w:szCs w:val="18"/>
                <w:lang w:val="es-ES"/>
              </w:rPr>
              <w:tab/>
              <w:t>¿Es probable que el proyecto que se propone aumente directa o indirectamente la vulnerabilidad social y ambiental al cambio climático ahora o en el futuro (conocidas también como prácticas inadaptadas)?</w:t>
            </w:r>
          </w:p>
          <w:p w14:paraId="736AA588" w14:textId="77777777" w:rsidR="00C60FB3" w:rsidRPr="009D3649" w:rsidRDefault="00C60FB3" w:rsidP="006A24BB">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los cambios en la planificación del uso del suelo pueden estimular </w:t>
            </w:r>
            <w:r>
              <w:rPr>
                <w:rFonts w:eastAsia="Times New Roman"/>
                <w:i/>
                <w:sz w:val="18"/>
                <w:szCs w:val="18"/>
                <w:lang w:val="es-ES"/>
              </w:rPr>
              <w:t>la urbanización</w:t>
            </w:r>
            <w:r w:rsidRPr="009D3649">
              <w:rPr>
                <w:rFonts w:eastAsia="Times New Roman"/>
                <w:i/>
                <w:sz w:val="18"/>
                <w:szCs w:val="18"/>
                <w:lang w:val="es-ES"/>
              </w:rPr>
              <w:t xml:space="preserve"> ulterior de terrenos inundables, posiblemente aumentando la vulnerabilidad de la población al cambio climático, </w:t>
            </w:r>
            <w:r w:rsidRPr="009D3649">
              <w:rPr>
                <w:rFonts w:eastAsia="Times New Roman"/>
                <w:i/>
                <w:sz w:val="18"/>
                <w:szCs w:val="18"/>
                <w:lang w:val="es-ES"/>
              </w:rPr>
              <w:lastRenderedPageBreak/>
              <w:t xml:space="preserve">especialmente a las inundaciones </w:t>
            </w:r>
          </w:p>
        </w:tc>
        <w:tc>
          <w:tcPr>
            <w:tcW w:w="971" w:type="dxa"/>
            <w:tcBorders>
              <w:bottom w:val="single" w:sz="4" w:space="0" w:color="auto"/>
            </w:tcBorders>
            <w:shd w:val="clear" w:color="auto" w:fill="auto"/>
          </w:tcPr>
          <w:p w14:paraId="736AA589" w14:textId="33DAFAAC" w:rsidR="00C60FB3" w:rsidRPr="009D3649" w:rsidRDefault="00DB2EA5"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lastRenderedPageBreak/>
              <w:t>No</w:t>
            </w:r>
          </w:p>
        </w:tc>
      </w:tr>
      <w:tr w:rsidR="00C60FB3" w:rsidRPr="003724B6" w14:paraId="736AA58D" w14:textId="77777777" w:rsidTr="006A24BB">
        <w:trPr>
          <w:trHeight w:val="539"/>
        </w:trPr>
        <w:tc>
          <w:tcPr>
            <w:tcW w:w="8635" w:type="dxa"/>
            <w:tcBorders>
              <w:bottom w:val="single" w:sz="4" w:space="0" w:color="auto"/>
            </w:tcBorders>
            <w:shd w:val="clear" w:color="auto" w:fill="DBE5F1"/>
            <w:vAlign w:val="center"/>
          </w:tcPr>
          <w:p w14:paraId="736AA58B" w14:textId="77777777" w:rsidR="00C60FB3" w:rsidRPr="009D3649" w:rsidRDefault="00C60FB3" w:rsidP="006A24BB">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3: Seguridad y salud de la comunidad y condiciones laborales</w:t>
            </w:r>
          </w:p>
        </w:tc>
        <w:tc>
          <w:tcPr>
            <w:tcW w:w="971" w:type="dxa"/>
            <w:tcBorders>
              <w:bottom w:val="single" w:sz="4" w:space="0" w:color="auto"/>
            </w:tcBorders>
            <w:shd w:val="clear" w:color="auto" w:fill="DBE5F1"/>
            <w:vAlign w:val="center"/>
          </w:tcPr>
          <w:p w14:paraId="736AA58C" w14:textId="77777777" w:rsidR="00C60FB3" w:rsidRPr="009D3649" w:rsidRDefault="00C60FB3" w:rsidP="006A24BB">
            <w:pPr>
              <w:tabs>
                <w:tab w:val="left" w:pos="585"/>
              </w:tabs>
              <w:spacing w:before="60" w:after="60"/>
              <w:ind w:left="567" w:hanging="567"/>
              <w:rPr>
                <w:rFonts w:eastAsia="Times New Roman"/>
                <w:sz w:val="18"/>
                <w:szCs w:val="18"/>
                <w:lang w:val="es-ES"/>
              </w:rPr>
            </w:pPr>
          </w:p>
        </w:tc>
      </w:tr>
      <w:tr w:rsidR="00C60FB3" w:rsidRPr="002D49DE" w14:paraId="736AA590" w14:textId="77777777" w:rsidTr="006A24BB">
        <w:tc>
          <w:tcPr>
            <w:tcW w:w="8635" w:type="dxa"/>
            <w:tcBorders>
              <w:bottom w:val="single" w:sz="4" w:space="0" w:color="auto"/>
            </w:tcBorders>
            <w:shd w:val="clear" w:color="auto" w:fill="auto"/>
          </w:tcPr>
          <w:p w14:paraId="736AA58E"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3.1</w:t>
            </w:r>
            <w:r w:rsidRPr="009D3649">
              <w:rPr>
                <w:rFonts w:eastAsia="Times New Roman"/>
                <w:sz w:val="18"/>
                <w:szCs w:val="18"/>
                <w:lang w:val="es-ES"/>
              </w:rPr>
              <w:tab/>
              <w:t>¿</w:t>
            </w:r>
            <w:r>
              <w:rPr>
                <w:rFonts w:eastAsia="Times New Roman"/>
                <w:sz w:val="18"/>
                <w:szCs w:val="18"/>
                <w:lang w:val="es-ES"/>
              </w:rPr>
              <w:t>A</w:t>
            </w:r>
            <w:r w:rsidRPr="009D3649">
              <w:rPr>
                <w:rFonts w:eastAsia="Times New Roman"/>
                <w:sz w:val="18"/>
                <w:szCs w:val="18"/>
                <w:lang w:val="es-ES"/>
              </w:rPr>
              <w:t xml:space="preserve">lgunos elementos de la construcción, la operación o el desmantelamiento del proyecto </w:t>
            </w:r>
            <w:r>
              <w:rPr>
                <w:rFonts w:eastAsia="Times New Roman"/>
                <w:sz w:val="18"/>
                <w:szCs w:val="18"/>
                <w:lang w:val="es-ES"/>
              </w:rPr>
              <w:t xml:space="preserve">implicaría posibles </w:t>
            </w:r>
            <w:r w:rsidRPr="009D3649">
              <w:rPr>
                <w:rFonts w:eastAsia="Times New Roman"/>
                <w:sz w:val="18"/>
                <w:szCs w:val="18"/>
                <w:lang w:val="es-ES"/>
              </w:rPr>
              <w:t>riesgos para la comunidad local en materia de seguridad?</w:t>
            </w:r>
          </w:p>
        </w:tc>
        <w:tc>
          <w:tcPr>
            <w:tcW w:w="971" w:type="dxa"/>
            <w:tcBorders>
              <w:bottom w:val="single" w:sz="4" w:space="0" w:color="auto"/>
            </w:tcBorders>
            <w:shd w:val="clear" w:color="auto" w:fill="auto"/>
          </w:tcPr>
          <w:p w14:paraId="736AA58F" w14:textId="220DBC5F"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93" w14:textId="77777777" w:rsidTr="006A24BB">
        <w:tc>
          <w:tcPr>
            <w:tcW w:w="8635" w:type="dxa"/>
            <w:tcBorders>
              <w:bottom w:val="single" w:sz="4" w:space="0" w:color="auto"/>
            </w:tcBorders>
            <w:shd w:val="clear" w:color="auto" w:fill="auto"/>
          </w:tcPr>
          <w:p w14:paraId="736AA591"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sz w:val="18"/>
                <w:szCs w:val="18"/>
                <w:lang w:val="es-ES"/>
              </w:rPr>
              <w:t>3.2</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tcPr>
          <w:p w14:paraId="736AA592" w14:textId="23D15AEB"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96" w14:textId="77777777" w:rsidTr="006A24BB">
        <w:tc>
          <w:tcPr>
            <w:tcW w:w="8635" w:type="dxa"/>
            <w:tcBorders>
              <w:bottom w:val="single" w:sz="4" w:space="0" w:color="auto"/>
            </w:tcBorders>
            <w:shd w:val="clear" w:color="auto" w:fill="auto"/>
          </w:tcPr>
          <w:p w14:paraId="736AA594"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3.3</w:t>
            </w:r>
            <w:r w:rsidRPr="009D3649">
              <w:rPr>
                <w:rFonts w:eastAsia="Times New Roman"/>
                <w:sz w:val="18"/>
                <w:szCs w:val="18"/>
                <w:lang w:val="es-ES"/>
              </w:rPr>
              <w:tab/>
              <w:t>¿</w:t>
            </w:r>
            <w:r>
              <w:rPr>
                <w:rFonts w:eastAsia="Times New Roman"/>
                <w:sz w:val="18"/>
                <w:szCs w:val="18"/>
                <w:lang w:val="es-ES"/>
              </w:rPr>
              <w:t xml:space="preserve">El </w:t>
            </w:r>
            <w:proofErr w:type="spellStart"/>
            <w:r w:rsidRPr="009D3649">
              <w:rPr>
                <w:rFonts w:eastAsia="Times New Roman"/>
                <w:sz w:val="18"/>
                <w:szCs w:val="18"/>
                <w:lang w:val="es-ES"/>
              </w:rPr>
              <w:t>el</w:t>
            </w:r>
            <w:proofErr w:type="spellEnd"/>
            <w:r w:rsidRPr="009D3649">
              <w:rPr>
                <w:rFonts w:eastAsia="Times New Roman"/>
                <w:sz w:val="18"/>
                <w:szCs w:val="18"/>
                <w:lang w:val="es-ES"/>
              </w:rPr>
              <w:t xml:space="preserve"> proyecto </w:t>
            </w:r>
            <w:r>
              <w:rPr>
                <w:rFonts w:eastAsia="Times New Roman"/>
                <w:sz w:val="18"/>
                <w:szCs w:val="18"/>
                <w:lang w:val="es-ES"/>
              </w:rPr>
              <w:t>i</w:t>
            </w:r>
            <w:r w:rsidRPr="009D3649">
              <w:rPr>
                <w:rFonts w:eastAsia="Times New Roman"/>
                <w:sz w:val="18"/>
                <w:szCs w:val="18"/>
                <w:lang w:val="es-ES"/>
              </w:rPr>
              <w:t>nvolucra obras de infraestructura a gran escala (por ejemplo, embalses, caminos, edificios)?</w:t>
            </w:r>
          </w:p>
        </w:tc>
        <w:tc>
          <w:tcPr>
            <w:tcW w:w="971" w:type="dxa"/>
            <w:tcBorders>
              <w:bottom w:val="single" w:sz="4" w:space="0" w:color="auto"/>
            </w:tcBorders>
            <w:shd w:val="clear" w:color="auto" w:fill="auto"/>
          </w:tcPr>
          <w:p w14:paraId="736AA595" w14:textId="6E84A0FB"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99" w14:textId="77777777" w:rsidTr="006A24BB">
        <w:tc>
          <w:tcPr>
            <w:tcW w:w="8635" w:type="dxa"/>
            <w:tcBorders>
              <w:bottom w:val="single" w:sz="4" w:space="0" w:color="auto"/>
            </w:tcBorders>
            <w:shd w:val="clear" w:color="auto" w:fill="auto"/>
          </w:tcPr>
          <w:p w14:paraId="736AA597"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3.4</w:t>
            </w:r>
            <w:r w:rsidRPr="009D3649">
              <w:rPr>
                <w:rFonts w:eastAsia="Times New Roman"/>
                <w:sz w:val="18"/>
                <w:szCs w:val="18"/>
                <w:lang w:val="es-ES"/>
              </w:rPr>
              <w:tab/>
              <w:t>¿Las fallas</w:t>
            </w:r>
            <w:r>
              <w:rPr>
                <w:rFonts w:eastAsia="Times New Roman"/>
                <w:sz w:val="18"/>
                <w:szCs w:val="18"/>
                <w:lang w:val="es-ES"/>
              </w:rPr>
              <w:t xml:space="preserve"> de componentes </w:t>
            </w:r>
            <w:r w:rsidRPr="009D3649">
              <w:rPr>
                <w:rFonts w:eastAsia="Times New Roman"/>
                <w:sz w:val="18"/>
                <w:szCs w:val="18"/>
                <w:lang w:val="es-ES"/>
              </w:rPr>
              <w:t>estructurales del proyecto plantean riesgos para la comunidad (por ejemplo, el colapso de edificios o infraestructura)</w:t>
            </w:r>
            <w:r>
              <w:rPr>
                <w:rFonts w:eastAsia="Times New Roman"/>
                <w:sz w:val="18"/>
                <w:szCs w:val="18"/>
                <w:lang w:val="es-ES"/>
              </w:rPr>
              <w:t>?</w:t>
            </w:r>
          </w:p>
        </w:tc>
        <w:tc>
          <w:tcPr>
            <w:tcW w:w="971" w:type="dxa"/>
            <w:tcBorders>
              <w:bottom w:val="single" w:sz="4" w:space="0" w:color="auto"/>
            </w:tcBorders>
            <w:shd w:val="clear" w:color="auto" w:fill="auto"/>
          </w:tcPr>
          <w:p w14:paraId="736AA598" w14:textId="0E0BC7CA"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9C" w14:textId="77777777" w:rsidTr="006A24BB">
        <w:tc>
          <w:tcPr>
            <w:tcW w:w="8635" w:type="dxa"/>
            <w:tcBorders>
              <w:bottom w:val="single" w:sz="4" w:space="0" w:color="auto"/>
            </w:tcBorders>
            <w:shd w:val="clear" w:color="auto" w:fill="auto"/>
          </w:tcPr>
          <w:p w14:paraId="736AA59A"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3.5</w:t>
            </w:r>
            <w:r w:rsidRPr="009D3649">
              <w:rPr>
                <w:rFonts w:eastAsia="Times New Roman"/>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tcPr>
          <w:p w14:paraId="736AA59B" w14:textId="0E06121D"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9F" w14:textId="77777777" w:rsidTr="006A24BB">
        <w:tc>
          <w:tcPr>
            <w:tcW w:w="8635" w:type="dxa"/>
            <w:tcBorders>
              <w:bottom w:val="single" w:sz="4" w:space="0" w:color="auto"/>
            </w:tcBorders>
            <w:shd w:val="clear" w:color="auto" w:fill="auto"/>
          </w:tcPr>
          <w:p w14:paraId="736AA59D"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3.6</w:t>
            </w:r>
            <w:r w:rsidRPr="009D3649">
              <w:rPr>
                <w:rFonts w:eastAsia="Times New Roman"/>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tcPr>
          <w:p w14:paraId="736AA59E" w14:textId="7D01E578" w:rsidR="00C60FB3" w:rsidRPr="009D3649" w:rsidRDefault="00CB13B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A2" w14:textId="77777777" w:rsidTr="006A24BB">
        <w:tc>
          <w:tcPr>
            <w:tcW w:w="8635" w:type="dxa"/>
            <w:tcBorders>
              <w:bottom w:val="single" w:sz="4" w:space="0" w:color="auto"/>
            </w:tcBorders>
            <w:shd w:val="clear" w:color="auto" w:fill="auto"/>
          </w:tcPr>
          <w:p w14:paraId="736AA5A0"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3.7</w:t>
            </w:r>
            <w:r w:rsidRPr="009D3649">
              <w:rPr>
                <w:rFonts w:eastAsia="Times New Roman"/>
                <w:sz w:val="18"/>
                <w:szCs w:val="18"/>
                <w:lang w:val="es-ES"/>
              </w:rPr>
              <w:tab/>
            </w:r>
            <w:r>
              <w:rPr>
                <w:rFonts w:eastAsia="Times New Roman"/>
                <w:sz w:val="18"/>
                <w:szCs w:val="18"/>
                <w:lang w:val="es-ES"/>
              </w:rPr>
              <w:t>¿E</w:t>
            </w:r>
            <w:r w:rsidRPr="009D3649">
              <w:rPr>
                <w:rFonts w:eastAsia="Times New Roman"/>
                <w:sz w:val="18"/>
                <w:szCs w:val="18"/>
                <w:lang w:val="es-ES"/>
              </w:rPr>
              <w:t xml:space="preserve">l proyecto </w:t>
            </w:r>
            <w:r>
              <w:rPr>
                <w:rFonts w:eastAsia="Times New Roman"/>
                <w:sz w:val="18"/>
                <w:szCs w:val="18"/>
                <w:lang w:val="es-ES"/>
              </w:rPr>
              <w:t xml:space="preserve">plantea </w:t>
            </w:r>
            <w:r w:rsidRPr="009D3649">
              <w:rPr>
                <w:rFonts w:eastAsia="Times New Roman"/>
                <w:sz w:val="18"/>
                <w:szCs w:val="18"/>
                <w:lang w:val="es-ES"/>
              </w:rPr>
              <w:t xml:space="preserve">posibles riesgos y vulnerabilidades relacionados con la </w:t>
            </w:r>
            <w:r>
              <w:rPr>
                <w:rFonts w:eastAsia="Times New Roman"/>
                <w:sz w:val="18"/>
                <w:szCs w:val="18"/>
                <w:lang w:val="es-ES"/>
              </w:rPr>
              <w:t xml:space="preserve">y la seguridad </w:t>
            </w:r>
            <w:r w:rsidRPr="009D3649">
              <w:rPr>
                <w:rFonts w:eastAsia="Times New Roman"/>
                <w:sz w:val="18"/>
                <w:szCs w:val="18"/>
                <w:lang w:val="es-ES"/>
              </w:rPr>
              <w:t>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tcPr>
          <w:p w14:paraId="736AA5A1" w14:textId="7DB35C37" w:rsidR="00C60FB3" w:rsidRPr="009D3649" w:rsidRDefault="00033385"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A5" w14:textId="77777777" w:rsidTr="006A24BB">
        <w:tc>
          <w:tcPr>
            <w:tcW w:w="8635" w:type="dxa"/>
            <w:tcBorders>
              <w:bottom w:val="single" w:sz="4" w:space="0" w:color="auto"/>
            </w:tcBorders>
            <w:shd w:val="clear" w:color="auto" w:fill="auto"/>
          </w:tcPr>
          <w:p w14:paraId="736AA5A3"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3.8</w:t>
            </w:r>
            <w:r w:rsidRPr="009D3649">
              <w:rPr>
                <w:rFonts w:eastAsia="Times New Roman"/>
                <w:sz w:val="18"/>
                <w:szCs w:val="18"/>
                <w:lang w:val="es-ES"/>
              </w:rPr>
              <w:tab/>
              <w:t>¿El proyecto apoya empleos o medios de sustento que pueden contravenir normas laborales nacionales e internacionales (</w:t>
            </w:r>
            <w:r>
              <w:rPr>
                <w:rFonts w:eastAsia="Times New Roman"/>
                <w:sz w:val="18"/>
                <w:szCs w:val="18"/>
                <w:lang w:val="es-ES"/>
              </w:rPr>
              <w:t>como</w:t>
            </w:r>
            <w:r w:rsidRPr="009D3649">
              <w:rPr>
                <w:rFonts w:eastAsia="Times New Roman"/>
                <w:sz w:val="18"/>
                <w:szCs w:val="18"/>
                <w:lang w:val="es-ES"/>
              </w:rPr>
              <w:t xml:space="preserve"> principios y normas de convenios fundamentales de la OIT)?</w:t>
            </w:r>
          </w:p>
        </w:tc>
        <w:tc>
          <w:tcPr>
            <w:tcW w:w="971" w:type="dxa"/>
            <w:tcBorders>
              <w:bottom w:val="single" w:sz="4" w:space="0" w:color="auto"/>
            </w:tcBorders>
            <w:shd w:val="clear" w:color="auto" w:fill="auto"/>
          </w:tcPr>
          <w:p w14:paraId="736AA5A4" w14:textId="343D1B73"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A8" w14:textId="77777777" w:rsidTr="006A24BB">
        <w:tc>
          <w:tcPr>
            <w:tcW w:w="8635" w:type="dxa"/>
            <w:tcBorders>
              <w:bottom w:val="single" w:sz="4" w:space="0" w:color="auto"/>
            </w:tcBorders>
            <w:shd w:val="clear" w:color="auto" w:fill="auto"/>
          </w:tcPr>
          <w:p w14:paraId="736AA5A6"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3.9</w:t>
            </w:r>
            <w:r w:rsidRPr="009D3649">
              <w:rPr>
                <w:rFonts w:eastAsia="Times New Roman"/>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tcPr>
          <w:p w14:paraId="736AA5A7" w14:textId="1F7C3A79" w:rsidR="00C60FB3" w:rsidRPr="009D3649" w:rsidRDefault="00CB13B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736AA5AB" w14:textId="77777777" w:rsidTr="006A24BB">
        <w:trPr>
          <w:trHeight w:val="503"/>
        </w:trPr>
        <w:tc>
          <w:tcPr>
            <w:tcW w:w="8635" w:type="dxa"/>
            <w:tcBorders>
              <w:bottom w:val="single" w:sz="4" w:space="0" w:color="auto"/>
            </w:tcBorders>
            <w:shd w:val="clear" w:color="auto" w:fill="DBE5F1"/>
            <w:vAlign w:val="center"/>
          </w:tcPr>
          <w:p w14:paraId="736AA5A9" w14:textId="77777777" w:rsidR="00C60FB3" w:rsidRPr="009D3649" w:rsidRDefault="00C60FB3" w:rsidP="006A24BB">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 xml:space="preserve">Estándar 4: Patrimonio cultural </w:t>
            </w:r>
          </w:p>
        </w:tc>
        <w:tc>
          <w:tcPr>
            <w:tcW w:w="971" w:type="dxa"/>
            <w:tcBorders>
              <w:bottom w:val="single" w:sz="4" w:space="0" w:color="auto"/>
            </w:tcBorders>
            <w:shd w:val="clear" w:color="auto" w:fill="DBE5F1"/>
            <w:vAlign w:val="center"/>
          </w:tcPr>
          <w:p w14:paraId="736AA5AA" w14:textId="77777777" w:rsidR="00C60FB3" w:rsidRPr="009D3649" w:rsidRDefault="00C60FB3" w:rsidP="006A24BB">
            <w:pPr>
              <w:tabs>
                <w:tab w:val="left" w:pos="585"/>
              </w:tabs>
              <w:spacing w:before="60" w:after="60"/>
              <w:ind w:left="567" w:hanging="567"/>
              <w:rPr>
                <w:rFonts w:eastAsia="Times New Roman"/>
                <w:sz w:val="18"/>
                <w:szCs w:val="18"/>
                <w:lang w:val="es-ES"/>
              </w:rPr>
            </w:pPr>
          </w:p>
        </w:tc>
      </w:tr>
      <w:tr w:rsidR="00C60FB3" w:rsidRPr="00A571A9" w14:paraId="736AA5AE" w14:textId="77777777" w:rsidTr="006A24BB">
        <w:tc>
          <w:tcPr>
            <w:tcW w:w="8635" w:type="dxa"/>
            <w:tcBorders>
              <w:bottom w:val="single" w:sz="4" w:space="0" w:color="auto"/>
            </w:tcBorders>
            <w:shd w:val="clear" w:color="auto" w:fill="auto"/>
          </w:tcPr>
          <w:p w14:paraId="736AA5AC"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4.1</w:t>
            </w:r>
            <w:r w:rsidRPr="009D3649">
              <w:rPr>
                <w:rFonts w:eastAsia="Times New Roman"/>
                <w:sz w:val="18"/>
                <w:szCs w:val="18"/>
                <w:lang w:val="es-ES"/>
              </w:rPr>
              <w:tab/>
              <w:t xml:space="preserve">¿Resultará el proyecto que se propone en intervenciones que podrían afectar negativamente sitios, estructuras u objetos </w:t>
            </w:r>
            <w:r>
              <w:rPr>
                <w:rFonts w:eastAsia="Times New Roman"/>
                <w:sz w:val="18"/>
                <w:szCs w:val="18"/>
                <w:lang w:val="es-ES"/>
              </w:rPr>
              <w:t>de</w:t>
            </w:r>
            <w:r w:rsidRPr="009D3649">
              <w:rPr>
                <w:rFonts w:eastAsia="Times New Roman"/>
                <w:sz w:val="18"/>
                <w:szCs w:val="18"/>
                <w:lang w:val="es-ES"/>
              </w:rPr>
              <w:t xml:space="preserve"> valor histórico, cultural, artístico, tradicional o religioso o patrimonio cultural intangible (por ejemplo, conocimientos, innovaciones, prácticas)? (Nota: </w:t>
            </w:r>
            <w:r>
              <w:rPr>
                <w:rFonts w:eastAsia="Times New Roman"/>
                <w:sz w:val="18"/>
                <w:szCs w:val="18"/>
                <w:lang w:val="es-ES"/>
              </w:rPr>
              <w:t>L</w:t>
            </w:r>
            <w:r w:rsidRPr="009D3649">
              <w:rPr>
                <w:rFonts w:eastAsia="Times New Roman"/>
                <w:sz w:val="18"/>
                <w:szCs w:val="18"/>
                <w:lang w:val="es-ES"/>
              </w:rPr>
              <w:t>os proyectos destinaos a proteger y conservar el Patrimonio cultural también pueden tener impactos adversos inesperados).</w:t>
            </w:r>
          </w:p>
        </w:tc>
        <w:tc>
          <w:tcPr>
            <w:tcW w:w="971" w:type="dxa"/>
            <w:tcBorders>
              <w:bottom w:val="single" w:sz="4" w:space="0" w:color="auto"/>
            </w:tcBorders>
            <w:shd w:val="clear" w:color="auto" w:fill="auto"/>
          </w:tcPr>
          <w:p w14:paraId="736AA5AD" w14:textId="78E3B6F1"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B1" w14:textId="77777777" w:rsidTr="006A24BB">
        <w:tc>
          <w:tcPr>
            <w:tcW w:w="8635" w:type="dxa"/>
            <w:tcBorders>
              <w:bottom w:val="single" w:sz="4" w:space="0" w:color="auto"/>
            </w:tcBorders>
            <w:shd w:val="clear" w:color="auto" w:fill="auto"/>
          </w:tcPr>
          <w:p w14:paraId="736AA5AF" w14:textId="77777777" w:rsidR="00C60FB3" w:rsidRPr="009D3649" w:rsidRDefault="00C60FB3" w:rsidP="006A24BB">
            <w:pPr>
              <w:tabs>
                <w:tab w:val="left" w:pos="585"/>
              </w:tabs>
              <w:spacing w:before="60" w:after="60"/>
              <w:ind w:left="567" w:hanging="567"/>
              <w:rPr>
                <w:rFonts w:eastAsia="Times New Roman"/>
                <w:b/>
                <w:sz w:val="18"/>
                <w:szCs w:val="18"/>
                <w:lang w:val="es-ES"/>
              </w:rPr>
            </w:pPr>
            <w:r w:rsidRPr="009D3649">
              <w:rPr>
                <w:rFonts w:eastAsia="Times New Roman"/>
                <w:sz w:val="18"/>
                <w:szCs w:val="18"/>
                <w:lang w:val="es-ES"/>
              </w:rPr>
              <w:t>4.2</w:t>
            </w:r>
            <w:r w:rsidRPr="009D3649">
              <w:rPr>
                <w:rFonts w:eastAsia="Times New Roman"/>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tcPr>
          <w:p w14:paraId="736AA5B0" w14:textId="66C07C61" w:rsidR="00C60FB3" w:rsidRPr="009D3649" w:rsidRDefault="00CB13B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736AA5B4" w14:textId="77777777" w:rsidTr="006A24BB">
        <w:trPr>
          <w:trHeight w:val="566"/>
        </w:trPr>
        <w:tc>
          <w:tcPr>
            <w:tcW w:w="8635" w:type="dxa"/>
            <w:tcBorders>
              <w:bottom w:val="single" w:sz="4" w:space="0" w:color="auto"/>
            </w:tcBorders>
            <w:shd w:val="clear" w:color="auto" w:fill="DBE5F1"/>
            <w:vAlign w:val="center"/>
          </w:tcPr>
          <w:p w14:paraId="736AA5B2" w14:textId="77777777" w:rsidR="00C60FB3" w:rsidRPr="009D3649" w:rsidRDefault="00C60FB3" w:rsidP="006A24BB">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5: Desplazamiento y reasentamiento</w:t>
            </w:r>
          </w:p>
        </w:tc>
        <w:tc>
          <w:tcPr>
            <w:tcW w:w="971" w:type="dxa"/>
            <w:tcBorders>
              <w:bottom w:val="single" w:sz="4" w:space="0" w:color="auto"/>
            </w:tcBorders>
            <w:shd w:val="clear" w:color="auto" w:fill="DBE5F1"/>
            <w:vAlign w:val="center"/>
          </w:tcPr>
          <w:p w14:paraId="736AA5B3" w14:textId="77777777" w:rsidR="00C60FB3" w:rsidRPr="009D3649" w:rsidRDefault="00C60FB3" w:rsidP="006A24BB">
            <w:pPr>
              <w:tabs>
                <w:tab w:val="left" w:pos="585"/>
              </w:tabs>
              <w:spacing w:before="60" w:after="60"/>
              <w:ind w:left="567" w:hanging="567"/>
              <w:rPr>
                <w:rFonts w:eastAsia="Times New Roman"/>
                <w:sz w:val="18"/>
                <w:szCs w:val="18"/>
                <w:lang w:val="es-ES"/>
              </w:rPr>
            </w:pPr>
          </w:p>
        </w:tc>
      </w:tr>
      <w:tr w:rsidR="00C60FB3" w:rsidRPr="00A571A9" w14:paraId="736AA5B7" w14:textId="77777777" w:rsidTr="006A24BB">
        <w:tc>
          <w:tcPr>
            <w:tcW w:w="8635" w:type="dxa"/>
            <w:tcBorders>
              <w:bottom w:val="single" w:sz="4" w:space="0" w:color="auto"/>
            </w:tcBorders>
            <w:shd w:val="clear" w:color="auto" w:fill="auto"/>
          </w:tcPr>
          <w:p w14:paraId="736AA5B5" w14:textId="77777777" w:rsidR="00C60FB3" w:rsidRPr="009D3649" w:rsidRDefault="00C60FB3" w:rsidP="006A24BB">
            <w:pPr>
              <w:tabs>
                <w:tab w:val="left" w:pos="585"/>
              </w:tabs>
              <w:spacing w:before="60" w:after="60"/>
              <w:ind w:left="567" w:hanging="567"/>
              <w:rPr>
                <w:rFonts w:eastAsia="Times New Roman"/>
                <w:b/>
                <w:sz w:val="18"/>
                <w:szCs w:val="18"/>
                <w:lang w:val="es-ES"/>
              </w:rPr>
            </w:pPr>
            <w:r w:rsidRPr="009D3649">
              <w:rPr>
                <w:sz w:val="18"/>
                <w:szCs w:val="18"/>
                <w:lang w:val="es-ES" w:eastAsia="en-US"/>
              </w:rPr>
              <w:t>5.1</w:t>
            </w:r>
            <w:r w:rsidRPr="009D3649">
              <w:rPr>
                <w:sz w:val="18"/>
                <w:szCs w:val="18"/>
                <w:lang w:val="es-ES" w:eastAsia="en-US"/>
              </w:rPr>
              <w:tab/>
              <w:t>¿Involucra el proyecto desplazamiento físico total o parcial y transitorio o permanente?</w:t>
            </w:r>
          </w:p>
        </w:tc>
        <w:tc>
          <w:tcPr>
            <w:tcW w:w="971" w:type="dxa"/>
            <w:tcBorders>
              <w:bottom w:val="single" w:sz="4" w:space="0" w:color="auto"/>
            </w:tcBorders>
            <w:shd w:val="clear" w:color="auto" w:fill="auto"/>
          </w:tcPr>
          <w:p w14:paraId="736AA5B6" w14:textId="369EB58C"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BA" w14:textId="77777777" w:rsidTr="006A24BB">
        <w:tc>
          <w:tcPr>
            <w:tcW w:w="8635" w:type="dxa"/>
            <w:tcBorders>
              <w:bottom w:val="single" w:sz="4" w:space="0" w:color="auto"/>
            </w:tcBorders>
            <w:shd w:val="clear" w:color="auto" w:fill="auto"/>
          </w:tcPr>
          <w:p w14:paraId="736AA5B8" w14:textId="77777777" w:rsidR="00C60FB3" w:rsidRPr="009D3649" w:rsidRDefault="00C60FB3" w:rsidP="006A24BB">
            <w:pPr>
              <w:tabs>
                <w:tab w:val="left" w:pos="585"/>
              </w:tabs>
              <w:spacing w:before="60" w:after="60"/>
              <w:ind w:left="567" w:hanging="567"/>
              <w:rPr>
                <w:rFonts w:eastAsia="Times New Roman"/>
                <w:b/>
                <w:sz w:val="18"/>
                <w:szCs w:val="18"/>
                <w:lang w:val="es-ES"/>
              </w:rPr>
            </w:pPr>
            <w:r w:rsidRPr="009D3649">
              <w:rPr>
                <w:sz w:val="18"/>
                <w:szCs w:val="18"/>
                <w:lang w:val="es-ES" w:eastAsia="en-US"/>
              </w:rPr>
              <w:t>5.2</w:t>
            </w:r>
            <w:r w:rsidRPr="009D3649">
              <w:rPr>
                <w:sz w:val="18"/>
                <w:szCs w:val="18"/>
                <w:lang w:val="es-ES" w:eastAsia="en-US"/>
              </w:rPr>
              <w:tab/>
              <w:t xml:space="preserve">¿Existe alguna posibilidad de que el proyecto derive en desplazamiento económico (por ejemplo, pérdida de activos o acceso a recursos debido a la adquisición o restricciones de acceso </w:t>
            </w:r>
            <w:r>
              <w:rPr>
                <w:sz w:val="18"/>
                <w:szCs w:val="18"/>
                <w:lang w:val="es-ES" w:eastAsia="en-US"/>
              </w:rPr>
              <w:t>a</w:t>
            </w:r>
            <w:r w:rsidRPr="009D3649">
              <w:rPr>
                <w:sz w:val="18"/>
                <w:szCs w:val="18"/>
                <w:lang w:val="es-ES" w:eastAsia="en-US"/>
              </w:rPr>
              <w:t xml:space="preserve"> </w:t>
            </w:r>
            <w:r>
              <w:rPr>
                <w:sz w:val="18"/>
                <w:szCs w:val="18"/>
                <w:lang w:val="es-ES" w:eastAsia="en-US"/>
              </w:rPr>
              <w:t xml:space="preserve">la </w:t>
            </w:r>
            <w:r w:rsidRPr="009D3649">
              <w:rPr>
                <w:sz w:val="18"/>
                <w:szCs w:val="18"/>
                <w:lang w:val="es-ES" w:eastAsia="en-US"/>
              </w:rPr>
              <w:t>tierra, incluso sin que exista reubicación física)?</w:t>
            </w:r>
          </w:p>
        </w:tc>
        <w:tc>
          <w:tcPr>
            <w:tcW w:w="971" w:type="dxa"/>
            <w:tcBorders>
              <w:bottom w:val="single" w:sz="4" w:space="0" w:color="auto"/>
            </w:tcBorders>
            <w:shd w:val="clear" w:color="auto" w:fill="auto"/>
          </w:tcPr>
          <w:p w14:paraId="736AA5B9" w14:textId="13AB56C6"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BD" w14:textId="77777777" w:rsidTr="006A24BB">
        <w:tc>
          <w:tcPr>
            <w:tcW w:w="8635" w:type="dxa"/>
            <w:tcBorders>
              <w:bottom w:val="single" w:sz="4" w:space="0" w:color="auto"/>
            </w:tcBorders>
            <w:shd w:val="clear" w:color="auto" w:fill="auto"/>
          </w:tcPr>
          <w:p w14:paraId="736AA5BB" w14:textId="77777777" w:rsidR="00C60FB3" w:rsidRPr="009D3649" w:rsidRDefault="00C60FB3" w:rsidP="006A24BB">
            <w:pPr>
              <w:tabs>
                <w:tab w:val="left" w:pos="585"/>
              </w:tabs>
              <w:spacing w:before="60" w:after="60"/>
              <w:ind w:left="567" w:hanging="567"/>
              <w:rPr>
                <w:sz w:val="18"/>
                <w:szCs w:val="18"/>
                <w:lang w:val="es-ES" w:eastAsia="en-US"/>
              </w:rPr>
            </w:pPr>
            <w:r w:rsidRPr="009D3649">
              <w:rPr>
                <w:rFonts w:eastAsia="Times New Roman"/>
                <w:sz w:val="18"/>
                <w:szCs w:val="18"/>
                <w:lang w:val="es-ES"/>
              </w:rPr>
              <w:t>5.3</w:t>
            </w:r>
            <w:r w:rsidRPr="009D3649">
              <w:rPr>
                <w:rFonts w:eastAsia="Times New Roman"/>
                <w:sz w:val="18"/>
                <w:szCs w:val="18"/>
                <w:lang w:val="es-ES"/>
              </w:rPr>
              <w:tab/>
              <w:t>¿Existe el riesgo de que el proyecto provoque desalojos forzados?</w:t>
            </w:r>
            <w:r w:rsidRPr="009D3649">
              <w:rPr>
                <w:rStyle w:val="FootnoteReference"/>
                <w:rFonts w:eastAsia="Times New Roman"/>
                <w:szCs w:val="18"/>
                <w:lang w:val="es-ES"/>
              </w:rPr>
              <w:footnoteReference w:id="4"/>
            </w:r>
          </w:p>
        </w:tc>
        <w:tc>
          <w:tcPr>
            <w:tcW w:w="971" w:type="dxa"/>
            <w:tcBorders>
              <w:bottom w:val="single" w:sz="4" w:space="0" w:color="auto"/>
            </w:tcBorders>
            <w:shd w:val="clear" w:color="auto" w:fill="auto"/>
          </w:tcPr>
          <w:p w14:paraId="736AA5BC" w14:textId="5E96B0D5"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C0" w14:textId="77777777" w:rsidTr="006A24BB">
        <w:tc>
          <w:tcPr>
            <w:tcW w:w="8635" w:type="dxa"/>
            <w:tcBorders>
              <w:bottom w:val="single" w:sz="4" w:space="0" w:color="auto"/>
            </w:tcBorders>
            <w:shd w:val="clear" w:color="auto" w:fill="auto"/>
          </w:tcPr>
          <w:p w14:paraId="736AA5BE"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5.4</w:t>
            </w:r>
            <w:r w:rsidRPr="009D3649">
              <w:rPr>
                <w:rFonts w:eastAsia="Times New Roman"/>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tcPr>
          <w:p w14:paraId="736AA5BF" w14:textId="7498FE52"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736AA5C3" w14:textId="77777777" w:rsidTr="006A24BB">
        <w:trPr>
          <w:trHeight w:val="584"/>
        </w:trPr>
        <w:tc>
          <w:tcPr>
            <w:tcW w:w="8635" w:type="dxa"/>
            <w:tcBorders>
              <w:bottom w:val="single" w:sz="4" w:space="0" w:color="auto"/>
            </w:tcBorders>
            <w:shd w:val="clear" w:color="auto" w:fill="DBE5F1"/>
            <w:vAlign w:val="center"/>
          </w:tcPr>
          <w:p w14:paraId="736AA5C1" w14:textId="77777777" w:rsidR="00C60FB3" w:rsidRPr="009D3649" w:rsidRDefault="00C60FB3" w:rsidP="006A24BB">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lastRenderedPageBreak/>
              <w:t>Estándar 6: Pueblos indígenas</w:t>
            </w:r>
          </w:p>
        </w:tc>
        <w:tc>
          <w:tcPr>
            <w:tcW w:w="971" w:type="dxa"/>
            <w:tcBorders>
              <w:bottom w:val="single" w:sz="4" w:space="0" w:color="auto"/>
            </w:tcBorders>
            <w:shd w:val="clear" w:color="auto" w:fill="DBE5F1"/>
            <w:vAlign w:val="center"/>
          </w:tcPr>
          <w:p w14:paraId="736AA5C2" w14:textId="77777777" w:rsidR="00C60FB3" w:rsidRPr="009D3649" w:rsidRDefault="00C60FB3" w:rsidP="006A24BB">
            <w:pPr>
              <w:tabs>
                <w:tab w:val="left" w:pos="585"/>
              </w:tabs>
              <w:spacing w:before="60" w:after="60"/>
              <w:ind w:left="567" w:hanging="567"/>
              <w:rPr>
                <w:rFonts w:eastAsia="Times New Roman"/>
                <w:sz w:val="18"/>
                <w:szCs w:val="18"/>
                <w:lang w:val="es-ES"/>
              </w:rPr>
            </w:pPr>
          </w:p>
        </w:tc>
      </w:tr>
      <w:tr w:rsidR="00C60FB3" w:rsidRPr="00A571A9" w14:paraId="736AA5C6" w14:textId="77777777" w:rsidTr="006A24BB">
        <w:tc>
          <w:tcPr>
            <w:tcW w:w="8635" w:type="dxa"/>
            <w:tcBorders>
              <w:bottom w:val="single" w:sz="4" w:space="0" w:color="auto"/>
            </w:tcBorders>
            <w:shd w:val="clear" w:color="auto" w:fill="auto"/>
          </w:tcPr>
          <w:p w14:paraId="736AA5C4"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6.1</w:t>
            </w:r>
            <w:r w:rsidRPr="009D3649">
              <w:rPr>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736AA5C5" w14:textId="34E0E067"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Si</w:t>
            </w:r>
          </w:p>
        </w:tc>
      </w:tr>
      <w:tr w:rsidR="00C60FB3" w:rsidRPr="00A571A9" w14:paraId="736AA5C9" w14:textId="77777777" w:rsidTr="006A24BB">
        <w:tc>
          <w:tcPr>
            <w:tcW w:w="8635" w:type="dxa"/>
            <w:tcBorders>
              <w:bottom w:val="single" w:sz="4" w:space="0" w:color="auto"/>
            </w:tcBorders>
            <w:shd w:val="clear" w:color="auto" w:fill="auto"/>
          </w:tcPr>
          <w:p w14:paraId="736AA5C7"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6.2</w:t>
            </w:r>
            <w:r w:rsidRPr="009D3649">
              <w:rPr>
                <w:sz w:val="18"/>
                <w:szCs w:val="18"/>
                <w:lang w:val="es-ES" w:eastAsia="en-US"/>
              </w:rPr>
              <w:tab/>
              <w:t>¿Existe la probabilidad de que el proyecto o partes de él se ubiquen en tierras y territorios reivindicad</w:t>
            </w:r>
            <w:r>
              <w:rPr>
                <w:sz w:val="18"/>
                <w:szCs w:val="18"/>
                <w:lang w:val="es-ES" w:eastAsia="en-US"/>
              </w:rPr>
              <w:t>o</w:t>
            </w:r>
            <w:r w:rsidRPr="009D3649">
              <w:rPr>
                <w:sz w:val="18"/>
                <w:szCs w:val="18"/>
                <w:lang w:val="es-ES" w:eastAsia="en-US"/>
              </w:rPr>
              <w:t>s por pueblos indígenas?</w:t>
            </w:r>
          </w:p>
        </w:tc>
        <w:tc>
          <w:tcPr>
            <w:tcW w:w="971" w:type="dxa"/>
            <w:tcBorders>
              <w:bottom w:val="single" w:sz="4" w:space="0" w:color="auto"/>
            </w:tcBorders>
            <w:shd w:val="clear" w:color="auto" w:fill="auto"/>
          </w:tcPr>
          <w:p w14:paraId="736AA5C8" w14:textId="4EF8539C"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Si</w:t>
            </w:r>
          </w:p>
        </w:tc>
      </w:tr>
      <w:tr w:rsidR="00C60FB3" w:rsidRPr="00A571A9" w14:paraId="736AA5CC" w14:textId="77777777" w:rsidTr="006A24BB">
        <w:tc>
          <w:tcPr>
            <w:tcW w:w="8635" w:type="dxa"/>
            <w:tcBorders>
              <w:bottom w:val="single" w:sz="4" w:space="0" w:color="auto"/>
            </w:tcBorders>
            <w:shd w:val="clear" w:color="auto" w:fill="auto"/>
          </w:tcPr>
          <w:p w14:paraId="736AA5CA"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6.3</w:t>
            </w:r>
            <w:r w:rsidRPr="009D3649">
              <w:rPr>
                <w:sz w:val="18"/>
                <w:szCs w:val="18"/>
                <w:lang w:val="es-ES" w:eastAsia="en-US"/>
              </w:rPr>
              <w:tab/>
              <w:t xml:space="preserve">¿Podría el proyecto que se propone afectar los derechos, las tierras y los territorios de pueblos indígenas (independientemente de si dichos pueblos tienen </w:t>
            </w:r>
            <w:r>
              <w:rPr>
                <w:sz w:val="18"/>
                <w:szCs w:val="18"/>
                <w:lang w:val="es-ES" w:eastAsia="en-US"/>
              </w:rPr>
              <w:t>títulos de</w:t>
            </w:r>
            <w:r w:rsidRPr="009D3649">
              <w:rPr>
                <w:sz w:val="18"/>
                <w:szCs w:val="18"/>
                <w:lang w:val="es-ES" w:eastAsia="en-US"/>
              </w:rPr>
              <w:t xml:space="preserve"> propiedad legal</w:t>
            </w:r>
            <w:r>
              <w:rPr>
                <w:sz w:val="18"/>
                <w:szCs w:val="18"/>
                <w:lang w:val="es-ES" w:eastAsia="en-US"/>
              </w:rPr>
              <w:t>es sobre</w:t>
            </w:r>
            <w:r w:rsidRPr="009D3649">
              <w:rPr>
                <w:sz w:val="18"/>
                <w:szCs w:val="18"/>
                <w:lang w:val="es-ES" w:eastAsia="en-US"/>
              </w:rPr>
              <w:t xml:space="preserve"> dichos terrenos)?</w:t>
            </w:r>
          </w:p>
        </w:tc>
        <w:tc>
          <w:tcPr>
            <w:tcW w:w="971" w:type="dxa"/>
            <w:tcBorders>
              <w:bottom w:val="single" w:sz="4" w:space="0" w:color="auto"/>
            </w:tcBorders>
            <w:shd w:val="clear" w:color="auto" w:fill="auto"/>
          </w:tcPr>
          <w:p w14:paraId="736AA5CB" w14:textId="2DD44F3D" w:rsidR="00C60FB3" w:rsidRPr="009D3649" w:rsidRDefault="00950053"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CF" w14:textId="77777777" w:rsidTr="006A24BB">
        <w:tc>
          <w:tcPr>
            <w:tcW w:w="8635" w:type="dxa"/>
            <w:tcBorders>
              <w:bottom w:val="single" w:sz="4" w:space="0" w:color="auto"/>
            </w:tcBorders>
            <w:shd w:val="clear" w:color="auto" w:fill="auto"/>
          </w:tcPr>
          <w:p w14:paraId="736AA5CD"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736AA5CE" w14:textId="4B208402" w:rsidR="00C60FB3" w:rsidRPr="009D3649" w:rsidRDefault="00950053"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D2" w14:textId="77777777" w:rsidTr="006A24BB">
        <w:tc>
          <w:tcPr>
            <w:tcW w:w="8635" w:type="dxa"/>
            <w:tcBorders>
              <w:bottom w:val="single" w:sz="4" w:space="0" w:color="auto"/>
            </w:tcBorders>
            <w:shd w:val="clear" w:color="auto" w:fill="auto"/>
          </w:tcPr>
          <w:p w14:paraId="736AA5D0"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736AA5D1" w14:textId="73F7C473" w:rsidR="00C60FB3" w:rsidRPr="009D3649" w:rsidRDefault="00950053"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D5" w14:textId="77777777" w:rsidTr="006A24BB">
        <w:tc>
          <w:tcPr>
            <w:tcW w:w="8635" w:type="dxa"/>
            <w:tcBorders>
              <w:bottom w:val="single" w:sz="4" w:space="0" w:color="auto"/>
            </w:tcBorders>
            <w:shd w:val="clear" w:color="auto" w:fill="auto"/>
          </w:tcPr>
          <w:p w14:paraId="736AA5D3"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6.5</w:t>
            </w:r>
            <w:r w:rsidRPr="009D3649">
              <w:rPr>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736AA5D4" w14:textId="0D7CBC3F"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D8" w14:textId="77777777" w:rsidTr="006A24BB">
        <w:tc>
          <w:tcPr>
            <w:tcW w:w="8635" w:type="dxa"/>
            <w:tcBorders>
              <w:bottom w:val="single" w:sz="4" w:space="0" w:color="auto"/>
            </w:tcBorders>
            <w:shd w:val="clear" w:color="auto" w:fill="auto"/>
          </w:tcPr>
          <w:p w14:paraId="736AA5D6"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6.6</w:t>
            </w:r>
            <w:r w:rsidRPr="009D3649">
              <w:rPr>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736AA5D7" w14:textId="51966143" w:rsidR="00C60FB3" w:rsidRPr="009D3649" w:rsidRDefault="00A571A9"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DB" w14:textId="77777777" w:rsidTr="006A24BB">
        <w:tc>
          <w:tcPr>
            <w:tcW w:w="8635" w:type="dxa"/>
            <w:tcBorders>
              <w:bottom w:val="single" w:sz="4" w:space="0" w:color="auto"/>
            </w:tcBorders>
            <w:shd w:val="clear" w:color="auto" w:fill="auto"/>
          </w:tcPr>
          <w:p w14:paraId="736AA5D9"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6.7</w:t>
            </w:r>
            <w:r w:rsidRPr="009D3649">
              <w:rPr>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736AA5DA" w14:textId="6DA48C6E" w:rsidR="00C60FB3" w:rsidRPr="009D3649" w:rsidRDefault="00950053"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DE" w14:textId="77777777" w:rsidTr="006A24BB">
        <w:tc>
          <w:tcPr>
            <w:tcW w:w="8635" w:type="dxa"/>
            <w:tcBorders>
              <w:bottom w:val="single" w:sz="4" w:space="0" w:color="auto"/>
            </w:tcBorders>
            <w:shd w:val="clear" w:color="auto" w:fill="auto"/>
          </w:tcPr>
          <w:p w14:paraId="736AA5DC" w14:textId="77777777" w:rsidR="00C60FB3" w:rsidRPr="009D3649" w:rsidRDefault="00C60FB3" w:rsidP="006A24BB">
            <w:pPr>
              <w:tabs>
                <w:tab w:val="left" w:pos="585"/>
              </w:tabs>
              <w:spacing w:before="60" w:after="60"/>
              <w:ind w:left="567" w:hanging="567"/>
              <w:rPr>
                <w:sz w:val="18"/>
                <w:szCs w:val="18"/>
                <w:lang w:val="es-ES" w:eastAsia="en-US"/>
              </w:rPr>
            </w:pPr>
            <w:r w:rsidRPr="009D3649">
              <w:rPr>
                <w:sz w:val="18"/>
                <w:szCs w:val="18"/>
                <w:lang w:val="es-ES" w:eastAsia="en-US"/>
              </w:rPr>
              <w:t>6.8</w:t>
            </w:r>
            <w:r w:rsidRPr="009D3649">
              <w:rPr>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736AA5DD" w14:textId="27F6D38C" w:rsidR="00C60FB3" w:rsidRPr="009D3649" w:rsidRDefault="00950053"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3724B6" w14:paraId="736AA5E1" w14:textId="77777777" w:rsidTr="006A24BB">
        <w:trPr>
          <w:trHeight w:val="602"/>
        </w:trPr>
        <w:tc>
          <w:tcPr>
            <w:tcW w:w="8635" w:type="dxa"/>
            <w:tcBorders>
              <w:bottom w:val="single" w:sz="4" w:space="0" w:color="auto"/>
            </w:tcBorders>
            <w:shd w:val="clear" w:color="auto" w:fill="DBE5F1"/>
            <w:vAlign w:val="center"/>
          </w:tcPr>
          <w:p w14:paraId="736AA5DF" w14:textId="77777777" w:rsidR="00C60FB3" w:rsidRPr="009D3649" w:rsidRDefault="00C60FB3" w:rsidP="006A24BB">
            <w:pPr>
              <w:tabs>
                <w:tab w:val="left" w:pos="570"/>
              </w:tabs>
              <w:spacing w:before="120"/>
              <w:rPr>
                <w:rFonts w:eastAsia="Times New Roman"/>
                <w:b/>
                <w:sz w:val="18"/>
                <w:szCs w:val="18"/>
                <w:lang w:val="es-ES"/>
              </w:rPr>
            </w:pPr>
            <w:r>
              <w:rPr>
                <w:rFonts w:eastAsia="Times New Roman"/>
                <w:b/>
                <w:sz w:val="18"/>
                <w:szCs w:val="18"/>
                <w:lang w:val="es-CL"/>
              </w:rPr>
              <w:t>Estándar</w:t>
            </w:r>
            <w:r w:rsidRPr="009D3649">
              <w:rPr>
                <w:rFonts w:eastAsia="Times New Roman"/>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736AA5E0" w14:textId="77777777" w:rsidR="00C60FB3" w:rsidRPr="009D3649" w:rsidRDefault="00C60FB3" w:rsidP="006A24BB">
            <w:pPr>
              <w:rPr>
                <w:rFonts w:eastAsia="Times New Roman"/>
                <w:b/>
                <w:i/>
                <w:sz w:val="18"/>
                <w:szCs w:val="18"/>
                <w:lang w:val="es-ES"/>
              </w:rPr>
            </w:pPr>
          </w:p>
        </w:tc>
      </w:tr>
      <w:tr w:rsidR="00C60FB3" w:rsidRPr="00A571A9" w14:paraId="736AA5E4" w14:textId="77777777" w:rsidTr="006A24BB">
        <w:tc>
          <w:tcPr>
            <w:tcW w:w="8635" w:type="dxa"/>
            <w:shd w:val="clear" w:color="auto" w:fill="auto"/>
          </w:tcPr>
          <w:p w14:paraId="736AA5E2"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7.1</w:t>
            </w:r>
            <w:r w:rsidRPr="009D3649">
              <w:rPr>
                <w:rFonts w:eastAsia="Times New Roman"/>
                <w:sz w:val="18"/>
                <w:szCs w:val="18"/>
                <w:lang w:val="es-ES"/>
              </w:rPr>
              <w:tab/>
              <w:t>¿Podría el proyecto redundar en la emisión de contaminantes al medioambiente debido a circunstancias rutinarias y no rutinarias</w:t>
            </w:r>
            <w:r>
              <w:rPr>
                <w:rFonts w:eastAsia="Times New Roman"/>
                <w:sz w:val="18"/>
                <w:szCs w:val="18"/>
                <w:lang w:val="es-ES"/>
              </w:rPr>
              <w:t>,</w:t>
            </w:r>
            <w:r w:rsidRPr="009D3649">
              <w:rPr>
                <w:rFonts w:eastAsia="Times New Roman"/>
                <w:sz w:val="18"/>
                <w:szCs w:val="18"/>
                <w:lang w:val="es-ES"/>
              </w:rPr>
              <w:t xml:space="preserve"> con el potencial de </w:t>
            </w:r>
            <w:r>
              <w:rPr>
                <w:rFonts w:eastAsia="Times New Roman"/>
                <w:sz w:val="18"/>
                <w:szCs w:val="18"/>
                <w:lang w:val="es-ES"/>
              </w:rPr>
              <w:t>causar</w:t>
            </w:r>
            <w:r w:rsidRPr="009D3649">
              <w:rPr>
                <w:rFonts w:eastAsia="Times New Roman"/>
                <w:sz w:val="18"/>
                <w:szCs w:val="18"/>
                <w:lang w:val="es-ES"/>
              </w:rPr>
              <w:t xml:space="preserve"> impactos adversos locales, regionales y/o transfronterizos? </w:t>
            </w:r>
          </w:p>
        </w:tc>
        <w:tc>
          <w:tcPr>
            <w:tcW w:w="971" w:type="dxa"/>
            <w:shd w:val="clear" w:color="auto" w:fill="auto"/>
          </w:tcPr>
          <w:p w14:paraId="736AA5E3" w14:textId="75B281A7" w:rsidR="00C60FB3" w:rsidRPr="009D3649" w:rsidRDefault="0001720B" w:rsidP="006A24BB">
            <w:pPr>
              <w:rPr>
                <w:rFonts w:eastAsia="Times New Roman"/>
                <w:sz w:val="18"/>
                <w:szCs w:val="18"/>
                <w:lang w:val="es-ES"/>
              </w:rPr>
            </w:pPr>
            <w:r>
              <w:rPr>
                <w:rFonts w:eastAsia="Times New Roman"/>
                <w:sz w:val="18"/>
                <w:szCs w:val="18"/>
                <w:lang w:val="es-ES"/>
              </w:rPr>
              <w:t>No</w:t>
            </w:r>
          </w:p>
        </w:tc>
      </w:tr>
      <w:tr w:rsidR="00C60FB3" w:rsidRPr="00A571A9" w14:paraId="736AA5E7" w14:textId="77777777" w:rsidTr="006A24BB">
        <w:tc>
          <w:tcPr>
            <w:tcW w:w="8635" w:type="dxa"/>
            <w:tcBorders>
              <w:bottom w:val="single" w:sz="4" w:space="0" w:color="auto"/>
            </w:tcBorders>
            <w:shd w:val="clear" w:color="auto" w:fill="auto"/>
          </w:tcPr>
          <w:p w14:paraId="736AA5E5"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7.2</w:t>
            </w:r>
            <w:r w:rsidRPr="009D3649">
              <w:rPr>
                <w:rFonts w:eastAsia="Times New Roman"/>
                <w:sz w:val="18"/>
                <w:szCs w:val="18"/>
                <w:lang w:val="es-ES"/>
              </w:rPr>
              <w:tab/>
              <w:t>¿Podría el proyecto que se propone redundar en la generación de desechos (tanto peligrosos como no peligros</w:t>
            </w:r>
            <w:r>
              <w:rPr>
                <w:rFonts w:eastAsia="Times New Roman"/>
                <w:sz w:val="18"/>
                <w:szCs w:val="18"/>
                <w:lang w:val="es-ES"/>
              </w:rPr>
              <w:t>os</w:t>
            </w:r>
            <w:r w:rsidRPr="009D3649">
              <w:rPr>
                <w:rFonts w:eastAsia="Times New Roman"/>
                <w:sz w:val="18"/>
                <w:szCs w:val="18"/>
                <w:lang w:val="es-ES"/>
              </w:rPr>
              <w:t>)?</w:t>
            </w:r>
          </w:p>
        </w:tc>
        <w:tc>
          <w:tcPr>
            <w:tcW w:w="971" w:type="dxa"/>
            <w:tcBorders>
              <w:bottom w:val="single" w:sz="4" w:space="0" w:color="auto"/>
            </w:tcBorders>
            <w:shd w:val="clear" w:color="auto" w:fill="auto"/>
          </w:tcPr>
          <w:p w14:paraId="736AA5E6" w14:textId="0E0496A9" w:rsidR="00C60FB3" w:rsidRPr="009D3649" w:rsidRDefault="0001720B" w:rsidP="006A24BB">
            <w:pPr>
              <w:rPr>
                <w:rFonts w:eastAsia="Times New Roman"/>
                <w:sz w:val="18"/>
                <w:szCs w:val="18"/>
                <w:lang w:val="es-ES"/>
              </w:rPr>
            </w:pPr>
            <w:r>
              <w:rPr>
                <w:rFonts w:eastAsia="Times New Roman"/>
                <w:sz w:val="18"/>
                <w:szCs w:val="18"/>
                <w:lang w:val="es-ES"/>
              </w:rPr>
              <w:t>No</w:t>
            </w:r>
          </w:p>
        </w:tc>
      </w:tr>
      <w:tr w:rsidR="00C60FB3" w:rsidRPr="00A571A9" w14:paraId="736AA5EB" w14:textId="77777777" w:rsidTr="006A24BB">
        <w:trPr>
          <w:trHeight w:val="402"/>
        </w:trPr>
        <w:tc>
          <w:tcPr>
            <w:tcW w:w="8635" w:type="dxa"/>
            <w:tcBorders>
              <w:bottom w:val="single" w:sz="4" w:space="0" w:color="auto"/>
            </w:tcBorders>
            <w:shd w:val="clear" w:color="auto" w:fill="auto"/>
          </w:tcPr>
          <w:p w14:paraId="736AA5E8"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7.3</w:t>
            </w:r>
            <w:r w:rsidRPr="009D3649">
              <w:rPr>
                <w:rFonts w:eastAsia="Times New Roman"/>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736AA5E9" w14:textId="77777777" w:rsidR="00C60FB3" w:rsidRPr="009D3649" w:rsidRDefault="00C60FB3" w:rsidP="006A24BB">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DDT, PCB y otros productos químicos que </w:t>
            </w:r>
            <w:r>
              <w:rPr>
                <w:rFonts w:eastAsia="Times New Roman"/>
                <w:i/>
                <w:sz w:val="18"/>
                <w:szCs w:val="18"/>
                <w:lang w:val="es-ES"/>
              </w:rPr>
              <w:t>están</w:t>
            </w:r>
            <w:r w:rsidRPr="009D3649">
              <w:rPr>
                <w:rFonts w:eastAsia="Times New Roman"/>
                <w:i/>
                <w:sz w:val="18"/>
                <w:szCs w:val="18"/>
                <w:lang w:val="es-ES"/>
              </w:rPr>
              <w:t xml:space="preserve"> inclu</w:t>
            </w:r>
            <w:r>
              <w:rPr>
                <w:rFonts w:eastAsia="Times New Roman"/>
                <w:i/>
                <w:sz w:val="18"/>
                <w:szCs w:val="18"/>
                <w:lang w:val="es-ES"/>
              </w:rPr>
              <w:t>idos</w:t>
            </w:r>
            <w:r w:rsidRPr="009D3649">
              <w:rPr>
                <w:rFonts w:eastAsia="Times New Roman"/>
                <w:i/>
                <w:sz w:val="18"/>
                <w:szCs w:val="18"/>
                <w:lang w:val="es-ES"/>
              </w:rPr>
              <w:t xml:space="preserve">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736AA5EA" w14:textId="6DDDB24A" w:rsidR="00C60FB3" w:rsidRPr="009D3649" w:rsidRDefault="0001720B" w:rsidP="006A24BB">
            <w:pPr>
              <w:rPr>
                <w:rFonts w:eastAsia="Times New Roman"/>
                <w:sz w:val="18"/>
                <w:szCs w:val="18"/>
                <w:lang w:val="es-ES"/>
              </w:rPr>
            </w:pPr>
            <w:r>
              <w:rPr>
                <w:rFonts w:eastAsia="Times New Roman"/>
                <w:sz w:val="18"/>
                <w:szCs w:val="18"/>
                <w:lang w:val="es-ES"/>
              </w:rPr>
              <w:t>No</w:t>
            </w:r>
          </w:p>
        </w:tc>
      </w:tr>
      <w:tr w:rsidR="00C60FB3" w:rsidRPr="00A571A9" w14:paraId="736AA5EE" w14:textId="77777777" w:rsidTr="006A24BB">
        <w:tc>
          <w:tcPr>
            <w:tcW w:w="8635" w:type="dxa"/>
            <w:tcBorders>
              <w:bottom w:val="single" w:sz="4" w:space="0" w:color="auto"/>
            </w:tcBorders>
            <w:shd w:val="clear" w:color="auto" w:fill="auto"/>
          </w:tcPr>
          <w:p w14:paraId="736AA5EC"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7.4 </w:t>
            </w:r>
            <w:r w:rsidRPr="009D3649">
              <w:rPr>
                <w:rFonts w:eastAsia="Times New Roman"/>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736AA5ED" w14:textId="33630657" w:rsidR="00C60FB3" w:rsidRPr="009D3649" w:rsidRDefault="0001720B"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A571A9" w14:paraId="736AA5F1" w14:textId="77777777" w:rsidTr="006A24BB">
        <w:tc>
          <w:tcPr>
            <w:tcW w:w="8635" w:type="dxa"/>
            <w:tcBorders>
              <w:bottom w:val="single" w:sz="4" w:space="0" w:color="auto"/>
            </w:tcBorders>
            <w:shd w:val="clear" w:color="auto" w:fill="auto"/>
          </w:tcPr>
          <w:p w14:paraId="736AA5EF" w14:textId="77777777" w:rsidR="00C60FB3" w:rsidRPr="009D3649" w:rsidRDefault="00C60FB3" w:rsidP="006A24BB">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7.5</w:t>
            </w:r>
            <w:r w:rsidRPr="009D3649">
              <w:rPr>
                <w:rFonts w:eastAsia="Times New Roman"/>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736AA5F0" w14:textId="36CFF1D5" w:rsidR="00C60FB3" w:rsidRPr="009D3649" w:rsidRDefault="0001720B" w:rsidP="006A24BB">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bl>
    <w:p w14:paraId="736AA5F2" w14:textId="77777777" w:rsidR="003E786B" w:rsidRPr="00525A6C" w:rsidRDefault="003E786B" w:rsidP="0076593F">
      <w:pPr>
        <w:pStyle w:val="Heading1"/>
        <w:numPr>
          <w:ilvl w:val="0"/>
          <w:numId w:val="0"/>
        </w:numPr>
        <w:rPr>
          <w:szCs w:val="20"/>
          <w:lang w:val="es-ES"/>
        </w:rPr>
      </w:pPr>
    </w:p>
    <w:sectPr w:rsidR="003E786B" w:rsidRPr="00525A6C" w:rsidSect="00242A8D">
      <w:footerReference w:type="even" r:id="rId14"/>
      <w:footerReference w:type="default" r:id="rId1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29135" w14:textId="77777777" w:rsidR="00F76A79" w:rsidRDefault="00F76A79" w:rsidP="00323A56">
      <w:r>
        <w:separator/>
      </w:r>
    </w:p>
  </w:endnote>
  <w:endnote w:type="continuationSeparator" w:id="0">
    <w:p w14:paraId="17644E17" w14:textId="77777777" w:rsidR="00F76A79" w:rsidRDefault="00F76A79" w:rsidP="0032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Times">
    <w:panose1 w:val="02020603050405020304"/>
    <w:charset w:val="4D"/>
    <w:family w:val="roman"/>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Lucida Grande">
    <w:altName w:val="Segoe UI"/>
    <w:charset w:val="00"/>
    <w:family w:val="auto"/>
    <w:pitch w:val="variable"/>
    <w:sig w:usb0="E1000AEF" w:usb1="5000A1FF" w:usb2="00000000" w:usb3="00000000" w:csb0="000001BF" w:csb1="00000000"/>
  </w:font>
  <w:font w:name="Minion Pro">
    <w:charset w:val="00"/>
    <w:family w:val="auto"/>
    <w:pitch w:val="variable"/>
    <w:sig w:usb0="E00002AF" w:usb1="5000E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Bold">
    <w:altName w:val="DokChampa"/>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A5F8" w14:textId="77777777" w:rsidR="00A2512A" w:rsidRDefault="00A2512A" w:rsidP="00242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6AA5F9" w14:textId="77777777" w:rsidR="00A2512A" w:rsidRDefault="00A2512A" w:rsidP="00242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A5FA" w14:textId="77777777" w:rsidR="00A2512A" w:rsidRDefault="00A2512A" w:rsidP="00242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53C7">
      <w:rPr>
        <w:rStyle w:val="PageNumber"/>
        <w:noProof/>
      </w:rPr>
      <w:t>6</w:t>
    </w:r>
    <w:r>
      <w:rPr>
        <w:rStyle w:val="PageNumber"/>
      </w:rPr>
      <w:fldChar w:fldCharType="end"/>
    </w:r>
  </w:p>
  <w:p w14:paraId="736AA5FB" w14:textId="77777777" w:rsidR="00A2512A" w:rsidRDefault="00A2512A" w:rsidP="00242A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F232E" w14:textId="77777777" w:rsidR="00F76A79" w:rsidRDefault="00F76A79" w:rsidP="00323A56">
      <w:r>
        <w:separator/>
      </w:r>
    </w:p>
  </w:footnote>
  <w:footnote w:type="continuationSeparator" w:id="0">
    <w:p w14:paraId="5784D046" w14:textId="77777777" w:rsidR="00F76A79" w:rsidRDefault="00F76A79" w:rsidP="00323A56">
      <w:r>
        <w:continuationSeparator/>
      </w:r>
    </w:p>
  </w:footnote>
  <w:footnote w:id="1">
    <w:p w14:paraId="736AA5FC" w14:textId="77777777" w:rsidR="00A2512A" w:rsidRPr="00730C3D" w:rsidRDefault="00A2512A" w:rsidP="00C60FB3">
      <w:pPr>
        <w:pStyle w:val="FootnoteText"/>
        <w:rPr>
          <w:sz w:val="16"/>
          <w:szCs w:val="16"/>
          <w:lang w:val="es-ES"/>
        </w:rPr>
      </w:pPr>
      <w:r w:rsidRPr="00E14025">
        <w:rPr>
          <w:rStyle w:val="FootnoteReference"/>
          <w:lang w:val="es-ES"/>
        </w:rPr>
        <w:footnoteRef/>
      </w:r>
      <w:r w:rsidRPr="00E14025">
        <w:rPr>
          <w:lang w:val="es-ES"/>
        </w:rPr>
        <w:t xml:space="preserve"> </w:t>
      </w:r>
      <w:r w:rsidRPr="00730C3D">
        <w:rPr>
          <w:sz w:val="16"/>
          <w:szCs w:val="16"/>
          <w:lang w:val="es-ES"/>
        </w:rPr>
        <w:t>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736AA5FD" w14:textId="77777777" w:rsidR="00A2512A" w:rsidRPr="00730C3D" w:rsidRDefault="00A2512A" w:rsidP="00C60FB3">
      <w:pPr>
        <w:pStyle w:val="FootnoteText"/>
        <w:numPr>
          <w:ilvl w:val="0"/>
          <w:numId w:val="15"/>
        </w:numPr>
        <w:ind w:left="540"/>
        <w:rPr>
          <w:sz w:val="16"/>
          <w:szCs w:val="16"/>
          <w:lang w:val="es-ES"/>
        </w:rPr>
      </w:pPr>
      <w:r w:rsidRPr="00730C3D">
        <w:rPr>
          <w:sz w:val="16"/>
          <w:szCs w:val="16"/>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736AA5FE" w14:textId="77777777" w:rsidR="00A2512A" w:rsidRPr="00730C3D" w:rsidRDefault="00A2512A" w:rsidP="00C60FB3">
      <w:pPr>
        <w:pStyle w:val="FootnoteText"/>
        <w:numPr>
          <w:ilvl w:val="0"/>
          <w:numId w:val="15"/>
        </w:numPr>
        <w:ind w:left="540"/>
        <w:rPr>
          <w:sz w:val="16"/>
          <w:szCs w:val="16"/>
          <w:lang w:val="es-ES"/>
        </w:rPr>
      </w:pPr>
      <w:r w:rsidRPr="00730C3D">
        <w:rPr>
          <w:sz w:val="16"/>
          <w:szCs w:val="16"/>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736AA5FF" w14:textId="77777777" w:rsidR="00A2512A" w:rsidRPr="00730C3D" w:rsidRDefault="00A2512A" w:rsidP="00C60FB3">
      <w:pPr>
        <w:pStyle w:val="FootnoteText"/>
        <w:numPr>
          <w:ilvl w:val="0"/>
          <w:numId w:val="15"/>
        </w:numPr>
        <w:ind w:left="540"/>
        <w:rPr>
          <w:sz w:val="16"/>
          <w:szCs w:val="16"/>
          <w:lang w:val="es-ES"/>
        </w:rPr>
      </w:pPr>
      <w:r w:rsidRPr="00730C3D">
        <w:rPr>
          <w:sz w:val="16"/>
          <w:szCs w:val="16"/>
          <w:lang w:val="es-ES"/>
        </w:rPr>
        <w:t xml:space="preserve">La cooperación para el desarrollo contribuye a la formación de las capacidades de los "garantes de derechos” para cumplir con sus obligaciones y/o de los "titulares de derechos", de reivindicarlos. </w:t>
      </w:r>
    </w:p>
    <w:p w14:paraId="736AA600" w14:textId="77777777" w:rsidR="00A2512A" w:rsidRPr="00730C3D" w:rsidRDefault="00A2512A" w:rsidP="00C60FB3">
      <w:pPr>
        <w:pStyle w:val="FootnoteText"/>
        <w:rPr>
          <w:sz w:val="16"/>
          <w:szCs w:val="16"/>
          <w:lang w:val="es-ES"/>
        </w:rPr>
      </w:pPr>
      <w:r w:rsidRPr="00730C3D">
        <w:rPr>
          <w:rFonts w:eastAsia="Times New Roman"/>
          <w:sz w:val="16"/>
          <w:szCs w:val="16"/>
          <w:lang w:val="es-ES"/>
        </w:rPr>
        <w:t xml:space="preserve">Vea más en </w:t>
      </w:r>
      <w:hyperlink r:id="rId1" w:history="1">
        <w:r w:rsidRPr="00730C3D">
          <w:rPr>
            <w:rStyle w:val="Hyperlink"/>
            <w:rFonts w:eastAsia="Times New Roman"/>
            <w:sz w:val="16"/>
            <w:szCs w:val="16"/>
            <w:lang w:val="es-ES"/>
          </w:rPr>
          <w:t>http://hrbaportal.org/the-human-rights-based-approach-to-development-cooperation-towards-a-common-understanding-among-un-agencies</w:t>
        </w:r>
      </w:hyperlink>
      <w:r w:rsidRPr="00730C3D">
        <w:rPr>
          <w:rFonts w:eastAsia="Times New Roman"/>
          <w:sz w:val="16"/>
          <w:szCs w:val="16"/>
          <w:lang w:val="es-ES"/>
        </w:rPr>
        <w:t xml:space="preserve">. </w:t>
      </w:r>
    </w:p>
  </w:footnote>
  <w:footnote w:id="2">
    <w:p w14:paraId="736AA601" w14:textId="77777777" w:rsidR="00A2512A" w:rsidRPr="00730C3D" w:rsidRDefault="00A2512A" w:rsidP="00C60FB3">
      <w:pPr>
        <w:pStyle w:val="FootnoteText"/>
        <w:rPr>
          <w:sz w:val="16"/>
          <w:szCs w:val="16"/>
          <w:lang w:val="es-ES"/>
        </w:rPr>
      </w:pPr>
      <w:r w:rsidRPr="00730C3D">
        <w:rPr>
          <w:rStyle w:val="FootnoteReferenc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w:t>
      </w:r>
      <w:proofErr w:type="gramStart"/>
      <w:r w:rsidRPr="00730C3D">
        <w:rPr>
          <w:sz w:val="16"/>
          <w:szCs w:val="16"/>
          <w:lang w:val="es-ES"/>
        </w:rPr>
        <w:t>personas transgénero</w:t>
      </w:r>
      <w:proofErr w:type="gramEnd"/>
      <w:r w:rsidRPr="00730C3D">
        <w:rPr>
          <w:sz w:val="16"/>
          <w:szCs w:val="16"/>
          <w:lang w:val="es-ES"/>
        </w:rPr>
        <w:t xml:space="preserve"> o transexuales.</w:t>
      </w:r>
    </w:p>
  </w:footnote>
  <w:footnote w:id="3">
    <w:p w14:paraId="736AA602" w14:textId="77777777" w:rsidR="00A2512A" w:rsidRPr="00730C3D" w:rsidRDefault="00A2512A" w:rsidP="00C60FB3">
      <w:pPr>
        <w:spacing w:before="60" w:after="60"/>
        <w:rPr>
          <w:sz w:val="16"/>
          <w:szCs w:val="16"/>
          <w:lang w:val="es-ES"/>
        </w:rPr>
      </w:pPr>
      <w:r w:rsidRPr="00730C3D">
        <w:rPr>
          <w:sz w:val="16"/>
          <w:szCs w:val="16"/>
          <w:vertAlign w:val="superscript"/>
          <w:lang w:val="es-ES"/>
        </w:rPr>
        <w:footnoteRef/>
      </w:r>
      <w:r w:rsidRPr="00730C3D">
        <w:rPr>
          <w:sz w:val="16"/>
          <w:szCs w:val="16"/>
          <w:lang w:val="es-ES"/>
        </w:rPr>
        <w:t xml:space="preserve">Respecto del </w:t>
      </w:r>
      <w:proofErr w:type="gramStart"/>
      <w:r w:rsidRPr="00730C3D">
        <w:rPr>
          <w:sz w:val="16"/>
          <w:szCs w:val="16"/>
          <w:lang w:val="es-ES"/>
        </w:rPr>
        <w:t>CO</w:t>
      </w:r>
      <w:r w:rsidRPr="00730C3D">
        <w:rPr>
          <w:sz w:val="16"/>
          <w:szCs w:val="16"/>
          <w:vertAlign w:val="subscript"/>
          <w:lang w:val="es-ES"/>
        </w:rPr>
        <w:t xml:space="preserve">2, </w:t>
      </w:r>
      <w:r>
        <w:rPr>
          <w:sz w:val="16"/>
          <w:szCs w:val="16"/>
          <w:lang w:val="es-ES"/>
        </w:rPr>
        <w:t xml:space="preserve"> "</w:t>
      </w:r>
      <w:proofErr w:type="gramEnd"/>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4">
    <w:p w14:paraId="736AA603" w14:textId="77777777" w:rsidR="00A2512A" w:rsidRPr="00730C3D" w:rsidRDefault="00A2512A" w:rsidP="00C60FB3">
      <w:pPr>
        <w:pStyle w:val="FootnoteText"/>
        <w:rPr>
          <w:sz w:val="16"/>
          <w:szCs w:val="16"/>
          <w:lang w:val="es-ES"/>
        </w:rPr>
      </w:pPr>
      <w:r w:rsidRPr="00730C3D">
        <w:rPr>
          <w:rStyle w:val="FootnoteReferenc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A5F7" w14:textId="77777777" w:rsidR="00A2512A" w:rsidRPr="007A7720" w:rsidRDefault="00A2512A" w:rsidP="007A7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A2E7B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52344"/>
    <w:multiLevelType w:val="hybridMultilevel"/>
    <w:tmpl w:val="72906754"/>
    <w:lvl w:ilvl="0" w:tplc="65A04BF6">
      <w:start w:val="1"/>
      <w:numFmt w:val="bullet"/>
      <w:lvlText w:val=""/>
      <w:lvlJc w:val="left"/>
      <w:pPr>
        <w:ind w:left="720" w:hanging="360"/>
      </w:pPr>
      <w:rPr>
        <w:rFonts w:ascii="Symbol" w:hAnsi="Symbol" w:hint="default"/>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0"/>
  </w:num>
  <w:num w:numId="5">
    <w:abstractNumId w:val="12"/>
  </w:num>
  <w:num w:numId="6">
    <w:abstractNumId w:val="16"/>
  </w:num>
  <w:num w:numId="7">
    <w:abstractNumId w:val="15"/>
  </w:num>
  <w:num w:numId="8">
    <w:abstractNumId w:val="9"/>
  </w:num>
  <w:num w:numId="9">
    <w:abstractNumId w:val="14"/>
  </w:num>
  <w:num w:numId="10">
    <w:abstractNumId w:val="11"/>
  </w:num>
  <w:num w:numId="11">
    <w:abstractNumId w:val="7"/>
  </w:num>
  <w:num w:numId="12">
    <w:abstractNumId w:val="17"/>
  </w:num>
  <w:num w:numId="13">
    <w:abstractNumId w:val="5"/>
  </w:num>
  <w:num w:numId="14">
    <w:abstractNumId w:val="4"/>
  </w:num>
  <w:num w:numId="15">
    <w:abstractNumId w:val="6"/>
  </w:num>
  <w:num w:numId="16">
    <w:abstractNumId w:val="8"/>
  </w:num>
  <w:num w:numId="17">
    <w:abstractNumId w:val="10"/>
  </w:num>
  <w:num w:numId="18">
    <w:abstractNumId w:val="2"/>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83C"/>
    <w:rsid w:val="00000814"/>
    <w:rsid w:val="00000833"/>
    <w:rsid w:val="000008E8"/>
    <w:rsid w:val="00000EF8"/>
    <w:rsid w:val="00001011"/>
    <w:rsid w:val="000013C3"/>
    <w:rsid w:val="00001801"/>
    <w:rsid w:val="00002E58"/>
    <w:rsid w:val="0000301F"/>
    <w:rsid w:val="000033E0"/>
    <w:rsid w:val="000037E9"/>
    <w:rsid w:val="00006878"/>
    <w:rsid w:val="0000756E"/>
    <w:rsid w:val="00010326"/>
    <w:rsid w:val="00011986"/>
    <w:rsid w:val="000119F7"/>
    <w:rsid w:val="000121A9"/>
    <w:rsid w:val="00012530"/>
    <w:rsid w:val="000138C1"/>
    <w:rsid w:val="0001415F"/>
    <w:rsid w:val="00014566"/>
    <w:rsid w:val="000147C3"/>
    <w:rsid w:val="00014CEE"/>
    <w:rsid w:val="00016C74"/>
    <w:rsid w:val="00016EB1"/>
    <w:rsid w:val="00016F69"/>
    <w:rsid w:val="0001720B"/>
    <w:rsid w:val="0002095F"/>
    <w:rsid w:val="000216CE"/>
    <w:rsid w:val="00021F09"/>
    <w:rsid w:val="00022090"/>
    <w:rsid w:val="000223B7"/>
    <w:rsid w:val="00022EAC"/>
    <w:rsid w:val="00023524"/>
    <w:rsid w:val="000239E4"/>
    <w:rsid w:val="00023D86"/>
    <w:rsid w:val="000244A8"/>
    <w:rsid w:val="00024622"/>
    <w:rsid w:val="000247A3"/>
    <w:rsid w:val="0002489F"/>
    <w:rsid w:val="00024931"/>
    <w:rsid w:val="0002525B"/>
    <w:rsid w:val="0002600B"/>
    <w:rsid w:val="000308CD"/>
    <w:rsid w:val="00030953"/>
    <w:rsid w:val="00030E17"/>
    <w:rsid w:val="00031272"/>
    <w:rsid w:val="000332BE"/>
    <w:rsid w:val="00033385"/>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C44"/>
    <w:rsid w:val="00062E02"/>
    <w:rsid w:val="00063EB6"/>
    <w:rsid w:val="000640EA"/>
    <w:rsid w:val="000648B2"/>
    <w:rsid w:val="00064C47"/>
    <w:rsid w:val="0006509A"/>
    <w:rsid w:val="00065E4A"/>
    <w:rsid w:val="00066AEB"/>
    <w:rsid w:val="00066BE3"/>
    <w:rsid w:val="000672F3"/>
    <w:rsid w:val="00067AA2"/>
    <w:rsid w:val="00071808"/>
    <w:rsid w:val="00071FEE"/>
    <w:rsid w:val="000731F9"/>
    <w:rsid w:val="00073AEF"/>
    <w:rsid w:val="00074277"/>
    <w:rsid w:val="00074D34"/>
    <w:rsid w:val="00075C11"/>
    <w:rsid w:val="00075C32"/>
    <w:rsid w:val="00077335"/>
    <w:rsid w:val="00077564"/>
    <w:rsid w:val="000775B5"/>
    <w:rsid w:val="00080291"/>
    <w:rsid w:val="00082027"/>
    <w:rsid w:val="0008210E"/>
    <w:rsid w:val="00082A56"/>
    <w:rsid w:val="00082E33"/>
    <w:rsid w:val="00083DBA"/>
    <w:rsid w:val="000840E9"/>
    <w:rsid w:val="0008420C"/>
    <w:rsid w:val="000852A9"/>
    <w:rsid w:val="000853EC"/>
    <w:rsid w:val="000855E9"/>
    <w:rsid w:val="0008617F"/>
    <w:rsid w:val="000865CB"/>
    <w:rsid w:val="00086938"/>
    <w:rsid w:val="0008697F"/>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A11"/>
    <w:rsid w:val="000B30C0"/>
    <w:rsid w:val="000B346E"/>
    <w:rsid w:val="000B3614"/>
    <w:rsid w:val="000B3D53"/>
    <w:rsid w:val="000B3F2D"/>
    <w:rsid w:val="000B66A0"/>
    <w:rsid w:val="000B6D4B"/>
    <w:rsid w:val="000C18D1"/>
    <w:rsid w:val="000C202D"/>
    <w:rsid w:val="000C217D"/>
    <w:rsid w:val="000C3D54"/>
    <w:rsid w:val="000C543E"/>
    <w:rsid w:val="000C5687"/>
    <w:rsid w:val="000C5925"/>
    <w:rsid w:val="000C7DF3"/>
    <w:rsid w:val="000D0D3E"/>
    <w:rsid w:val="000D1309"/>
    <w:rsid w:val="000D1D3F"/>
    <w:rsid w:val="000D1F40"/>
    <w:rsid w:val="000D2728"/>
    <w:rsid w:val="000D2E82"/>
    <w:rsid w:val="000D3174"/>
    <w:rsid w:val="000D3F04"/>
    <w:rsid w:val="000D427E"/>
    <w:rsid w:val="000D4C9C"/>
    <w:rsid w:val="000D4E2F"/>
    <w:rsid w:val="000D5B9D"/>
    <w:rsid w:val="000D638A"/>
    <w:rsid w:val="000D6631"/>
    <w:rsid w:val="000D7453"/>
    <w:rsid w:val="000E07B0"/>
    <w:rsid w:val="000E0F1F"/>
    <w:rsid w:val="000E108C"/>
    <w:rsid w:val="000E1182"/>
    <w:rsid w:val="000E1F37"/>
    <w:rsid w:val="000E2220"/>
    <w:rsid w:val="000E2814"/>
    <w:rsid w:val="000E40C6"/>
    <w:rsid w:val="000E4A7F"/>
    <w:rsid w:val="000E4CAE"/>
    <w:rsid w:val="000E6B03"/>
    <w:rsid w:val="000E6B87"/>
    <w:rsid w:val="000E6EC5"/>
    <w:rsid w:val="000F1001"/>
    <w:rsid w:val="000F1BE9"/>
    <w:rsid w:val="000F202D"/>
    <w:rsid w:val="000F27BB"/>
    <w:rsid w:val="000F2949"/>
    <w:rsid w:val="000F2EB5"/>
    <w:rsid w:val="000F4624"/>
    <w:rsid w:val="000F4649"/>
    <w:rsid w:val="000F5F59"/>
    <w:rsid w:val="000F6337"/>
    <w:rsid w:val="000F71A3"/>
    <w:rsid w:val="000F7A14"/>
    <w:rsid w:val="000F7E0F"/>
    <w:rsid w:val="00103D40"/>
    <w:rsid w:val="00104072"/>
    <w:rsid w:val="00104917"/>
    <w:rsid w:val="00105128"/>
    <w:rsid w:val="00105F3E"/>
    <w:rsid w:val="00107190"/>
    <w:rsid w:val="0011002C"/>
    <w:rsid w:val="00110F6F"/>
    <w:rsid w:val="00111B82"/>
    <w:rsid w:val="00113925"/>
    <w:rsid w:val="0011520F"/>
    <w:rsid w:val="001167C3"/>
    <w:rsid w:val="00116B90"/>
    <w:rsid w:val="00117661"/>
    <w:rsid w:val="0011789B"/>
    <w:rsid w:val="00120A9D"/>
    <w:rsid w:val="001224AB"/>
    <w:rsid w:val="00122A4D"/>
    <w:rsid w:val="001233EC"/>
    <w:rsid w:val="001242BA"/>
    <w:rsid w:val="0012469E"/>
    <w:rsid w:val="001249A3"/>
    <w:rsid w:val="00125061"/>
    <w:rsid w:val="0012555D"/>
    <w:rsid w:val="001322AC"/>
    <w:rsid w:val="00132C81"/>
    <w:rsid w:val="0013316B"/>
    <w:rsid w:val="0013474F"/>
    <w:rsid w:val="00134E38"/>
    <w:rsid w:val="001351C6"/>
    <w:rsid w:val="00135C7F"/>
    <w:rsid w:val="00136223"/>
    <w:rsid w:val="0013643C"/>
    <w:rsid w:val="00136ADB"/>
    <w:rsid w:val="001374E0"/>
    <w:rsid w:val="00137E88"/>
    <w:rsid w:val="001404AE"/>
    <w:rsid w:val="00140571"/>
    <w:rsid w:val="001406F7"/>
    <w:rsid w:val="001407A4"/>
    <w:rsid w:val="00141151"/>
    <w:rsid w:val="0014117C"/>
    <w:rsid w:val="00141455"/>
    <w:rsid w:val="00143054"/>
    <w:rsid w:val="00143E10"/>
    <w:rsid w:val="00145ED3"/>
    <w:rsid w:val="001468D8"/>
    <w:rsid w:val="0015020A"/>
    <w:rsid w:val="001502D6"/>
    <w:rsid w:val="001521FB"/>
    <w:rsid w:val="001527AE"/>
    <w:rsid w:val="00153300"/>
    <w:rsid w:val="00153EFD"/>
    <w:rsid w:val="001541D2"/>
    <w:rsid w:val="001547A6"/>
    <w:rsid w:val="00154A65"/>
    <w:rsid w:val="0015570E"/>
    <w:rsid w:val="0015575C"/>
    <w:rsid w:val="00155949"/>
    <w:rsid w:val="0015656B"/>
    <w:rsid w:val="0015756A"/>
    <w:rsid w:val="00157C20"/>
    <w:rsid w:val="00160371"/>
    <w:rsid w:val="001603C1"/>
    <w:rsid w:val="00161104"/>
    <w:rsid w:val="00161B95"/>
    <w:rsid w:val="00161E77"/>
    <w:rsid w:val="001626C3"/>
    <w:rsid w:val="00162765"/>
    <w:rsid w:val="00162BA0"/>
    <w:rsid w:val="0016305B"/>
    <w:rsid w:val="00163282"/>
    <w:rsid w:val="00163974"/>
    <w:rsid w:val="00163D14"/>
    <w:rsid w:val="0016601C"/>
    <w:rsid w:val="00166898"/>
    <w:rsid w:val="00166EA8"/>
    <w:rsid w:val="00167B7C"/>
    <w:rsid w:val="00170E31"/>
    <w:rsid w:val="001715BC"/>
    <w:rsid w:val="001722F8"/>
    <w:rsid w:val="0017231E"/>
    <w:rsid w:val="001737CF"/>
    <w:rsid w:val="00175957"/>
    <w:rsid w:val="00176148"/>
    <w:rsid w:val="00176351"/>
    <w:rsid w:val="001773D1"/>
    <w:rsid w:val="001779F1"/>
    <w:rsid w:val="00177D48"/>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4420"/>
    <w:rsid w:val="00194607"/>
    <w:rsid w:val="0019469E"/>
    <w:rsid w:val="00194D3C"/>
    <w:rsid w:val="00195FCC"/>
    <w:rsid w:val="0019605D"/>
    <w:rsid w:val="001963FF"/>
    <w:rsid w:val="00196B2F"/>
    <w:rsid w:val="00196C22"/>
    <w:rsid w:val="001A0A61"/>
    <w:rsid w:val="001A0CAF"/>
    <w:rsid w:val="001A1178"/>
    <w:rsid w:val="001A2097"/>
    <w:rsid w:val="001A2EFF"/>
    <w:rsid w:val="001A35C2"/>
    <w:rsid w:val="001A3886"/>
    <w:rsid w:val="001A3FCB"/>
    <w:rsid w:val="001A533A"/>
    <w:rsid w:val="001A53E4"/>
    <w:rsid w:val="001A5ECC"/>
    <w:rsid w:val="001A5F4E"/>
    <w:rsid w:val="001A6F03"/>
    <w:rsid w:val="001A79AF"/>
    <w:rsid w:val="001B0B8C"/>
    <w:rsid w:val="001B1736"/>
    <w:rsid w:val="001B1875"/>
    <w:rsid w:val="001B23F8"/>
    <w:rsid w:val="001B27FE"/>
    <w:rsid w:val="001B5B76"/>
    <w:rsid w:val="001B6DD5"/>
    <w:rsid w:val="001B7C2A"/>
    <w:rsid w:val="001C107D"/>
    <w:rsid w:val="001C1871"/>
    <w:rsid w:val="001C1C59"/>
    <w:rsid w:val="001C2012"/>
    <w:rsid w:val="001C2F1A"/>
    <w:rsid w:val="001C3F12"/>
    <w:rsid w:val="001C41CE"/>
    <w:rsid w:val="001C47AD"/>
    <w:rsid w:val="001C5685"/>
    <w:rsid w:val="001C62A0"/>
    <w:rsid w:val="001C6884"/>
    <w:rsid w:val="001C6CC7"/>
    <w:rsid w:val="001C7D32"/>
    <w:rsid w:val="001C7E5C"/>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03E1"/>
    <w:rsid w:val="001E15C8"/>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BA2"/>
    <w:rsid w:val="00207DE6"/>
    <w:rsid w:val="00210912"/>
    <w:rsid w:val="00212574"/>
    <w:rsid w:val="00212D7A"/>
    <w:rsid w:val="00215ACC"/>
    <w:rsid w:val="00215D9F"/>
    <w:rsid w:val="00216DAC"/>
    <w:rsid w:val="002170D5"/>
    <w:rsid w:val="00223B1A"/>
    <w:rsid w:val="002245ED"/>
    <w:rsid w:val="002248F9"/>
    <w:rsid w:val="00224B75"/>
    <w:rsid w:val="0022595D"/>
    <w:rsid w:val="0022702B"/>
    <w:rsid w:val="00227086"/>
    <w:rsid w:val="002273E8"/>
    <w:rsid w:val="002274E4"/>
    <w:rsid w:val="002303E8"/>
    <w:rsid w:val="00230433"/>
    <w:rsid w:val="00230B37"/>
    <w:rsid w:val="00231006"/>
    <w:rsid w:val="0023243C"/>
    <w:rsid w:val="00232B85"/>
    <w:rsid w:val="00233E23"/>
    <w:rsid w:val="002348FA"/>
    <w:rsid w:val="00234BBB"/>
    <w:rsid w:val="002365D5"/>
    <w:rsid w:val="00236778"/>
    <w:rsid w:val="002368F8"/>
    <w:rsid w:val="00236DF3"/>
    <w:rsid w:val="00236F95"/>
    <w:rsid w:val="00240756"/>
    <w:rsid w:val="00240C78"/>
    <w:rsid w:val="002419FE"/>
    <w:rsid w:val="00242927"/>
    <w:rsid w:val="00242A8D"/>
    <w:rsid w:val="00243047"/>
    <w:rsid w:val="00245083"/>
    <w:rsid w:val="00245711"/>
    <w:rsid w:val="00245865"/>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F8"/>
    <w:rsid w:val="00255DE0"/>
    <w:rsid w:val="00255E8B"/>
    <w:rsid w:val="00256692"/>
    <w:rsid w:val="002568BE"/>
    <w:rsid w:val="00257024"/>
    <w:rsid w:val="002571CE"/>
    <w:rsid w:val="002578E9"/>
    <w:rsid w:val="0025794F"/>
    <w:rsid w:val="00257994"/>
    <w:rsid w:val="00257A9C"/>
    <w:rsid w:val="00257C7B"/>
    <w:rsid w:val="002604F4"/>
    <w:rsid w:val="00260D0A"/>
    <w:rsid w:val="0026116E"/>
    <w:rsid w:val="00261802"/>
    <w:rsid w:val="0026196F"/>
    <w:rsid w:val="0026215B"/>
    <w:rsid w:val="00262465"/>
    <w:rsid w:val="002624A1"/>
    <w:rsid w:val="00266225"/>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44C"/>
    <w:rsid w:val="00286B79"/>
    <w:rsid w:val="00286C85"/>
    <w:rsid w:val="00287B8C"/>
    <w:rsid w:val="0029069A"/>
    <w:rsid w:val="00290804"/>
    <w:rsid w:val="00290BB0"/>
    <w:rsid w:val="00290BE4"/>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F6"/>
    <w:rsid w:val="002A363C"/>
    <w:rsid w:val="002A453D"/>
    <w:rsid w:val="002A483C"/>
    <w:rsid w:val="002A64EC"/>
    <w:rsid w:val="002A6600"/>
    <w:rsid w:val="002A77FF"/>
    <w:rsid w:val="002B04CA"/>
    <w:rsid w:val="002B15A5"/>
    <w:rsid w:val="002B26DE"/>
    <w:rsid w:val="002B5864"/>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4DA"/>
    <w:rsid w:val="002C6964"/>
    <w:rsid w:val="002C7C25"/>
    <w:rsid w:val="002D0AA0"/>
    <w:rsid w:val="002D0C33"/>
    <w:rsid w:val="002D1DF8"/>
    <w:rsid w:val="002D1F42"/>
    <w:rsid w:val="002D2918"/>
    <w:rsid w:val="002D3509"/>
    <w:rsid w:val="002D433F"/>
    <w:rsid w:val="002D4829"/>
    <w:rsid w:val="002D49DE"/>
    <w:rsid w:val="002D5081"/>
    <w:rsid w:val="002D605E"/>
    <w:rsid w:val="002D606D"/>
    <w:rsid w:val="002D6398"/>
    <w:rsid w:val="002E0186"/>
    <w:rsid w:val="002E037E"/>
    <w:rsid w:val="002E0918"/>
    <w:rsid w:val="002E28D9"/>
    <w:rsid w:val="002E2B9B"/>
    <w:rsid w:val="002E332D"/>
    <w:rsid w:val="002E3372"/>
    <w:rsid w:val="002E33FA"/>
    <w:rsid w:val="002E3689"/>
    <w:rsid w:val="002E3903"/>
    <w:rsid w:val="002E557A"/>
    <w:rsid w:val="002E714F"/>
    <w:rsid w:val="002E7FF1"/>
    <w:rsid w:val="002F0FA5"/>
    <w:rsid w:val="002F11AB"/>
    <w:rsid w:val="002F3337"/>
    <w:rsid w:val="002F3B37"/>
    <w:rsid w:val="002F3FBE"/>
    <w:rsid w:val="002F4EF3"/>
    <w:rsid w:val="002F55EC"/>
    <w:rsid w:val="002F7DC3"/>
    <w:rsid w:val="00300D3C"/>
    <w:rsid w:val="00302D4E"/>
    <w:rsid w:val="00304E7F"/>
    <w:rsid w:val="00306172"/>
    <w:rsid w:val="00306A13"/>
    <w:rsid w:val="00306D75"/>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3"/>
    <w:rsid w:val="003207BC"/>
    <w:rsid w:val="00320D7E"/>
    <w:rsid w:val="0032154E"/>
    <w:rsid w:val="00321C5C"/>
    <w:rsid w:val="00322E8B"/>
    <w:rsid w:val="00323796"/>
    <w:rsid w:val="003238F7"/>
    <w:rsid w:val="00323A56"/>
    <w:rsid w:val="00323CC2"/>
    <w:rsid w:val="0032403F"/>
    <w:rsid w:val="00324ED2"/>
    <w:rsid w:val="0032504E"/>
    <w:rsid w:val="00326114"/>
    <w:rsid w:val="00327382"/>
    <w:rsid w:val="00327F9B"/>
    <w:rsid w:val="0033077F"/>
    <w:rsid w:val="00330E61"/>
    <w:rsid w:val="00330FDE"/>
    <w:rsid w:val="00330FF4"/>
    <w:rsid w:val="003315C7"/>
    <w:rsid w:val="003317F1"/>
    <w:rsid w:val="00331BC4"/>
    <w:rsid w:val="003325CF"/>
    <w:rsid w:val="003333FF"/>
    <w:rsid w:val="00333CA0"/>
    <w:rsid w:val="003375D9"/>
    <w:rsid w:val="003400B2"/>
    <w:rsid w:val="00340325"/>
    <w:rsid w:val="00341590"/>
    <w:rsid w:val="00341ADD"/>
    <w:rsid w:val="00342356"/>
    <w:rsid w:val="00342EAA"/>
    <w:rsid w:val="00343447"/>
    <w:rsid w:val="0034503A"/>
    <w:rsid w:val="003450FD"/>
    <w:rsid w:val="00345F88"/>
    <w:rsid w:val="0034631A"/>
    <w:rsid w:val="003478B8"/>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5C91"/>
    <w:rsid w:val="0036634B"/>
    <w:rsid w:val="00367160"/>
    <w:rsid w:val="003673BD"/>
    <w:rsid w:val="003724B6"/>
    <w:rsid w:val="00372C11"/>
    <w:rsid w:val="00373213"/>
    <w:rsid w:val="003734D0"/>
    <w:rsid w:val="003734EB"/>
    <w:rsid w:val="0037407E"/>
    <w:rsid w:val="00375370"/>
    <w:rsid w:val="00375887"/>
    <w:rsid w:val="00375BB4"/>
    <w:rsid w:val="00375C64"/>
    <w:rsid w:val="0037665F"/>
    <w:rsid w:val="003768A3"/>
    <w:rsid w:val="003769C9"/>
    <w:rsid w:val="003771F3"/>
    <w:rsid w:val="003778A0"/>
    <w:rsid w:val="0038041B"/>
    <w:rsid w:val="003804C8"/>
    <w:rsid w:val="003804DC"/>
    <w:rsid w:val="00380D33"/>
    <w:rsid w:val="00381D79"/>
    <w:rsid w:val="0038236F"/>
    <w:rsid w:val="0038293A"/>
    <w:rsid w:val="00382C6D"/>
    <w:rsid w:val="00382E22"/>
    <w:rsid w:val="00382E44"/>
    <w:rsid w:val="00383469"/>
    <w:rsid w:val="003835FA"/>
    <w:rsid w:val="003837F9"/>
    <w:rsid w:val="003839AB"/>
    <w:rsid w:val="00383A50"/>
    <w:rsid w:val="003843AE"/>
    <w:rsid w:val="0038454F"/>
    <w:rsid w:val="00385688"/>
    <w:rsid w:val="00386233"/>
    <w:rsid w:val="00386B6A"/>
    <w:rsid w:val="00387874"/>
    <w:rsid w:val="00390AB0"/>
    <w:rsid w:val="003910B0"/>
    <w:rsid w:val="003914E2"/>
    <w:rsid w:val="003929BE"/>
    <w:rsid w:val="00393941"/>
    <w:rsid w:val="00393F3E"/>
    <w:rsid w:val="00394218"/>
    <w:rsid w:val="003947BC"/>
    <w:rsid w:val="00394C43"/>
    <w:rsid w:val="00394C45"/>
    <w:rsid w:val="00395696"/>
    <w:rsid w:val="0039588A"/>
    <w:rsid w:val="003958CE"/>
    <w:rsid w:val="00397106"/>
    <w:rsid w:val="0039736E"/>
    <w:rsid w:val="003A00D1"/>
    <w:rsid w:val="003A0AE4"/>
    <w:rsid w:val="003A18B1"/>
    <w:rsid w:val="003A19E2"/>
    <w:rsid w:val="003A262C"/>
    <w:rsid w:val="003A35B7"/>
    <w:rsid w:val="003A3837"/>
    <w:rsid w:val="003A3BA5"/>
    <w:rsid w:val="003A4323"/>
    <w:rsid w:val="003A5737"/>
    <w:rsid w:val="003A6F38"/>
    <w:rsid w:val="003A75BB"/>
    <w:rsid w:val="003B0519"/>
    <w:rsid w:val="003B08CC"/>
    <w:rsid w:val="003B09FD"/>
    <w:rsid w:val="003B3CEE"/>
    <w:rsid w:val="003B3E17"/>
    <w:rsid w:val="003B5772"/>
    <w:rsid w:val="003B7CBD"/>
    <w:rsid w:val="003C2E9F"/>
    <w:rsid w:val="003C311D"/>
    <w:rsid w:val="003C3C61"/>
    <w:rsid w:val="003C5F3A"/>
    <w:rsid w:val="003C6CC6"/>
    <w:rsid w:val="003C6FA6"/>
    <w:rsid w:val="003C73EA"/>
    <w:rsid w:val="003C764E"/>
    <w:rsid w:val="003D04D4"/>
    <w:rsid w:val="003D162E"/>
    <w:rsid w:val="003D2A76"/>
    <w:rsid w:val="003D2B6E"/>
    <w:rsid w:val="003D3352"/>
    <w:rsid w:val="003D3586"/>
    <w:rsid w:val="003D4426"/>
    <w:rsid w:val="003D46E0"/>
    <w:rsid w:val="003D4874"/>
    <w:rsid w:val="003D4D0D"/>
    <w:rsid w:val="003D5C8B"/>
    <w:rsid w:val="003D5DBA"/>
    <w:rsid w:val="003D7BFE"/>
    <w:rsid w:val="003D7F26"/>
    <w:rsid w:val="003E01A6"/>
    <w:rsid w:val="003E0717"/>
    <w:rsid w:val="003E0814"/>
    <w:rsid w:val="003E2AFC"/>
    <w:rsid w:val="003E32AF"/>
    <w:rsid w:val="003E389A"/>
    <w:rsid w:val="003E4050"/>
    <w:rsid w:val="003E435B"/>
    <w:rsid w:val="003E4796"/>
    <w:rsid w:val="003E545B"/>
    <w:rsid w:val="003E5953"/>
    <w:rsid w:val="003E786B"/>
    <w:rsid w:val="003E78E9"/>
    <w:rsid w:val="003F0417"/>
    <w:rsid w:val="003F130C"/>
    <w:rsid w:val="003F1A58"/>
    <w:rsid w:val="003F2C66"/>
    <w:rsid w:val="003F33CD"/>
    <w:rsid w:val="003F42A5"/>
    <w:rsid w:val="003F5543"/>
    <w:rsid w:val="003F6278"/>
    <w:rsid w:val="00400EF7"/>
    <w:rsid w:val="004011B8"/>
    <w:rsid w:val="004017F2"/>
    <w:rsid w:val="00401A8D"/>
    <w:rsid w:val="00402913"/>
    <w:rsid w:val="0040318D"/>
    <w:rsid w:val="00403E08"/>
    <w:rsid w:val="00404769"/>
    <w:rsid w:val="0040491C"/>
    <w:rsid w:val="004053D8"/>
    <w:rsid w:val="004063BA"/>
    <w:rsid w:val="00406B0C"/>
    <w:rsid w:val="00407327"/>
    <w:rsid w:val="00407339"/>
    <w:rsid w:val="0041185A"/>
    <w:rsid w:val="004120CC"/>
    <w:rsid w:val="004133CA"/>
    <w:rsid w:val="00413967"/>
    <w:rsid w:val="00414FBA"/>
    <w:rsid w:val="004165AB"/>
    <w:rsid w:val="00417A2F"/>
    <w:rsid w:val="00417DCF"/>
    <w:rsid w:val="00420B81"/>
    <w:rsid w:val="00420C82"/>
    <w:rsid w:val="00421116"/>
    <w:rsid w:val="00421D00"/>
    <w:rsid w:val="00421D3B"/>
    <w:rsid w:val="0042225F"/>
    <w:rsid w:val="00422A48"/>
    <w:rsid w:val="00422E66"/>
    <w:rsid w:val="00423014"/>
    <w:rsid w:val="0042367A"/>
    <w:rsid w:val="00424DF8"/>
    <w:rsid w:val="004258BD"/>
    <w:rsid w:val="00426997"/>
    <w:rsid w:val="00426B2E"/>
    <w:rsid w:val="00427E12"/>
    <w:rsid w:val="00430293"/>
    <w:rsid w:val="004304BD"/>
    <w:rsid w:val="00430F24"/>
    <w:rsid w:val="004316F6"/>
    <w:rsid w:val="00432C1D"/>
    <w:rsid w:val="00432E72"/>
    <w:rsid w:val="00432EBE"/>
    <w:rsid w:val="004334E0"/>
    <w:rsid w:val="00433B12"/>
    <w:rsid w:val="00433B23"/>
    <w:rsid w:val="00436193"/>
    <w:rsid w:val="004366D1"/>
    <w:rsid w:val="004406DC"/>
    <w:rsid w:val="00441284"/>
    <w:rsid w:val="004418C6"/>
    <w:rsid w:val="00441C22"/>
    <w:rsid w:val="00442544"/>
    <w:rsid w:val="00442B60"/>
    <w:rsid w:val="00444054"/>
    <w:rsid w:val="0044437C"/>
    <w:rsid w:val="00445E50"/>
    <w:rsid w:val="00446061"/>
    <w:rsid w:val="00446D37"/>
    <w:rsid w:val="00447B37"/>
    <w:rsid w:val="00447BAA"/>
    <w:rsid w:val="00450CF8"/>
    <w:rsid w:val="0045253D"/>
    <w:rsid w:val="00453315"/>
    <w:rsid w:val="00454DD0"/>
    <w:rsid w:val="00455F7C"/>
    <w:rsid w:val="0045613C"/>
    <w:rsid w:val="004567C5"/>
    <w:rsid w:val="00456932"/>
    <w:rsid w:val="0045724D"/>
    <w:rsid w:val="00457347"/>
    <w:rsid w:val="00457735"/>
    <w:rsid w:val="00457C68"/>
    <w:rsid w:val="00460BE3"/>
    <w:rsid w:val="0046108B"/>
    <w:rsid w:val="0046166D"/>
    <w:rsid w:val="004627CA"/>
    <w:rsid w:val="00462AC8"/>
    <w:rsid w:val="004638CE"/>
    <w:rsid w:val="00463CA8"/>
    <w:rsid w:val="00463D06"/>
    <w:rsid w:val="00464274"/>
    <w:rsid w:val="004644F4"/>
    <w:rsid w:val="00464911"/>
    <w:rsid w:val="00464B0D"/>
    <w:rsid w:val="004658F8"/>
    <w:rsid w:val="004658FB"/>
    <w:rsid w:val="0046644C"/>
    <w:rsid w:val="0046647C"/>
    <w:rsid w:val="00466B2F"/>
    <w:rsid w:val="00467B47"/>
    <w:rsid w:val="00467C33"/>
    <w:rsid w:val="0047005E"/>
    <w:rsid w:val="00470086"/>
    <w:rsid w:val="00470508"/>
    <w:rsid w:val="00471ACE"/>
    <w:rsid w:val="00472D1D"/>
    <w:rsid w:val="00473184"/>
    <w:rsid w:val="00475046"/>
    <w:rsid w:val="004767E7"/>
    <w:rsid w:val="00476D15"/>
    <w:rsid w:val="00476EAC"/>
    <w:rsid w:val="0048247C"/>
    <w:rsid w:val="00482E54"/>
    <w:rsid w:val="00483C3F"/>
    <w:rsid w:val="00483E64"/>
    <w:rsid w:val="0048421A"/>
    <w:rsid w:val="004848C6"/>
    <w:rsid w:val="00485C28"/>
    <w:rsid w:val="00485E86"/>
    <w:rsid w:val="00486EAA"/>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784D"/>
    <w:rsid w:val="004B1C86"/>
    <w:rsid w:val="004B2D0D"/>
    <w:rsid w:val="004B2FE1"/>
    <w:rsid w:val="004B3042"/>
    <w:rsid w:val="004B3F3F"/>
    <w:rsid w:val="004B5455"/>
    <w:rsid w:val="004B57C3"/>
    <w:rsid w:val="004B5EBE"/>
    <w:rsid w:val="004B658B"/>
    <w:rsid w:val="004B7193"/>
    <w:rsid w:val="004B7A97"/>
    <w:rsid w:val="004B7E1C"/>
    <w:rsid w:val="004C202F"/>
    <w:rsid w:val="004C26A2"/>
    <w:rsid w:val="004C2D01"/>
    <w:rsid w:val="004C5944"/>
    <w:rsid w:val="004C5AE6"/>
    <w:rsid w:val="004C6D11"/>
    <w:rsid w:val="004C716E"/>
    <w:rsid w:val="004C7D97"/>
    <w:rsid w:val="004D060E"/>
    <w:rsid w:val="004D0CDD"/>
    <w:rsid w:val="004D107A"/>
    <w:rsid w:val="004D16F0"/>
    <w:rsid w:val="004D1856"/>
    <w:rsid w:val="004D369E"/>
    <w:rsid w:val="004D4384"/>
    <w:rsid w:val="004D52E5"/>
    <w:rsid w:val="004D5CCD"/>
    <w:rsid w:val="004D5EFF"/>
    <w:rsid w:val="004D6783"/>
    <w:rsid w:val="004D6E30"/>
    <w:rsid w:val="004D7EF5"/>
    <w:rsid w:val="004E0882"/>
    <w:rsid w:val="004E1059"/>
    <w:rsid w:val="004E1ACA"/>
    <w:rsid w:val="004E1FBB"/>
    <w:rsid w:val="004E3FB7"/>
    <w:rsid w:val="004E4021"/>
    <w:rsid w:val="004E47DD"/>
    <w:rsid w:val="004E4FC6"/>
    <w:rsid w:val="004E526F"/>
    <w:rsid w:val="004E6399"/>
    <w:rsid w:val="004E6B10"/>
    <w:rsid w:val="004E7ADB"/>
    <w:rsid w:val="004F06B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38F"/>
    <w:rsid w:val="005162D9"/>
    <w:rsid w:val="005171E3"/>
    <w:rsid w:val="00520068"/>
    <w:rsid w:val="00520114"/>
    <w:rsid w:val="005202D9"/>
    <w:rsid w:val="00521038"/>
    <w:rsid w:val="00521426"/>
    <w:rsid w:val="0052212D"/>
    <w:rsid w:val="005234A7"/>
    <w:rsid w:val="0052354C"/>
    <w:rsid w:val="005242A0"/>
    <w:rsid w:val="005243D2"/>
    <w:rsid w:val="00524AFC"/>
    <w:rsid w:val="00524DA7"/>
    <w:rsid w:val="0052569A"/>
    <w:rsid w:val="00525A6C"/>
    <w:rsid w:val="00525D5A"/>
    <w:rsid w:val="0052719D"/>
    <w:rsid w:val="00527716"/>
    <w:rsid w:val="00527BA1"/>
    <w:rsid w:val="00527E41"/>
    <w:rsid w:val="005313D4"/>
    <w:rsid w:val="0053273E"/>
    <w:rsid w:val="00532771"/>
    <w:rsid w:val="00532931"/>
    <w:rsid w:val="00533009"/>
    <w:rsid w:val="0053426E"/>
    <w:rsid w:val="00534364"/>
    <w:rsid w:val="00534A5B"/>
    <w:rsid w:val="00540F9F"/>
    <w:rsid w:val="00541226"/>
    <w:rsid w:val="00541B40"/>
    <w:rsid w:val="00542D00"/>
    <w:rsid w:val="00543984"/>
    <w:rsid w:val="00543B39"/>
    <w:rsid w:val="00543B3B"/>
    <w:rsid w:val="00544FAB"/>
    <w:rsid w:val="00545DD4"/>
    <w:rsid w:val="00545E78"/>
    <w:rsid w:val="00546DEE"/>
    <w:rsid w:val="0054754D"/>
    <w:rsid w:val="005476EF"/>
    <w:rsid w:val="00547AB7"/>
    <w:rsid w:val="00550F7B"/>
    <w:rsid w:val="00552490"/>
    <w:rsid w:val="00552EE0"/>
    <w:rsid w:val="00554002"/>
    <w:rsid w:val="005552AE"/>
    <w:rsid w:val="0055628F"/>
    <w:rsid w:val="0055735D"/>
    <w:rsid w:val="005577F3"/>
    <w:rsid w:val="00560232"/>
    <w:rsid w:val="00560DB1"/>
    <w:rsid w:val="00560FF6"/>
    <w:rsid w:val="005612DB"/>
    <w:rsid w:val="00561A69"/>
    <w:rsid w:val="005626FD"/>
    <w:rsid w:val="0056278B"/>
    <w:rsid w:val="005641E1"/>
    <w:rsid w:val="005642ED"/>
    <w:rsid w:val="00565648"/>
    <w:rsid w:val="005657AD"/>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3EE9"/>
    <w:rsid w:val="00584460"/>
    <w:rsid w:val="00585B8D"/>
    <w:rsid w:val="00586F9A"/>
    <w:rsid w:val="00590BB9"/>
    <w:rsid w:val="00590FA6"/>
    <w:rsid w:val="0059142F"/>
    <w:rsid w:val="00591B98"/>
    <w:rsid w:val="00592D3D"/>
    <w:rsid w:val="005934D1"/>
    <w:rsid w:val="00593E9D"/>
    <w:rsid w:val="00594772"/>
    <w:rsid w:val="005958DE"/>
    <w:rsid w:val="005973A6"/>
    <w:rsid w:val="005A0F32"/>
    <w:rsid w:val="005A1879"/>
    <w:rsid w:val="005A1C3F"/>
    <w:rsid w:val="005A28F0"/>
    <w:rsid w:val="005A2F61"/>
    <w:rsid w:val="005A3359"/>
    <w:rsid w:val="005A366C"/>
    <w:rsid w:val="005A3A96"/>
    <w:rsid w:val="005A4AD2"/>
    <w:rsid w:val="005A4B56"/>
    <w:rsid w:val="005A5588"/>
    <w:rsid w:val="005A55DB"/>
    <w:rsid w:val="005A6A92"/>
    <w:rsid w:val="005A6EDA"/>
    <w:rsid w:val="005A746B"/>
    <w:rsid w:val="005A7C4D"/>
    <w:rsid w:val="005B07A1"/>
    <w:rsid w:val="005B11F2"/>
    <w:rsid w:val="005B3529"/>
    <w:rsid w:val="005B3589"/>
    <w:rsid w:val="005B44E6"/>
    <w:rsid w:val="005B46A5"/>
    <w:rsid w:val="005B5A8F"/>
    <w:rsid w:val="005B61C9"/>
    <w:rsid w:val="005B6D59"/>
    <w:rsid w:val="005C007D"/>
    <w:rsid w:val="005C0154"/>
    <w:rsid w:val="005C045C"/>
    <w:rsid w:val="005C071D"/>
    <w:rsid w:val="005C0CE4"/>
    <w:rsid w:val="005C1C0F"/>
    <w:rsid w:val="005C240B"/>
    <w:rsid w:val="005C2885"/>
    <w:rsid w:val="005C4DBD"/>
    <w:rsid w:val="005C4DE9"/>
    <w:rsid w:val="005C57C5"/>
    <w:rsid w:val="005C611F"/>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8FB"/>
    <w:rsid w:val="005E5C4A"/>
    <w:rsid w:val="005E628A"/>
    <w:rsid w:val="005E6D78"/>
    <w:rsid w:val="005E6E0F"/>
    <w:rsid w:val="005E7102"/>
    <w:rsid w:val="005E79AD"/>
    <w:rsid w:val="005E7D21"/>
    <w:rsid w:val="005E7E84"/>
    <w:rsid w:val="005F0B42"/>
    <w:rsid w:val="005F0F5A"/>
    <w:rsid w:val="005F184D"/>
    <w:rsid w:val="005F193F"/>
    <w:rsid w:val="005F1BEA"/>
    <w:rsid w:val="005F1F9D"/>
    <w:rsid w:val="005F26C4"/>
    <w:rsid w:val="005F4335"/>
    <w:rsid w:val="005F4589"/>
    <w:rsid w:val="005F53CA"/>
    <w:rsid w:val="005F62DC"/>
    <w:rsid w:val="005F77AA"/>
    <w:rsid w:val="00600A14"/>
    <w:rsid w:val="006019EB"/>
    <w:rsid w:val="006025E6"/>
    <w:rsid w:val="00602736"/>
    <w:rsid w:val="0060298B"/>
    <w:rsid w:val="00603459"/>
    <w:rsid w:val="006034AF"/>
    <w:rsid w:val="00603609"/>
    <w:rsid w:val="00604516"/>
    <w:rsid w:val="006050F7"/>
    <w:rsid w:val="00605583"/>
    <w:rsid w:val="00605AB2"/>
    <w:rsid w:val="00605CC1"/>
    <w:rsid w:val="00605F20"/>
    <w:rsid w:val="006061B7"/>
    <w:rsid w:val="00607F48"/>
    <w:rsid w:val="006103ED"/>
    <w:rsid w:val="00610AD9"/>
    <w:rsid w:val="00611C1C"/>
    <w:rsid w:val="0061264A"/>
    <w:rsid w:val="006141F6"/>
    <w:rsid w:val="00614297"/>
    <w:rsid w:val="00614953"/>
    <w:rsid w:val="00614B4A"/>
    <w:rsid w:val="006151E1"/>
    <w:rsid w:val="00615930"/>
    <w:rsid w:val="00615D28"/>
    <w:rsid w:val="00617630"/>
    <w:rsid w:val="0062090E"/>
    <w:rsid w:val="00620F06"/>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006"/>
    <w:rsid w:val="00632785"/>
    <w:rsid w:val="00633776"/>
    <w:rsid w:val="00633E04"/>
    <w:rsid w:val="00634170"/>
    <w:rsid w:val="00634E60"/>
    <w:rsid w:val="00635736"/>
    <w:rsid w:val="00635BC3"/>
    <w:rsid w:val="006374FD"/>
    <w:rsid w:val="0063782B"/>
    <w:rsid w:val="0064167A"/>
    <w:rsid w:val="006426F0"/>
    <w:rsid w:val="00643CB7"/>
    <w:rsid w:val="00644109"/>
    <w:rsid w:val="006442B1"/>
    <w:rsid w:val="0064491F"/>
    <w:rsid w:val="00644C03"/>
    <w:rsid w:val="00644F1A"/>
    <w:rsid w:val="0064551E"/>
    <w:rsid w:val="0064610B"/>
    <w:rsid w:val="006466EC"/>
    <w:rsid w:val="00646CE9"/>
    <w:rsid w:val="006477AA"/>
    <w:rsid w:val="0065034D"/>
    <w:rsid w:val="00651641"/>
    <w:rsid w:val="00651A5C"/>
    <w:rsid w:val="0065230C"/>
    <w:rsid w:val="0065238B"/>
    <w:rsid w:val="00652B32"/>
    <w:rsid w:val="00652BC8"/>
    <w:rsid w:val="00653794"/>
    <w:rsid w:val="00654F28"/>
    <w:rsid w:val="00655E71"/>
    <w:rsid w:val="00655F0A"/>
    <w:rsid w:val="00656080"/>
    <w:rsid w:val="00656911"/>
    <w:rsid w:val="00656A3D"/>
    <w:rsid w:val="00656D34"/>
    <w:rsid w:val="006577AF"/>
    <w:rsid w:val="00657D06"/>
    <w:rsid w:val="0066193F"/>
    <w:rsid w:val="00661CC2"/>
    <w:rsid w:val="00662772"/>
    <w:rsid w:val="006654D4"/>
    <w:rsid w:val="006666B9"/>
    <w:rsid w:val="00666DCC"/>
    <w:rsid w:val="00666EDB"/>
    <w:rsid w:val="006671A9"/>
    <w:rsid w:val="006672A1"/>
    <w:rsid w:val="00667BD1"/>
    <w:rsid w:val="00670A13"/>
    <w:rsid w:val="00672E7A"/>
    <w:rsid w:val="00673278"/>
    <w:rsid w:val="00673324"/>
    <w:rsid w:val="006736A2"/>
    <w:rsid w:val="00673F8D"/>
    <w:rsid w:val="0067430D"/>
    <w:rsid w:val="00674992"/>
    <w:rsid w:val="00674C6F"/>
    <w:rsid w:val="00675BF0"/>
    <w:rsid w:val="0067628F"/>
    <w:rsid w:val="00676917"/>
    <w:rsid w:val="00677545"/>
    <w:rsid w:val="00677EB2"/>
    <w:rsid w:val="006805AF"/>
    <w:rsid w:val="006809BC"/>
    <w:rsid w:val="006813B1"/>
    <w:rsid w:val="006817EA"/>
    <w:rsid w:val="00683AB0"/>
    <w:rsid w:val="00684B58"/>
    <w:rsid w:val="00684F6A"/>
    <w:rsid w:val="0068604E"/>
    <w:rsid w:val="006861CE"/>
    <w:rsid w:val="00686F51"/>
    <w:rsid w:val="006877E6"/>
    <w:rsid w:val="00687F48"/>
    <w:rsid w:val="006909C3"/>
    <w:rsid w:val="006909EA"/>
    <w:rsid w:val="0069177A"/>
    <w:rsid w:val="00692924"/>
    <w:rsid w:val="0069337F"/>
    <w:rsid w:val="0069408B"/>
    <w:rsid w:val="0069461E"/>
    <w:rsid w:val="00694F9E"/>
    <w:rsid w:val="00695858"/>
    <w:rsid w:val="00697528"/>
    <w:rsid w:val="00697E8C"/>
    <w:rsid w:val="006A1E9A"/>
    <w:rsid w:val="006A2093"/>
    <w:rsid w:val="006A21D9"/>
    <w:rsid w:val="006A24BB"/>
    <w:rsid w:val="006A24EE"/>
    <w:rsid w:val="006A3871"/>
    <w:rsid w:val="006A50D4"/>
    <w:rsid w:val="006A5249"/>
    <w:rsid w:val="006A54BB"/>
    <w:rsid w:val="006A5A88"/>
    <w:rsid w:val="006A6FC9"/>
    <w:rsid w:val="006B0359"/>
    <w:rsid w:val="006B0466"/>
    <w:rsid w:val="006B0629"/>
    <w:rsid w:val="006B1166"/>
    <w:rsid w:val="006B3389"/>
    <w:rsid w:val="006B3654"/>
    <w:rsid w:val="006B3894"/>
    <w:rsid w:val="006B3E7F"/>
    <w:rsid w:val="006B4B4C"/>
    <w:rsid w:val="006B52F8"/>
    <w:rsid w:val="006B697C"/>
    <w:rsid w:val="006B6CCB"/>
    <w:rsid w:val="006C0DE3"/>
    <w:rsid w:val="006C1A95"/>
    <w:rsid w:val="006C1DBD"/>
    <w:rsid w:val="006C2587"/>
    <w:rsid w:val="006C3594"/>
    <w:rsid w:val="006C36D3"/>
    <w:rsid w:val="006C3D22"/>
    <w:rsid w:val="006C471C"/>
    <w:rsid w:val="006C4AD1"/>
    <w:rsid w:val="006C51CD"/>
    <w:rsid w:val="006C573D"/>
    <w:rsid w:val="006C5B0D"/>
    <w:rsid w:val="006C5CAF"/>
    <w:rsid w:val="006C5DD7"/>
    <w:rsid w:val="006C65BD"/>
    <w:rsid w:val="006C6711"/>
    <w:rsid w:val="006C6AED"/>
    <w:rsid w:val="006C7126"/>
    <w:rsid w:val="006C7576"/>
    <w:rsid w:val="006C7F22"/>
    <w:rsid w:val="006D04A3"/>
    <w:rsid w:val="006D10E6"/>
    <w:rsid w:val="006D18F7"/>
    <w:rsid w:val="006D2EB0"/>
    <w:rsid w:val="006D3AEB"/>
    <w:rsid w:val="006D58CA"/>
    <w:rsid w:val="006D5D9F"/>
    <w:rsid w:val="006D6EFE"/>
    <w:rsid w:val="006D702B"/>
    <w:rsid w:val="006D727E"/>
    <w:rsid w:val="006E177D"/>
    <w:rsid w:val="006E1A8A"/>
    <w:rsid w:val="006E1BE5"/>
    <w:rsid w:val="006E302F"/>
    <w:rsid w:val="006E37A8"/>
    <w:rsid w:val="006E4F90"/>
    <w:rsid w:val="006E50E8"/>
    <w:rsid w:val="006E6108"/>
    <w:rsid w:val="006E655D"/>
    <w:rsid w:val="006E6824"/>
    <w:rsid w:val="006E6E17"/>
    <w:rsid w:val="006E7425"/>
    <w:rsid w:val="006E7AB1"/>
    <w:rsid w:val="006F1D65"/>
    <w:rsid w:val="006F293D"/>
    <w:rsid w:val="006F296A"/>
    <w:rsid w:val="006F29DC"/>
    <w:rsid w:val="006F2E99"/>
    <w:rsid w:val="006F2F96"/>
    <w:rsid w:val="006F3822"/>
    <w:rsid w:val="006F44CF"/>
    <w:rsid w:val="006F48D6"/>
    <w:rsid w:val="006F5984"/>
    <w:rsid w:val="006F693E"/>
    <w:rsid w:val="00700AE8"/>
    <w:rsid w:val="0070108F"/>
    <w:rsid w:val="007016C7"/>
    <w:rsid w:val="00701C57"/>
    <w:rsid w:val="00702746"/>
    <w:rsid w:val="00702B00"/>
    <w:rsid w:val="00702B8C"/>
    <w:rsid w:val="007036EC"/>
    <w:rsid w:val="00703AB9"/>
    <w:rsid w:val="00703F40"/>
    <w:rsid w:val="00704174"/>
    <w:rsid w:val="007044E1"/>
    <w:rsid w:val="00704FAA"/>
    <w:rsid w:val="00705107"/>
    <w:rsid w:val="007054C4"/>
    <w:rsid w:val="00705A99"/>
    <w:rsid w:val="007063DF"/>
    <w:rsid w:val="007068DE"/>
    <w:rsid w:val="00706D6B"/>
    <w:rsid w:val="00706E56"/>
    <w:rsid w:val="007074CD"/>
    <w:rsid w:val="007078FB"/>
    <w:rsid w:val="0070794D"/>
    <w:rsid w:val="007104D9"/>
    <w:rsid w:val="00710D7F"/>
    <w:rsid w:val="007123DF"/>
    <w:rsid w:val="0071297A"/>
    <w:rsid w:val="00712C2E"/>
    <w:rsid w:val="0071437A"/>
    <w:rsid w:val="00714A6A"/>
    <w:rsid w:val="00715C7A"/>
    <w:rsid w:val="00715FF3"/>
    <w:rsid w:val="007174AF"/>
    <w:rsid w:val="00720138"/>
    <w:rsid w:val="00720D2A"/>
    <w:rsid w:val="0072133A"/>
    <w:rsid w:val="00722237"/>
    <w:rsid w:val="007222F7"/>
    <w:rsid w:val="00722A6D"/>
    <w:rsid w:val="00722B41"/>
    <w:rsid w:val="00722C83"/>
    <w:rsid w:val="00722E85"/>
    <w:rsid w:val="00723380"/>
    <w:rsid w:val="00723479"/>
    <w:rsid w:val="007237C9"/>
    <w:rsid w:val="00723E72"/>
    <w:rsid w:val="00724368"/>
    <w:rsid w:val="00724E9E"/>
    <w:rsid w:val="00725465"/>
    <w:rsid w:val="0072552B"/>
    <w:rsid w:val="007257DC"/>
    <w:rsid w:val="00725DA6"/>
    <w:rsid w:val="007269B7"/>
    <w:rsid w:val="0072720E"/>
    <w:rsid w:val="007275BC"/>
    <w:rsid w:val="0073003D"/>
    <w:rsid w:val="00730285"/>
    <w:rsid w:val="007307FB"/>
    <w:rsid w:val="007310AA"/>
    <w:rsid w:val="007325C5"/>
    <w:rsid w:val="00733BDC"/>
    <w:rsid w:val="00734846"/>
    <w:rsid w:val="007354B3"/>
    <w:rsid w:val="007367B8"/>
    <w:rsid w:val="00736A84"/>
    <w:rsid w:val="00737B87"/>
    <w:rsid w:val="007401B2"/>
    <w:rsid w:val="007409F6"/>
    <w:rsid w:val="00740B49"/>
    <w:rsid w:val="00742B4C"/>
    <w:rsid w:val="00742DF3"/>
    <w:rsid w:val="00743AD8"/>
    <w:rsid w:val="00743E3F"/>
    <w:rsid w:val="007440E5"/>
    <w:rsid w:val="00744344"/>
    <w:rsid w:val="007455A9"/>
    <w:rsid w:val="007460D5"/>
    <w:rsid w:val="00746552"/>
    <w:rsid w:val="007501F6"/>
    <w:rsid w:val="0075043E"/>
    <w:rsid w:val="00750719"/>
    <w:rsid w:val="0075129E"/>
    <w:rsid w:val="00751321"/>
    <w:rsid w:val="00751867"/>
    <w:rsid w:val="007518A0"/>
    <w:rsid w:val="00753176"/>
    <w:rsid w:val="0075387E"/>
    <w:rsid w:val="007552C8"/>
    <w:rsid w:val="00756A88"/>
    <w:rsid w:val="00757D17"/>
    <w:rsid w:val="00757ECE"/>
    <w:rsid w:val="007605AB"/>
    <w:rsid w:val="0076086F"/>
    <w:rsid w:val="00760AD8"/>
    <w:rsid w:val="007611BD"/>
    <w:rsid w:val="00761C24"/>
    <w:rsid w:val="00761D35"/>
    <w:rsid w:val="00762084"/>
    <w:rsid w:val="00762C18"/>
    <w:rsid w:val="00763327"/>
    <w:rsid w:val="007636BD"/>
    <w:rsid w:val="00764150"/>
    <w:rsid w:val="00764578"/>
    <w:rsid w:val="007650B1"/>
    <w:rsid w:val="0076593F"/>
    <w:rsid w:val="00765FB3"/>
    <w:rsid w:val="007661CD"/>
    <w:rsid w:val="007663CA"/>
    <w:rsid w:val="00766E89"/>
    <w:rsid w:val="00770611"/>
    <w:rsid w:val="00770685"/>
    <w:rsid w:val="00770BEE"/>
    <w:rsid w:val="00772787"/>
    <w:rsid w:val="00773ACB"/>
    <w:rsid w:val="00773AD2"/>
    <w:rsid w:val="0077408D"/>
    <w:rsid w:val="00774CFC"/>
    <w:rsid w:val="00774D92"/>
    <w:rsid w:val="0077569C"/>
    <w:rsid w:val="0077634C"/>
    <w:rsid w:val="00777565"/>
    <w:rsid w:val="0077757B"/>
    <w:rsid w:val="00780E86"/>
    <w:rsid w:val="00781C75"/>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633B"/>
    <w:rsid w:val="00796EE6"/>
    <w:rsid w:val="007A01C8"/>
    <w:rsid w:val="007A02F2"/>
    <w:rsid w:val="007A0ADF"/>
    <w:rsid w:val="007A1C1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5B6"/>
    <w:rsid w:val="007B19A9"/>
    <w:rsid w:val="007B19BB"/>
    <w:rsid w:val="007B22DA"/>
    <w:rsid w:val="007B24F9"/>
    <w:rsid w:val="007B2B6B"/>
    <w:rsid w:val="007B2FDA"/>
    <w:rsid w:val="007B312A"/>
    <w:rsid w:val="007B32E8"/>
    <w:rsid w:val="007B36AF"/>
    <w:rsid w:val="007B3C7E"/>
    <w:rsid w:val="007B5F71"/>
    <w:rsid w:val="007B710A"/>
    <w:rsid w:val="007B7326"/>
    <w:rsid w:val="007C00BF"/>
    <w:rsid w:val="007C05CC"/>
    <w:rsid w:val="007C157A"/>
    <w:rsid w:val="007C1F9B"/>
    <w:rsid w:val="007C2AAF"/>
    <w:rsid w:val="007C3F8E"/>
    <w:rsid w:val="007C4134"/>
    <w:rsid w:val="007C53EE"/>
    <w:rsid w:val="007C634B"/>
    <w:rsid w:val="007C6384"/>
    <w:rsid w:val="007C6BB3"/>
    <w:rsid w:val="007C6EF6"/>
    <w:rsid w:val="007C75A4"/>
    <w:rsid w:val="007C7C11"/>
    <w:rsid w:val="007D132B"/>
    <w:rsid w:val="007D188F"/>
    <w:rsid w:val="007D27E1"/>
    <w:rsid w:val="007D2A79"/>
    <w:rsid w:val="007D33B9"/>
    <w:rsid w:val="007D3BA7"/>
    <w:rsid w:val="007D45F6"/>
    <w:rsid w:val="007D475C"/>
    <w:rsid w:val="007D47E6"/>
    <w:rsid w:val="007D52EE"/>
    <w:rsid w:val="007D682A"/>
    <w:rsid w:val="007E06C8"/>
    <w:rsid w:val="007E0981"/>
    <w:rsid w:val="007E13D6"/>
    <w:rsid w:val="007E15EF"/>
    <w:rsid w:val="007E1925"/>
    <w:rsid w:val="007E1F84"/>
    <w:rsid w:val="007E2182"/>
    <w:rsid w:val="007E368E"/>
    <w:rsid w:val="007E378E"/>
    <w:rsid w:val="007E5E69"/>
    <w:rsid w:val="007E6F3A"/>
    <w:rsid w:val="007E738D"/>
    <w:rsid w:val="007E73C8"/>
    <w:rsid w:val="007E7575"/>
    <w:rsid w:val="007E76CC"/>
    <w:rsid w:val="007E7950"/>
    <w:rsid w:val="007E7A07"/>
    <w:rsid w:val="007E7E97"/>
    <w:rsid w:val="007F1B32"/>
    <w:rsid w:val="007F1DB7"/>
    <w:rsid w:val="007F272D"/>
    <w:rsid w:val="007F2777"/>
    <w:rsid w:val="007F33A7"/>
    <w:rsid w:val="007F3CF9"/>
    <w:rsid w:val="007F42D2"/>
    <w:rsid w:val="007F50FD"/>
    <w:rsid w:val="00800D08"/>
    <w:rsid w:val="00803AAF"/>
    <w:rsid w:val="00803BDB"/>
    <w:rsid w:val="00804B4D"/>
    <w:rsid w:val="008053C7"/>
    <w:rsid w:val="008064CB"/>
    <w:rsid w:val="008069AF"/>
    <w:rsid w:val="008112A3"/>
    <w:rsid w:val="0081229F"/>
    <w:rsid w:val="008128CB"/>
    <w:rsid w:val="008143F8"/>
    <w:rsid w:val="00814D73"/>
    <w:rsid w:val="0081555A"/>
    <w:rsid w:val="008158DE"/>
    <w:rsid w:val="008160A7"/>
    <w:rsid w:val="00816429"/>
    <w:rsid w:val="00816521"/>
    <w:rsid w:val="008177B6"/>
    <w:rsid w:val="00817C6E"/>
    <w:rsid w:val="00822DDD"/>
    <w:rsid w:val="00822E03"/>
    <w:rsid w:val="00823820"/>
    <w:rsid w:val="008238D1"/>
    <w:rsid w:val="00825BCB"/>
    <w:rsid w:val="00826759"/>
    <w:rsid w:val="0082687F"/>
    <w:rsid w:val="00826BBD"/>
    <w:rsid w:val="00827080"/>
    <w:rsid w:val="008277AA"/>
    <w:rsid w:val="0082788E"/>
    <w:rsid w:val="0082795A"/>
    <w:rsid w:val="0083029C"/>
    <w:rsid w:val="00831733"/>
    <w:rsid w:val="008317BB"/>
    <w:rsid w:val="008355A5"/>
    <w:rsid w:val="008355C5"/>
    <w:rsid w:val="00835DB8"/>
    <w:rsid w:val="00835DEE"/>
    <w:rsid w:val="0083622B"/>
    <w:rsid w:val="00837543"/>
    <w:rsid w:val="00837D8D"/>
    <w:rsid w:val="00837E00"/>
    <w:rsid w:val="00841D6D"/>
    <w:rsid w:val="0084274F"/>
    <w:rsid w:val="00842BFB"/>
    <w:rsid w:val="00843B44"/>
    <w:rsid w:val="00843B71"/>
    <w:rsid w:val="00843EEF"/>
    <w:rsid w:val="00845028"/>
    <w:rsid w:val="00845AD2"/>
    <w:rsid w:val="00845CCB"/>
    <w:rsid w:val="00845D79"/>
    <w:rsid w:val="008466F7"/>
    <w:rsid w:val="008476DD"/>
    <w:rsid w:val="00847A10"/>
    <w:rsid w:val="0085065C"/>
    <w:rsid w:val="00851176"/>
    <w:rsid w:val="00851D83"/>
    <w:rsid w:val="00852A45"/>
    <w:rsid w:val="008531B4"/>
    <w:rsid w:val="00853258"/>
    <w:rsid w:val="0085329C"/>
    <w:rsid w:val="00853BC5"/>
    <w:rsid w:val="00853DA8"/>
    <w:rsid w:val="00855870"/>
    <w:rsid w:val="00856018"/>
    <w:rsid w:val="00856A09"/>
    <w:rsid w:val="00857856"/>
    <w:rsid w:val="0086001E"/>
    <w:rsid w:val="008618AF"/>
    <w:rsid w:val="00862188"/>
    <w:rsid w:val="00862737"/>
    <w:rsid w:val="00862C1B"/>
    <w:rsid w:val="00862E1C"/>
    <w:rsid w:val="0086403E"/>
    <w:rsid w:val="008646BB"/>
    <w:rsid w:val="00864C73"/>
    <w:rsid w:val="00865196"/>
    <w:rsid w:val="00865A82"/>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81A"/>
    <w:rsid w:val="008A278A"/>
    <w:rsid w:val="008A4807"/>
    <w:rsid w:val="008A6CB0"/>
    <w:rsid w:val="008A6E44"/>
    <w:rsid w:val="008A7431"/>
    <w:rsid w:val="008A7682"/>
    <w:rsid w:val="008B00C9"/>
    <w:rsid w:val="008B025F"/>
    <w:rsid w:val="008B2226"/>
    <w:rsid w:val="008B22DC"/>
    <w:rsid w:val="008B263F"/>
    <w:rsid w:val="008B3459"/>
    <w:rsid w:val="008B4053"/>
    <w:rsid w:val="008B4123"/>
    <w:rsid w:val="008B434A"/>
    <w:rsid w:val="008B4CF1"/>
    <w:rsid w:val="008B5908"/>
    <w:rsid w:val="008B6108"/>
    <w:rsid w:val="008B6CE7"/>
    <w:rsid w:val="008C022A"/>
    <w:rsid w:val="008C144F"/>
    <w:rsid w:val="008C150C"/>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376"/>
    <w:rsid w:val="008D012C"/>
    <w:rsid w:val="008D04F4"/>
    <w:rsid w:val="008D0557"/>
    <w:rsid w:val="008D06A2"/>
    <w:rsid w:val="008D136B"/>
    <w:rsid w:val="008D1690"/>
    <w:rsid w:val="008D19B2"/>
    <w:rsid w:val="008D2633"/>
    <w:rsid w:val="008D3A97"/>
    <w:rsid w:val="008D57E2"/>
    <w:rsid w:val="008D5DF9"/>
    <w:rsid w:val="008D6AEA"/>
    <w:rsid w:val="008D7B12"/>
    <w:rsid w:val="008E0093"/>
    <w:rsid w:val="008E02A6"/>
    <w:rsid w:val="008E105C"/>
    <w:rsid w:val="008E10C2"/>
    <w:rsid w:val="008E1539"/>
    <w:rsid w:val="008E17BC"/>
    <w:rsid w:val="008E2AD8"/>
    <w:rsid w:val="008E4D46"/>
    <w:rsid w:val="008E4EB7"/>
    <w:rsid w:val="008E5FF5"/>
    <w:rsid w:val="008E63E8"/>
    <w:rsid w:val="008E6480"/>
    <w:rsid w:val="008E7703"/>
    <w:rsid w:val="008F1217"/>
    <w:rsid w:val="008F1D9B"/>
    <w:rsid w:val="008F3481"/>
    <w:rsid w:val="008F34CC"/>
    <w:rsid w:val="008F36AD"/>
    <w:rsid w:val="008F4533"/>
    <w:rsid w:val="008F6265"/>
    <w:rsid w:val="008F67C9"/>
    <w:rsid w:val="008F7CAD"/>
    <w:rsid w:val="009002E9"/>
    <w:rsid w:val="009009B5"/>
    <w:rsid w:val="00901A20"/>
    <w:rsid w:val="0090226B"/>
    <w:rsid w:val="009027E8"/>
    <w:rsid w:val="00903373"/>
    <w:rsid w:val="009038E3"/>
    <w:rsid w:val="00903BAB"/>
    <w:rsid w:val="0090495B"/>
    <w:rsid w:val="00905648"/>
    <w:rsid w:val="00905CD7"/>
    <w:rsid w:val="00905FD1"/>
    <w:rsid w:val="009068EA"/>
    <w:rsid w:val="00907180"/>
    <w:rsid w:val="00907653"/>
    <w:rsid w:val="00910283"/>
    <w:rsid w:val="009106E2"/>
    <w:rsid w:val="00910847"/>
    <w:rsid w:val="0091114B"/>
    <w:rsid w:val="0091157A"/>
    <w:rsid w:val="00911BC1"/>
    <w:rsid w:val="00912B5D"/>
    <w:rsid w:val="00913722"/>
    <w:rsid w:val="009140B0"/>
    <w:rsid w:val="00914616"/>
    <w:rsid w:val="0091505F"/>
    <w:rsid w:val="0091551C"/>
    <w:rsid w:val="009156B0"/>
    <w:rsid w:val="009157CB"/>
    <w:rsid w:val="00916308"/>
    <w:rsid w:val="009166D0"/>
    <w:rsid w:val="00916D6C"/>
    <w:rsid w:val="00922A6F"/>
    <w:rsid w:val="00923108"/>
    <w:rsid w:val="00923B85"/>
    <w:rsid w:val="009250AD"/>
    <w:rsid w:val="00925451"/>
    <w:rsid w:val="00925946"/>
    <w:rsid w:val="009259F7"/>
    <w:rsid w:val="009264AC"/>
    <w:rsid w:val="00926A05"/>
    <w:rsid w:val="00927468"/>
    <w:rsid w:val="0093023A"/>
    <w:rsid w:val="00930628"/>
    <w:rsid w:val="0093192D"/>
    <w:rsid w:val="00931A94"/>
    <w:rsid w:val="0093367C"/>
    <w:rsid w:val="009345F2"/>
    <w:rsid w:val="00934AEB"/>
    <w:rsid w:val="009354CE"/>
    <w:rsid w:val="00935BE5"/>
    <w:rsid w:val="009362C3"/>
    <w:rsid w:val="00936DC0"/>
    <w:rsid w:val="0093752C"/>
    <w:rsid w:val="0093757B"/>
    <w:rsid w:val="00937FD5"/>
    <w:rsid w:val="009404E2"/>
    <w:rsid w:val="0094126B"/>
    <w:rsid w:val="00941388"/>
    <w:rsid w:val="009419D6"/>
    <w:rsid w:val="00941D3B"/>
    <w:rsid w:val="00941FCE"/>
    <w:rsid w:val="00942862"/>
    <w:rsid w:val="00942EA6"/>
    <w:rsid w:val="00944F36"/>
    <w:rsid w:val="009453F3"/>
    <w:rsid w:val="00945540"/>
    <w:rsid w:val="00945624"/>
    <w:rsid w:val="00945C3D"/>
    <w:rsid w:val="00945D12"/>
    <w:rsid w:val="00947A99"/>
    <w:rsid w:val="00947BE1"/>
    <w:rsid w:val="00950053"/>
    <w:rsid w:val="00950AD0"/>
    <w:rsid w:val="00950B22"/>
    <w:rsid w:val="00951674"/>
    <w:rsid w:val="00951A6F"/>
    <w:rsid w:val="00951CF5"/>
    <w:rsid w:val="00951F10"/>
    <w:rsid w:val="00951FBA"/>
    <w:rsid w:val="009522CF"/>
    <w:rsid w:val="009526B4"/>
    <w:rsid w:val="00953812"/>
    <w:rsid w:val="00953BAB"/>
    <w:rsid w:val="00954038"/>
    <w:rsid w:val="00954125"/>
    <w:rsid w:val="00956750"/>
    <w:rsid w:val="0096080C"/>
    <w:rsid w:val="00960CAC"/>
    <w:rsid w:val="00962163"/>
    <w:rsid w:val="009623FF"/>
    <w:rsid w:val="0096358A"/>
    <w:rsid w:val="0096633F"/>
    <w:rsid w:val="00966615"/>
    <w:rsid w:val="009676E6"/>
    <w:rsid w:val="009705E6"/>
    <w:rsid w:val="009706F3"/>
    <w:rsid w:val="009715A3"/>
    <w:rsid w:val="00972B66"/>
    <w:rsid w:val="00973190"/>
    <w:rsid w:val="009734BA"/>
    <w:rsid w:val="0097392C"/>
    <w:rsid w:val="00974F8A"/>
    <w:rsid w:val="009764DD"/>
    <w:rsid w:val="00976760"/>
    <w:rsid w:val="009775EA"/>
    <w:rsid w:val="00977EA3"/>
    <w:rsid w:val="00980526"/>
    <w:rsid w:val="00981366"/>
    <w:rsid w:val="0098180E"/>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4F94"/>
    <w:rsid w:val="00995F51"/>
    <w:rsid w:val="009969A8"/>
    <w:rsid w:val="00997F36"/>
    <w:rsid w:val="009A08FD"/>
    <w:rsid w:val="009A1288"/>
    <w:rsid w:val="009A1649"/>
    <w:rsid w:val="009A1BF5"/>
    <w:rsid w:val="009A1C58"/>
    <w:rsid w:val="009A1EC9"/>
    <w:rsid w:val="009A23A8"/>
    <w:rsid w:val="009A3A37"/>
    <w:rsid w:val="009A435C"/>
    <w:rsid w:val="009A4721"/>
    <w:rsid w:val="009A492B"/>
    <w:rsid w:val="009A5456"/>
    <w:rsid w:val="009A549D"/>
    <w:rsid w:val="009A58D2"/>
    <w:rsid w:val="009A65A6"/>
    <w:rsid w:val="009A69C3"/>
    <w:rsid w:val="009A6B1F"/>
    <w:rsid w:val="009A6E2F"/>
    <w:rsid w:val="009A7633"/>
    <w:rsid w:val="009A76B6"/>
    <w:rsid w:val="009B0A1E"/>
    <w:rsid w:val="009B0E48"/>
    <w:rsid w:val="009B13E5"/>
    <w:rsid w:val="009B349B"/>
    <w:rsid w:val="009B349D"/>
    <w:rsid w:val="009B419F"/>
    <w:rsid w:val="009B480C"/>
    <w:rsid w:val="009B49F3"/>
    <w:rsid w:val="009B4EBD"/>
    <w:rsid w:val="009B4EEE"/>
    <w:rsid w:val="009B587D"/>
    <w:rsid w:val="009B6EC1"/>
    <w:rsid w:val="009C060D"/>
    <w:rsid w:val="009C0657"/>
    <w:rsid w:val="009C0D7B"/>
    <w:rsid w:val="009C1706"/>
    <w:rsid w:val="009C2797"/>
    <w:rsid w:val="009C2C24"/>
    <w:rsid w:val="009C2DBC"/>
    <w:rsid w:val="009C2E48"/>
    <w:rsid w:val="009C300D"/>
    <w:rsid w:val="009C384D"/>
    <w:rsid w:val="009C3E2C"/>
    <w:rsid w:val="009C4059"/>
    <w:rsid w:val="009C4386"/>
    <w:rsid w:val="009C50B0"/>
    <w:rsid w:val="009C5B52"/>
    <w:rsid w:val="009C5D16"/>
    <w:rsid w:val="009C6579"/>
    <w:rsid w:val="009C6905"/>
    <w:rsid w:val="009C6976"/>
    <w:rsid w:val="009C7180"/>
    <w:rsid w:val="009D12BC"/>
    <w:rsid w:val="009D15B7"/>
    <w:rsid w:val="009D1AEF"/>
    <w:rsid w:val="009D1BF3"/>
    <w:rsid w:val="009D1CE6"/>
    <w:rsid w:val="009D2BD0"/>
    <w:rsid w:val="009D2D88"/>
    <w:rsid w:val="009D316C"/>
    <w:rsid w:val="009D3A0F"/>
    <w:rsid w:val="009D3A7E"/>
    <w:rsid w:val="009D3B1E"/>
    <w:rsid w:val="009D46A3"/>
    <w:rsid w:val="009D5154"/>
    <w:rsid w:val="009D6330"/>
    <w:rsid w:val="009D790D"/>
    <w:rsid w:val="009D7D29"/>
    <w:rsid w:val="009E0170"/>
    <w:rsid w:val="009E04CD"/>
    <w:rsid w:val="009E14C8"/>
    <w:rsid w:val="009E2969"/>
    <w:rsid w:val="009E2AD2"/>
    <w:rsid w:val="009E2B50"/>
    <w:rsid w:val="009E4D8C"/>
    <w:rsid w:val="009E5045"/>
    <w:rsid w:val="009E54BB"/>
    <w:rsid w:val="009E6279"/>
    <w:rsid w:val="009E640A"/>
    <w:rsid w:val="009E6ACA"/>
    <w:rsid w:val="009E78DE"/>
    <w:rsid w:val="009F0578"/>
    <w:rsid w:val="009F0D54"/>
    <w:rsid w:val="009F1035"/>
    <w:rsid w:val="009F111B"/>
    <w:rsid w:val="009F16F7"/>
    <w:rsid w:val="009F1DE4"/>
    <w:rsid w:val="009F28E5"/>
    <w:rsid w:val="009F49F5"/>
    <w:rsid w:val="009F5103"/>
    <w:rsid w:val="009F5305"/>
    <w:rsid w:val="009F57B9"/>
    <w:rsid w:val="009F630F"/>
    <w:rsid w:val="009F6C73"/>
    <w:rsid w:val="009F72D7"/>
    <w:rsid w:val="009F767E"/>
    <w:rsid w:val="00A007A3"/>
    <w:rsid w:val="00A00F45"/>
    <w:rsid w:val="00A01D26"/>
    <w:rsid w:val="00A01EF5"/>
    <w:rsid w:val="00A01F3A"/>
    <w:rsid w:val="00A023D7"/>
    <w:rsid w:val="00A02BD4"/>
    <w:rsid w:val="00A02FDA"/>
    <w:rsid w:val="00A03E2E"/>
    <w:rsid w:val="00A03E68"/>
    <w:rsid w:val="00A042C8"/>
    <w:rsid w:val="00A043EF"/>
    <w:rsid w:val="00A05009"/>
    <w:rsid w:val="00A056E0"/>
    <w:rsid w:val="00A1052C"/>
    <w:rsid w:val="00A11599"/>
    <w:rsid w:val="00A11618"/>
    <w:rsid w:val="00A138D2"/>
    <w:rsid w:val="00A1421C"/>
    <w:rsid w:val="00A14621"/>
    <w:rsid w:val="00A1563C"/>
    <w:rsid w:val="00A15A4E"/>
    <w:rsid w:val="00A15D7A"/>
    <w:rsid w:val="00A16314"/>
    <w:rsid w:val="00A16955"/>
    <w:rsid w:val="00A16B40"/>
    <w:rsid w:val="00A16C95"/>
    <w:rsid w:val="00A173A3"/>
    <w:rsid w:val="00A176CB"/>
    <w:rsid w:val="00A22A8D"/>
    <w:rsid w:val="00A22E80"/>
    <w:rsid w:val="00A2306E"/>
    <w:rsid w:val="00A2320A"/>
    <w:rsid w:val="00A23CA4"/>
    <w:rsid w:val="00A24740"/>
    <w:rsid w:val="00A2512A"/>
    <w:rsid w:val="00A277AE"/>
    <w:rsid w:val="00A27991"/>
    <w:rsid w:val="00A30096"/>
    <w:rsid w:val="00A30167"/>
    <w:rsid w:val="00A30C33"/>
    <w:rsid w:val="00A317F1"/>
    <w:rsid w:val="00A31D6A"/>
    <w:rsid w:val="00A31ED6"/>
    <w:rsid w:val="00A356D0"/>
    <w:rsid w:val="00A35A05"/>
    <w:rsid w:val="00A36F5F"/>
    <w:rsid w:val="00A374E3"/>
    <w:rsid w:val="00A40259"/>
    <w:rsid w:val="00A41C37"/>
    <w:rsid w:val="00A42368"/>
    <w:rsid w:val="00A42461"/>
    <w:rsid w:val="00A4342C"/>
    <w:rsid w:val="00A44274"/>
    <w:rsid w:val="00A46286"/>
    <w:rsid w:val="00A464AA"/>
    <w:rsid w:val="00A47FA6"/>
    <w:rsid w:val="00A50178"/>
    <w:rsid w:val="00A507D7"/>
    <w:rsid w:val="00A50D4E"/>
    <w:rsid w:val="00A5195D"/>
    <w:rsid w:val="00A53831"/>
    <w:rsid w:val="00A540C7"/>
    <w:rsid w:val="00A549B6"/>
    <w:rsid w:val="00A55419"/>
    <w:rsid w:val="00A5699B"/>
    <w:rsid w:val="00A56D14"/>
    <w:rsid w:val="00A571A9"/>
    <w:rsid w:val="00A571FF"/>
    <w:rsid w:val="00A576C5"/>
    <w:rsid w:val="00A62530"/>
    <w:rsid w:val="00A625DD"/>
    <w:rsid w:val="00A62603"/>
    <w:rsid w:val="00A62851"/>
    <w:rsid w:val="00A62963"/>
    <w:rsid w:val="00A6306C"/>
    <w:rsid w:val="00A657AB"/>
    <w:rsid w:val="00A657C7"/>
    <w:rsid w:val="00A65A9C"/>
    <w:rsid w:val="00A66528"/>
    <w:rsid w:val="00A669A4"/>
    <w:rsid w:val="00A715B4"/>
    <w:rsid w:val="00A72032"/>
    <w:rsid w:val="00A7270D"/>
    <w:rsid w:val="00A73B36"/>
    <w:rsid w:val="00A7417C"/>
    <w:rsid w:val="00A754D0"/>
    <w:rsid w:val="00A757B1"/>
    <w:rsid w:val="00A75946"/>
    <w:rsid w:val="00A77BC5"/>
    <w:rsid w:val="00A77D76"/>
    <w:rsid w:val="00A80DEC"/>
    <w:rsid w:val="00A82384"/>
    <w:rsid w:val="00A82F27"/>
    <w:rsid w:val="00A83F59"/>
    <w:rsid w:val="00A83F63"/>
    <w:rsid w:val="00A842C9"/>
    <w:rsid w:val="00A84BAA"/>
    <w:rsid w:val="00A84C8E"/>
    <w:rsid w:val="00A85293"/>
    <w:rsid w:val="00A8536C"/>
    <w:rsid w:val="00A86775"/>
    <w:rsid w:val="00A87341"/>
    <w:rsid w:val="00A9021D"/>
    <w:rsid w:val="00A91752"/>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2766"/>
    <w:rsid w:val="00AA44CD"/>
    <w:rsid w:val="00AA4744"/>
    <w:rsid w:val="00AA5072"/>
    <w:rsid w:val="00AA51E7"/>
    <w:rsid w:val="00AA5B47"/>
    <w:rsid w:val="00AA66D4"/>
    <w:rsid w:val="00AA7EA2"/>
    <w:rsid w:val="00AB03ED"/>
    <w:rsid w:val="00AB21E6"/>
    <w:rsid w:val="00AB2DB9"/>
    <w:rsid w:val="00AB4129"/>
    <w:rsid w:val="00AB4462"/>
    <w:rsid w:val="00AB465B"/>
    <w:rsid w:val="00AB50EA"/>
    <w:rsid w:val="00AB5572"/>
    <w:rsid w:val="00AB572E"/>
    <w:rsid w:val="00AB6507"/>
    <w:rsid w:val="00AB7460"/>
    <w:rsid w:val="00AB74E8"/>
    <w:rsid w:val="00AB77CA"/>
    <w:rsid w:val="00AC0661"/>
    <w:rsid w:val="00AC0DD1"/>
    <w:rsid w:val="00AC269E"/>
    <w:rsid w:val="00AC33A5"/>
    <w:rsid w:val="00AC47F3"/>
    <w:rsid w:val="00AC56E1"/>
    <w:rsid w:val="00AC5EDC"/>
    <w:rsid w:val="00AC66C7"/>
    <w:rsid w:val="00AC6CDE"/>
    <w:rsid w:val="00AC6DA3"/>
    <w:rsid w:val="00AD074B"/>
    <w:rsid w:val="00AD07D0"/>
    <w:rsid w:val="00AD1745"/>
    <w:rsid w:val="00AD18D7"/>
    <w:rsid w:val="00AD355C"/>
    <w:rsid w:val="00AD4491"/>
    <w:rsid w:val="00AD4A05"/>
    <w:rsid w:val="00AD4D2A"/>
    <w:rsid w:val="00AD5366"/>
    <w:rsid w:val="00AD57C3"/>
    <w:rsid w:val="00AD583A"/>
    <w:rsid w:val="00AD5B33"/>
    <w:rsid w:val="00AD6030"/>
    <w:rsid w:val="00AD6998"/>
    <w:rsid w:val="00AD6AF4"/>
    <w:rsid w:val="00AD7472"/>
    <w:rsid w:val="00AE0463"/>
    <w:rsid w:val="00AE18F4"/>
    <w:rsid w:val="00AE2A73"/>
    <w:rsid w:val="00AE356D"/>
    <w:rsid w:val="00AE3DF7"/>
    <w:rsid w:val="00AE43F0"/>
    <w:rsid w:val="00AE4B7B"/>
    <w:rsid w:val="00AE4E1E"/>
    <w:rsid w:val="00AE5072"/>
    <w:rsid w:val="00AE52D0"/>
    <w:rsid w:val="00AE52DD"/>
    <w:rsid w:val="00AE5812"/>
    <w:rsid w:val="00AE5847"/>
    <w:rsid w:val="00AE6BF9"/>
    <w:rsid w:val="00AE6E3F"/>
    <w:rsid w:val="00AE70E0"/>
    <w:rsid w:val="00AE7141"/>
    <w:rsid w:val="00AE73C9"/>
    <w:rsid w:val="00AE7991"/>
    <w:rsid w:val="00AE79B4"/>
    <w:rsid w:val="00AE7DAD"/>
    <w:rsid w:val="00AF0B33"/>
    <w:rsid w:val="00AF1067"/>
    <w:rsid w:val="00AF16F4"/>
    <w:rsid w:val="00AF1FBC"/>
    <w:rsid w:val="00AF2756"/>
    <w:rsid w:val="00AF325A"/>
    <w:rsid w:val="00AF3348"/>
    <w:rsid w:val="00AF35D1"/>
    <w:rsid w:val="00AF3808"/>
    <w:rsid w:val="00AF3C28"/>
    <w:rsid w:val="00AF3F21"/>
    <w:rsid w:val="00AF421B"/>
    <w:rsid w:val="00AF4540"/>
    <w:rsid w:val="00AF5159"/>
    <w:rsid w:val="00AF55F3"/>
    <w:rsid w:val="00AF5B00"/>
    <w:rsid w:val="00AF622A"/>
    <w:rsid w:val="00AF645A"/>
    <w:rsid w:val="00AF695B"/>
    <w:rsid w:val="00AF7593"/>
    <w:rsid w:val="00B0064F"/>
    <w:rsid w:val="00B00A87"/>
    <w:rsid w:val="00B02781"/>
    <w:rsid w:val="00B051B9"/>
    <w:rsid w:val="00B061E3"/>
    <w:rsid w:val="00B061E6"/>
    <w:rsid w:val="00B06D89"/>
    <w:rsid w:val="00B10C27"/>
    <w:rsid w:val="00B15323"/>
    <w:rsid w:val="00B15680"/>
    <w:rsid w:val="00B15B9B"/>
    <w:rsid w:val="00B15E2D"/>
    <w:rsid w:val="00B15E75"/>
    <w:rsid w:val="00B20B2B"/>
    <w:rsid w:val="00B21186"/>
    <w:rsid w:val="00B214DE"/>
    <w:rsid w:val="00B21D34"/>
    <w:rsid w:val="00B227C0"/>
    <w:rsid w:val="00B2362E"/>
    <w:rsid w:val="00B249C9"/>
    <w:rsid w:val="00B254CC"/>
    <w:rsid w:val="00B26492"/>
    <w:rsid w:val="00B26FC5"/>
    <w:rsid w:val="00B279EA"/>
    <w:rsid w:val="00B3095D"/>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609"/>
    <w:rsid w:val="00B44BFC"/>
    <w:rsid w:val="00B46A2D"/>
    <w:rsid w:val="00B46CA4"/>
    <w:rsid w:val="00B46EC7"/>
    <w:rsid w:val="00B47E57"/>
    <w:rsid w:val="00B506A1"/>
    <w:rsid w:val="00B50E6E"/>
    <w:rsid w:val="00B50F3D"/>
    <w:rsid w:val="00B51223"/>
    <w:rsid w:val="00B51777"/>
    <w:rsid w:val="00B517AD"/>
    <w:rsid w:val="00B51FB8"/>
    <w:rsid w:val="00B52A60"/>
    <w:rsid w:val="00B53005"/>
    <w:rsid w:val="00B53B01"/>
    <w:rsid w:val="00B53F22"/>
    <w:rsid w:val="00B5521A"/>
    <w:rsid w:val="00B55228"/>
    <w:rsid w:val="00B5535B"/>
    <w:rsid w:val="00B55850"/>
    <w:rsid w:val="00B55B1A"/>
    <w:rsid w:val="00B56415"/>
    <w:rsid w:val="00B577ED"/>
    <w:rsid w:val="00B57BE8"/>
    <w:rsid w:val="00B57C93"/>
    <w:rsid w:val="00B60AD6"/>
    <w:rsid w:val="00B60B5D"/>
    <w:rsid w:val="00B60F97"/>
    <w:rsid w:val="00B618B3"/>
    <w:rsid w:val="00B622EE"/>
    <w:rsid w:val="00B63087"/>
    <w:rsid w:val="00B6376D"/>
    <w:rsid w:val="00B63CB8"/>
    <w:rsid w:val="00B64364"/>
    <w:rsid w:val="00B64567"/>
    <w:rsid w:val="00B64F03"/>
    <w:rsid w:val="00B64F07"/>
    <w:rsid w:val="00B65F1E"/>
    <w:rsid w:val="00B662DA"/>
    <w:rsid w:val="00B7052A"/>
    <w:rsid w:val="00B706FC"/>
    <w:rsid w:val="00B7094B"/>
    <w:rsid w:val="00B70A8F"/>
    <w:rsid w:val="00B70F2C"/>
    <w:rsid w:val="00B71284"/>
    <w:rsid w:val="00B715B0"/>
    <w:rsid w:val="00B71A74"/>
    <w:rsid w:val="00B7318B"/>
    <w:rsid w:val="00B7600A"/>
    <w:rsid w:val="00B76468"/>
    <w:rsid w:val="00B76510"/>
    <w:rsid w:val="00B768F1"/>
    <w:rsid w:val="00B769EA"/>
    <w:rsid w:val="00B80735"/>
    <w:rsid w:val="00B81391"/>
    <w:rsid w:val="00B81EB9"/>
    <w:rsid w:val="00B82B0B"/>
    <w:rsid w:val="00B83338"/>
    <w:rsid w:val="00B83752"/>
    <w:rsid w:val="00B842EB"/>
    <w:rsid w:val="00B84F69"/>
    <w:rsid w:val="00B85C96"/>
    <w:rsid w:val="00B862F9"/>
    <w:rsid w:val="00B86D97"/>
    <w:rsid w:val="00B870B6"/>
    <w:rsid w:val="00B872D2"/>
    <w:rsid w:val="00B87D92"/>
    <w:rsid w:val="00B90604"/>
    <w:rsid w:val="00B922AE"/>
    <w:rsid w:val="00B925C8"/>
    <w:rsid w:val="00B94904"/>
    <w:rsid w:val="00B95096"/>
    <w:rsid w:val="00B95274"/>
    <w:rsid w:val="00B96897"/>
    <w:rsid w:val="00B96CCE"/>
    <w:rsid w:val="00B96FD1"/>
    <w:rsid w:val="00B9730E"/>
    <w:rsid w:val="00BA08FD"/>
    <w:rsid w:val="00BA0E2E"/>
    <w:rsid w:val="00BA0E5B"/>
    <w:rsid w:val="00BA1FF0"/>
    <w:rsid w:val="00BA2101"/>
    <w:rsid w:val="00BA370A"/>
    <w:rsid w:val="00BA4FD2"/>
    <w:rsid w:val="00BA52AC"/>
    <w:rsid w:val="00BA533D"/>
    <w:rsid w:val="00BA5DAC"/>
    <w:rsid w:val="00BA613F"/>
    <w:rsid w:val="00BA63A4"/>
    <w:rsid w:val="00BA692D"/>
    <w:rsid w:val="00BA69B0"/>
    <w:rsid w:val="00BB0110"/>
    <w:rsid w:val="00BB0AFB"/>
    <w:rsid w:val="00BB0C23"/>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C1F"/>
    <w:rsid w:val="00BD2921"/>
    <w:rsid w:val="00BD3651"/>
    <w:rsid w:val="00BD6E55"/>
    <w:rsid w:val="00BD794C"/>
    <w:rsid w:val="00BE10A5"/>
    <w:rsid w:val="00BE1AE3"/>
    <w:rsid w:val="00BE3468"/>
    <w:rsid w:val="00BE3535"/>
    <w:rsid w:val="00BE3B58"/>
    <w:rsid w:val="00BE5400"/>
    <w:rsid w:val="00BE54A1"/>
    <w:rsid w:val="00BF0202"/>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29A5"/>
    <w:rsid w:val="00C029FB"/>
    <w:rsid w:val="00C036B7"/>
    <w:rsid w:val="00C03E8F"/>
    <w:rsid w:val="00C055DB"/>
    <w:rsid w:val="00C05D95"/>
    <w:rsid w:val="00C0781D"/>
    <w:rsid w:val="00C07C16"/>
    <w:rsid w:val="00C1026E"/>
    <w:rsid w:val="00C107A8"/>
    <w:rsid w:val="00C10EBF"/>
    <w:rsid w:val="00C1102F"/>
    <w:rsid w:val="00C127AA"/>
    <w:rsid w:val="00C12F66"/>
    <w:rsid w:val="00C1482C"/>
    <w:rsid w:val="00C15446"/>
    <w:rsid w:val="00C15B8F"/>
    <w:rsid w:val="00C163AE"/>
    <w:rsid w:val="00C164E4"/>
    <w:rsid w:val="00C17035"/>
    <w:rsid w:val="00C208C2"/>
    <w:rsid w:val="00C20AD3"/>
    <w:rsid w:val="00C20C71"/>
    <w:rsid w:val="00C2209C"/>
    <w:rsid w:val="00C23115"/>
    <w:rsid w:val="00C236AB"/>
    <w:rsid w:val="00C26F6F"/>
    <w:rsid w:val="00C2743D"/>
    <w:rsid w:val="00C3011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1FAB"/>
    <w:rsid w:val="00C52C1A"/>
    <w:rsid w:val="00C53167"/>
    <w:rsid w:val="00C55046"/>
    <w:rsid w:val="00C5530F"/>
    <w:rsid w:val="00C56BA2"/>
    <w:rsid w:val="00C60FB3"/>
    <w:rsid w:val="00C6137F"/>
    <w:rsid w:val="00C61549"/>
    <w:rsid w:val="00C619DE"/>
    <w:rsid w:val="00C625C1"/>
    <w:rsid w:val="00C64DD8"/>
    <w:rsid w:val="00C654F5"/>
    <w:rsid w:val="00C65F62"/>
    <w:rsid w:val="00C66ABC"/>
    <w:rsid w:val="00C66BDC"/>
    <w:rsid w:val="00C67E31"/>
    <w:rsid w:val="00C70F09"/>
    <w:rsid w:val="00C713D2"/>
    <w:rsid w:val="00C71847"/>
    <w:rsid w:val="00C729E4"/>
    <w:rsid w:val="00C734BD"/>
    <w:rsid w:val="00C74488"/>
    <w:rsid w:val="00C762CF"/>
    <w:rsid w:val="00C76423"/>
    <w:rsid w:val="00C76EB3"/>
    <w:rsid w:val="00C779FF"/>
    <w:rsid w:val="00C80F76"/>
    <w:rsid w:val="00C8145D"/>
    <w:rsid w:val="00C81ADE"/>
    <w:rsid w:val="00C82C27"/>
    <w:rsid w:val="00C82C5B"/>
    <w:rsid w:val="00C835DC"/>
    <w:rsid w:val="00C83AC0"/>
    <w:rsid w:val="00C83E53"/>
    <w:rsid w:val="00C84294"/>
    <w:rsid w:val="00C849E0"/>
    <w:rsid w:val="00C853C7"/>
    <w:rsid w:val="00C8556F"/>
    <w:rsid w:val="00C857EA"/>
    <w:rsid w:val="00C859B5"/>
    <w:rsid w:val="00C85D27"/>
    <w:rsid w:val="00C8792F"/>
    <w:rsid w:val="00C87D9E"/>
    <w:rsid w:val="00C90B69"/>
    <w:rsid w:val="00C91265"/>
    <w:rsid w:val="00C9199E"/>
    <w:rsid w:val="00C91B50"/>
    <w:rsid w:val="00C9338A"/>
    <w:rsid w:val="00C93590"/>
    <w:rsid w:val="00C93D37"/>
    <w:rsid w:val="00C94262"/>
    <w:rsid w:val="00C94984"/>
    <w:rsid w:val="00C9634A"/>
    <w:rsid w:val="00C96464"/>
    <w:rsid w:val="00C96776"/>
    <w:rsid w:val="00C96ABD"/>
    <w:rsid w:val="00C96C3D"/>
    <w:rsid w:val="00C979DA"/>
    <w:rsid w:val="00CA10A1"/>
    <w:rsid w:val="00CA17F4"/>
    <w:rsid w:val="00CA1FA4"/>
    <w:rsid w:val="00CA372F"/>
    <w:rsid w:val="00CA576A"/>
    <w:rsid w:val="00CA5B74"/>
    <w:rsid w:val="00CA6DE8"/>
    <w:rsid w:val="00CA716B"/>
    <w:rsid w:val="00CA7CBD"/>
    <w:rsid w:val="00CB02BB"/>
    <w:rsid w:val="00CB0BCA"/>
    <w:rsid w:val="00CB1262"/>
    <w:rsid w:val="00CB13B9"/>
    <w:rsid w:val="00CB1C1B"/>
    <w:rsid w:val="00CB28E2"/>
    <w:rsid w:val="00CB3887"/>
    <w:rsid w:val="00CB3910"/>
    <w:rsid w:val="00CB41B6"/>
    <w:rsid w:val="00CB4EC8"/>
    <w:rsid w:val="00CB55C9"/>
    <w:rsid w:val="00CB5C98"/>
    <w:rsid w:val="00CB5EF8"/>
    <w:rsid w:val="00CB5FCE"/>
    <w:rsid w:val="00CB66C1"/>
    <w:rsid w:val="00CB6B29"/>
    <w:rsid w:val="00CB7D93"/>
    <w:rsid w:val="00CB7FF3"/>
    <w:rsid w:val="00CC01E5"/>
    <w:rsid w:val="00CC0315"/>
    <w:rsid w:val="00CC1172"/>
    <w:rsid w:val="00CC17D4"/>
    <w:rsid w:val="00CC2072"/>
    <w:rsid w:val="00CC2183"/>
    <w:rsid w:val="00CC4344"/>
    <w:rsid w:val="00CC4395"/>
    <w:rsid w:val="00CC4502"/>
    <w:rsid w:val="00CC5A56"/>
    <w:rsid w:val="00CD0193"/>
    <w:rsid w:val="00CD031E"/>
    <w:rsid w:val="00CD05E1"/>
    <w:rsid w:val="00CD0ADC"/>
    <w:rsid w:val="00CD2262"/>
    <w:rsid w:val="00CD3159"/>
    <w:rsid w:val="00CD3EA3"/>
    <w:rsid w:val="00CD43FB"/>
    <w:rsid w:val="00CD4986"/>
    <w:rsid w:val="00CD5294"/>
    <w:rsid w:val="00CD62BF"/>
    <w:rsid w:val="00CD62D1"/>
    <w:rsid w:val="00CD6FBE"/>
    <w:rsid w:val="00CD78E8"/>
    <w:rsid w:val="00CE012F"/>
    <w:rsid w:val="00CE18E3"/>
    <w:rsid w:val="00CE4614"/>
    <w:rsid w:val="00CE52E3"/>
    <w:rsid w:val="00CE599B"/>
    <w:rsid w:val="00CE6995"/>
    <w:rsid w:val="00CE730B"/>
    <w:rsid w:val="00CE734A"/>
    <w:rsid w:val="00CE786D"/>
    <w:rsid w:val="00CE7AC6"/>
    <w:rsid w:val="00CE7EAC"/>
    <w:rsid w:val="00CF0CF4"/>
    <w:rsid w:val="00CF1C4A"/>
    <w:rsid w:val="00CF1C4D"/>
    <w:rsid w:val="00CF226C"/>
    <w:rsid w:val="00CF359F"/>
    <w:rsid w:val="00CF3D74"/>
    <w:rsid w:val="00CF4CAC"/>
    <w:rsid w:val="00CF4F1F"/>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5D11"/>
    <w:rsid w:val="00D077DC"/>
    <w:rsid w:val="00D0789F"/>
    <w:rsid w:val="00D07A32"/>
    <w:rsid w:val="00D10A53"/>
    <w:rsid w:val="00D10F52"/>
    <w:rsid w:val="00D111A4"/>
    <w:rsid w:val="00D14EAC"/>
    <w:rsid w:val="00D15423"/>
    <w:rsid w:val="00D15B4E"/>
    <w:rsid w:val="00D15DD8"/>
    <w:rsid w:val="00D16E3F"/>
    <w:rsid w:val="00D16F2F"/>
    <w:rsid w:val="00D17478"/>
    <w:rsid w:val="00D17D39"/>
    <w:rsid w:val="00D20020"/>
    <w:rsid w:val="00D20173"/>
    <w:rsid w:val="00D206E5"/>
    <w:rsid w:val="00D20749"/>
    <w:rsid w:val="00D209B1"/>
    <w:rsid w:val="00D20EB8"/>
    <w:rsid w:val="00D20EDD"/>
    <w:rsid w:val="00D21753"/>
    <w:rsid w:val="00D21785"/>
    <w:rsid w:val="00D217DD"/>
    <w:rsid w:val="00D227F8"/>
    <w:rsid w:val="00D22B40"/>
    <w:rsid w:val="00D234F0"/>
    <w:rsid w:val="00D23693"/>
    <w:rsid w:val="00D23933"/>
    <w:rsid w:val="00D24DF1"/>
    <w:rsid w:val="00D256D3"/>
    <w:rsid w:val="00D262B2"/>
    <w:rsid w:val="00D26802"/>
    <w:rsid w:val="00D26D96"/>
    <w:rsid w:val="00D2723C"/>
    <w:rsid w:val="00D273EB"/>
    <w:rsid w:val="00D27DE1"/>
    <w:rsid w:val="00D30FDD"/>
    <w:rsid w:val="00D3102E"/>
    <w:rsid w:val="00D31817"/>
    <w:rsid w:val="00D321F1"/>
    <w:rsid w:val="00D32742"/>
    <w:rsid w:val="00D335B3"/>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539B"/>
    <w:rsid w:val="00D46AC6"/>
    <w:rsid w:val="00D46C8B"/>
    <w:rsid w:val="00D5012B"/>
    <w:rsid w:val="00D50615"/>
    <w:rsid w:val="00D51358"/>
    <w:rsid w:val="00D5152D"/>
    <w:rsid w:val="00D51D48"/>
    <w:rsid w:val="00D545D2"/>
    <w:rsid w:val="00D555A1"/>
    <w:rsid w:val="00D55D57"/>
    <w:rsid w:val="00D55EC2"/>
    <w:rsid w:val="00D56113"/>
    <w:rsid w:val="00D57245"/>
    <w:rsid w:val="00D576F8"/>
    <w:rsid w:val="00D57BAA"/>
    <w:rsid w:val="00D57E3E"/>
    <w:rsid w:val="00D61903"/>
    <w:rsid w:val="00D6301B"/>
    <w:rsid w:val="00D6315A"/>
    <w:rsid w:val="00D632CE"/>
    <w:rsid w:val="00D6394A"/>
    <w:rsid w:val="00D63D46"/>
    <w:rsid w:val="00D652CB"/>
    <w:rsid w:val="00D65974"/>
    <w:rsid w:val="00D677BE"/>
    <w:rsid w:val="00D67B27"/>
    <w:rsid w:val="00D67F3C"/>
    <w:rsid w:val="00D70DA5"/>
    <w:rsid w:val="00D70DFB"/>
    <w:rsid w:val="00D72AA3"/>
    <w:rsid w:val="00D75514"/>
    <w:rsid w:val="00D7684F"/>
    <w:rsid w:val="00D76CE1"/>
    <w:rsid w:val="00D77D34"/>
    <w:rsid w:val="00D80C4E"/>
    <w:rsid w:val="00D81F16"/>
    <w:rsid w:val="00D840C1"/>
    <w:rsid w:val="00D84E7E"/>
    <w:rsid w:val="00D85C7F"/>
    <w:rsid w:val="00D872F9"/>
    <w:rsid w:val="00D90297"/>
    <w:rsid w:val="00D9072C"/>
    <w:rsid w:val="00D90E0E"/>
    <w:rsid w:val="00D916F9"/>
    <w:rsid w:val="00D921FE"/>
    <w:rsid w:val="00D934B9"/>
    <w:rsid w:val="00D93988"/>
    <w:rsid w:val="00D93D8F"/>
    <w:rsid w:val="00D94246"/>
    <w:rsid w:val="00D959D5"/>
    <w:rsid w:val="00D95CF8"/>
    <w:rsid w:val="00D97241"/>
    <w:rsid w:val="00DA05EF"/>
    <w:rsid w:val="00DA0909"/>
    <w:rsid w:val="00DA208B"/>
    <w:rsid w:val="00DA2368"/>
    <w:rsid w:val="00DA4E01"/>
    <w:rsid w:val="00DA4F61"/>
    <w:rsid w:val="00DA5144"/>
    <w:rsid w:val="00DA77DA"/>
    <w:rsid w:val="00DB1962"/>
    <w:rsid w:val="00DB19DC"/>
    <w:rsid w:val="00DB21BB"/>
    <w:rsid w:val="00DB2A9F"/>
    <w:rsid w:val="00DB2EA5"/>
    <w:rsid w:val="00DB3626"/>
    <w:rsid w:val="00DB3BFF"/>
    <w:rsid w:val="00DB3D95"/>
    <w:rsid w:val="00DB40CC"/>
    <w:rsid w:val="00DB418F"/>
    <w:rsid w:val="00DB6024"/>
    <w:rsid w:val="00DB6EC9"/>
    <w:rsid w:val="00DB6EE9"/>
    <w:rsid w:val="00DC124B"/>
    <w:rsid w:val="00DC402E"/>
    <w:rsid w:val="00DC5D1B"/>
    <w:rsid w:val="00DC5D37"/>
    <w:rsid w:val="00DC6874"/>
    <w:rsid w:val="00DC6A61"/>
    <w:rsid w:val="00DC6F60"/>
    <w:rsid w:val="00DC7365"/>
    <w:rsid w:val="00DD2247"/>
    <w:rsid w:val="00DD22B5"/>
    <w:rsid w:val="00DD3239"/>
    <w:rsid w:val="00DD330A"/>
    <w:rsid w:val="00DD3449"/>
    <w:rsid w:val="00DD397E"/>
    <w:rsid w:val="00DD41C6"/>
    <w:rsid w:val="00DD44C5"/>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21B"/>
    <w:rsid w:val="00DE60DE"/>
    <w:rsid w:val="00DE7D95"/>
    <w:rsid w:val="00DF041B"/>
    <w:rsid w:val="00DF0620"/>
    <w:rsid w:val="00DF0D5D"/>
    <w:rsid w:val="00DF0E35"/>
    <w:rsid w:val="00DF1120"/>
    <w:rsid w:val="00DF27FC"/>
    <w:rsid w:val="00DF2AE2"/>
    <w:rsid w:val="00DF3124"/>
    <w:rsid w:val="00DF36AB"/>
    <w:rsid w:val="00DF43CC"/>
    <w:rsid w:val="00DF44AD"/>
    <w:rsid w:val="00DF4687"/>
    <w:rsid w:val="00DF59A6"/>
    <w:rsid w:val="00DF7746"/>
    <w:rsid w:val="00E00512"/>
    <w:rsid w:val="00E005B5"/>
    <w:rsid w:val="00E0066F"/>
    <w:rsid w:val="00E0123D"/>
    <w:rsid w:val="00E012B4"/>
    <w:rsid w:val="00E03E3F"/>
    <w:rsid w:val="00E040E6"/>
    <w:rsid w:val="00E04F2C"/>
    <w:rsid w:val="00E05523"/>
    <w:rsid w:val="00E05EFB"/>
    <w:rsid w:val="00E06214"/>
    <w:rsid w:val="00E06E72"/>
    <w:rsid w:val="00E1006E"/>
    <w:rsid w:val="00E100A3"/>
    <w:rsid w:val="00E107F9"/>
    <w:rsid w:val="00E114E2"/>
    <w:rsid w:val="00E11EC1"/>
    <w:rsid w:val="00E1366E"/>
    <w:rsid w:val="00E13D35"/>
    <w:rsid w:val="00E1430C"/>
    <w:rsid w:val="00E1450F"/>
    <w:rsid w:val="00E146E3"/>
    <w:rsid w:val="00E14A6B"/>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BB3"/>
    <w:rsid w:val="00E27CDF"/>
    <w:rsid w:val="00E30007"/>
    <w:rsid w:val="00E30EC9"/>
    <w:rsid w:val="00E31090"/>
    <w:rsid w:val="00E32952"/>
    <w:rsid w:val="00E334F7"/>
    <w:rsid w:val="00E33536"/>
    <w:rsid w:val="00E336CC"/>
    <w:rsid w:val="00E33878"/>
    <w:rsid w:val="00E348B6"/>
    <w:rsid w:val="00E34978"/>
    <w:rsid w:val="00E35A7A"/>
    <w:rsid w:val="00E36D42"/>
    <w:rsid w:val="00E3799B"/>
    <w:rsid w:val="00E40FB5"/>
    <w:rsid w:val="00E41C4F"/>
    <w:rsid w:val="00E41DBD"/>
    <w:rsid w:val="00E424E7"/>
    <w:rsid w:val="00E42C55"/>
    <w:rsid w:val="00E42FBE"/>
    <w:rsid w:val="00E436ED"/>
    <w:rsid w:val="00E43BF7"/>
    <w:rsid w:val="00E43D53"/>
    <w:rsid w:val="00E44067"/>
    <w:rsid w:val="00E446D9"/>
    <w:rsid w:val="00E45266"/>
    <w:rsid w:val="00E457F8"/>
    <w:rsid w:val="00E4688E"/>
    <w:rsid w:val="00E46A63"/>
    <w:rsid w:val="00E46B4D"/>
    <w:rsid w:val="00E46CD9"/>
    <w:rsid w:val="00E46EF8"/>
    <w:rsid w:val="00E47F6B"/>
    <w:rsid w:val="00E523AE"/>
    <w:rsid w:val="00E52EB5"/>
    <w:rsid w:val="00E539B0"/>
    <w:rsid w:val="00E53B5E"/>
    <w:rsid w:val="00E53C04"/>
    <w:rsid w:val="00E53FDF"/>
    <w:rsid w:val="00E546FC"/>
    <w:rsid w:val="00E558F1"/>
    <w:rsid w:val="00E571D8"/>
    <w:rsid w:val="00E57AC8"/>
    <w:rsid w:val="00E603E0"/>
    <w:rsid w:val="00E60E68"/>
    <w:rsid w:val="00E60F9A"/>
    <w:rsid w:val="00E6122C"/>
    <w:rsid w:val="00E61766"/>
    <w:rsid w:val="00E61A81"/>
    <w:rsid w:val="00E61C23"/>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3065"/>
    <w:rsid w:val="00E74994"/>
    <w:rsid w:val="00E74FB8"/>
    <w:rsid w:val="00E7511E"/>
    <w:rsid w:val="00E759BB"/>
    <w:rsid w:val="00E767A0"/>
    <w:rsid w:val="00E76AA2"/>
    <w:rsid w:val="00E76C93"/>
    <w:rsid w:val="00E76FD5"/>
    <w:rsid w:val="00E77EEC"/>
    <w:rsid w:val="00E8018C"/>
    <w:rsid w:val="00E8039A"/>
    <w:rsid w:val="00E81427"/>
    <w:rsid w:val="00E83387"/>
    <w:rsid w:val="00E86B22"/>
    <w:rsid w:val="00E86BDA"/>
    <w:rsid w:val="00E86C26"/>
    <w:rsid w:val="00E907D5"/>
    <w:rsid w:val="00E90DFA"/>
    <w:rsid w:val="00E914D3"/>
    <w:rsid w:val="00E91BC3"/>
    <w:rsid w:val="00E91E64"/>
    <w:rsid w:val="00E92A82"/>
    <w:rsid w:val="00E94A37"/>
    <w:rsid w:val="00E956B4"/>
    <w:rsid w:val="00E95C8B"/>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62"/>
    <w:rsid w:val="00EA61FC"/>
    <w:rsid w:val="00EA696D"/>
    <w:rsid w:val="00EA79A5"/>
    <w:rsid w:val="00EA7DCB"/>
    <w:rsid w:val="00EB0700"/>
    <w:rsid w:val="00EB0B2E"/>
    <w:rsid w:val="00EB207F"/>
    <w:rsid w:val="00EB23DF"/>
    <w:rsid w:val="00EB47F8"/>
    <w:rsid w:val="00EB4AB9"/>
    <w:rsid w:val="00EB52DE"/>
    <w:rsid w:val="00EB5777"/>
    <w:rsid w:val="00EB582E"/>
    <w:rsid w:val="00EB6002"/>
    <w:rsid w:val="00EB626B"/>
    <w:rsid w:val="00EC00B3"/>
    <w:rsid w:val="00EC08CF"/>
    <w:rsid w:val="00EC09FF"/>
    <w:rsid w:val="00EC185E"/>
    <w:rsid w:val="00EC1C25"/>
    <w:rsid w:val="00EC295A"/>
    <w:rsid w:val="00EC2B32"/>
    <w:rsid w:val="00EC30FD"/>
    <w:rsid w:val="00EC45FB"/>
    <w:rsid w:val="00EC4D74"/>
    <w:rsid w:val="00EC5521"/>
    <w:rsid w:val="00EC68E7"/>
    <w:rsid w:val="00EC69ED"/>
    <w:rsid w:val="00EC6E71"/>
    <w:rsid w:val="00ED0452"/>
    <w:rsid w:val="00ED0722"/>
    <w:rsid w:val="00ED12A2"/>
    <w:rsid w:val="00ED1335"/>
    <w:rsid w:val="00ED1336"/>
    <w:rsid w:val="00ED1663"/>
    <w:rsid w:val="00ED1AA1"/>
    <w:rsid w:val="00ED1F88"/>
    <w:rsid w:val="00ED389C"/>
    <w:rsid w:val="00ED54B8"/>
    <w:rsid w:val="00ED660C"/>
    <w:rsid w:val="00ED738B"/>
    <w:rsid w:val="00EE06CE"/>
    <w:rsid w:val="00EE0AC0"/>
    <w:rsid w:val="00EE1F1D"/>
    <w:rsid w:val="00EE27C1"/>
    <w:rsid w:val="00EE2C33"/>
    <w:rsid w:val="00EE3484"/>
    <w:rsid w:val="00EE3927"/>
    <w:rsid w:val="00EE4558"/>
    <w:rsid w:val="00EE57C9"/>
    <w:rsid w:val="00EE7168"/>
    <w:rsid w:val="00EE78B1"/>
    <w:rsid w:val="00EE7AB3"/>
    <w:rsid w:val="00EF05E6"/>
    <w:rsid w:val="00EF0E8F"/>
    <w:rsid w:val="00EF0F1E"/>
    <w:rsid w:val="00EF1305"/>
    <w:rsid w:val="00EF2B6C"/>
    <w:rsid w:val="00EF41CC"/>
    <w:rsid w:val="00EF486F"/>
    <w:rsid w:val="00EF60B5"/>
    <w:rsid w:val="00EF6B6E"/>
    <w:rsid w:val="00EF6D34"/>
    <w:rsid w:val="00EF7141"/>
    <w:rsid w:val="00EF7CCD"/>
    <w:rsid w:val="00EF7F09"/>
    <w:rsid w:val="00F00FF0"/>
    <w:rsid w:val="00F017F7"/>
    <w:rsid w:val="00F01B98"/>
    <w:rsid w:val="00F0213B"/>
    <w:rsid w:val="00F02259"/>
    <w:rsid w:val="00F02882"/>
    <w:rsid w:val="00F02973"/>
    <w:rsid w:val="00F02AF2"/>
    <w:rsid w:val="00F038B7"/>
    <w:rsid w:val="00F03CEA"/>
    <w:rsid w:val="00F069D1"/>
    <w:rsid w:val="00F069F1"/>
    <w:rsid w:val="00F07AAC"/>
    <w:rsid w:val="00F07D61"/>
    <w:rsid w:val="00F07D7E"/>
    <w:rsid w:val="00F07FE9"/>
    <w:rsid w:val="00F105A3"/>
    <w:rsid w:val="00F1087D"/>
    <w:rsid w:val="00F11165"/>
    <w:rsid w:val="00F113FF"/>
    <w:rsid w:val="00F11E8C"/>
    <w:rsid w:val="00F13CA0"/>
    <w:rsid w:val="00F163AC"/>
    <w:rsid w:val="00F17479"/>
    <w:rsid w:val="00F175F0"/>
    <w:rsid w:val="00F210ED"/>
    <w:rsid w:val="00F21DAD"/>
    <w:rsid w:val="00F2357A"/>
    <w:rsid w:val="00F238ED"/>
    <w:rsid w:val="00F24191"/>
    <w:rsid w:val="00F24346"/>
    <w:rsid w:val="00F2468A"/>
    <w:rsid w:val="00F259DF"/>
    <w:rsid w:val="00F25A4B"/>
    <w:rsid w:val="00F2609D"/>
    <w:rsid w:val="00F260BC"/>
    <w:rsid w:val="00F26D65"/>
    <w:rsid w:val="00F27457"/>
    <w:rsid w:val="00F31155"/>
    <w:rsid w:val="00F31842"/>
    <w:rsid w:val="00F3242D"/>
    <w:rsid w:val="00F328B3"/>
    <w:rsid w:val="00F340D7"/>
    <w:rsid w:val="00F34173"/>
    <w:rsid w:val="00F34C68"/>
    <w:rsid w:val="00F35150"/>
    <w:rsid w:val="00F367AB"/>
    <w:rsid w:val="00F40DB2"/>
    <w:rsid w:val="00F415EC"/>
    <w:rsid w:val="00F41955"/>
    <w:rsid w:val="00F42E8D"/>
    <w:rsid w:val="00F45741"/>
    <w:rsid w:val="00F45D4F"/>
    <w:rsid w:val="00F46461"/>
    <w:rsid w:val="00F464C5"/>
    <w:rsid w:val="00F46B27"/>
    <w:rsid w:val="00F46D77"/>
    <w:rsid w:val="00F46D91"/>
    <w:rsid w:val="00F47E8F"/>
    <w:rsid w:val="00F50126"/>
    <w:rsid w:val="00F52681"/>
    <w:rsid w:val="00F526F4"/>
    <w:rsid w:val="00F533A3"/>
    <w:rsid w:val="00F536A6"/>
    <w:rsid w:val="00F536BB"/>
    <w:rsid w:val="00F53798"/>
    <w:rsid w:val="00F54950"/>
    <w:rsid w:val="00F552A2"/>
    <w:rsid w:val="00F57150"/>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53AF"/>
    <w:rsid w:val="00F75996"/>
    <w:rsid w:val="00F76A79"/>
    <w:rsid w:val="00F772F6"/>
    <w:rsid w:val="00F77353"/>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D05"/>
    <w:rsid w:val="00F965D2"/>
    <w:rsid w:val="00F96A78"/>
    <w:rsid w:val="00F97E6D"/>
    <w:rsid w:val="00FA08FE"/>
    <w:rsid w:val="00FA1811"/>
    <w:rsid w:val="00FA1CC8"/>
    <w:rsid w:val="00FA1D9B"/>
    <w:rsid w:val="00FA2FCC"/>
    <w:rsid w:val="00FA336A"/>
    <w:rsid w:val="00FA4ED1"/>
    <w:rsid w:val="00FA51A8"/>
    <w:rsid w:val="00FA6135"/>
    <w:rsid w:val="00FA785A"/>
    <w:rsid w:val="00FB12A3"/>
    <w:rsid w:val="00FB15F5"/>
    <w:rsid w:val="00FB17B5"/>
    <w:rsid w:val="00FB1A53"/>
    <w:rsid w:val="00FB2412"/>
    <w:rsid w:val="00FB3626"/>
    <w:rsid w:val="00FB3AFC"/>
    <w:rsid w:val="00FB4AF0"/>
    <w:rsid w:val="00FB4EE2"/>
    <w:rsid w:val="00FB5366"/>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04C"/>
    <w:rsid w:val="00FD53A1"/>
    <w:rsid w:val="00FD5ADA"/>
    <w:rsid w:val="00FD640C"/>
    <w:rsid w:val="00FD7FA1"/>
    <w:rsid w:val="00FE0222"/>
    <w:rsid w:val="00FE041F"/>
    <w:rsid w:val="00FE155B"/>
    <w:rsid w:val="00FE19AC"/>
    <w:rsid w:val="00FE2D07"/>
    <w:rsid w:val="00FE2E79"/>
    <w:rsid w:val="00FE38FA"/>
    <w:rsid w:val="00FE398F"/>
    <w:rsid w:val="00FE43D6"/>
    <w:rsid w:val="00FE4EA0"/>
    <w:rsid w:val="00FE5163"/>
    <w:rsid w:val="00FE5762"/>
    <w:rsid w:val="00FE59DC"/>
    <w:rsid w:val="00FE61D9"/>
    <w:rsid w:val="00FE71A0"/>
    <w:rsid w:val="00FE771B"/>
    <w:rsid w:val="00FF02F6"/>
    <w:rsid w:val="00FF04B9"/>
    <w:rsid w:val="00FF050A"/>
    <w:rsid w:val="00FF1188"/>
    <w:rsid w:val="00FF15DC"/>
    <w:rsid w:val="00FF1E74"/>
    <w:rsid w:val="00FF29B8"/>
    <w:rsid w:val="00FF2A3F"/>
    <w:rsid w:val="00FF30ED"/>
    <w:rsid w:val="00FF3FE3"/>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6AA468"/>
  <w15:docId w15:val="{2E0C7EBD-E721-4A7F-BA44-1A9943E4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6F"/>
    <w:rPr>
      <w:rFonts w:asciiTheme="majorHAnsi" w:hAnsiTheme="majorHAnsi"/>
      <w:sz w:val="20"/>
    </w:rPr>
  </w:style>
  <w:style w:type="paragraph" w:styleId="Heading1">
    <w:name w:val="heading 1"/>
    <w:basedOn w:val="Normal"/>
    <w:next w:val="Normal"/>
    <w:link w:val="Heading1Ch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Heading4">
    <w:name w:val="heading 4"/>
    <w:basedOn w:val="Normal"/>
    <w:next w:val="Normal"/>
    <w:link w:val="Heading4Ch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Heading5">
    <w:name w:val="heading 5"/>
    <w:basedOn w:val="Normal"/>
    <w:next w:val="Normal"/>
    <w:link w:val="Heading5Char"/>
    <w:uiPriority w:val="9"/>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Bullet"/>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EndnoteText">
    <w:name w:val="endnote text"/>
    <w:basedOn w:val="Normal"/>
    <w:link w:val="EndnoteTextChar"/>
    <w:semiHidden/>
    <w:rsid w:val="007E5E69"/>
    <w:rPr>
      <w:rFonts w:ascii="Gill Sans" w:eastAsia="Times New Roman" w:hAnsi="Gill Sans" w:cs="Times New Roman"/>
      <w:sz w:val="16"/>
    </w:rPr>
  </w:style>
  <w:style w:type="character" w:customStyle="1" w:styleId="EndnoteTextChar">
    <w:name w:val="Endnote Text Char"/>
    <w:basedOn w:val="DefaultParagraphFont"/>
    <w:link w:val="EndnoteText"/>
    <w:semiHidden/>
    <w:rsid w:val="007E5E69"/>
    <w:rPr>
      <w:rFonts w:ascii="Gill Sans" w:eastAsia="Times New Roman" w:hAnsi="Gill Sans" w:cs="Times New Roman"/>
      <w:sz w:val="16"/>
      <w:szCs w:val="24"/>
    </w:rPr>
  </w:style>
  <w:style w:type="paragraph" w:styleId="ListParagraph">
    <w:name w:val="List Paragraph"/>
    <w:basedOn w:val="Normal"/>
    <w:uiPriority w:val="34"/>
    <w:qFormat/>
    <w:rsid w:val="002A483C"/>
    <w:pPr>
      <w:ind w:left="720"/>
      <w:contextualSpacing/>
    </w:pPr>
  </w:style>
  <w:style w:type="character" w:customStyle="1" w:styleId="Heading4Char">
    <w:name w:val="Heading 4 Char"/>
    <w:basedOn w:val="DefaultParagraphFont"/>
    <w:link w:val="Heading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nhideWhenUsed/>
    <w:rsid w:val="00323A56"/>
    <w:rPr>
      <w:rFonts w:ascii="Calibri" w:eastAsia="MS Mincho" w:hAnsi="Calibri" w:cs="Times New Roman"/>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323A56"/>
    <w:rPr>
      <w:rFonts w:ascii="Calibri" w:eastAsia="MS Mincho" w:hAnsi="Calibri" w:cs="Times New Roman"/>
      <w:sz w:val="18"/>
      <w:szCs w:val="24"/>
    </w:rPr>
  </w:style>
  <w:style w:type="character" w:styleId="FootnoteReference">
    <w:name w:val="footnote reference"/>
    <w:aliases w:val="16 Point,Superscript 6 Point"/>
    <w:unhideWhenUsed/>
    <w:rsid w:val="00323A56"/>
    <w:rPr>
      <w:rFonts w:ascii="Calibri" w:hAnsi="Calibri"/>
      <w:sz w:val="18"/>
      <w:vertAlign w:val="superscript"/>
    </w:rPr>
  </w:style>
  <w:style w:type="character" w:styleId="Hyperlink">
    <w:name w:val="Hyperlink"/>
    <w:uiPriority w:val="99"/>
    <w:unhideWhenUsed/>
    <w:rsid w:val="00323A56"/>
    <w:rPr>
      <w:color w:val="0000FF"/>
      <w:u w:val="single"/>
    </w:rPr>
  </w:style>
  <w:style w:type="table" w:styleId="MediumList2-Accent4">
    <w:name w:val="Medium List 2 Accent 4"/>
    <w:basedOn w:val="Table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Heading1Char">
    <w:name w:val="Heading 1 Char"/>
    <w:basedOn w:val="DefaultParagraphFont"/>
    <w:link w:val="Heading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2F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4277"/>
    <w:rPr>
      <w:rFonts w:asciiTheme="majorHAnsi" w:eastAsiaTheme="majorEastAsia" w:hAnsiTheme="majorHAnsi" w:cstheme="majorBidi"/>
      <w:b/>
      <w:bCs/>
      <w:color w:val="4F81BD" w:themeColor="accent1"/>
      <w:sz w:val="20"/>
      <w:szCs w:val="20"/>
    </w:rPr>
  </w:style>
  <w:style w:type="paragraph" w:styleId="ListBullet">
    <w:name w:val="List Bullet"/>
    <w:basedOn w:val="Normal"/>
    <w:uiPriority w:val="99"/>
    <w:semiHidden/>
    <w:unhideWhenUsed/>
    <w:rsid w:val="004F180A"/>
    <w:pPr>
      <w:numPr>
        <w:numId w:val="4"/>
      </w:numPr>
      <w:contextualSpacing/>
    </w:pPr>
  </w:style>
  <w:style w:type="paragraph" w:styleId="TOCHeading">
    <w:name w:val="TOC Heading"/>
    <w:basedOn w:val="Heading1"/>
    <w:next w:val="Normal"/>
    <w:uiPriority w:val="39"/>
    <w:unhideWhenUsed/>
    <w:qFormat/>
    <w:rsid w:val="00EB52DE"/>
    <w:pPr>
      <w:outlineLvl w:val="9"/>
    </w:pPr>
  </w:style>
  <w:style w:type="paragraph" w:styleId="TOC1">
    <w:name w:val="toc 1"/>
    <w:basedOn w:val="Normal"/>
    <w:next w:val="Normal"/>
    <w:autoRedefine/>
    <w:uiPriority w:val="39"/>
    <w:unhideWhenUsed/>
    <w:rsid w:val="0024629B"/>
    <w:pPr>
      <w:tabs>
        <w:tab w:val="left" w:pos="400"/>
        <w:tab w:val="right" w:leader="dot" w:pos="9350"/>
      </w:tabs>
    </w:pPr>
  </w:style>
  <w:style w:type="paragraph" w:styleId="TOC2">
    <w:name w:val="toc 2"/>
    <w:basedOn w:val="Normal"/>
    <w:next w:val="Normal"/>
    <w:autoRedefine/>
    <w:uiPriority w:val="39"/>
    <w:unhideWhenUsed/>
    <w:rsid w:val="00EB52DE"/>
    <w:pPr>
      <w:ind w:left="200"/>
    </w:pPr>
  </w:style>
  <w:style w:type="paragraph" w:styleId="TOC3">
    <w:name w:val="toc 3"/>
    <w:basedOn w:val="Normal"/>
    <w:next w:val="Normal"/>
    <w:autoRedefine/>
    <w:uiPriority w:val="39"/>
    <w:unhideWhenUsed/>
    <w:rsid w:val="00EB52DE"/>
    <w:pPr>
      <w:ind w:left="400"/>
    </w:pPr>
  </w:style>
  <w:style w:type="paragraph" w:styleId="TOC4">
    <w:name w:val="toc 4"/>
    <w:basedOn w:val="Normal"/>
    <w:next w:val="Normal"/>
    <w:autoRedefine/>
    <w:uiPriority w:val="39"/>
    <w:unhideWhenUsed/>
    <w:rsid w:val="00EB52DE"/>
    <w:pPr>
      <w:ind w:left="600"/>
    </w:pPr>
  </w:style>
  <w:style w:type="paragraph" w:styleId="TOC5">
    <w:name w:val="toc 5"/>
    <w:basedOn w:val="Normal"/>
    <w:next w:val="Normal"/>
    <w:autoRedefine/>
    <w:uiPriority w:val="39"/>
    <w:unhideWhenUsed/>
    <w:rsid w:val="00EB52DE"/>
    <w:pPr>
      <w:ind w:left="800"/>
    </w:pPr>
  </w:style>
  <w:style w:type="paragraph" w:styleId="TOC6">
    <w:name w:val="toc 6"/>
    <w:basedOn w:val="Normal"/>
    <w:next w:val="Normal"/>
    <w:autoRedefine/>
    <w:uiPriority w:val="39"/>
    <w:unhideWhenUsed/>
    <w:rsid w:val="00EB52DE"/>
    <w:pPr>
      <w:ind w:left="1000"/>
    </w:pPr>
  </w:style>
  <w:style w:type="paragraph" w:styleId="TOC7">
    <w:name w:val="toc 7"/>
    <w:basedOn w:val="Normal"/>
    <w:next w:val="Normal"/>
    <w:autoRedefine/>
    <w:uiPriority w:val="39"/>
    <w:unhideWhenUsed/>
    <w:rsid w:val="00EB52DE"/>
    <w:pPr>
      <w:ind w:left="1200"/>
    </w:pPr>
  </w:style>
  <w:style w:type="paragraph" w:styleId="TOC8">
    <w:name w:val="toc 8"/>
    <w:basedOn w:val="Normal"/>
    <w:next w:val="Normal"/>
    <w:autoRedefine/>
    <w:uiPriority w:val="39"/>
    <w:unhideWhenUsed/>
    <w:rsid w:val="00EB52DE"/>
    <w:pPr>
      <w:ind w:left="1400"/>
    </w:pPr>
  </w:style>
  <w:style w:type="paragraph" w:styleId="TOC9">
    <w:name w:val="toc 9"/>
    <w:basedOn w:val="Normal"/>
    <w:next w:val="Normal"/>
    <w:autoRedefine/>
    <w:uiPriority w:val="39"/>
    <w:unhideWhenUsed/>
    <w:rsid w:val="00EB52DE"/>
    <w:pPr>
      <w:ind w:left="1600"/>
    </w:pPr>
  </w:style>
  <w:style w:type="paragraph" w:styleId="Title">
    <w:name w:val="Title"/>
    <w:basedOn w:val="Normal"/>
    <w:next w:val="Normal"/>
    <w:link w:val="TitleCh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Footer">
    <w:name w:val="footer"/>
    <w:basedOn w:val="Normal"/>
    <w:link w:val="FooterChar"/>
    <w:uiPriority w:val="99"/>
    <w:unhideWhenUsed/>
    <w:rsid w:val="00242A8D"/>
    <w:pPr>
      <w:tabs>
        <w:tab w:val="center" w:pos="4320"/>
        <w:tab w:val="right" w:pos="8640"/>
      </w:tabs>
    </w:pPr>
  </w:style>
  <w:style w:type="character" w:customStyle="1" w:styleId="FooterChar">
    <w:name w:val="Footer Char"/>
    <w:basedOn w:val="DefaultParagraphFont"/>
    <w:link w:val="Footer"/>
    <w:uiPriority w:val="99"/>
    <w:rsid w:val="00242A8D"/>
    <w:rPr>
      <w:rFonts w:asciiTheme="majorHAnsi" w:hAnsiTheme="majorHAnsi"/>
      <w:szCs w:val="24"/>
    </w:rPr>
  </w:style>
  <w:style w:type="character" w:styleId="PageNumber">
    <w:name w:val="page number"/>
    <w:basedOn w:val="DefaultParagraphFont"/>
    <w:uiPriority w:val="99"/>
    <w:semiHidden/>
    <w:unhideWhenUsed/>
    <w:rsid w:val="00242A8D"/>
  </w:style>
  <w:style w:type="paragraph" w:styleId="BalloonText">
    <w:name w:val="Balloon Text"/>
    <w:basedOn w:val="Normal"/>
    <w:link w:val="BalloonTextChar"/>
    <w:uiPriority w:val="99"/>
    <w:semiHidden/>
    <w:unhideWhenUsed/>
    <w:rsid w:val="00FD0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FB3"/>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525D5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525D5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25D5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8C144F"/>
    <w:rPr>
      <w:sz w:val="16"/>
      <w:szCs w:val="16"/>
    </w:rPr>
  </w:style>
  <w:style w:type="paragraph" w:styleId="CommentText">
    <w:name w:val="annotation text"/>
    <w:basedOn w:val="Normal"/>
    <w:link w:val="CommentTextChar"/>
    <w:uiPriority w:val="99"/>
    <w:unhideWhenUsed/>
    <w:rsid w:val="008C144F"/>
    <w:rPr>
      <w:szCs w:val="20"/>
    </w:rPr>
  </w:style>
  <w:style w:type="character" w:customStyle="1" w:styleId="CommentTextChar">
    <w:name w:val="Comment Text Char"/>
    <w:basedOn w:val="DefaultParagraphFont"/>
    <w:link w:val="CommentText"/>
    <w:uiPriority w:val="99"/>
    <w:rsid w:val="008C144F"/>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C144F"/>
    <w:rPr>
      <w:b/>
      <w:bCs/>
    </w:rPr>
  </w:style>
  <w:style w:type="character" w:customStyle="1" w:styleId="CommentSubjectChar">
    <w:name w:val="Comment Subject Char"/>
    <w:basedOn w:val="CommentTextChar"/>
    <w:link w:val="CommentSubject"/>
    <w:uiPriority w:val="99"/>
    <w:semiHidden/>
    <w:rsid w:val="008C144F"/>
    <w:rPr>
      <w:rFonts w:asciiTheme="majorHAnsi" w:hAnsiTheme="majorHAnsi"/>
      <w:b/>
      <w:bCs/>
      <w:sz w:val="20"/>
      <w:szCs w:val="20"/>
    </w:rPr>
  </w:style>
  <w:style w:type="paragraph" w:styleId="Revision">
    <w:name w:val="Revision"/>
    <w:hidden/>
    <w:uiPriority w:val="99"/>
    <w:semiHidden/>
    <w:rsid w:val="0066193F"/>
    <w:rPr>
      <w:rFonts w:asciiTheme="majorHAnsi" w:hAnsiTheme="majorHAnsi"/>
      <w:sz w:val="20"/>
    </w:rPr>
  </w:style>
  <w:style w:type="paragraph" w:styleId="Header">
    <w:name w:val="header"/>
    <w:basedOn w:val="Normal"/>
    <w:link w:val="HeaderChar"/>
    <w:uiPriority w:val="99"/>
    <w:unhideWhenUsed/>
    <w:rsid w:val="00853DA8"/>
    <w:pPr>
      <w:tabs>
        <w:tab w:val="center" w:pos="4680"/>
        <w:tab w:val="right" w:pos="9360"/>
      </w:tabs>
    </w:pPr>
  </w:style>
  <w:style w:type="character" w:customStyle="1" w:styleId="HeaderChar">
    <w:name w:val="Header Char"/>
    <w:basedOn w:val="DefaultParagraphFont"/>
    <w:link w:val="Header"/>
    <w:uiPriority w:val="99"/>
    <w:rsid w:val="00853DA8"/>
    <w:rPr>
      <w:rFonts w:asciiTheme="majorHAnsi" w:hAnsiTheme="majorHAnsi"/>
      <w:sz w:val="20"/>
    </w:rPr>
  </w:style>
  <w:style w:type="character" w:styleId="FollowedHyperlink">
    <w:name w:val="FollowedHyperlink"/>
    <w:basedOn w:val="DefaultParagraphFont"/>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 w:type="character" w:customStyle="1" w:styleId="preferred">
    <w:name w:val="preferred"/>
    <w:basedOn w:val="DefaultParagraphFont"/>
    <w:rsid w:val="00EF0F1E"/>
  </w:style>
  <w:style w:type="character" w:customStyle="1" w:styleId="admitted">
    <w:name w:val="admitted"/>
    <w:basedOn w:val="DefaultParagraphFont"/>
    <w:rsid w:val="005F193F"/>
  </w:style>
  <w:style w:type="table" w:styleId="LightList-Accent5">
    <w:name w:val="Light List Accent 5"/>
    <w:basedOn w:val="TableNormal"/>
    <w:uiPriority w:val="66"/>
    <w:rsid w:val="00C60FB3"/>
    <w:rPr>
      <w:rFonts w:ascii="Calibri" w:eastAsia="MS Gothic" w:hAnsi="Calibri" w:cs="Times New Roman"/>
      <w:color w:val="000000"/>
      <w:sz w:val="20"/>
      <w:szCs w:val="20"/>
      <w:lang w:val="es-CL" w:eastAsia="es-C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Encabezadodetabladecontenido">
    <w:name w:val="Encabezado de tabla de contenido"/>
    <w:basedOn w:val="Heading1"/>
    <w:next w:val="Normal"/>
    <w:uiPriority w:val="39"/>
    <w:unhideWhenUsed/>
    <w:qFormat/>
    <w:rsid w:val="00C60FB3"/>
    <w:pPr>
      <w:outlineLvl w:val="9"/>
    </w:pPr>
    <w:rPr>
      <w:rFonts w:ascii="Calibri" w:eastAsia="MS Gothic" w:hAnsi="Calibri" w:cs="Times New Roman"/>
      <w:color w:val="345A8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5259">
      <w:bodyDiv w:val="1"/>
      <w:marLeft w:val="0"/>
      <w:marRight w:val="0"/>
      <w:marTop w:val="0"/>
      <w:marBottom w:val="0"/>
      <w:divBdr>
        <w:top w:val="none" w:sz="0" w:space="0" w:color="auto"/>
        <w:left w:val="none" w:sz="0" w:space="0" w:color="auto"/>
        <w:bottom w:val="none" w:sz="0" w:space="0" w:color="auto"/>
        <w:right w:val="none" w:sz="0" w:space="0" w:color="auto"/>
      </w:divBdr>
      <w:divsChild>
        <w:div w:id="562184573">
          <w:marLeft w:val="547"/>
          <w:marRight w:val="0"/>
          <w:marTop w:val="0"/>
          <w:marBottom w:val="60"/>
          <w:divBdr>
            <w:top w:val="none" w:sz="0" w:space="0" w:color="auto"/>
            <w:left w:val="none" w:sz="0" w:space="0" w:color="auto"/>
            <w:bottom w:val="none" w:sz="0" w:space="0" w:color="auto"/>
            <w:right w:val="none" w:sz="0" w:space="0" w:color="auto"/>
          </w:divBdr>
        </w:div>
        <w:div w:id="1547525927">
          <w:marLeft w:val="547"/>
          <w:marRight w:val="0"/>
          <w:marTop w:val="0"/>
          <w:marBottom w:val="60"/>
          <w:divBdr>
            <w:top w:val="none" w:sz="0" w:space="0" w:color="auto"/>
            <w:left w:val="none" w:sz="0" w:space="0" w:color="auto"/>
            <w:bottom w:val="none" w:sz="0" w:space="0" w:color="auto"/>
            <w:right w:val="none" w:sz="0" w:space="0" w:color="auto"/>
          </w:divBdr>
        </w:div>
      </w:divsChild>
    </w:div>
    <w:div w:id="267353673">
      <w:bodyDiv w:val="1"/>
      <w:marLeft w:val="0"/>
      <w:marRight w:val="0"/>
      <w:marTop w:val="0"/>
      <w:marBottom w:val="0"/>
      <w:divBdr>
        <w:top w:val="none" w:sz="0" w:space="0" w:color="auto"/>
        <w:left w:val="none" w:sz="0" w:space="0" w:color="auto"/>
        <w:bottom w:val="none" w:sz="0" w:space="0" w:color="auto"/>
        <w:right w:val="none" w:sz="0" w:space="0" w:color="auto"/>
      </w:divBdr>
      <w:divsChild>
        <w:div w:id="1795634411">
          <w:marLeft w:val="547"/>
          <w:marRight w:val="0"/>
          <w:marTop w:val="0"/>
          <w:marBottom w:val="60"/>
          <w:divBdr>
            <w:top w:val="none" w:sz="0" w:space="0" w:color="auto"/>
            <w:left w:val="none" w:sz="0" w:space="0" w:color="auto"/>
            <w:bottom w:val="none" w:sz="0" w:space="0" w:color="auto"/>
            <w:right w:val="none" w:sz="0" w:space="0" w:color="auto"/>
          </w:divBdr>
        </w:div>
        <w:div w:id="977761545">
          <w:marLeft w:val="547"/>
          <w:marRight w:val="0"/>
          <w:marTop w:val="0"/>
          <w:marBottom w:val="60"/>
          <w:divBdr>
            <w:top w:val="none" w:sz="0" w:space="0" w:color="auto"/>
            <w:left w:val="none" w:sz="0" w:space="0" w:color="auto"/>
            <w:bottom w:val="none" w:sz="0" w:space="0" w:color="auto"/>
            <w:right w:val="none" w:sz="0" w:space="0" w:color="auto"/>
          </w:divBdr>
        </w:div>
      </w:divsChild>
    </w:div>
    <w:div w:id="530842005">
      <w:bodyDiv w:val="1"/>
      <w:marLeft w:val="0"/>
      <w:marRight w:val="0"/>
      <w:marTop w:val="0"/>
      <w:marBottom w:val="0"/>
      <w:divBdr>
        <w:top w:val="none" w:sz="0" w:space="0" w:color="auto"/>
        <w:left w:val="none" w:sz="0" w:space="0" w:color="auto"/>
        <w:bottom w:val="none" w:sz="0" w:space="0" w:color="auto"/>
        <w:right w:val="none" w:sz="0" w:space="0" w:color="auto"/>
      </w:divBdr>
    </w:div>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581641033">
      <w:bodyDiv w:val="1"/>
      <w:marLeft w:val="0"/>
      <w:marRight w:val="0"/>
      <w:marTop w:val="0"/>
      <w:marBottom w:val="0"/>
      <w:divBdr>
        <w:top w:val="none" w:sz="0" w:space="0" w:color="auto"/>
        <w:left w:val="none" w:sz="0" w:space="0" w:color="auto"/>
        <w:bottom w:val="none" w:sz="0" w:space="0" w:color="auto"/>
        <w:right w:val="none" w:sz="0" w:space="0" w:color="auto"/>
      </w:divBdr>
      <w:divsChild>
        <w:div w:id="1631126941">
          <w:marLeft w:val="547"/>
          <w:marRight w:val="0"/>
          <w:marTop w:val="0"/>
          <w:marBottom w:val="60"/>
          <w:divBdr>
            <w:top w:val="none" w:sz="0" w:space="0" w:color="auto"/>
            <w:left w:val="none" w:sz="0" w:space="0" w:color="auto"/>
            <w:bottom w:val="none" w:sz="0" w:space="0" w:color="auto"/>
            <w:right w:val="none" w:sz="0" w:space="0" w:color="auto"/>
          </w:divBdr>
        </w:div>
        <w:div w:id="1826970838">
          <w:marLeft w:val="547"/>
          <w:marRight w:val="0"/>
          <w:marTop w:val="0"/>
          <w:marBottom w:val="60"/>
          <w:divBdr>
            <w:top w:val="none" w:sz="0" w:space="0" w:color="auto"/>
            <w:left w:val="none" w:sz="0" w:space="0" w:color="auto"/>
            <w:bottom w:val="none" w:sz="0" w:space="0" w:color="auto"/>
            <w:right w:val="none" w:sz="0" w:space="0" w:color="auto"/>
          </w:divBdr>
        </w:div>
      </w:divsChild>
    </w:div>
    <w:div w:id="835266614">
      <w:bodyDiv w:val="1"/>
      <w:marLeft w:val="0"/>
      <w:marRight w:val="0"/>
      <w:marTop w:val="0"/>
      <w:marBottom w:val="0"/>
      <w:divBdr>
        <w:top w:val="none" w:sz="0" w:space="0" w:color="auto"/>
        <w:left w:val="none" w:sz="0" w:space="0" w:color="auto"/>
        <w:bottom w:val="none" w:sz="0" w:space="0" w:color="auto"/>
        <w:right w:val="none" w:sz="0" w:space="0" w:color="auto"/>
      </w:divBdr>
      <w:divsChild>
        <w:div w:id="1355884867">
          <w:marLeft w:val="547"/>
          <w:marRight w:val="0"/>
          <w:marTop w:val="0"/>
          <w:marBottom w:val="60"/>
          <w:divBdr>
            <w:top w:val="none" w:sz="0" w:space="0" w:color="auto"/>
            <w:left w:val="none" w:sz="0" w:space="0" w:color="auto"/>
            <w:bottom w:val="none" w:sz="0" w:space="0" w:color="auto"/>
            <w:right w:val="none" w:sz="0" w:space="0" w:color="auto"/>
          </w:divBdr>
        </w:div>
        <w:div w:id="1211264150">
          <w:marLeft w:val="547"/>
          <w:marRight w:val="0"/>
          <w:marTop w:val="0"/>
          <w:marBottom w:val="60"/>
          <w:divBdr>
            <w:top w:val="none" w:sz="0" w:space="0" w:color="auto"/>
            <w:left w:val="none" w:sz="0" w:space="0" w:color="auto"/>
            <w:bottom w:val="none" w:sz="0" w:space="0" w:color="auto"/>
            <w:right w:val="none" w:sz="0" w:space="0" w:color="auto"/>
          </w:divBdr>
        </w:div>
        <w:div w:id="1514760111">
          <w:marLeft w:val="547"/>
          <w:marRight w:val="0"/>
          <w:marTop w:val="0"/>
          <w:marBottom w:val="60"/>
          <w:divBdr>
            <w:top w:val="none" w:sz="0" w:space="0" w:color="auto"/>
            <w:left w:val="none" w:sz="0" w:space="0" w:color="auto"/>
            <w:bottom w:val="none" w:sz="0" w:space="0" w:color="auto"/>
            <w:right w:val="none" w:sz="0" w:space="0" w:color="auto"/>
          </w:divBdr>
        </w:div>
        <w:div w:id="1957330741">
          <w:marLeft w:val="547"/>
          <w:marRight w:val="0"/>
          <w:marTop w:val="0"/>
          <w:marBottom w:val="60"/>
          <w:divBdr>
            <w:top w:val="none" w:sz="0" w:space="0" w:color="auto"/>
            <w:left w:val="none" w:sz="0" w:space="0" w:color="auto"/>
            <w:bottom w:val="none" w:sz="0" w:space="0" w:color="auto"/>
            <w:right w:val="none" w:sz="0" w:space="0" w:color="auto"/>
          </w:divBdr>
        </w:div>
      </w:divsChild>
    </w:div>
    <w:div w:id="1136069602">
      <w:bodyDiv w:val="1"/>
      <w:marLeft w:val="0"/>
      <w:marRight w:val="0"/>
      <w:marTop w:val="0"/>
      <w:marBottom w:val="0"/>
      <w:divBdr>
        <w:top w:val="none" w:sz="0" w:space="0" w:color="auto"/>
        <w:left w:val="none" w:sz="0" w:space="0" w:color="auto"/>
        <w:bottom w:val="none" w:sz="0" w:space="0" w:color="auto"/>
        <w:right w:val="none" w:sz="0" w:space="0" w:color="auto"/>
      </w:divBdr>
      <w:divsChild>
        <w:div w:id="632293438">
          <w:marLeft w:val="547"/>
          <w:marRight w:val="0"/>
          <w:marTop w:val="0"/>
          <w:marBottom w:val="60"/>
          <w:divBdr>
            <w:top w:val="none" w:sz="0" w:space="0" w:color="auto"/>
            <w:left w:val="none" w:sz="0" w:space="0" w:color="auto"/>
            <w:bottom w:val="none" w:sz="0" w:space="0" w:color="auto"/>
            <w:right w:val="none" w:sz="0" w:space="0" w:color="auto"/>
          </w:divBdr>
        </w:div>
      </w:divsChild>
    </w:div>
    <w:div w:id="1288705611">
      <w:bodyDiv w:val="1"/>
      <w:marLeft w:val="0"/>
      <w:marRight w:val="0"/>
      <w:marTop w:val="0"/>
      <w:marBottom w:val="0"/>
      <w:divBdr>
        <w:top w:val="none" w:sz="0" w:space="0" w:color="auto"/>
        <w:left w:val="none" w:sz="0" w:space="0" w:color="auto"/>
        <w:bottom w:val="none" w:sz="0" w:space="0" w:color="auto"/>
        <w:right w:val="none" w:sz="0" w:space="0" w:color="auto"/>
      </w:divBdr>
      <w:divsChild>
        <w:div w:id="1054160911">
          <w:marLeft w:val="547"/>
          <w:marRight w:val="0"/>
          <w:marTop w:val="0"/>
          <w:marBottom w:val="60"/>
          <w:divBdr>
            <w:top w:val="none" w:sz="0" w:space="0" w:color="auto"/>
            <w:left w:val="none" w:sz="0" w:space="0" w:color="auto"/>
            <w:bottom w:val="none" w:sz="0" w:space="0" w:color="auto"/>
            <w:right w:val="none" w:sz="0" w:space="0" w:color="auto"/>
          </w:divBdr>
        </w:div>
        <w:div w:id="760561717">
          <w:marLeft w:val="547"/>
          <w:marRight w:val="0"/>
          <w:marTop w:val="0"/>
          <w:marBottom w:val="60"/>
          <w:divBdr>
            <w:top w:val="none" w:sz="0" w:space="0" w:color="auto"/>
            <w:left w:val="none" w:sz="0" w:space="0" w:color="auto"/>
            <w:bottom w:val="none" w:sz="0" w:space="0" w:color="auto"/>
            <w:right w:val="none" w:sz="0" w:space="0" w:color="auto"/>
          </w:divBdr>
        </w:div>
      </w:divsChild>
    </w:div>
    <w:div w:id="1417482563">
      <w:bodyDiv w:val="1"/>
      <w:marLeft w:val="0"/>
      <w:marRight w:val="0"/>
      <w:marTop w:val="0"/>
      <w:marBottom w:val="0"/>
      <w:divBdr>
        <w:top w:val="none" w:sz="0" w:space="0" w:color="auto"/>
        <w:left w:val="none" w:sz="0" w:space="0" w:color="auto"/>
        <w:bottom w:val="none" w:sz="0" w:space="0" w:color="auto"/>
        <w:right w:val="none" w:sz="0" w:space="0" w:color="auto"/>
      </w:divBdr>
    </w:div>
    <w:div w:id="1542742946">
      <w:bodyDiv w:val="1"/>
      <w:marLeft w:val="0"/>
      <w:marRight w:val="0"/>
      <w:marTop w:val="0"/>
      <w:marBottom w:val="0"/>
      <w:divBdr>
        <w:top w:val="none" w:sz="0" w:space="0" w:color="auto"/>
        <w:left w:val="none" w:sz="0" w:space="0" w:color="auto"/>
        <w:bottom w:val="none" w:sz="0" w:space="0" w:color="auto"/>
        <w:right w:val="none" w:sz="0" w:space="0" w:color="auto"/>
      </w:divBdr>
      <w:divsChild>
        <w:div w:id="54933641">
          <w:marLeft w:val="547"/>
          <w:marRight w:val="0"/>
          <w:marTop w:val="0"/>
          <w:marBottom w:val="60"/>
          <w:divBdr>
            <w:top w:val="none" w:sz="0" w:space="0" w:color="auto"/>
            <w:left w:val="none" w:sz="0" w:space="0" w:color="auto"/>
            <w:bottom w:val="none" w:sz="0" w:space="0" w:color="auto"/>
            <w:right w:val="none" w:sz="0" w:space="0" w:color="auto"/>
          </w:divBdr>
        </w:div>
        <w:div w:id="1638026768">
          <w:marLeft w:val="547"/>
          <w:marRight w:val="0"/>
          <w:marTop w:val="0"/>
          <w:marBottom w:val="60"/>
          <w:divBdr>
            <w:top w:val="none" w:sz="0" w:space="0" w:color="auto"/>
            <w:left w:val="none" w:sz="0" w:space="0" w:color="auto"/>
            <w:bottom w:val="none" w:sz="0" w:space="0" w:color="auto"/>
            <w:right w:val="none" w:sz="0" w:space="0" w:color="auto"/>
          </w:divBdr>
        </w:div>
      </w:divsChild>
    </w:div>
    <w:div w:id="1765148482">
      <w:bodyDiv w:val="1"/>
      <w:marLeft w:val="0"/>
      <w:marRight w:val="0"/>
      <w:marTop w:val="0"/>
      <w:marBottom w:val="0"/>
      <w:divBdr>
        <w:top w:val="none" w:sz="0" w:space="0" w:color="auto"/>
        <w:left w:val="none" w:sz="0" w:space="0" w:color="auto"/>
        <w:bottom w:val="none" w:sz="0" w:space="0" w:color="auto"/>
        <w:right w:val="none" w:sz="0" w:space="0" w:color="auto"/>
      </w:divBdr>
    </w:div>
    <w:div w:id="1906137036">
      <w:bodyDiv w:val="1"/>
      <w:marLeft w:val="0"/>
      <w:marRight w:val="0"/>
      <w:marTop w:val="0"/>
      <w:marBottom w:val="0"/>
      <w:divBdr>
        <w:top w:val="none" w:sz="0" w:space="0" w:color="auto"/>
        <w:left w:val="none" w:sz="0" w:space="0" w:color="auto"/>
        <w:bottom w:val="none" w:sz="0" w:space="0" w:color="auto"/>
        <w:right w:val="none" w:sz="0" w:space="0" w:color="auto"/>
      </w:divBdr>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ATLASPDC-4-156117</_dlc_DocId>
    <_dlc_DocIdUrl xmlns="f1161f5b-24a3-4c2d-bc81-44cb9325e8ee">
      <Url>https://info.undp.org/docs/pdc/_layouts/DocIdRedir.aspx?ID=ATLASPDC-4-156117</Url>
      <Description>ATLASPDC-4-156117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EE76A5-2DB6-4834-A26D-4509A216B0CD}">
  <ds:schemaRefs>
    <ds:schemaRef ds:uri="http://schemas.microsoft.com/sharepoint/v3/contenttype/forms"/>
  </ds:schemaRefs>
</ds:datastoreItem>
</file>

<file path=customXml/itemProps2.xml><?xml version="1.0" encoding="utf-8"?>
<ds:datastoreItem xmlns:ds="http://schemas.openxmlformats.org/officeDocument/2006/customXml" ds:itemID="{ADD80479-D16F-4974-88A3-C61714C176F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11B70F4A-625F-4893-BC01-9C9EE37C7737}"/>
</file>

<file path=customXml/itemProps4.xml><?xml version="1.0" encoding="utf-8"?>
<ds:datastoreItem xmlns:ds="http://schemas.openxmlformats.org/officeDocument/2006/customXml" ds:itemID="{B064E90C-DE57-1F4D-B23A-FEFB30405635}">
  <ds:schemaRefs>
    <ds:schemaRef ds:uri="http://schemas.openxmlformats.org/officeDocument/2006/bibliography"/>
  </ds:schemaRefs>
</ds:datastoreItem>
</file>

<file path=customXml/itemProps5.xml><?xml version="1.0" encoding="utf-8"?>
<ds:datastoreItem xmlns:ds="http://schemas.openxmlformats.org/officeDocument/2006/customXml" ds:itemID="{F2A4C96A-C7F0-4A5B-B9C3-8CC867C6FC8B}">
  <ds:schemaRefs>
    <ds:schemaRef ds:uri="office.server.policy"/>
  </ds:schemaRefs>
</ds:datastoreItem>
</file>

<file path=customXml/itemProps6.xml><?xml version="1.0" encoding="utf-8"?>
<ds:datastoreItem xmlns:ds="http://schemas.openxmlformats.org/officeDocument/2006/customXml" ds:itemID="{8C268CE9-7716-4F55-890F-32CC66FC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2764847-BE1E-4189-9697-0F77543838C2}"/>
</file>

<file path=docProps/app.xml><?xml version="1.0" encoding="utf-8"?>
<Properties xmlns="http://schemas.openxmlformats.org/officeDocument/2006/extended-properties" xmlns:vt="http://schemas.openxmlformats.org/officeDocument/2006/docPropsVTypes">
  <Template>Normal</Template>
  <TotalTime>1</TotalTime>
  <Pages>8</Pages>
  <Words>3173</Words>
  <Characters>18089</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SESP Template SPANISH</vt:lpstr>
      <vt:lpstr>SESP Template SPANISH</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Bruce Jenkins</dc:creator>
  <cp:lastModifiedBy>Tania Martinez</cp:lastModifiedBy>
  <cp:revision>2</cp:revision>
  <cp:lastPrinted>2014-12-02T17:01:00Z</cp:lastPrinted>
  <dcterms:created xsi:type="dcterms:W3CDTF">2021-03-19T17:09:00Z</dcterms:created>
  <dcterms:modified xsi:type="dcterms:W3CDTF">2021-03-19T17:09:00Z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BusinessUnit">
    <vt:lpwstr>2;#Programme and Project Management|dea4c69a-7909-43f6-8de1-50c95d5a9f3f</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Programme and Project Management|dea4c69a-7909-43f6-8de1-50c95d5a9f3f</vt:lpwstr>
  </property>
  <property fmtid="{D5CDD505-2E9C-101B-9397-08002B2CF9AE}" pid="7" name="UNDP_POPP_BUSINESSUNIT">
    <vt:lpwstr>669;#Programme and Project Management|1c019435-9793-447e-8959-0b32d23bf3d5</vt:lpwstr>
  </property>
  <property fmtid="{D5CDD505-2E9C-101B-9397-08002B2CF9AE}" pid="8" name="_dlc_DocIdItemGuid">
    <vt:lpwstr>390075e2-5bd4-468a-8df5-c7823d4a0a85</vt:lpwstr>
  </property>
  <property fmtid="{D5CDD505-2E9C-101B-9397-08002B2CF9AE}" pid="9" name="UN LanguagesTaxHTField0">
    <vt:lpwstr>English|7f98b732-4b5b-4b70-ba90-a0eff09b5d2d</vt:lpwstr>
  </property>
  <property fmtid="{D5CDD505-2E9C-101B-9397-08002B2CF9AE}" pid="10" name="o4086b1782a74105bb5269035bccc8e9">
    <vt:lpwstr>Draft|121d40a5-e62e-4d42-82e4-d6d12003de0a</vt:lpwstr>
  </property>
  <property fmtid="{D5CDD505-2E9C-101B-9397-08002B2CF9AE}" pid="11" name="TaxCatchAll">
    <vt:lpwstr>1189;#Social and Environmental Standards (SES)|7a9dffd9-0b1f-4966-9938-9886c04c9893;#1436;#HND|b374aaaa-8ce1-4eb9-9e0a-a99931a9f2ae;#1;#English|7f98b732-4b5b-4b70-ba90-a0eff09b5d2d;#763;#Draft|121d40a5-e62e-4d42-82e4-d6d12003de0a</vt:lpwstr>
  </property>
  <property fmtid="{D5CDD505-2E9C-101B-9397-08002B2CF9AE}" pid="12" name="UNDPPOPPFunctionalArea">
    <vt:lpwstr>Programme and Project</vt:lpwstr>
  </property>
  <property fmtid="{D5CDD505-2E9C-101B-9397-08002B2CF9AE}" pid="13" name="gc6531b704974d528487414686b72f6f">
    <vt:lpwstr>HND|b374aaaa-8ce1-4eb9-9e0a-a99931a9f2ae</vt:lpwstr>
  </property>
  <property fmtid="{D5CDD505-2E9C-101B-9397-08002B2CF9AE}" pid="14" name="UNDPPublishedDate">
    <vt:filetime>2022-03-19T19:00:00Z</vt:filetime>
  </property>
  <property fmtid="{D5CDD505-2E9C-101B-9397-08002B2CF9AE}" pid="15" name="UndpClassificationLevel">
    <vt:lpwstr>Public</vt:lpwstr>
  </property>
  <property fmtid="{D5CDD505-2E9C-101B-9397-08002B2CF9AE}" pid="16" name="PDC Document Category">
    <vt:lpwstr>Project</vt:lpwstr>
  </property>
  <property fmtid="{D5CDD505-2E9C-101B-9397-08002B2CF9AE}" pid="17" name="UN Languages">
    <vt:lpwstr>1;#English|7f98b732-4b5b-4b70-ba90-a0eff09b5d2d</vt:lpwstr>
  </property>
  <property fmtid="{D5CDD505-2E9C-101B-9397-08002B2CF9AE}" pid="18" name="Operating Unit0">
    <vt:lpwstr>1436;#HND|b374aaaa-8ce1-4eb9-9e0a-a99931a9f2ae</vt:lpwstr>
  </property>
  <property fmtid="{D5CDD505-2E9C-101B-9397-08002B2CF9AE}" pid="19" name="Atlas Document Status">
    <vt:lpwstr>763;#Draft|121d40a5-e62e-4d42-82e4-d6d12003de0a</vt:lpwstr>
  </property>
  <property fmtid="{D5CDD505-2E9C-101B-9397-08002B2CF9AE}" pid="20" name="UndpProjectNo">
    <vt:lpwstr>122641</vt:lpwstr>
  </property>
  <property fmtid="{D5CDD505-2E9C-101B-9397-08002B2CF9AE}" pid="21" name="Document Coverage Period End Date">
    <vt:filetime>2022-12-31T06:00:00Z</vt:filetime>
  </property>
  <property fmtid="{D5CDD505-2E9C-101B-9397-08002B2CF9AE}" pid="22" name="idff2b682fce4d0680503cd9036a3260">
    <vt:lpwstr>Social and Environmental Standards (SES)|7a9dffd9-0b1f-4966-9938-9886c04c9893</vt:lpwstr>
  </property>
  <property fmtid="{D5CDD505-2E9C-101B-9397-08002B2CF9AE}" pid="23" name="Atlas Document Type">
    <vt:lpwstr>1189;#Social and Environmental Standards (SES)|7a9dffd9-0b1f-4966-9938-9886c04c9893</vt:lpwstr>
  </property>
  <property fmtid="{D5CDD505-2E9C-101B-9397-08002B2CF9AE}" pid="24" name="UNDPCountry">
    <vt:lpwstr/>
  </property>
  <property fmtid="{D5CDD505-2E9C-101B-9397-08002B2CF9AE}" pid="25" name="UNDPFocusAreasTaxHTField0">
    <vt:lpwstr/>
  </property>
  <property fmtid="{D5CDD505-2E9C-101B-9397-08002B2CF9AE}" pid="26" name="UndpOUCode">
    <vt:lpwstr/>
  </property>
  <property fmtid="{D5CDD505-2E9C-101B-9397-08002B2CF9AE}" pid="28" name="UNDPCountryTaxHTField0">
    <vt:lpwstr/>
  </property>
  <property fmtid="{D5CDD505-2E9C-101B-9397-08002B2CF9AE}" pid="29" name="DocumentSetDescription">
    <vt:lpwstr/>
  </property>
  <property fmtid="{D5CDD505-2E9C-101B-9397-08002B2CF9AE}" pid="30" name="c4e2ab2cc9354bbf9064eeb465a566ea">
    <vt:lpwstr/>
  </property>
  <property fmtid="{D5CDD505-2E9C-101B-9397-08002B2CF9AE}" pid="31" name="UnitTaxHTField0">
    <vt:lpwstr/>
  </property>
  <property fmtid="{D5CDD505-2E9C-101B-9397-08002B2CF9AE}" pid="32" name="Project Manager">
    <vt:lpwstr/>
  </property>
  <property fmtid="{D5CDD505-2E9C-101B-9397-08002B2CF9AE}" pid="33" name="_Publisher">
    <vt:lpwstr/>
  </property>
  <property fmtid="{D5CDD505-2E9C-101B-9397-08002B2CF9AE}" pid="34" name="UndpDocStatus">
    <vt:lpwstr/>
  </property>
  <property fmtid="{D5CDD505-2E9C-101B-9397-08002B2CF9AE}" pid="35" name="Project Number">
    <vt:lpwstr/>
  </property>
  <property fmtid="{D5CDD505-2E9C-101B-9397-08002B2CF9AE}" pid="36" name="UNDPDocumentCategoryTaxHTField0">
    <vt:lpwstr/>
  </property>
  <property fmtid="{D5CDD505-2E9C-101B-9397-08002B2CF9AE}" pid="37" name="UndpDocFormat">
    <vt:lpwstr/>
  </property>
  <property fmtid="{D5CDD505-2E9C-101B-9397-08002B2CF9AE}" pid="38" name="UndpUnitMM">
    <vt:lpwstr/>
  </property>
  <property fmtid="{D5CDD505-2E9C-101B-9397-08002B2CF9AE}" pid="39" name="eRegFilingCodeMM">
    <vt:lpwstr/>
  </property>
  <property fmtid="{D5CDD505-2E9C-101B-9397-08002B2CF9AE}" pid="40" name="Unit">
    <vt:lpwstr/>
  </property>
  <property fmtid="{D5CDD505-2E9C-101B-9397-08002B2CF9AE}" pid="41" name="UndpIsTemplate">
    <vt:lpwstr/>
  </property>
  <property fmtid="{D5CDD505-2E9C-101B-9397-08002B2CF9AE}" pid="42" name="UNDPFocusAreas">
    <vt:lpwstr/>
  </property>
  <property fmtid="{D5CDD505-2E9C-101B-9397-08002B2CF9AE}" pid="43" name="UndpDocTypeMMTaxHTField0">
    <vt:lpwstr/>
  </property>
  <property fmtid="{D5CDD505-2E9C-101B-9397-08002B2CF9AE}" pid="44" name="UndpDocTypeMM">
    <vt:lpwstr/>
  </property>
  <property fmtid="{D5CDD505-2E9C-101B-9397-08002B2CF9AE}" pid="45" name="URL">
    <vt:lpwstr/>
  </property>
  <property fmtid="{D5CDD505-2E9C-101B-9397-08002B2CF9AE}" pid="46" name="UNDPDocumentCategory">
    <vt:lpwstr/>
  </property>
  <property fmtid="{D5CDD505-2E9C-101B-9397-08002B2CF9AE}" pid="47" name="b6db62fdefd74bd188b0c1cc54de5bcf">
    <vt:lpwstr/>
  </property>
  <property fmtid="{D5CDD505-2E9C-101B-9397-08002B2CF9AE}" pid="48" name="UndpDocID">
    <vt:lpwstr/>
  </property>
  <property fmtid="{D5CDD505-2E9C-101B-9397-08002B2CF9AE}" pid="49" name="Outcome1">
    <vt:lpwstr/>
  </property>
  <property fmtid="{D5CDD505-2E9C-101B-9397-08002B2CF9AE}" pid="50" name="UNDPSummary">
    <vt:lpwstr/>
  </property>
</Properties>
</file>