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AA468" w14:textId="665CF8BB" w:rsidR="00C60FB3" w:rsidRPr="00D77D34" w:rsidRDefault="006A24BB" w:rsidP="00C60FB3">
      <w:pPr>
        <w:pStyle w:val="Heading1"/>
        <w:numPr>
          <w:ilvl w:val="0"/>
          <w:numId w:val="0"/>
        </w:numPr>
        <w:rPr>
          <w:lang w:val="es-ES"/>
        </w:rPr>
      </w:pPr>
      <w:bookmarkStart w:id="0" w:name="_Toc404528201"/>
      <w:bookmarkStart w:id="1" w:name="_Toc406429357"/>
      <w:r>
        <w:rPr>
          <w:lang w:val="es-ES"/>
        </w:rPr>
        <w:t>D</w:t>
      </w:r>
      <w:r w:rsidR="00C60FB3">
        <w:rPr>
          <w:lang w:val="es-ES"/>
        </w:rPr>
        <w:t xml:space="preserve">iagnóstico </w:t>
      </w:r>
      <w:r w:rsidR="00C60FB3" w:rsidRPr="00A458FB">
        <w:rPr>
          <w:lang w:val="es-ES"/>
        </w:rPr>
        <w:t>social y ambiental</w:t>
      </w:r>
      <w:bookmarkEnd w:id="0"/>
      <w:bookmarkEnd w:id="1"/>
      <w:r>
        <w:rPr>
          <w:lang w:val="es-ES"/>
        </w:rPr>
        <w:t xml:space="preserve"> Proyecto </w:t>
      </w:r>
      <w:r w:rsidR="00D77D34">
        <w:rPr>
          <w:lang w:val="es-ES"/>
        </w:rPr>
        <w:t>de Apoyo al Ciclo Electoral en Honduras para Elecciones Transparentes y Pacíficas 2020-2022 (PAC</w:t>
      </w:r>
      <w:r w:rsidR="00D77D34" w:rsidRPr="00D77D34">
        <w:rPr>
          <w:lang w:val="es-ES"/>
        </w:rPr>
        <w:t>E</w:t>
      </w:r>
      <w:r w:rsidR="00D77D34">
        <w:rPr>
          <w:lang w:val="es-ES"/>
        </w:rPr>
        <w:t>/H)</w:t>
      </w:r>
    </w:p>
    <w:p w14:paraId="736AA469" w14:textId="77777777" w:rsidR="00C60FB3" w:rsidRPr="00A458FB" w:rsidRDefault="00C60FB3" w:rsidP="00C60FB3">
      <w:pPr>
        <w:rPr>
          <w:i/>
          <w:szCs w:val="20"/>
          <w:lang w:val="es-ES"/>
        </w:rPr>
      </w:pPr>
    </w:p>
    <w:p w14:paraId="736AA46A" w14:textId="77777777" w:rsidR="00C60FB3" w:rsidRPr="00A458FB" w:rsidRDefault="00C60FB3" w:rsidP="00C60FB3">
      <w:pPr>
        <w:rPr>
          <w:i/>
          <w:lang w:val="es-ES"/>
        </w:rPr>
      </w:pPr>
      <w:r>
        <w:rPr>
          <w:i/>
          <w:szCs w:val="20"/>
          <w:lang w:val="es-ES"/>
        </w:rPr>
        <w:t>El modelo completo, que constituye el Informe de diagnóstico social y ambiental, debe incluirse como un anexo del Documento del proyecto</w:t>
      </w:r>
      <w:r w:rsidRPr="00A458FB">
        <w:rPr>
          <w:i/>
          <w:szCs w:val="20"/>
          <w:lang w:val="es-ES"/>
        </w:rPr>
        <w:t>.</w:t>
      </w:r>
    </w:p>
    <w:p w14:paraId="736AA46B" w14:textId="77777777" w:rsidR="00C60FB3" w:rsidRPr="009D3649" w:rsidRDefault="00C60FB3" w:rsidP="00C60FB3">
      <w:pPr>
        <w:spacing w:before="200"/>
        <w:ind w:left="360"/>
        <w:rPr>
          <w:b/>
          <w:color w:val="4F81BD"/>
          <w:sz w:val="24"/>
          <w:lang w:val="es-ES"/>
        </w:rPr>
      </w:pPr>
      <w:r w:rsidRPr="009D3649">
        <w:rPr>
          <w:b/>
          <w:color w:val="4F81BD"/>
          <w:sz w:val="24"/>
          <w:lang w:val="es-ES"/>
        </w:rPr>
        <w:t>Información sobre el proyecto</w:t>
      </w:r>
    </w:p>
    <w:p w14:paraId="736AA46C" w14:textId="77777777" w:rsidR="00C60FB3" w:rsidRPr="00A458FB" w:rsidRDefault="00C60FB3" w:rsidP="00C60FB3">
      <w:pPr>
        <w:rPr>
          <w:lang w:val="es-ES"/>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10126"/>
      </w:tblGrid>
      <w:tr w:rsidR="00C60FB3" w:rsidRPr="009D3649" w14:paraId="736AA46F" w14:textId="77777777" w:rsidTr="006A24BB">
        <w:tc>
          <w:tcPr>
            <w:tcW w:w="3122" w:type="dxa"/>
            <w:shd w:val="clear" w:color="auto" w:fill="C6D9F1"/>
            <w:vAlign w:val="center"/>
          </w:tcPr>
          <w:p w14:paraId="736AA46D" w14:textId="77777777" w:rsidR="00C60FB3" w:rsidRPr="009D3649" w:rsidRDefault="00C60FB3" w:rsidP="006A24BB">
            <w:pPr>
              <w:tabs>
                <w:tab w:val="left" w:pos="360"/>
              </w:tabs>
              <w:rPr>
                <w:b/>
                <w:i/>
                <w:color w:val="000000"/>
                <w:szCs w:val="20"/>
                <w:lang w:val="es-ES"/>
              </w:rPr>
            </w:pPr>
            <w:r w:rsidRPr="009D3649">
              <w:rPr>
                <w:b/>
                <w:i/>
                <w:color w:val="000000"/>
                <w:szCs w:val="20"/>
                <w:lang w:val="es-ES"/>
              </w:rPr>
              <w:t>Información sobre el proyecto</w:t>
            </w:r>
          </w:p>
        </w:tc>
        <w:tc>
          <w:tcPr>
            <w:tcW w:w="10126" w:type="dxa"/>
            <w:shd w:val="clear" w:color="auto" w:fill="C6D9F1"/>
            <w:vAlign w:val="center"/>
          </w:tcPr>
          <w:p w14:paraId="736AA46E" w14:textId="77777777" w:rsidR="00C60FB3" w:rsidRPr="009D3649" w:rsidRDefault="00C60FB3" w:rsidP="006A24BB">
            <w:pPr>
              <w:rPr>
                <w:i/>
                <w:color w:val="000000"/>
                <w:szCs w:val="20"/>
                <w:lang w:val="es-ES"/>
              </w:rPr>
            </w:pPr>
          </w:p>
        </w:tc>
      </w:tr>
      <w:tr w:rsidR="002D49DE" w:rsidRPr="00D77D34" w14:paraId="736AA472" w14:textId="77777777" w:rsidTr="006A24BB">
        <w:trPr>
          <w:trHeight w:val="288"/>
        </w:trPr>
        <w:tc>
          <w:tcPr>
            <w:tcW w:w="3122" w:type="dxa"/>
            <w:shd w:val="clear" w:color="auto" w:fill="auto"/>
            <w:vAlign w:val="center"/>
          </w:tcPr>
          <w:p w14:paraId="736AA470" w14:textId="77777777" w:rsidR="002D49DE" w:rsidRPr="009D3649" w:rsidRDefault="002D49DE" w:rsidP="002D49DE">
            <w:pPr>
              <w:numPr>
                <w:ilvl w:val="0"/>
                <w:numId w:val="14"/>
              </w:numPr>
              <w:ind w:left="360"/>
              <w:contextualSpacing/>
              <w:rPr>
                <w:sz w:val="18"/>
                <w:szCs w:val="18"/>
                <w:lang w:val="es-ES"/>
              </w:rPr>
            </w:pPr>
            <w:r w:rsidRPr="009D3649">
              <w:rPr>
                <w:sz w:val="18"/>
                <w:szCs w:val="18"/>
                <w:lang w:val="es-ES"/>
              </w:rPr>
              <w:t>Título del proyecto</w:t>
            </w:r>
          </w:p>
        </w:tc>
        <w:tc>
          <w:tcPr>
            <w:tcW w:w="10126" w:type="dxa"/>
            <w:shd w:val="clear" w:color="auto" w:fill="auto"/>
            <w:vAlign w:val="center"/>
          </w:tcPr>
          <w:p w14:paraId="736AA471" w14:textId="640184B7" w:rsidR="002D49DE" w:rsidRPr="009D3649" w:rsidRDefault="00D77D34" w:rsidP="002D49DE">
            <w:pPr>
              <w:rPr>
                <w:sz w:val="18"/>
                <w:szCs w:val="18"/>
                <w:lang w:val="es-ES"/>
              </w:rPr>
            </w:pPr>
            <w:r w:rsidRPr="00D77D34">
              <w:rPr>
                <w:sz w:val="18"/>
                <w:szCs w:val="18"/>
                <w:lang w:val="es-HN"/>
              </w:rPr>
              <w:t>Apoyo al Ciclo Electoral en Honduras para Elecciones Transparentes y Pacíficas 2020-2022 (PACE/H)</w:t>
            </w:r>
          </w:p>
        </w:tc>
      </w:tr>
      <w:tr w:rsidR="002D49DE" w:rsidRPr="009D3649" w14:paraId="736AA475" w14:textId="77777777" w:rsidTr="006A24BB">
        <w:trPr>
          <w:trHeight w:val="288"/>
        </w:trPr>
        <w:tc>
          <w:tcPr>
            <w:tcW w:w="3122" w:type="dxa"/>
            <w:shd w:val="clear" w:color="auto" w:fill="auto"/>
            <w:vAlign w:val="center"/>
          </w:tcPr>
          <w:p w14:paraId="736AA473" w14:textId="77777777" w:rsidR="002D49DE" w:rsidRPr="009D3649" w:rsidRDefault="002D49DE" w:rsidP="002D49DE">
            <w:pPr>
              <w:numPr>
                <w:ilvl w:val="0"/>
                <w:numId w:val="14"/>
              </w:numPr>
              <w:ind w:left="360"/>
              <w:contextualSpacing/>
              <w:rPr>
                <w:sz w:val="18"/>
                <w:szCs w:val="18"/>
                <w:lang w:val="es-ES"/>
              </w:rPr>
            </w:pPr>
            <w:r w:rsidRPr="009D3649">
              <w:rPr>
                <w:sz w:val="18"/>
                <w:szCs w:val="18"/>
                <w:lang w:val="es-ES"/>
              </w:rPr>
              <w:t>Número del proyecto</w:t>
            </w:r>
          </w:p>
        </w:tc>
        <w:tc>
          <w:tcPr>
            <w:tcW w:w="10126" w:type="dxa"/>
            <w:shd w:val="clear" w:color="auto" w:fill="auto"/>
            <w:vAlign w:val="center"/>
          </w:tcPr>
          <w:p w14:paraId="736AA474" w14:textId="097A8176" w:rsidR="002D49DE" w:rsidRPr="009D3649" w:rsidRDefault="00950053" w:rsidP="002D49DE">
            <w:pPr>
              <w:rPr>
                <w:sz w:val="18"/>
                <w:szCs w:val="18"/>
                <w:lang w:val="es-ES"/>
              </w:rPr>
            </w:pPr>
            <w:r w:rsidRPr="00950053">
              <w:rPr>
                <w:sz w:val="18"/>
                <w:szCs w:val="18"/>
                <w:lang w:val="es-ES"/>
              </w:rPr>
              <w:t>00128273</w:t>
            </w:r>
          </w:p>
        </w:tc>
      </w:tr>
      <w:tr w:rsidR="002D49DE" w:rsidRPr="009D3649" w14:paraId="736AA478" w14:textId="77777777" w:rsidTr="006A24BB">
        <w:trPr>
          <w:trHeight w:val="288"/>
        </w:trPr>
        <w:tc>
          <w:tcPr>
            <w:tcW w:w="3122" w:type="dxa"/>
            <w:shd w:val="clear" w:color="auto" w:fill="auto"/>
            <w:vAlign w:val="center"/>
          </w:tcPr>
          <w:p w14:paraId="736AA476" w14:textId="77777777" w:rsidR="002D49DE" w:rsidRPr="009D3649" w:rsidRDefault="002D49DE" w:rsidP="002D49DE">
            <w:pPr>
              <w:numPr>
                <w:ilvl w:val="0"/>
                <w:numId w:val="14"/>
              </w:numPr>
              <w:ind w:left="360"/>
              <w:contextualSpacing/>
              <w:rPr>
                <w:sz w:val="18"/>
                <w:szCs w:val="18"/>
                <w:lang w:val="es-ES"/>
              </w:rPr>
            </w:pPr>
            <w:r w:rsidRPr="009D3649">
              <w:rPr>
                <w:sz w:val="18"/>
                <w:szCs w:val="18"/>
                <w:lang w:val="es-ES"/>
              </w:rPr>
              <w:t>Ubicación (mundial/región/país)</w:t>
            </w:r>
          </w:p>
        </w:tc>
        <w:tc>
          <w:tcPr>
            <w:tcW w:w="10126" w:type="dxa"/>
            <w:shd w:val="clear" w:color="auto" w:fill="auto"/>
            <w:vAlign w:val="center"/>
          </w:tcPr>
          <w:p w14:paraId="736AA477" w14:textId="39066D5C" w:rsidR="002D49DE" w:rsidRPr="009D3649" w:rsidRDefault="002D49DE" w:rsidP="002D49DE">
            <w:pPr>
              <w:rPr>
                <w:sz w:val="18"/>
                <w:szCs w:val="18"/>
                <w:lang w:val="es-ES"/>
              </w:rPr>
            </w:pPr>
            <w:r>
              <w:rPr>
                <w:sz w:val="18"/>
                <w:szCs w:val="18"/>
              </w:rPr>
              <w:t xml:space="preserve">Honduras </w:t>
            </w:r>
          </w:p>
        </w:tc>
      </w:tr>
    </w:tbl>
    <w:p w14:paraId="736AA479" w14:textId="77777777" w:rsidR="00C60FB3" w:rsidRPr="00A458FB" w:rsidRDefault="00C60FB3" w:rsidP="00C60FB3">
      <w:pPr>
        <w:tabs>
          <w:tab w:val="left" w:pos="360"/>
        </w:tabs>
        <w:rPr>
          <w:szCs w:val="20"/>
          <w:lang w:val="es-ES"/>
        </w:rPr>
      </w:pPr>
    </w:p>
    <w:p w14:paraId="736AA47A" w14:textId="77777777" w:rsidR="00C60FB3" w:rsidRPr="009D3649" w:rsidRDefault="00C60FB3" w:rsidP="00C60FB3">
      <w:pPr>
        <w:spacing w:before="200"/>
        <w:ind w:left="360"/>
        <w:rPr>
          <w:b/>
          <w:color w:val="4F81BD"/>
          <w:sz w:val="24"/>
          <w:lang w:val="es-ES"/>
        </w:rPr>
      </w:pPr>
      <w:r w:rsidRPr="009D3649">
        <w:rPr>
          <w:b/>
          <w:color w:val="4F81BD"/>
          <w:sz w:val="24"/>
          <w:lang w:val="es-ES"/>
        </w:rPr>
        <w:t xml:space="preserve">Parte A. Integración de los principios generales para fortalecer la sostenibilidad social y ambiental </w:t>
      </w:r>
    </w:p>
    <w:p w14:paraId="736AA47B" w14:textId="77777777" w:rsidR="00C60FB3" w:rsidRPr="00A458FB" w:rsidRDefault="00C60FB3" w:rsidP="00C60FB3">
      <w:pPr>
        <w:rPr>
          <w:b/>
          <w:szCs w:val="20"/>
          <w:lang w:val="es-ES"/>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8"/>
      </w:tblGrid>
      <w:tr w:rsidR="00C60FB3" w:rsidRPr="00D77D34" w14:paraId="736AA47D" w14:textId="77777777" w:rsidTr="006A24BB">
        <w:trPr>
          <w:trHeight w:val="449"/>
        </w:trPr>
        <w:tc>
          <w:tcPr>
            <w:tcW w:w="13248" w:type="dxa"/>
            <w:shd w:val="clear" w:color="auto" w:fill="0F243E"/>
            <w:vAlign w:val="center"/>
          </w:tcPr>
          <w:p w14:paraId="736AA47C" w14:textId="77777777" w:rsidR="00C60FB3" w:rsidRPr="009D3649" w:rsidRDefault="00C60FB3" w:rsidP="006A24BB">
            <w:pPr>
              <w:rPr>
                <w:szCs w:val="20"/>
                <w:lang w:val="es-ES"/>
              </w:rPr>
            </w:pPr>
            <w:r w:rsidRPr="009D3649">
              <w:rPr>
                <w:b/>
                <w:szCs w:val="20"/>
                <w:lang w:val="es-ES"/>
              </w:rPr>
              <w:t>PREGUNTA 1: ¿</w:t>
            </w:r>
            <w:r>
              <w:rPr>
                <w:b/>
                <w:szCs w:val="20"/>
                <w:lang w:val="es-ES"/>
              </w:rPr>
              <w:t>Cómo</w:t>
            </w:r>
            <w:r w:rsidRPr="009D3649">
              <w:rPr>
                <w:b/>
                <w:szCs w:val="20"/>
                <w:lang w:val="es-ES"/>
              </w:rPr>
              <w:t xml:space="preserve"> integra el proyecto los principios g</w:t>
            </w:r>
            <w:r>
              <w:rPr>
                <w:b/>
                <w:szCs w:val="20"/>
                <w:lang w:val="es-ES"/>
              </w:rPr>
              <w:t>lobales</w:t>
            </w:r>
            <w:r w:rsidRPr="009D3649">
              <w:rPr>
                <w:b/>
                <w:szCs w:val="20"/>
                <w:lang w:val="es-ES"/>
              </w:rPr>
              <w:t xml:space="preserve"> de manera tal de fortalecer la sostenibilidad social y ambiental?</w:t>
            </w:r>
          </w:p>
        </w:tc>
      </w:tr>
      <w:tr w:rsidR="00C60FB3" w:rsidRPr="00D77D34" w14:paraId="736AA47F" w14:textId="77777777" w:rsidTr="006A24BB">
        <w:tc>
          <w:tcPr>
            <w:tcW w:w="13248" w:type="dxa"/>
            <w:shd w:val="clear" w:color="auto" w:fill="C6D9F1"/>
          </w:tcPr>
          <w:p w14:paraId="736AA47E" w14:textId="77777777" w:rsidR="00C60FB3" w:rsidRPr="009D3649" w:rsidRDefault="00C60FB3" w:rsidP="006A24BB">
            <w:pPr>
              <w:tabs>
                <w:tab w:val="left" w:pos="432"/>
              </w:tabs>
              <w:spacing w:before="60" w:after="60"/>
              <w:rPr>
                <w:rFonts w:eastAsia="Times New Roman"/>
                <w:b/>
                <w:i/>
                <w:sz w:val="18"/>
                <w:szCs w:val="18"/>
                <w:lang w:val="es-ES"/>
              </w:rPr>
            </w:pPr>
            <w:r w:rsidRPr="009D3649">
              <w:rPr>
                <w:rFonts w:eastAsia="Times New Roman"/>
                <w:b/>
                <w:i/>
                <w:sz w:val="18"/>
                <w:szCs w:val="18"/>
                <w:lang w:val="es-ES"/>
              </w:rPr>
              <w:t xml:space="preserve">Describa brevemente en el espacio a continuación </w:t>
            </w:r>
            <w:r>
              <w:rPr>
                <w:rFonts w:eastAsia="Times New Roman"/>
                <w:b/>
                <w:i/>
                <w:sz w:val="18"/>
                <w:szCs w:val="18"/>
                <w:lang w:val="es-ES"/>
              </w:rPr>
              <w:t>la</w:t>
            </w:r>
            <w:r w:rsidRPr="009D3649">
              <w:rPr>
                <w:rFonts w:eastAsia="Times New Roman"/>
                <w:b/>
                <w:i/>
                <w:sz w:val="18"/>
                <w:szCs w:val="18"/>
                <w:lang w:val="es-ES"/>
              </w:rPr>
              <w:t xml:space="preserve"> manera </w:t>
            </w:r>
            <w:r>
              <w:rPr>
                <w:rFonts w:eastAsia="Times New Roman"/>
                <w:b/>
                <w:i/>
                <w:sz w:val="18"/>
                <w:szCs w:val="18"/>
                <w:lang w:val="es-ES"/>
              </w:rPr>
              <w:t xml:space="preserve">en que </w:t>
            </w:r>
            <w:r w:rsidRPr="009D3649">
              <w:rPr>
                <w:rFonts w:eastAsia="Times New Roman"/>
                <w:b/>
                <w:i/>
                <w:sz w:val="18"/>
                <w:szCs w:val="18"/>
                <w:lang w:val="es-ES"/>
              </w:rPr>
              <w:t>el proyecto incorpora el enfoque basado en los derechos humanos</w:t>
            </w:r>
            <w:r w:rsidRPr="009D3649">
              <w:rPr>
                <w:rStyle w:val="FootnoteReference"/>
                <w:rFonts w:eastAsia="Times New Roman"/>
                <w:b/>
                <w:i/>
                <w:szCs w:val="18"/>
                <w:lang w:val="es-ES"/>
              </w:rPr>
              <w:footnoteReference w:id="1"/>
            </w:r>
          </w:p>
        </w:tc>
      </w:tr>
      <w:tr w:rsidR="00C60FB3" w:rsidRPr="00D77D34" w14:paraId="736AA481" w14:textId="77777777" w:rsidTr="006A24BB">
        <w:tc>
          <w:tcPr>
            <w:tcW w:w="13248" w:type="dxa"/>
            <w:shd w:val="clear" w:color="auto" w:fill="auto"/>
          </w:tcPr>
          <w:p w14:paraId="736AA480" w14:textId="17485582" w:rsidR="00C60FB3" w:rsidRPr="0076593F" w:rsidRDefault="002D49DE" w:rsidP="0076593F">
            <w:pPr>
              <w:keepNext/>
              <w:keepLines/>
              <w:tabs>
                <w:tab w:val="left" w:pos="432"/>
              </w:tabs>
              <w:spacing w:before="60" w:after="60"/>
              <w:contextualSpacing/>
              <w:outlineLvl w:val="7"/>
              <w:rPr>
                <w:i/>
                <w:sz w:val="18"/>
                <w:szCs w:val="18"/>
                <w:lang w:val="es-ES"/>
              </w:rPr>
            </w:pPr>
            <w:r w:rsidRPr="008325C8">
              <w:rPr>
                <w:sz w:val="18"/>
                <w:szCs w:val="18"/>
                <w:lang w:val="es-HN"/>
              </w:rPr>
              <w:t xml:space="preserve">El Proyecto tiene como objetivo </w:t>
            </w:r>
            <w:r w:rsidR="00D4539B">
              <w:rPr>
                <w:sz w:val="18"/>
                <w:szCs w:val="18"/>
                <w:lang w:val="es-HN"/>
              </w:rPr>
              <w:t xml:space="preserve">implementar una serie de actividades bajo un enfoque integral que contribuya al fortalecimiento de capacidades y a la prevención de conflictos en torno a la institucionalidad electoral, mejorando así aspectos clave como la mejora continua, la inclusión, la responsabilidad ciudadana y la cultura de paz. </w:t>
            </w:r>
          </w:p>
        </w:tc>
      </w:tr>
      <w:tr w:rsidR="00C60FB3" w:rsidRPr="00D77D34" w14:paraId="736AA483" w14:textId="77777777" w:rsidTr="006A24BB">
        <w:trPr>
          <w:trHeight w:val="296"/>
        </w:trPr>
        <w:tc>
          <w:tcPr>
            <w:tcW w:w="13248" w:type="dxa"/>
            <w:shd w:val="clear" w:color="auto" w:fill="C6D9F1"/>
          </w:tcPr>
          <w:p w14:paraId="736AA482" w14:textId="77777777" w:rsidR="00C60FB3" w:rsidRPr="009D3649" w:rsidRDefault="00C60FB3" w:rsidP="006A24BB">
            <w:pPr>
              <w:spacing w:after="120"/>
              <w:contextualSpacing/>
              <w:rPr>
                <w:b/>
                <w:i/>
                <w:sz w:val="18"/>
                <w:szCs w:val="18"/>
                <w:lang w:val="es-ES"/>
              </w:rPr>
            </w:pPr>
            <w:r>
              <w:rPr>
                <w:rFonts w:eastAsia="Times New Roman"/>
                <w:b/>
                <w:i/>
                <w:sz w:val="18"/>
                <w:szCs w:val="18"/>
                <w:lang w:val="es-ES"/>
              </w:rPr>
              <w:t>E</w:t>
            </w:r>
            <w:r w:rsidRPr="009D3649">
              <w:rPr>
                <w:rFonts w:eastAsia="Times New Roman"/>
                <w:b/>
                <w:i/>
                <w:sz w:val="18"/>
                <w:szCs w:val="18"/>
                <w:lang w:val="es-ES"/>
              </w:rPr>
              <w:t>n el espacio a continuación</w:t>
            </w:r>
            <w:r>
              <w:rPr>
                <w:rFonts w:eastAsia="Times New Roman"/>
                <w:b/>
                <w:i/>
                <w:sz w:val="18"/>
                <w:szCs w:val="18"/>
                <w:lang w:val="es-ES"/>
              </w:rPr>
              <w:t>, describa brevemente</w:t>
            </w:r>
            <w:r w:rsidRPr="009D3649">
              <w:rPr>
                <w:rFonts w:eastAsia="Times New Roman"/>
                <w:b/>
                <w:i/>
                <w:sz w:val="18"/>
                <w:szCs w:val="18"/>
                <w:lang w:val="es-ES"/>
              </w:rPr>
              <w:t xml:space="preserve"> </w:t>
            </w:r>
            <w:r>
              <w:rPr>
                <w:rFonts w:eastAsia="Times New Roman"/>
                <w:b/>
                <w:i/>
                <w:sz w:val="18"/>
                <w:szCs w:val="18"/>
                <w:lang w:val="es-ES"/>
              </w:rPr>
              <w:t>la</w:t>
            </w:r>
            <w:r w:rsidRPr="009D3649">
              <w:rPr>
                <w:rFonts w:eastAsia="Times New Roman"/>
                <w:b/>
                <w:i/>
                <w:sz w:val="18"/>
                <w:szCs w:val="18"/>
                <w:lang w:val="es-ES"/>
              </w:rPr>
              <w:t xml:space="preserve"> manera </w:t>
            </w:r>
            <w:r>
              <w:rPr>
                <w:rFonts w:eastAsia="Times New Roman"/>
                <w:b/>
                <w:i/>
                <w:sz w:val="18"/>
                <w:szCs w:val="18"/>
                <w:lang w:val="es-ES"/>
              </w:rPr>
              <w:t xml:space="preserve">en que </w:t>
            </w:r>
            <w:r w:rsidRPr="009D3649">
              <w:rPr>
                <w:rFonts w:eastAsia="Times New Roman"/>
                <w:b/>
                <w:i/>
                <w:sz w:val="18"/>
                <w:szCs w:val="18"/>
                <w:lang w:val="es-ES"/>
              </w:rPr>
              <w:t xml:space="preserve">el proyecto pretende mejorar la igualdad de género y el empoderamiento de la mujer </w:t>
            </w:r>
          </w:p>
        </w:tc>
      </w:tr>
      <w:tr w:rsidR="00C60FB3" w:rsidRPr="00D77D34" w14:paraId="736AA485" w14:textId="77777777" w:rsidTr="006A24BB">
        <w:tc>
          <w:tcPr>
            <w:tcW w:w="13248" w:type="dxa"/>
            <w:shd w:val="clear" w:color="auto" w:fill="auto"/>
          </w:tcPr>
          <w:p w14:paraId="736AA484" w14:textId="62B6C188" w:rsidR="00C60FB3" w:rsidRPr="009D3649" w:rsidRDefault="00D4539B" w:rsidP="0076593F">
            <w:pPr>
              <w:tabs>
                <w:tab w:val="left" w:pos="432"/>
              </w:tabs>
              <w:spacing w:before="60" w:after="60"/>
              <w:contextualSpacing/>
              <w:rPr>
                <w:rFonts w:eastAsia="Times New Roman"/>
                <w:i/>
                <w:color w:val="595959"/>
                <w:sz w:val="18"/>
                <w:szCs w:val="18"/>
                <w:lang w:val="es-ES"/>
              </w:rPr>
            </w:pPr>
            <w:r>
              <w:rPr>
                <w:rFonts w:eastAsia="Times New Roman"/>
                <w:i/>
                <w:color w:val="595959"/>
                <w:sz w:val="18"/>
                <w:szCs w:val="18"/>
                <w:lang w:val="es-ES"/>
              </w:rPr>
              <w:t xml:space="preserve">En el documento de proyecto se incluye una abordaje que considera cuestiones de </w:t>
            </w:r>
            <w:r w:rsidR="0032504E">
              <w:rPr>
                <w:rFonts w:eastAsia="Times New Roman"/>
                <w:i/>
                <w:color w:val="595959"/>
                <w:sz w:val="18"/>
                <w:szCs w:val="18"/>
                <w:lang w:val="es-ES"/>
              </w:rPr>
              <w:t>género</w:t>
            </w:r>
            <w:r>
              <w:rPr>
                <w:rFonts w:eastAsia="Times New Roman"/>
                <w:i/>
                <w:color w:val="595959"/>
                <w:sz w:val="18"/>
                <w:szCs w:val="18"/>
                <w:lang w:val="es-ES"/>
              </w:rPr>
              <w:t xml:space="preserve"> en la implementación del proyecto. </w:t>
            </w:r>
            <w:r w:rsidR="00E767A0">
              <w:rPr>
                <w:rFonts w:eastAsia="Times New Roman"/>
                <w:i/>
                <w:color w:val="595959"/>
                <w:sz w:val="18"/>
                <w:szCs w:val="18"/>
                <w:lang w:val="es-ES"/>
              </w:rPr>
              <w:t xml:space="preserve"> </w:t>
            </w:r>
          </w:p>
        </w:tc>
      </w:tr>
      <w:tr w:rsidR="00C60FB3" w:rsidRPr="00D77D34" w14:paraId="736AA487" w14:textId="77777777" w:rsidTr="006A24BB">
        <w:trPr>
          <w:trHeight w:val="305"/>
        </w:trPr>
        <w:tc>
          <w:tcPr>
            <w:tcW w:w="13248" w:type="dxa"/>
            <w:shd w:val="clear" w:color="auto" w:fill="C6D9F1"/>
          </w:tcPr>
          <w:p w14:paraId="736AA486" w14:textId="77777777" w:rsidR="00C60FB3" w:rsidRPr="009D3649" w:rsidRDefault="00C60FB3" w:rsidP="006A24BB">
            <w:pPr>
              <w:spacing w:after="120"/>
              <w:contextualSpacing/>
              <w:rPr>
                <w:b/>
                <w:i/>
                <w:sz w:val="18"/>
                <w:szCs w:val="18"/>
                <w:u w:val="single"/>
                <w:lang w:val="es-ES"/>
              </w:rPr>
            </w:pPr>
            <w:r w:rsidRPr="009D3649">
              <w:rPr>
                <w:rFonts w:eastAsia="Times New Roman"/>
                <w:b/>
                <w:i/>
                <w:sz w:val="18"/>
                <w:szCs w:val="18"/>
                <w:lang w:val="es-ES"/>
              </w:rPr>
              <w:t xml:space="preserve">Describa brevemente en el espacio a continuación </w:t>
            </w:r>
            <w:r>
              <w:rPr>
                <w:rFonts w:eastAsia="Times New Roman"/>
                <w:b/>
                <w:i/>
                <w:sz w:val="18"/>
                <w:szCs w:val="18"/>
                <w:lang w:val="es-ES"/>
              </w:rPr>
              <w:t>la</w:t>
            </w:r>
            <w:r w:rsidRPr="009D3649">
              <w:rPr>
                <w:rFonts w:eastAsia="Times New Roman"/>
                <w:b/>
                <w:i/>
                <w:sz w:val="18"/>
                <w:szCs w:val="18"/>
                <w:lang w:val="es-ES"/>
              </w:rPr>
              <w:t xml:space="preserve"> manera </w:t>
            </w:r>
            <w:r>
              <w:rPr>
                <w:rFonts w:eastAsia="Times New Roman"/>
                <w:b/>
                <w:i/>
                <w:sz w:val="18"/>
                <w:szCs w:val="18"/>
                <w:lang w:val="es-ES"/>
              </w:rPr>
              <w:t xml:space="preserve">en que </w:t>
            </w:r>
            <w:r w:rsidRPr="009D3649">
              <w:rPr>
                <w:rFonts w:eastAsia="Times New Roman"/>
                <w:b/>
                <w:i/>
                <w:sz w:val="18"/>
                <w:szCs w:val="18"/>
                <w:lang w:val="es-ES"/>
              </w:rPr>
              <w:t xml:space="preserve">el proyecto incorpora la sostenibilidad ambiental </w:t>
            </w:r>
          </w:p>
        </w:tc>
      </w:tr>
      <w:tr w:rsidR="00C60FB3" w:rsidRPr="00D77D34" w14:paraId="736AA489" w14:textId="77777777" w:rsidTr="006A24BB">
        <w:tc>
          <w:tcPr>
            <w:tcW w:w="13248" w:type="dxa"/>
            <w:shd w:val="clear" w:color="auto" w:fill="auto"/>
          </w:tcPr>
          <w:p w14:paraId="736AA488" w14:textId="29F216E4" w:rsidR="00C60FB3" w:rsidRPr="009D3649" w:rsidRDefault="00E767A0" w:rsidP="0076593F">
            <w:pPr>
              <w:tabs>
                <w:tab w:val="left" w:pos="432"/>
              </w:tabs>
              <w:spacing w:before="60" w:after="60"/>
              <w:contextualSpacing/>
              <w:rPr>
                <w:rFonts w:eastAsia="Times New Roman"/>
                <w:i/>
                <w:color w:val="595959"/>
                <w:sz w:val="18"/>
                <w:szCs w:val="18"/>
                <w:lang w:val="es-ES"/>
              </w:rPr>
            </w:pPr>
            <w:r>
              <w:rPr>
                <w:rFonts w:eastAsia="Times New Roman"/>
                <w:i/>
                <w:color w:val="595959"/>
                <w:sz w:val="18"/>
                <w:szCs w:val="18"/>
                <w:lang w:val="es-ES"/>
              </w:rPr>
              <w:t>El</w:t>
            </w:r>
            <w:r w:rsidR="00CF4F1F">
              <w:rPr>
                <w:rFonts w:eastAsia="Times New Roman"/>
                <w:i/>
                <w:color w:val="595959"/>
                <w:sz w:val="18"/>
                <w:szCs w:val="18"/>
                <w:lang w:val="es-ES"/>
              </w:rPr>
              <w:t xml:space="preserve"> foco del proyecto no se centra en actividades que tengan </w:t>
            </w:r>
            <w:r w:rsidR="00CE52E3">
              <w:rPr>
                <w:rFonts w:eastAsia="Times New Roman"/>
                <w:i/>
                <w:color w:val="595959"/>
                <w:sz w:val="18"/>
                <w:szCs w:val="18"/>
                <w:lang w:val="es-ES"/>
              </w:rPr>
              <w:t xml:space="preserve">impactos ambientales inmediatos o indirectos. </w:t>
            </w:r>
          </w:p>
        </w:tc>
      </w:tr>
      <w:tr w:rsidR="00994F94" w:rsidRPr="00D77D34" w14:paraId="6F62ACB1" w14:textId="77777777" w:rsidTr="00994F94">
        <w:tc>
          <w:tcPr>
            <w:tcW w:w="13248" w:type="dxa"/>
            <w:tcBorders>
              <w:top w:val="single" w:sz="4" w:space="0" w:color="auto"/>
              <w:left w:val="single" w:sz="4" w:space="0" w:color="auto"/>
              <w:bottom w:val="single" w:sz="4" w:space="0" w:color="auto"/>
              <w:right w:val="single" w:sz="4" w:space="0" w:color="auto"/>
            </w:tcBorders>
            <w:shd w:val="clear" w:color="auto" w:fill="auto"/>
          </w:tcPr>
          <w:p w14:paraId="3F81E2FF" w14:textId="0247C964" w:rsidR="00327382" w:rsidRPr="00327382" w:rsidRDefault="00994F94" w:rsidP="00327382">
            <w:pPr>
              <w:tabs>
                <w:tab w:val="left" w:pos="432"/>
              </w:tabs>
              <w:spacing w:before="60" w:after="60"/>
              <w:contextualSpacing/>
              <w:rPr>
                <w:rFonts w:eastAsia="Times New Roman"/>
                <w:b/>
                <w:i/>
                <w:sz w:val="18"/>
                <w:szCs w:val="18"/>
                <w:lang w:val="es-ES"/>
              </w:rPr>
            </w:pPr>
            <w:r w:rsidRPr="00327382">
              <w:rPr>
                <w:rFonts w:eastAsia="Times New Roman"/>
                <w:b/>
                <w:i/>
                <w:sz w:val="18"/>
                <w:szCs w:val="18"/>
                <w:lang w:val="es-ES"/>
              </w:rPr>
              <w:lastRenderedPageBreak/>
              <w:t>Describa brevemente en el espacio a continuación l</w:t>
            </w:r>
            <w:r w:rsidR="00327382" w:rsidRPr="00327382">
              <w:rPr>
                <w:rFonts w:eastAsia="Times New Roman"/>
                <w:b/>
                <w:i/>
                <w:sz w:val="18"/>
                <w:szCs w:val="18"/>
                <w:lang w:val="es-ES"/>
              </w:rPr>
              <w:t>a manera en que el proyecto fortalece la rendición de cuentas a las partes interesadas</w:t>
            </w:r>
          </w:p>
          <w:p w14:paraId="40EA1634" w14:textId="644A4AAC" w:rsidR="00994F94" w:rsidRPr="00994F94" w:rsidRDefault="00994F94" w:rsidP="00994F94">
            <w:pPr>
              <w:tabs>
                <w:tab w:val="left" w:pos="432"/>
              </w:tabs>
              <w:spacing w:before="60" w:after="60"/>
              <w:contextualSpacing/>
              <w:rPr>
                <w:rFonts w:eastAsia="Times New Roman"/>
                <w:i/>
                <w:color w:val="595959"/>
                <w:sz w:val="18"/>
                <w:szCs w:val="18"/>
                <w:lang w:val="es-ES"/>
              </w:rPr>
            </w:pPr>
          </w:p>
        </w:tc>
      </w:tr>
      <w:tr w:rsidR="00994F94" w:rsidRPr="00D77D34" w14:paraId="7784643A" w14:textId="77777777" w:rsidTr="00994F94">
        <w:tc>
          <w:tcPr>
            <w:tcW w:w="13248" w:type="dxa"/>
            <w:tcBorders>
              <w:top w:val="single" w:sz="4" w:space="0" w:color="auto"/>
              <w:left w:val="single" w:sz="4" w:space="0" w:color="auto"/>
              <w:bottom w:val="single" w:sz="4" w:space="0" w:color="auto"/>
              <w:right w:val="single" w:sz="4" w:space="0" w:color="auto"/>
            </w:tcBorders>
            <w:shd w:val="clear" w:color="auto" w:fill="auto"/>
          </w:tcPr>
          <w:p w14:paraId="34572520" w14:textId="2034EE65" w:rsidR="00CE52E3" w:rsidRPr="00CE52E3" w:rsidRDefault="00C853C7" w:rsidP="00CE52E3">
            <w:pPr>
              <w:tabs>
                <w:tab w:val="left" w:pos="432"/>
              </w:tabs>
              <w:spacing w:before="60" w:after="60"/>
              <w:contextualSpacing/>
              <w:rPr>
                <w:rFonts w:eastAsia="Times New Roman"/>
                <w:i/>
                <w:color w:val="595959"/>
                <w:sz w:val="18"/>
                <w:szCs w:val="18"/>
                <w:lang w:val="es-ES"/>
              </w:rPr>
            </w:pPr>
            <w:r>
              <w:rPr>
                <w:rFonts w:eastAsia="Times New Roman"/>
                <w:i/>
                <w:color w:val="595959"/>
                <w:sz w:val="18"/>
                <w:szCs w:val="18"/>
                <w:lang w:val="es-ES"/>
              </w:rPr>
              <w:t xml:space="preserve">El proyecto contempla </w:t>
            </w:r>
            <w:r w:rsidR="00CE52E3">
              <w:rPr>
                <w:rFonts w:eastAsia="Times New Roman"/>
                <w:i/>
                <w:color w:val="595959"/>
                <w:sz w:val="18"/>
                <w:szCs w:val="18"/>
                <w:lang w:val="es-ES"/>
              </w:rPr>
              <w:t xml:space="preserve">un plan de monitoreo y evaluación. </w:t>
            </w:r>
            <w:r w:rsidR="00CE52E3" w:rsidRPr="00CE52E3">
              <w:rPr>
                <w:rFonts w:eastAsia="Times New Roman"/>
                <w:i/>
                <w:color w:val="595959"/>
                <w:sz w:val="18"/>
                <w:szCs w:val="18"/>
                <w:lang w:val="es-ES"/>
              </w:rPr>
              <w:t>Como parte de las</w:t>
            </w:r>
            <w:r w:rsidR="00CE52E3">
              <w:rPr>
                <w:rFonts w:eastAsia="Times New Roman"/>
                <w:i/>
                <w:color w:val="595959"/>
                <w:sz w:val="18"/>
                <w:szCs w:val="18"/>
                <w:lang w:val="es-ES"/>
              </w:rPr>
              <w:t xml:space="preserve"> </w:t>
            </w:r>
            <w:r w:rsidR="00CE52E3" w:rsidRPr="00CE52E3">
              <w:rPr>
                <w:rFonts w:eastAsia="Times New Roman"/>
                <w:i/>
                <w:color w:val="595959"/>
                <w:sz w:val="18"/>
                <w:szCs w:val="18"/>
                <w:lang w:val="es-ES"/>
              </w:rPr>
              <w:t>actividades de rendición de cuentas, el proyecto informará a la Junta de Proyecto sobre las</w:t>
            </w:r>
          </w:p>
          <w:p w14:paraId="37880068" w14:textId="0A3525E0" w:rsidR="00994F94" w:rsidRPr="00CE52E3" w:rsidRDefault="00CE52E3" w:rsidP="00CE52E3">
            <w:pPr>
              <w:tabs>
                <w:tab w:val="left" w:pos="432"/>
              </w:tabs>
              <w:spacing w:before="60" w:after="60"/>
              <w:contextualSpacing/>
              <w:rPr>
                <w:rFonts w:eastAsia="Times New Roman"/>
                <w:i/>
                <w:color w:val="595959"/>
                <w:sz w:val="18"/>
                <w:szCs w:val="18"/>
                <w:lang w:val="es-ES"/>
              </w:rPr>
            </w:pPr>
            <w:r w:rsidRPr="00CE52E3">
              <w:rPr>
                <w:rFonts w:eastAsia="Times New Roman"/>
                <w:i/>
                <w:color w:val="595959"/>
                <w:sz w:val="18"/>
                <w:szCs w:val="18"/>
                <w:lang w:val="es-ES"/>
              </w:rPr>
              <w:t>complementariedades concretas que se vayan alcanzando con otros proyectos y la manera en que las</w:t>
            </w:r>
            <w:r>
              <w:rPr>
                <w:rFonts w:eastAsia="Times New Roman"/>
                <w:i/>
                <w:color w:val="595959"/>
                <w:sz w:val="18"/>
                <w:szCs w:val="18"/>
                <w:lang w:val="es-ES"/>
              </w:rPr>
              <w:t xml:space="preserve"> </w:t>
            </w:r>
            <w:r w:rsidRPr="00CE52E3">
              <w:rPr>
                <w:rFonts w:eastAsia="Times New Roman"/>
                <w:i/>
                <w:color w:val="595959"/>
                <w:sz w:val="18"/>
                <w:szCs w:val="18"/>
                <w:lang w:val="es-ES"/>
              </w:rPr>
              <w:t>actividades serán diferenciadas en el campo</w:t>
            </w:r>
          </w:p>
        </w:tc>
      </w:tr>
    </w:tbl>
    <w:p w14:paraId="736AA48A" w14:textId="77777777" w:rsidR="00C60FB3" w:rsidRPr="00A458FB" w:rsidRDefault="00C60FB3" w:rsidP="00C60FB3">
      <w:pPr>
        <w:rPr>
          <w:b/>
          <w:szCs w:val="20"/>
          <w:lang w:val="es-ES"/>
        </w:rPr>
      </w:pPr>
    </w:p>
    <w:p w14:paraId="736AA48B" w14:textId="77777777" w:rsidR="00C60FB3" w:rsidRPr="009D3649" w:rsidRDefault="00C60FB3" w:rsidP="00C60FB3">
      <w:pPr>
        <w:keepNext/>
        <w:spacing w:before="200"/>
        <w:ind w:left="360"/>
        <w:rPr>
          <w:b/>
          <w:color w:val="4F81BD"/>
          <w:sz w:val="24"/>
          <w:lang w:val="es-ES"/>
        </w:rPr>
      </w:pPr>
      <w:r w:rsidRPr="009D3649">
        <w:rPr>
          <w:b/>
          <w:color w:val="4F81BD"/>
          <w:sz w:val="24"/>
          <w:lang w:val="es-ES"/>
        </w:rPr>
        <w:t xml:space="preserve">Parte B. Identificación y gestión de </w:t>
      </w:r>
      <w:r>
        <w:rPr>
          <w:b/>
          <w:color w:val="4F81BD"/>
          <w:sz w:val="24"/>
          <w:lang w:val="es-ES"/>
        </w:rPr>
        <w:t xml:space="preserve">los </w:t>
      </w:r>
      <w:r w:rsidRPr="009D3649">
        <w:rPr>
          <w:b/>
          <w:color w:val="4F81BD"/>
          <w:sz w:val="24"/>
          <w:lang w:val="es-ES"/>
        </w:rPr>
        <w:t>riesgos sociales y ambientales</w:t>
      </w:r>
    </w:p>
    <w:p w14:paraId="736AA48C" w14:textId="77777777" w:rsidR="00C60FB3" w:rsidRPr="00A458FB" w:rsidRDefault="00C60FB3" w:rsidP="00C60FB3">
      <w:pPr>
        <w:keepNext/>
        <w:rPr>
          <w:b/>
          <w:szCs w:val="20"/>
          <w:lang w:val="es-ES"/>
        </w:rPr>
      </w:pP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080"/>
        <w:gridCol w:w="1170"/>
        <w:gridCol w:w="2093"/>
        <w:gridCol w:w="517"/>
        <w:gridCol w:w="23"/>
        <w:gridCol w:w="4747"/>
      </w:tblGrid>
      <w:tr w:rsidR="00C60FB3" w:rsidRPr="00D77D34" w14:paraId="736AA492" w14:textId="77777777" w:rsidTr="006A24BB">
        <w:trPr>
          <w:trHeight w:val="1061"/>
        </w:trPr>
        <w:tc>
          <w:tcPr>
            <w:tcW w:w="3505" w:type="dxa"/>
            <w:shd w:val="clear" w:color="auto" w:fill="0F243E"/>
          </w:tcPr>
          <w:p w14:paraId="736AA48D" w14:textId="77777777" w:rsidR="00C60FB3" w:rsidRDefault="00C60FB3" w:rsidP="006A24BB">
            <w:pPr>
              <w:tabs>
                <w:tab w:val="left" w:pos="101"/>
              </w:tabs>
              <w:ind w:right="252" w:firstLine="11"/>
              <w:rPr>
                <w:b/>
                <w:szCs w:val="20"/>
                <w:lang w:val="es-ES"/>
              </w:rPr>
            </w:pPr>
            <w:r w:rsidRPr="009D3649">
              <w:rPr>
                <w:b/>
                <w:szCs w:val="20"/>
                <w:lang w:val="es-ES"/>
              </w:rPr>
              <w:t>PREGUNTA 2: ¿Cuáles son los posibles riesgos sociales y ambientales?</w:t>
            </w:r>
          </w:p>
          <w:p w14:paraId="736AA48E" w14:textId="77777777" w:rsidR="0076593F" w:rsidRPr="009D3649" w:rsidRDefault="0076593F" w:rsidP="006A24BB">
            <w:pPr>
              <w:tabs>
                <w:tab w:val="left" w:pos="101"/>
              </w:tabs>
              <w:ind w:right="252" w:firstLine="11"/>
              <w:rPr>
                <w:b/>
                <w:szCs w:val="20"/>
                <w:lang w:val="es-ES"/>
              </w:rPr>
            </w:pPr>
            <w:r w:rsidRPr="009D3649">
              <w:rPr>
                <w:i/>
                <w:sz w:val="18"/>
                <w:szCs w:val="18"/>
                <w:lang w:val="es-ES"/>
              </w:rPr>
              <w:t xml:space="preserve">Nota: </w:t>
            </w:r>
            <w:r w:rsidRPr="009D3649">
              <w:rPr>
                <w:sz w:val="18"/>
                <w:szCs w:val="18"/>
                <w:lang w:val="es-ES"/>
              </w:rPr>
              <w:t>Describ</w:t>
            </w:r>
            <w:r>
              <w:rPr>
                <w:sz w:val="18"/>
                <w:szCs w:val="18"/>
                <w:lang w:val="es-ES"/>
              </w:rPr>
              <w:t>a</w:t>
            </w:r>
            <w:r w:rsidRPr="009D3649">
              <w:rPr>
                <w:sz w:val="18"/>
                <w:szCs w:val="18"/>
                <w:lang w:val="es-ES"/>
              </w:rPr>
              <w:t xml:space="preserve"> brevemente los posibles riesgos sociales y ambientales identificados en el A</w:t>
            </w:r>
            <w:r>
              <w:rPr>
                <w:sz w:val="18"/>
                <w:szCs w:val="18"/>
                <w:lang w:val="es-ES"/>
              </w:rPr>
              <w:t>djunto</w:t>
            </w:r>
            <w:r w:rsidRPr="009D3649">
              <w:rPr>
                <w:sz w:val="18"/>
                <w:szCs w:val="18"/>
                <w:lang w:val="es-ES"/>
              </w:rPr>
              <w:t xml:space="preserve"> 1 – </w:t>
            </w:r>
            <w:r>
              <w:rPr>
                <w:sz w:val="18"/>
                <w:szCs w:val="18"/>
                <w:lang w:val="es-ES"/>
              </w:rPr>
              <w:t>Lista de verificación</w:t>
            </w:r>
            <w:r w:rsidRPr="009D3649">
              <w:rPr>
                <w:sz w:val="18"/>
                <w:szCs w:val="18"/>
                <w:lang w:val="es-ES"/>
              </w:rPr>
              <w:t xml:space="preserve"> </w:t>
            </w:r>
            <w:r>
              <w:rPr>
                <w:sz w:val="18"/>
                <w:szCs w:val="18"/>
                <w:lang w:val="es-ES"/>
              </w:rPr>
              <w:t>d</w:t>
            </w:r>
            <w:r w:rsidRPr="009D3649">
              <w:rPr>
                <w:sz w:val="18"/>
                <w:szCs w:val="18"/>
                <w:lang w:val="es-ES"/>
              </w:rPr>
              <w:t>el diagnóstico de riesgos (sobre la base de las respuestas afirmativas</w:t>
            </w:r>
            <w:r>
              <w:rPr>
                <w:sz w:val="18"/>
                <w:szCs w:val="18"/>
                <w:lang w:val="es-ES"/>
              </w:rPr>
              <w:t xml:space="preserve"> (Sí)</w:t>
            </w:r>
            <w:r w:rsidRPr="009D3649">
              <w:rPr>
                <w:sz w:val="18"/>
                <w:szCs w:val="18"/>
                <w:lang w:val="es-ES"/>
              </w:rPr>
              <w:t>).</w:t>
            </w:r>
          </w:p>
        </w:tc>
        <w:tc>
          <w:tcPr>
            <w:tcW w:w="4860" w:type="dxa"/>
            <w:gridSpan w:val="4"/>
            <w:shd w:val="clear" w:color="auto" w:fill="0F243E"/>
          </w:tcPr>
          <w:p w14:paraId="736AA48F" w14:textId="77777777" w:rsidR="00C60FB3" w:rsidRPr="009D3649" w:rsidRDefault="00C60FB3" w:rsidP="006A24BB">
            <w:pPr>
              <w:tabs>
                <w:tab w:val="left" w:pos="101"/>
              </w:tabs>
              <w:ind w:right="252" w:firstLine="11"/>
              <w:rPr>
                <w:b/>
                <w:szCs w:val="20"/>
                <w:lang w:val="es-ES"/>
              </w:rPr>
            </w:pPr>
            <w:r w:rsidRPr="009D3649">
              <w:rPr>
                <w:b/>
                <w:szCs w:val="20"/>
                <w:lang w:val="es-ES"/>
              </w:rPr>
              <w:t>PREGUNTA 3: ¿Cuál es el nivel de importancia de los posibles riegos sociales y ambientales?</w:t>
            </w:r>
          </w:p>
          <w:p w14:paraId="736AA490" w14:textId="77777777" w:rsidR="00C60FB3" w:rsidRPr="009D3649" w:rsidRDefault="00C60FB3" w:rsidP="006A24BB">
            <w:pPr>
              <w:tabs>
                <w:tab w:val="left" w:pos="432"/>
              </w:tabs>
              <w:rPr>
                <w:b/>
                <w:szCs w:val="20"/>
                <w:lang w:val="es-ES"/>
              </w:rPr>
            </w:pPr>
            <w:r w:rsidRPr="009D3649">
              <w:rPr>
                <w:i/>
                <w:sz w:val="18"/>
                <w:szCs w:val="18"/>
                <w:lang w:val="es-ES"/>
              </w:rPr>
              <w:t xml:space="preserve">Nota: </w:t>
            </w:r>
            <w:r>
              <w:rPr>
                <w:i/>
                <w:sz w:val="18"/>
                <w:szCs w:val="18"/>
                <w:lang w:val="es-ES"/>
              </w:rPr>
              <w:t>R</w:t>
            </w:r>
            <w:r w:rsidRPr="009D3649">
              <w:rPr>
                <w:i/>
                <w:sz w:val="18"/>
                <w:szCs w:val="18"/>
                <w:lang w:val="es-ES"/>
              </w:rPr>
              <w:t xml:space="preserve">esponda las preguntas 4 y 5 a continuación antes de </w:t>
            </w:r>
            <w:r>
              <w:rPr>
                <w:i/>
                <w:sz w:val="18"/>
                <w:szCs w:val="18"/>
                <w:lang w:val="es-ES"/>
              </w:rPr>
              <w:t>pasar a</w:t>
            </w:r>
            <w:r w:rsidRPr="009D3649">
              <w:rPr>
                <w:i/>
                <w:sz w:val="18"/>
                <w:szCs w:val="18"/>
                <w:lang w:val="es-ES"/>
              </w:rPr>
              <w:t xml:space="preserve"> la pregunta 5</w:t>
            </w:r>
          </w:p>
        </w:tc>
        <w:tc>
          <w:tcPr>
            <w:tcW w:w="4770" w:type="dxa"/>
            <w:gridSpan w:val="2"/>
            <w:shd w:val="clear" w:color="auto" w:fill="0F243E"/>
          </w:tcPr>
          <w:p w14:paraId="736AA491" w14:textId="77777777" w:rsidR="00C60FB3" w:rsidRPr="009D3649" w:rsidRDefault="00C60FB3" w:rsidP="006A24BB">
            <w:pPr>
              <w:tabs>
                <w:tab w:val="left" w:pos="432"/>
              </w:tabs>
              <w:rPr>
                <w:b/>
                <w:szCs w:val="20"/>
                <w:lang w:val="es-ES"/>
              </w:rPr>
            </w:pPr>
            <w:r w:rsidRPr="009D3649">
              <w:rPr>
                <w:b/>
                <w:szCs w:val="20"/>
                <w:lang w:val="es-ES"/>
              </w:rPr>
              <w:t xml:space="preserve">PREGUNTA 6: ¿Qué medidas de evaluación y gestión social y ambiental se han tomado y/o se requieren para abordar los posibles riesgos (para riesgos </w:t>
            </w:r>
            <w:r>
              <w:rPr>
                <w:b/>
                <w:szCs w:val="20"/>
                <w:lang w:val="es-ES"/>
              </w:rPr>
              <w:t>de</w:t>
            </w:r>
            <w:r w:rsidRPr="009D3649">
              <w:rPr>
                <w:b/>
                <w:szCs w:val="20"/>
                <w:lang w:val="es-ES"/>
              </w:rPr>
              <w:t xml:space="preserve"> importancia moderada a alta)?</w:t>
            </w:r>
          </w:p>
        </w:tc>
      </w:tr>
      <w:tr w:rsidR="00C60FB3" w:rsidRPr="00D77D34" w14:paraId="736AA499" w14:textId="77777777" w:rsidTr="006A24BB">
        <w:tc>
          <w:tcPr>
            <w:tcW w:w="3505" w:type="dxa"/>
            <w:shd w:val="clear" w:color="auto" w:fill="C6D9F1"/>
          </w:tcPr>
          <w:p w14:paraId="736AA493" w14:textId="77777777" w:rsidR="00C60FB3" w:rsidRPr="009D3649" w:rsidRDefault="00C60FB3" w:rsidP="006A24BB">
            <w:pPr>
              <w:rPr>
                <w:b/>
                <w:i/>
                <w:sz w:val="18"/>
                <w:szCs w:val="18"/>
                <w:lang w:val="es-ES"/>
              </w:rPr>
            </w:pPr>
            <w:r w:rsidRPr="009D3649">
              <w:rPr>
                <w:b/>
                <w:i/>
                <w:sz w:val="18"/>
                <w:szCs w:val="18"/>
                <w:lang w:val="es-ES"/>
              </w:rPr>
              <w:t>Descripción del riesgo</w:t>
            </w:r>
          </w:p>
        </w:tc>
        <w:tc>
          <w:tcPr>
            <w:tcW w:w="1080" w:type="dxa"/>
            <w:shd w:val="clear" w:color="auto" w:fill="C6D9F1"/>
          </w:tcPr>
          <w:p w14:paraId="736AA494" w14:textId="77777777" w:rsidR="00C60FB3" w:rsidRPr="009D3649" w:rsidRDefault="00C60FB3" w:rsidP="006A24BB">
            <w:pPr>
              <w:rPr>
                <w:b/>
                <w:i/>
                <w:sz w:val="18"/>
                <w:szCs w:val="18"/>
                <w:lang w:val="es-ES"/>
              </w:rPr>
            </w:pPr>
            <w:r w:rsidRPr="009D3649">
              <w:rPr>
                <w:b/>
                <w:i/>
                <w:sz w:val="18"/>
                <w:szCs w:val="18"/>
                <w:lang w:val="es-ES"/>
              </w:rPr>
              <w:t>Impacto y probabilidad (1-5)</w:t>
            </w:r>
          </w:p>
        </w:tc>
        <w:tc>
          <w:tcPr>
            <w:tcW w:w="1170" w:type="dxa"/>
            <w:shd w:val="clear" w:color="auto" w:fill="C6D9F1"/>
          </w:tcPr>
          <w:p w14:paraId="736AA495" w14:textId="77777777" w:rsidR="00C60FB3" w:rsidRPr="009D3649" w:rsidRDefault="00C60FB3" w:rsidP="006A24BB">
            <w:pPr>
              <w:rPr>
                <w:b/>
                <w:i/>
                <w:sz w:val="18"/>
                <w:szCs w:val="18"/>
                <w:lang w:val="es-ES"/>
              </w:rPr>
            </w:pPr>
            <w:r w:rsidRPr="009D3649">
              <w:rPr>
                <w:b/>
                <w:i/>
                <w:sz w:val="18"/>
                <w:szCs w:val="18"/>
                <w:lang w:val="es-ES"/>
              </w:rPr>
              <w:t>Importancia</w:t>
            </w:r>
          </w:p>
          <w:p w14:paraId="736AA496" w14:textId="77777777" w:rsidR="00C60FB3" w:rsidRPr="009D3649" w:rsidRDefault="00C60FB3" w:rsidP="006A24BB">
            <w:pPr>
              <w:rPr>
                <w:b/>
                <w:i/>
                <w:sz w:val="18"/>
                <w:szCs w:val="18"/>
                <w:lang w:val="es-ES"/>
              </w:rPr>
            </w:pPr>
            <w:r w:rsidRPr="009D3649">
              <w:rPr>
                <w:b/>
                <w:i/>
                <w:sz w:val="18"/>
                <w:szCs w:val="18"/>
                <w:lang w:val="es-ES"/>
              </w:rPr>
              <w:t>(baja, moderada, alta)</w:t>
            </w:r>
          </w:p>
        </w:tc>
        <w:tc>
          <w:tcPr>
            <w:tcW w:w="2610" w:type="dxa"/>
            <w:gridSpan w:val="2"/>
            <w:shd w:val="clear" w:color="auto" w:fill="C6D9F1"/>
          </w:tcPr>
          <w:p w14:paraId="736AA497" w14:textId="77777777" w:rsidR="00C60FB3" w:rsidRPr="009D3649" w:rsidRDefault="00C60FB3" w:rsidP="006A24BB">
            <w:pPr>
              <w:rPr>
                <w:b/>
                <w:i/>
                <w:sz w:val="18"/>
                <w:szCs w:val="18"/>
                <w:lang w:val="es-ES"/>
              </w:rPr>
            </w:pPr>
            <w:r w:rsidRPr="009D3649">
              <w:rPr>
                <w:b/>
                <w:i/>
                <w:sz w:val="18"/>
                <w:szCs w:val="18"/>
                <w:lang w:val="es-ES"/>
              </w:rPr>
              <w:t>Comentarios</w:t>
            </w:r>
          </w:p>
        </w:tc>
        <w:tc>
          <w:tcPr>
            <w:tcW w:w="4770" w:type="dxa"/>
            <w:gridSpan w:val="2"/>
            <w:shd w:val="clear" w:color="auto" w:fill="C6D9F1"/>
          </w:tcPr>
          <w:p w14:paraId="736AA498" w14:textId="77777777" w:rsidR="00C60FB3" w:rsidRPr="009D3649" w:rsidRDefault="00C60FB3" w:rsidP="006A24BB">
            <w:pPr>
              <w:rPr>
                <w:b/>
                <w:i/>
                <w:sz w:val="18"/>
                <w:szCs w:val="18"/>
                <w:lang w:val="es-ES"/>
              </w:rPr>
            </w:pPr>
            <w:r w:rsidRPr="009D3649">
              <w:rPr>
                <w:b/>
                <w:i/>
                <w:sz w:val="18"/>
                <w:szCs w:val="18"/>
                <w:lang w:val="es-ES"/>
              </w:rPr>
              <w:t>Descripción de las medidas de evaluación y gestión según se reflejan en el diseño del proyecto. Si se requiere una ESIA o SESA, tome en cuenta que deben considerar todos los posibles impactos y riesgos.</w:t>
            </w:r>
          </w:p>
        </w:tc>
      </w:tr>
      <w:tr w:rsidR="002D49DE" w:rsidRPr="0032504E" w14:paraId="736AA4A0" w14:textId="77777777" w:rsidTr="006A24BB">
        <w:tc>
          <w:tcPr>
            <w:tcW w:w="3505" w:type="dxa"/>
            <w:shd w:val="clear" w:color="auto" w:fill="auto"/>
            <w:vAlign w:val="center"/>
          </w:tcPr>
          <w:p w14:paraId="736AA49A" w14:textId="1C1DBCE3" w:rsidR="002D49DE" w:rsidRPr="00CE52E3" w:rsidRDefault="002D49DE" w:rsidP="00CE52E3">
            <w:pPr>
              <w:rPr>
                <w:sz w:val="18"/>
                <w:szCs w:val="18"/>
                <w:lang w:val="es-HN"/>
              </w:rPr>
            </w:pPr>
            <w:r w:rsidRPr="00BB65DD">
              <w:rPr>
                <w:sz w:val="18"/>
                <w:szCs w:val="18"/>
                <w:lang w:val="es-HN"/>
              </w:rPr>
              <w:t>Ri</w:t>
            </w:r>
            <w:r>
              <w:rPr>
                <w:sz w:val="18"/>
                <w:szCs w:val="18"/>
                <w:lang w:val="es-HN"/>
              </w:rPr>
              <w:t>esgo</w:t>
            </w:r>
            <w:r w:rsidRPr="00BB65DD">
              <w:rPr>
                <w:sz w:val="18"/>
                <w:szCs w:val="18"/>
                <w:lang w:val="es-HN"/>
              </w:rPr>
              <w:t xml:space="preserve"> 1: </w:t>
            </w:r>
            <w:r w:rsidR="00CE52E3" w:rsidRPr="00CE52E3">
              <w:rPr>
                <w:sz w:val="18"/>
                <w:szCs w:val="18"/>
                <w:lang w:val="es-HN"/>
              </w:rPr>
              <w:t>Mantenimiento prolongado y/o endurecimiento de las medidas de</w:t>
            </w:r>
            <w:r w:rsidR="00CE52E3">
              <w:rPr>
                <w:sz w:val="18"/>
                <w:szCs w:val="18"/>
                <w:lang w:val="es-HN"/>
              </w:rPr>
              <w:t xml:space="preserve"> </w:t>
            </w:r>
            <w:r w:rsidR="00CE52E3" w:rsidRPr="00CE52E3">
              <w:rPr>
                <w:sz w:val="18"/>
                <w:szCs w:val="18"/>
                <w:lang w:val="es-HN"/>
              </w:rPr>
              <w:t>restricción y</w:t>
            </w:r>
            <w:r w:rsidR="00CE52E3">
              <w:rPr>
                <w:sz w:val="18"/>
                <w:szCs w:val="18"/>
                <w:lang w:val="es-HN"/>
              </w:rPr>
              <w:t xml:space="preserve"> </w:t>
            </w:r>
            <w:r w:rsidR="00CE52E3" w:rsidRPr="00CE52E3">
              <w:rPr>
                <w:sz w:val="18"/>
                <w:szCs w:val="18"/>
                <w:lang w:val="es-HN"/>
              </w:rPr>
              <w:t>disposiciones necesarias para mitigar el impacto de COVID-19 en la vida nacional, que limiten</w:t>
            </w:r>
            <w:r w:rsidR="00CE52E3">
              <w:rPr>
                <w:sz w:val="18"/>
                <w:szCs w:val="18"/>
                <w:lang w:val="es-HN"/>
              </w:rPr>
              <w:t xml:space="preserve"> </w:t>
            </w:r>
            <w:r w:rsidR="00CE52E3" w:rsidRPr="00CE52E3">
              <w:rPr>
                <w:sz w:val="18"/>
                <w:szCs w:val="18"/>
                <w:lang w:val="es-HN"/>
              </w:rPr>
              <w:t>la participación en las diferentes etapas del ciclo electoral.</w:t>
            </w:r>
          </w:p>
        </w:tc>
        <w:tc>
          <w:tcPr>
            <w:tcW w:w="1080" w:type="dxa"/>
            <w:shd w:val="clear" w:color="auto" w:fill="auto"/>
          </w:tcPr>
          <w:p w14:paraId="1969CA17" w14:textId="7A307568" w:rsidR="002D49DE" w:rsidRPr="0032504E" w:rsidRDefault="002D49DE" w:rsidP="002D49DE">
            <w:pPr>
              <w:rPr>
                <w:rFonts w:cs="Minion Pro"/>
                <w:color w:val="000000" w:themeColor="text1"/>
                <w:sz w:val="18"/>
                <w:szCs w:val="18"/>
              </w:rPr>
            </w:pPr>
            <w:r w:rsidRPr="0032504E">
              <w:rPr>
                <w:rFonts w:cs="Minion Pro"/>
                <w:color w:val="000000" w:themeColor="text1"/>
                <w:sz w:val="18"/>
                <w:szCs w:val="18"/>
              </w:rPr>
              <w:t xml:space="preserve">I = </w:t>
            </w:r>
            <w:r w:rsidR="0032504E" w:rsidRPr="0032504E">
              <w:rPr>
                <w:rFonts w:cs="Minion Pro"/>
                <w:color w:val="000000" w:themeColor="text1"/>
                <w:sz w:val="18"/>
                <w:szCs w:val="18"/>
              </w:rPr>
              <w:t>3</w:t>
            </w:r>
          </w:p>
          <w:p w14:paraId="736AA49C" w14:textId="33C6773B" w:rsidR="002D49DE" w:rsidRPr="0032504E" w:rsidRDefault="002D49DE" w:rsidP="002D49DE">
            <w:pPr>
              <w:rPr>
                <w:rFonts w:cs="Minion Pro"/>
                <w:color w:val="000000" w:themeColor="text1"/>
                <w:sz w:val="18"/>
                <w:szCs w:val="18"/>
                <w:lang w:val="es-ES"/>
              </w:rPr>
            </w:pPr>
            <w:r w:rsidRPr="0032504E">
              <w:rPr>
                <w:rFonts w:cs="Minion Pro"/>
                <w:color w:val="000000" w:themeColor="text1"/>
                <w:sz w:val="18"/>
                <w:szCs w:val="18"/>
              </w:rPr>
              <w:t xml:space="preserve">P = </w:t>
            </w:r>
            <w:r w:rsidR="0032504E" w:rsidRPr="0032504E">
              <w:rPr>
                <w:rFonts w:cs="Minion Pro"/>
                <w:color w:val="000000" w:themeColor="text1"/>
                <w:sz w:val="18"/>
                <w:szCs w:val="18"/>
              </w:rPr>
              <w:t>5</w:t>
            </w:r>
          </w:p>
        </w:tc>
        <w:tc>
          <w:tcPr>
            <w:tcW w:w="1170" w:type="dxa"/>
            <w:shd w:val="clear" w:color="auto" w:fill="auto"/>
          </w:tcPr>
          <w:p w14:paraId="736AA49D" w14:textId="0D1C7A43" w:rsidR="002D49DE" w:rsidRPr="0032504E" w:rsidRDefault="002D49DE" w:rsidP="002D49DE">
            <w:pPr>
              <w:rPr>
                <w:b/>
                <w:color w:val="000000" w:themeColor="text1"/>
                <w:sz w:val="18"/>
                <w:szCs w:val="18"/>
                <w:lang w:val="es-ES"/>
              </w:rPr>
            </w:pPr>
            <w:r w:rsidRPr="0032504E">
              <w:rPr>
                <w:b/>
                <w:color w:val="000000" w:themeColor="text1"/>
                <w:sz w:val="18"/>
                <w:szCs w:val="18"/>
              </w:rPr>
              <w:t>Alta</w:t>
            </w:r>
          </w:p>
        </w:tc>
        <w:tc>
          <w:tcPr>
            <w:tcW w:w="2610" w:type="dxa"/>
            <w:gridSpan w:val="2"/>
            <w:shd w:val="clear" w:color="auto" w:fill="auto"/>
          </w:tcPr>
          <w:p w14:paraId="736AA49E" w14:textId="77777777" w:rsidR="002D49DE" w:rsidRPr="0032504E" w:rsidRDefault="002D49DE" w:rsidP="002D49DE">
            <w:pPr>
              <w:rPr>
                <w:b/>
                <w:color w:val="000000" w:themeColor="text1"/>
                <w:sz w:val="18"/>
                <w:szCs w:val="18"/>
                <w:lang w:val="es-ES"/>
              </w:rPr>
            </w:pPr>
          </w:p>
        </w:tc>
        <w:tc>
          <w:tcPr>
            <w:tcW w:w="4770" w:type="dxa"/>
            <w:gridSpan w:val="2"/>
            <w:shd w:val="clear" w:color="auto" w:fill="auto"/>
          </w:tcPr>
          <w:p w14:paraId="252739F0" w14:textId="77777777" w:rsidR="0032504E" w:rsidRPr="0032504E" w:rsidRDefault="0032504E" w:rsidP="0032504E">
            <w:pPr>
              <w:rPr>
                <w:b/>
                <w:color w:val="000000" w:themeColor="text1"/>
                <w:sz w:val="18"/>
                <w:szCs w:val="18"/>
                <w:lang w:val="es-HN"/>
              </w:rPr>
            </w:pPr>
            <w:r w:rsidRPr="0032504E">
              <w:rPr>
                <w:b/>
                <w:color w:val="000000" w:themeColor="text1"/>
                <w:sz w:val="18"/>
                <w:szCs w:val="18"/>
                <w:lang w:val="es-HN"/>
              </w:rPr>
              <w:t>Incidencia a través de las campañas de comunicación para sensibilizar e informar a los actores relevantes.</w:t>
            </w:r>
          </w:p>
          <w:p w14:paraId="736AA49F" w14:textId="6CE6776A" w:rsidR="002D49DE" w:rsidRPr="0032504E" w:rsidRDefault="0032504E" w:rsidP="0032504E">
            <w:pPr>
              <w:rPr>
                <w:b/>
                <w:color w:val="000000" w:themeColor="text1"/>
                <w:sz w:val="18"/>
                <w:szCs w:val="18"/>
                <w:lang w:val="es-ES"/>
              </w:rPr>
            </w:pPr>
            <w:r w:rsidRPr="0032504E">
              <w:rPr>
                <w:b/>
                <w:color w:val="000000" w:themeColor="text1"/>
                <w:sz w:val="18"/>
                <w:szCs w:val="18"/>
                <w:lang w:val="es-HN"/>
              </w:rPr>
              <w:t>Adquisición y distribución oportuna de materiales de bioseguridad para la protección del personal de campo y electorado.</w:t>
            </w:r>
          </w:p>
        </w:tc>
      </w:tr>
      <w:tr w:rsidR="002D49DE" w:rsidRPr="0032504E" w14:paraId="736AA4A7" w14:textId="77777777" w:rsidTr="006A24BB">
        <w:tc>
          <w:tcPr>
            <w:tcW w:w="3505" w:type="dxa"/>
            <w:shd w:val="clear" w:color="auto" w:fill="auto"/>
            <w:vAlign w:val="center"/>
          </w:tcPr>
          <w:p w14:paraId="736AA4A1" w14:textId="14798030" w:rsidR="002D49DE" w:rsidRPr="00CE52E3" w:rsidRDefault="002D49DE" w:rsidP="00CE52E3">
            <w:pPr>
              <w:rPr>
                <w:sz w:val="18"/>
                <w:szCs w:val="18"/>
                <w:lang w:val="es-HN"/>
              </w:rPr>
            </w:pPr>
            <w:r w:rsidRPr="00BB65DD">
              <w:rPr>
                <w:sz w:val="18"/>
                <w:szCs w:val="18"/>
                <w:lang w:val="es-HN"/>
              </w:rPr>
              <w:t>Ri</w:t>
            </w:r>
            <w:r>
              <w:rPr>
                <w:sz w:val="18"/>
                <w:szCs w:val="18"/>
                <w:lang w:val="es-HN"/>
              </w:rPr>
              <w:t>esgo</w:t>
            </w:r>
            <w:r w:rsidRPr="00BB65DD">
              <w:rPr>
                <w:sz w:val="18"/>
                <w:szCs w:val="18"/>
                <w:lang w:val="es-HN"/>
              </w:rPr>
              <w:t xml:space="preserve"> 2 </w:t>
            </w:r>
            <w:r w:rsidR="00CE52E3" w:rsidRPr="00CE52E3">
              <w:rPr>
                <w:sz w:val="18"/>
                <w:szCs w:val="18"/>
                <w:lang w:val="es-HN"/>
              </w:rPr>
              <w:t>Falta de recursos públicos en</w:t>
            </w:r>
            <w:r w:rsidR="00CE52E3">
              <w:rPr>
                <w:sz w:val="18"/>
                <w:szCs w:val="18"/>
                <w:lang w:val="es-HN"/>
              </w:rPr>
              <w:t xml:space="preserve"> </w:t>
            </w:r>
            <w:r w:rsidR="00CE52E3" w:rsidRPr="00CE52E3">
              <w:rPr>
                <w:sz w:val="18"/>
                <w:szCs w:val="18"/>
                <w:lang w:val="es-HN"/>
              </w:rPr>
              <w:t>tiempo y forma para el financiamiento de los procesos</w:t>
            </w:r>
            <w:r w:rsidR="00CE52E3">
              <w:rPr>
                <w:sz w:val="18"/>
                <w:szCs w:val="18"/>
                <w:lang w:val="es-HN"/>
              </w:rPr>
              <w:t xml:space="preserve"> </w:t>
            </w:r>
            <w:r w:rsidR="00CE52E3" w:rsidRPr="00CE52E3">
              <w:rPr>
                <w:sz w:val="18"/>
                <w:szCs w:val="18"/>
                <w:lang w:val="es-HN"/>
              </w:rPr>
              <w:t>electorales, que afecten el nivel de preparativos técnicos y limite la adopción de buenas prácticas</w:t>
            </w:r>
            <w:r w:rsidR="00CE52E3">
              <w:rPr>
                <w:sz w:val="18"/>
                <w:szCs w:val="18"/>
                <w:lang w:val="es-HN"/>
              </w:rPr>
              <w:t xml:space="preserve"> </w:t>
            </w:r>
            <w:r w:rsidR="00CE52E3" w:rsidRPr="00CE52E3">
              <w:rPr>
                <w:sz w:val="18"/>
                <w:szCs w:val="18"/>
                <w:lang w:val="es-HN"/>
              </w:rPr>
              <w:t>para la buena gestión del proceso electoral.</w:t>
            </w:r>
          </w:p>
        </w:tc>
        <w:tc>
          <w:tcPr>
            <w:tcW w:w="1080" w:type="dxa"/>
            <w:shd w:val="clear" w:color="auto" w:fill="auto"/>
          </w:tcPr>
          <w:p w14:paraId="769DD106" w14:textId="77777777" w:rsidR="002D49DE" w:rsidRPr="0032504E" w:rsidRDefault="002D49DE" w:rsidP="002D49DE">
            <w:pPr>
              <w:rPr>
                <w:rFonts w:cs="Minion Pro"/>
                <w:color w:val="000000" w:themeColor="text1"/>
                <w:sz w:val="18"/>
                <w:szCs w:val="18"/>
              </w:rPr>
            </w:pPr>
            <w:r w:rsidRPr="0032504E">
              <w:rPr>
                <w:rFonts w:cs="Minion Pro"/>
                <w:color w:val="000000" w:themeColor="text1"/>
                <w:sz w:val="18"/>
                <w:szCs w:val="18"/>
              </w:rPr>
              <w:t>I = 5</w:t>
            </w:r>
          </w:p>
          <w:p w14:paraId="736AA4A3" w14:textId="1F68BD81" w:rsidR="002D49DE" w:rsidRPr="0032504E" w:rsidRDefault="002D49DE" w:rsidP="002D49DE">
            <w:pPr>
              <w:rPr>
                <w:color w:val="000000" w:themeColor="text1"/>
                <w:sz w:val="18"/>
                <w:szCs w:val="18"/>
                <w:lang w:val="es-ES"/>
              </w:rPr>
            </w:pPr>
            <w:r w:rsidRPr="0032504E">
              <w:rPr>
                <w:rFonts w:cs="Minion Pro"/>
                <w:color w:val="000000" w:themeColor="text1"/>
                <w:sz w:val="18"/>
                <w:szCs w:val="18"/>
              </w:rPr>
              <w:t>P = 3</w:t>
            </w:r>
          </w:p>
        </w:tc>
        <w:tc>
          <w:tcPr>
            <w:tcW w:w="1170" w:type="dxa"/>
            <w:shd w:val="clear" w:color="auto" w:fill="auto"/>
          </w:tcPr>
          <w:p w14:paraId="736AA4A4" w14:textId="2EE2A57F" w:rsidR="002D49DE" w:rsidRPr="0032504E" w:rsidRDefault="0032504E" w:rsidP="002D49DE">
            <w:pPr>
              <w:rPr>
                <w:b/>
                <w:color w:val="000000" w:themeColor="text1"/>
                <w:sz w:val="18"/>
                <w:szCs w:val="18"/>
                <w:lang w:val="es-ES"/>
              </w:rPr>
            </w:pPr>
            <w:proofErr w:type="spellStart"/>
            <w:r w:rsidRPr="0032504E">
              <w:rPr>
                <w:b/>
                <w:color w:val="000000" w:themeColor="text1"/>
                <w:sz w:val="18"/>
                <w:szCs w:val="18"/>
              </w:rPr>
              <w:t>Moderada</w:t>
            </w:r>
            <w:proofErr w:type="spellEnd"/>
          </w:p>
        </w:tc>
        <w:tc>
          <w:tcPr>
            <w:tcW w:w="2610" w:type="dxa"/>
            <w:gridSpan w:val="2"/>
            <w:shd w:val="clear" w:color="auto" w:fill="auto"/>
          </w:tcPr>
          <w:p w14:paraId="736AA4A5" w14:textId="77777777" w:rsidR="002D49DE" w:rsidRPr="0032504E" w:rsidRDefault="002D49DE" w:rsidP="002D49DE">
            <w:pPr>
              <w:rPr>
                <w:b/>
                <w:color w:val="000000" w:themeColor="text1"/>
                <w:sz w:val="18"/>
                <w:szCs w:val="18"/>
                <w:lang w:val="es-ES"/>
              </w:rPr>
            </w:pPr>
          </w:p>
        </w:tc>
        <w:tc>
          <w:tcPr>
            <w:tcW w:w="4770" w:type="dxa"/>
            <w:gridSpan w:val="2"/>
            <w:shd w:val="clear" w:color="auto" w:fill="auto"/>
          </w:tcPr>
          <w:p w14:paraId="736AA4A6" w14:textId="037D07C7" w:rsidR="002D49DE" w:rsidRPr="0032504E" w:rsidRDefault="0032504E" w:rsidP="002D49DE">
            <w:pPr>
              <w:rPr>
                <w:b/>
                <w:color w:val="000000" w:themeColor="text1"/>
                <w:sz w:val="18"/>
                <w:szCs w:val="18"/>
                <w:lang w:val="es-ES"/>
              </w:rPr>
            </w:pPr>
            <w:r w:rsidRPr="0032504E">
              <w:rPr>
                <w:b/>
                <w:color w:val="000000" w:themeColor="text1"/>
                <w:sz w:val="18"/>
                <w:szCs w:val="18"/>
                <w:lang w:val="es-HN"/>
              </w:rPr>
              <w:t>Sensibilización y generación de compromiso por parte de las instancias correspondientes.</w:t>
            </w:r>
          </w:p>
        </w:tc>
      </w:tr>
      <w:tr w:rsidR="002D49DE" w:rsidRPr="0032504E" w14:paraId="736AA4AE" w14:textId="77777777" w:rsidTr="006A24BB">
        <w:tc>
          <w:tcPr>
            <w:tcW w:w="3505" w:type="dxa"/>
            <w:shd w:val="clear" w:color="auto" w:fill="auto"/>
            <w:vAlign w:val="center"/>
          </w:tcPr>
          <w:p w14:paraId="736AA4A8" w14:textId="38F15350" w:rsidR="002D49DE" w:rsidRPr="00CE52E3" w:rsidRDefault="002D49DE" w:rsidP="00CE52E3">
            <w:pPr>
              <w:rPr>
                <w:sz w:val="18"/>
                <w:szCs w:val="18"/>
                <w:lang w:val="es-HN"/>
              </w:rPr>
            </w:pPr>
            <w:r w:rsidRPr="00BB65DD">
              <w:rPr>
                <w:sz w:val="18"/>
                <w:szCs w:val="18"/>
                <w:lang w:val="es-HN"/>
              </w:rPr>
              <w:t>Ri</w:t>
            </w:r>
            <w:r>
              <w:rPr>
                <w:sz w:val="18"/>
                <w:szCs w:val="18"/>
                <w:lang w:val="es-HN"/>
              </w:rPr>
              <w:t>esgo</w:t>
            </w:r>
            <w:r w:rsidRPr="00BB65DD">
              <w:rPr>
                <w:sz w:val="18"/>
                <w:szCs w:val="18"/>
                <w:lang w:val="es-HN"/>
              </w:rPr>
              <w:t xml:space="preserve"> 3: </w:t>
            </w:r>
            <w:r w:rsidR="00CE52E3" w:rsidRPr="00CE52E3">
              <w:rPr>
                <w:sz w:val="18"/>
                <w:szCs w:val="18"/>
                <w:lang w:val="es-HN"/>
              </w:rPr>
              <w:t>Casos de corrupción que tengan como implicados a figuras o líderes políticos o funcionarios</w:t>
            </w:r>
            <w:r w:rsidR="00CE52E3">
              <w:rPr>
                <w:sz w:val="18"/>
                <w:szCs w:val="18"/>
                <w:lang w:val="es-HN"/>
              </w:rPr>
              <w:t xml:space="preserve"> </w:t>
            </w:r>
            <w:r w:rsidR="00CE52E3" w:rsidRPr="00CE52E3">
              <w:rPr>
                <w:sz w:val="18"/>
                <w:szCs w:val="18"/>
                <w:lang w:val="es-HN"/>
              </w:rPr>
              <w:t>de alto nivel que erosionen la confianza en el proceso electoral</w:t>
            </w:r>
          </w:p>
        </w:tc>
        <w:tc>
          <w:tcPr>
            <w:tcW w:w="1080" w:type="dxa"/>
            <w:shd w:val="clear" w:color="auto" w:fill="auto"/>
          </w:tcPr>
          <w:p w14:paraId="3774629F" w14:textId="49DBAC67" w:rsidR="002D49DE" w:rsidRPr="0032504E" w:rsidRDefault="002D49DE" w:rsidP="002D49DE">
            <w:pPr>
              <w:rPr>
                <w:rFonts w:cs="Minion Pro"/>
                <w:color w:val="000000" w:themeColor="text1"/>
                <w:sz w:val="18"/>
                <w:szCs w:val="18"/>
              </w:rPr>
            </w:pPr>
            <w:r w:rsidRPr="0032504E">
              <w:rPr>
                <w:rFonts w:cs="Minion Pro"/>
                <w:color w:val="000000" w:themeColor="text1"/>
                <w:sz w:val="18"/>
                <w:szCs w:val="18"/>
              </w:rPr>
              <w:t xml:space="preserve">I = </w:t>
            </w:r>
            <w:r w:rsidR="0032504E" w:rsidRPr="0032504E">
              <w:rPr>
                <w:rFonts w:cs="Minion Pro"/>
                <w:color w:val="000000" w:themeColor="text1"/>
                <w:sz w:val="18"/>
                <w:szCs w:val="18"/>
              </w:rPr>
              <w:t>2</w:t>
            </w:r>
          </w:p>
          <w:p w14:paraId="736AA4AA" w14:textId="16B1482F" w:rsidR="002D49DE" w:rsidRPr="0032504E" w:rsidRDefault="002D49DE" w:rsidP="002D49DE">
            <w:pPr>
              <w:rPr>
                <w:color w:val="000000" w:themeColor="text1"/>
                <w:sz w:val="18"/>
                <w:szCs w:val="18"/>
                <w:lang w:val="es-ES"/>
              </w:rPr>
            </w:pPr>
            <w:r w:rsidRPr="0032504E">
              <w:rPr>
                <w:rFonts w:cs="Minion Pro"/>
                <w:color w:val="000000" w:themeColor="text1"/>
                <w:sz w:val="18"/>
                <w:szCs w:val="18"/>
              </w:rPr>
              <w:t xml:space="preserve">P = </w:t>
            </w:r>
            <w:r w:rsidR="0032504E" w:rsidRPr="0032504E">
              <w:rPr>
                <w:rFonts w:cs="Minion Pro"/>
                <w:color w:val="000000" w:themeColor="text1"/>
                <w:sz w:val="18"/>
                <w:szCs w:val="18"/>
              </w:rPr>
              <w:t>1</w:t>
            </w:r>
          </w:p>
        </w:tc>
        <w:tc>
          <w:tcPr>
            <w:tcW w:w="1170" w:type="dxa"/>
            <w:shd w:val="clear" w:color="auto" w:fill="auto"/>
          </w:tcPr>
          <w:p w14:paraId="736AA4AB" w14:textId="1ADE068C" w:rsidR="002D49DE" w:rsidRPr="0032504E" w:rsidRDefault="0032504E" w:rsidP="002D49DE">
            <w:pPr>
              <w:rPr>
                <w:b/>
                <w:color w:val="000000" w:themeColor="text1"/>
                <w:sz w:val="18"/>
                <w:szCs w:val="18"/>
                <w:lang w:val="es-ES"/>
              </w:rPr>
            </w:pPr>
            <w:r w:rsidRPr="0032504E">
              <w:rPr>
                <w:b/>
                <w:color w:val="000000" w:themeColor="text1"/>
                <w:sz w:val="18"/>
                <w:szCs w:val="18"/>
              </w:rPr>
              <w:t>Baja</w:t>
            </w:r>
          </w:p>
        </w:tc>
        <w:tc>
          <w:tcPr>
            <w:tcW w:w="2610" w:type="dxa"/>
            <w:gridSpan w:val="2"/>
            <w:shd w:val="clear" w:color="auto" w:fill="auto"/>
          </w:tcPr>
          <w:p w14:paraId="736AA4AC" w14:textId="77777777" w:rsidR="002D49DE" w:rsidRPr="0032504E" w:rsidRDefault="002D49DE" w:rsidP="002D49DE">
            <w:pPr>
              <w:rPr>
                <w:b/>
                <w:color w:val="000000" w:themeColor="text1"/>
                <w:sz w:val="18"/>
                <w:szCs w:val="18"/>
                <w:lang w:val="es-ES"/>
              </w:rPr>
            </w:pPr>
          </w:p>
        </w:tc>
        <w:tc>
          <w:tcPr>
            <w:tcW w:w="4770" w:type="dxa"/>
            <w:gridSpan w:val="2"/>
            <w:shd w:val="clear" w:color="auto" w:fill="auto"/>
          </w:tcPr>
          <w:p w14:paraId="476AEBE7" w14:textId="77777777" w:rsidR="0032504E" w:rsidRPr="0032504E" w:rsidRDefault="0032504E" w:rsidP="0032504E">
            <w:pPr>
              <w:rPr>
                <w:b/>
                <w:color w:val="000000" w:themeColor="text1"/>
                <w:sz w:val="18"/>
                <w:szCs w:val="18"/>
                <w:lang w:val="es-ES"/>
              </w:rPr>
            </w:pPr>
            <w:r w:rsidRPr="0032504E">
              <w:rPr>
                <w:b/>
                <w:color w:val="000000" w:themeColor="text1"/>
                <w:sz w:val="18"/>
                <w:szCs w:val="18"/>
                <w:lang w:val="es-ES"/>
              </w:rPr>
              <w:t>Monitoreo constante de los medios de comunicación.</w:t>
            </w:r>
          </w:p>
          <w:p w14:paraId="736AA4AD" w14:textId="6BE8DCAD" w:rsidR="002D49DE" w:rsidRPr="0032504E" w:rsidRDefault="0032504E" w:rsidP="0032504E">
            <w:pPr>
              <w:rPr>
                <w:b/>
                <w:color w:val="000000" w:themeColor="text1"/>
                <w:sz w:val="18"/>
                <w:szCs w:val="18"/>
                <w:lang w:val="es-ES"/>
              </w:rPr>
            </w:pPr>
            <w:r w:rsidRPr="0032504E">
              <w:rPr>
                <w:b/>
                <w:color w:val="000000" w:themeColor="text1"/>
                <w:sz w:val="18"/>
                <w:szCs w:val="18"/>
                <w:lang w:val="es-ES"/>
              </w:rPr>
              <w:t>Fortalecimiento de la cultura y la imagen con énfasis en la integridad electoral.</w:t>
            </w:r>
          </w:p>
        </w:tc>
      </w:tr>
      <w:tr w:rsidR="002D49DE" w:rsidRPr="0032504E" w14:paraId="736AA4B5" w14:textId="77777777" w:rsidTr="006A24BB">
        <w:tc>
          <w:tcPr>
            <w:tcW w:w="3505" w:type="dxa"/>
            <w:shd w:val="clear" w:color="auto" w:fill="auto"/>
            <w:vAlign w:val="center"/>
          </w:tcPr>
          <w:p w14:paraId="736AA4AF" w14:textId="1708BA09" w:rsidR="002D49DE" w:rsidRPr="00CE52E3" w:rsidRDefault="002D49DE" w:rsidP="00CE52E3">
            <w:pPr>
              <w:rPr>
                <w:sz w:val="18"/>
                <w:szCs w:val="18"/>
                <w:lang w:val="es-HN"/>
              </w:rPr>
            </w:pPr>
            <w:r w:rsidRPr="00BB65DD">
              <w:rPr>
                <w:sz w:val="18"/>
                <w:szCs w:val="18"/>
                <w:lang w:val="es-HN"/>
              </w:rPr>
              <w:t>Ri</w:t>
            </w:r>
            <w:r>
              <w:rPr>
                <w:sz w:val="18"/>
                <w:szCs w:val="18"/>
                <w:lang w:val="es-HN"/>
              </w:rPr>
              <w:t>esgo</w:t>
            </w:r>
            <w:r w:rsidRPr="00BB65DD">
              <w:rPr>
                <w:sz w:val="18"/>
                <w:szCs w:val="18"/>
                <w:lang w:val="es-HN"/>
              </w:rPr>
              <w:t xml:space="preserve"> 4: </w:t>
            </w:r>
            <w:r w:rsidR="00CE52E3" w:rsidRPr="00CE52E3">
              <w:rPr>
                <w:sz w:val="18"/>
                <w:szCs w:val="18"/>
                <w:lang w:val="es-HN"/>
              </w:rPr>
              <w:t>Falta de un nuevo marco</w:t>
            </w:r>
            <w:r w:rsidR="00CE52E3">
              <w:rPr>
                <w:sz w:val="18"/>
                <w:szCs w:val="18"/>
                <w:lang w:val="es-HN"/>
              </w:rPr>
              <w:t xml:space="preserve"> </w:t>
            </w:r>
            <w:r w:rsidR="00CE52E3" w:rsidRPr="00CE52E3">
              <w:rPr>
                <w:sz w:val="18"/>
                <w:szCs w:val="18"/>
                <w:lang w:val="es-HN"/>
              </w:rPr>
              <w:t>regulatorio que dejen vacíos operativos y debiliten los procesos</w:t>
            </w:r>
            <w:r w:rsidR="00CE52E3">
              <w:rPr>
                <w:sz w:val="18"/>
                <w:szCs w:val="18"/>
                <w:lang w:val="es-HN"/>
              </w:rPr>
              <w:t xml:space="preserve"> </w:t>
            </w:r>
            <w:r w:rsidR="00CE52E3" w:rsidRPr="00CE52E3">
              <w:rPr>
                <w:sz w:val="18"/>
                <w:szCs w:val="18"/>
                <w:lang w:val="es-HN"/>
              </w:rPr>
              <w:t>clave del ciclo electora</w:t>
            </w:r>
          </w:p>
        </w:tc>
        <w:tc>
          <w:tcPr>
            <w:tcW w:w="1080" w:type="dxa"/>
            <w:shd w:val="clear" w:color="auto" w:fill="auto"/>
          </w:tcPr>
          <w:p w14:paraId="1FF5718C" w14:textId="29D1024F" w:rsidR="002D49DE" w:rsidRPr="0032504E" w:rsidRDefault="002D49DE" w:rsidP="002D49DE">
            <w:pPr>
              <w:rPr>
                <w:rFonts w:cs="Minion Pro"/>
                <w:color w:val="000000" w:themeColor="text1"/>
                <w:sz w:val="18"/>
                <w:szCs w:val="18"/>
              </w:rPr>
            </w:pPr>
            <w:r w:rsidRPr="0032504E">
              <w:rPr>
                <w:rFonts w:cs="Minion Pro"/>
                <w:color w:val="000000" w:themeColor="text1"/>
                <w:sz w:val="18"/>
                <w:szCs w:val="18"/>
              </w:rPr>
              <w:t xml:space="preserve">I = </w:t>
            </w:r>
            <w:r w:rsidR="0032504E" w:rsidRPr="0032504E">
              <w:rPr>
                <w:rFonts w:cs="Minion Pro"/>
                <w:color w:val="000000" w:themeColor="text1"/>
                <w:sz w:val="18"/>
                <w:szCs w:val="18"/>
              </w:rPr>
              <w:t>4</w:t>
            </w:r>
          </w:p>
          <w:p w14:paraId="736AA4B1" w14:textId="2611CCDF" w:rsidR="002D49DE" w:rsidRPr="0032504E" w:rsidRDefault="002D49DE" w:rsidP="002D49DE">
            <w:pPr>
              <w:rPr>
                <w:color w:val="000000" w:themeColor="text1"/>
                <w:sz w:val="18"/>
                <w:szCs w:val="18"/>
                <w:lang w:val="es-ES"/>
              </w:rPr>
            </w:pPr>
            <w:r w:rsidRPr="0032504E">
              <w:rPr>
                <w:rFonts w:cs="Minion Pro"/>
                <w:color w:val="000000" w:themeColor="text1"/>
                <w:sz w:val="18"/>
                <w:szCs w:val="18"/>
              </w:rPr>
              <w:t>P = 3</w:t>
            </w:r>
          </w:p>
        </w:tc>
        <w:tc>
          <w:tcPr>
            <w:tcW w:w="1170" w:type="dxa"/>
            <w:shd w:val="clear" w:color="auto" w:fill="auto"/>
          </w:tcPr>
          <w:p w14:paraId="736AA4B2" w14:textId="1174EB46" w:rsidR="002D49DE" w:rsidRPr="0032504E" w:rsidRDefault="002D49DE" w:rsidP="002D49DE">
            <w:pPr>
              <w:rPr>
                <w:b/>
                <w:color w:val="000000" w:themeColor="text1"/>
                <w:sz w:val="18"/>
                <w:szCs w:val="18"/>
                <w:lang w:val="es-ES"/>
              </w:rPr>
            </w:pPr>
            <w:proofErr w:type="spellStart"/>
            <w:r w:rsidRPr="0032504E">
              <w:rPr>
                <w:b/>
                <w:color w:val="000000" w:themeColor="text1"/>
                <w:sz w:val="18"/>
                <w:szCs w:val="18"/>
              </w:rPr>
              <w:t>Moderada</w:t>
            </w:r>
            <w:proofErr w:type="spellEnd"/>
          </w:p>
        </w:tc>
        <w:tc>
          <w:tcPr>
            <w:tcW w:w="2610" w:type="dxa"/>
            <w:gridSpan w:val="2"/>
            <w:shd w:val="clear" w:color="auto" w:fill="auto"/>
          </w:tcPr>
          <w:p w14:paraId="736AA4B3" w14:textId="77777777" w:rsidR="002D49DE" w:rsidRPr="0032504E" w:rsidRDefault="002D49DE" w:rsidP="002D49DE">
            <w:pPr>
              <w:rPr>
                <w:b/>
                <w:color w:val="000000" w:themeColor="text1"/>
                <w:sz w:val="18"/>
                <w:szCs w:val="18"/>
                <w:lang w:val="es-ES"/>
              </w:rPr>
            </w:pPr>
          </w:p>
        </w:tc>
        <w:tc>
          <w:tcPr>
            <w:tcW w:w="4770" w:type="dxa"/>
            <w:gridSpan w:val="2"/>
            <w:shd w:val="clear" w:color="auto" w:fill="auto"/>
          </w:tcPr>
          <w:p w14:paraId="7C7732C4" w14:textId="77777777" w:rsidR="0032504E" w:rsidRPr="0032504E" w:rsidRDefault="0032504E" w:rsidP="0032504E">
            <w:pPr>
              <w:rPr>
                <w:b/>
                <w:color w:val="000000" w:themeColor="text1"/>
                <w:sz w:val="18"/>
                <w:szCs w:val="18"/>
                <w:lang w:val="es-HN"/>
              </w:rPr>
            </w:pPr>
            <w:r w:rsidRPr="0032504E">
              <w:rPr>
                <w:b/>
                <w:color w:val="000000" w:themeColor="text1"/>
                <w:sz w:val="18"/>
                <w:szCs w:val="18"/>
                <w:lang w:val="es-HN"/>
              </w:rPr>
              <w:t>Facilitación de acercamiento entre las instancias electorales y CN.</w:t>
            </w:r>
          </w:p>
          <w:p w14:paraId="736AA4B4" w14:textId="03E3843D" w:rsidR="002D49DE" w:rsidRPr="0032504E" w:rsidRDefault="0032504E" w:rsidP="0032504E">
            <w:pPr>
              <w:rPr>
                <w:b/>
                <w:color w:val="000000" w:themeColor="text1"/>
                <w:sz w:val="18"/>
                <w:szCs w:val="18"/>
                <w:lang w:val="es-ES"/>
              </w:rPr>
            </w:pPr>
            <w:r w:rsidRPr="0032504E">
              <w:rPr>
                <w:b/>
                <w:color w:val="000000" w:themeColor="text1"/>
                <w:sz w:val="18"/>
                <w:szCs w:val="18"/>
                <w:lang w:val="es-HN"/>
              </w:rPr>
              <w:t>Sensibilización de los actores políticos y fomento del acompañamiento social.</w:t>
            </w:r>
          </w:p>
        </w:tc>
      </w:tr>
      <w:tr w:rsidR="002D49DE" w:rsidRPr="0032504E" w14:paraId="736AA4BB" w14:textId="77777777" w:rsidTr="006A24BB">
        <w:tc>
          <w:tcPr>
            <w:tcW w:w="3505" w:type="dxa"/>
            <w:shd w:val="clear" w:color="auto" w:fill="auto"/>
            <w:vAlign w:val="center"/>
          </w:tcPr>
          <w:p w14:paraId="736AA4B6" w14:textId="7F7349DD" w:rsidR="002D49DE" w:rsidRPr="00CE52E3" w:rsidRDefault="002D49DE" w:rsidP="00CE52E3">
            <w:pPr>
              <w:rPr>
                <w:sz w:val="18"/>
                <w:szCs w:val="18"/>
                <w:lang w:val="es-HN"/>
              </w:rPr>
            </w:pPr>
            <w:r w:rsidRPr="00BB65DD">
              <w:rPr>
                <w:sz w:val="18"/>
                <w:szCs w:val="18"/>
                <w:lang w:val="es-HN"/>
              </w:rPr>
              <w:lastRenderedPageBreak/>
              <w:t>Ri</w:t>
            </w:r>
            <w:r w:rsidR="0032504E">
              <w:rPr>
                <w:sz w:val="18"/>
                <w:szCs w:val="18"/>
                <w:lang w:val="es-HN"/>
              </w:rPr>
              <w:t>esgo</w:t>
            </w:r>
            <w:r w:rsidRPr="00BB65DD">
              <w:rPr>
                <w:sz w:val="18"/>
                <w:szCs w:val="18"/>
                <w:lang w:val="es-HN"/>
              </w:rPr>
              <w:t xml:space="preserve"> 5</w:t>
            </w:r>
            <w:r w:rsidR="0032504E">
              <w:rPr>
                <w:sz w:val="18"/>
                <w:szCs w:val="18"/>
                <w:lang w:val="es-HN"/>
              </w:rPr>
              <w:t>:</w:t>
            </w:r>
            <w:r w:rsidRPr="00BB65DD">
              <w:rPr>
                <w:sz w:val="18"/>
                <w:szCs w:val="18"/>
                <w:lang w:val="es-HN"/>
              </w:rPr>
              <w:t xml:space="preserve"> </w:t>
            </w:r>
            <w:r w:rsidR="00CE52E3" w:rsidRPr="00CE52E3">
              <w:rPr>
                <w:sz w:val="18"/>
                <w:szCs w:val="18"/>
                <w:lang w:val="es-HN"/>
              </w:rPr>
              <w:t>Violencia política-electoral, ya sea por motivaciones de carácter político o social, que</w:t>
            </w:r>
            <w:r w:rsidR="00CE52E3">
              <w:rPr>
                <w:sz w:val="18"/>
                <w:szCs w:val="18"/>
                <w:lang w:val="es-HN"/>
              </w:rPr>
              <w:t xml:space="preserve"> </w:t>
            </w:r>
            <w:r w:rsidR="00CE52E3" w:rsidRPr="00CE52E3">
              <w:rPr>
                <w:sz w:val="18"/>
                <w:szCs w:val="18"/>
                <w:lang w:val="es-HN"/>
              </w:rPr>
              <w:t>desestabilicen el desarrollo de</w:t>
            </w:r>
            <w:r w:rsidR="00CE52E3">
              <w:rPr>
                <w:sz w:val="18"/>
                <w:szCs w:val="18"/>
                <w:lang w:val="es-HN"/>
              </w:rPr>
              <w:t xml:space="preserve"> </w:t>
            </w:r>
            <w:r w:rsidR="00CE52E3" w:rsidRPr="00CE52E3">
              <w:rPr>
                <w:sz w:val="18"/>
                <w:szCs w:val="18"/>
                <w:lang w:val="es-HN"/>
              </w:rPr>
              <w:t>cualquiera de las etapas del proceso electoral y produzcan mayor</w:t>
            </w:r>
            <w:r w:rsidR="00CE52E3">
              <w:rPr>
                <w:sz w:val="18"/>
                <w:szCs w:val="18"/>
                <w:lang w:val="es-HN"/>
              </w:rPr>
              <w:t xml:space="preserve"> </w:t>
            </w:r>
            <w:r w:rsidR="00CE52E3" w:rsidRPr="00CE52E3">
              <w:rPr>
                <w:sz w:val="18"/>
                <w:szCs w:val="18"/>
                <w:lang w:val="es-HN"/>
              </w:rPr>
              <w:t>fragmentación entre los actores políticos y sociales.</w:t>
            </w:r>
          </w:p>
        </w:tc>
        <w:tc>
          <w:tcPr>
            <w:tcW w:w="1080" w:type="dxa"/>
            <w:shd w:val="clear" w:color="auto" w:fill="auto"/>
          </w:tcPr>
          <w:p w14:paraId="5ED6073A" w14:textId="60166342" w:rsidR="002D49DE" w:rsidRPr="0032504E" w:rsidRDefault="002D49DE" w:rsidP="002D49DE">
            <w:pPr>
              <w:rPr>
                <w:rFonts w:cs="Minion Pro"/>
                <w:color w:val="000000" w:themeColor="text1"/>
                <w:sz w:val="18"/>
                <w:szCs w:val="18"/>
              </w:rPr>
            </w:pPr>
            <w:r w:rsidRPr="0032504E">
              <w:rPr>
                <w:rFonts w:cs="Minion Pro"/>
                <w:color w:val="000000" w:themeColor="text1"/>
                <w:sz w:val="18"/>
                <w:szCs w:val="18"/>
              </w:rPr>
              <w:t xml:space="preserve">I = </w:t>
            </w:r>
            <w:r w:rsidR="0032504E" w:rsidRPr="0032504E">
              <w:rPr>
                <w:rFonts w:cs="Minion Pro"/>
                <w:color w:val="000000" w:themeColor="text1"/>
                <w:sz w:val="18"/>
                <w:szCs w:val="18"/>
              </w:rPr>
              <w:t>4</w:t>
            </w:r>
          </w:p>
          <w:p w14:paraId="736AA4B7" w14:textId="6F8A1725" w:rsidR="002D49DE" w:rsidRPr="0032504E" w:rsidRDefault="002D49DE" w:rsidP="002D49DE">
            <w:pPr>
              <w:rPr>
                <w:rFonts w:cs="Minion Pro"/>
                <w:color w:val="000000" w:themeColor="text1"/>
                <w:sz w:val="18"/>
                <w:szCs w:val="18"/>
                <w:lang w:val="es-ES"/>
              </w:rPr>
            </w:pPr>
            <w:r w:rsidRPr="0032504E">
              <w:rPr>
                <w:rFonts w:cs="Minion Pro"/>
                <w:color w:val="000000" w:themeColor="text1"/>
                <w:sz w:val="18"/>
                <w:szCs w:val="18"/>
              </w:rPr>
              <w:t xml:space="preserve">P = </w:t>
            </w:r>
            <w:r w:rsidR="0032504E" w:rsidRPr="0032504E">
              <w:rPr>
                <w:rFonts w:cs="Minion Pro"/>
                <w:color w:val="000000" w:themeColor="text1"/>
                <w:sz w:val="18"/>
                <w:szCs w:val="18"/>
              </w:rPr>
              <w:t>1</w:t>
            </w:r>
          </w:p>
        </w:tc>
        <w:tc>
          <w:tcPr>
            <w:tcW w:w="1170" w:type="dxa"/>
            <w:shd w:val="clear" w:color="auto" w:fill="auto"/>
          </w:tcPr>
          <w:p w14:paraId="736AA4B8" w14:textId="4094371B" w:rsidR="002D49DE" w:rsidRPr="0032504E" w:rsidRDefault="002D49DE" w:rsidP="002D49DE">
            <w:pPr>
              <w:rPr>
                <w:b/>
                <w:color w:val="000000" w:themeColor="text1"/>
                <w:sz w:val="18"/>
                <w:szCs w:val="18"/>
                <w:lang w:val="es-ES"/>
              </w:rPr>
            </w:pPr>
            <w:proofErr w:type="spellStart"/>
            <w:r w:rsidRPr="0032504E">
              <w:rPr>
                <w:b/>
                <w:color w:val="000000" w:themeColor="text1"/>
                <w:sz w:val="18"/>
                <w:szCs w:val="18"/>
              </w:rPr>
              <w:t>Moderada</w:t>
            </w:r>
            <w:proofErr w:type="spellEnd"/>
          </w:p>
        </w:tc>
        <w:tc>
          <w:tcPr>
            <w:tcW w:w="2610" w:type="dxa"/>
            <w:gridSpan w:val="2"/>
            <w:shd w:val="clear" w:color="auto" w:fill="auto"/>
          </w:tcPr>
          <w:p w14:paraId="736AA4B9" w14:textId="77777777" w:rsidR="002D49DE" w:rsidRPr="0032504E" w:rsidRDefault="002D49DE" w:rsidP="002D49DE">
            <w:pPr>
              <w:rPr>
                <w:b/>
                <w:color w:val="000000" w:themeColor="text1"/>
                <w:sz w:val="18"/>
                <w:szCs w:val="18"/>
                <w:lang w:val="es-ES"/>
              </w:rPr>
            </w:pPr>
          </w:p>
        </w:tc>
        <w:tc>
          <w:tcPr>
            <w:tcW w:w="4770" w:type="dxa"/>
            <w:gridSpan w:val="2"/>
            <w:shd w:val="clear" w:color="auto" w:fill="auto"/>
          </w:tcPr>
          <w:p w14:paraId="7954D8EE" w14:textId="77777777" w:rsidR="0032504E" w:rsidRPr="0032504E" w:rsidRDefault="0032504E" w:rsidP="0032504E">
            <w:pPr>
              <w:rPr>
                <w:b/>
                <w:color w:val="000000" w:themeColor="text1"/>
                <w:sz w:val="18"/>
                <w:szCs w:val="18"/>
                <w:lang w:val="es-HN"/>
              </w:rPr>
            </w:pPr>
            <w:r w:rsidRPr="0032504E">
              <w:rPr>
                <w:b/>
                <w:color w:val="000000" w:themeColor="text1"/>
                <w:sz w:val="18"/>
                <w:szCs w:val="18"/>
                <w:lang w:val="es-HN"/>
              </w:rPr>
              <w:t>Establecimiento de mecanismos de alerta temprana.</w:t>
            </w:r>
          </w:p>
          <w:p w14:paraId="4713188C" w14:textId="77777777" w:rsidR="0032504E" w:rsidRPr="0032504E" w:rsidRDefault="0032504E" w:rsidP="0032504E">
            <w:pPr>
              <w:rPr>
                <w:b/>
                <w:color w:val="000000" w:themeColor="text1"/>
                <w:sz w:val="18"/>
                <w:szCs w:val="18"/>
                <w:lang w:val="es-HN"/>
              </w:rPr>
            </w:pPr>
            <w:r w:rsidRPr="0032504E">
              <w:rPr>
                <w:b/>
                <w:color w:val="000000" w:themeColor="text1"/>
                <w:sz w:val="18"/>
                <w:szCs w:val="18"/>
                <w:lang w:val="es-HN"/>
              </w:rPr>
              <w:t>Facilitación de espacios de diálogo (SS-Electoral, SS-Mujeres, actividades ad-hoc).</w:t>
            </w:r>
          </w:p>
          <w:p w14:paraId="42A196E4" w14:textId="77777777" w:rsidR="0032504E" w:rsidRPr="0032504E" w:rsidRDefault="0032504E" w:rsidP="0032504E">
            <w:pPr>
              <w:rPr>
                <w:b/>
                <w:color w:val="000000" w:themeColor="text1"/>
                <w:sz w:val="18"/>
                <w:szCs w:val="18"/>
                <w:lang w:val="es-HN"/>
              </w:rPr>
            </w:pPr>
            <w:r w:rsidRPr="0032504E">
              <w:rPr>
                <w:b/>
                <w:color w:val="000000" w:themeColor="text1"/>
                <w:sz w:val="18"/>
                <w:szCs w:val="18"/>
                <w:lang w:val="es-HN"/>
              </w:rPr>
              <w:t>Mensajes de paz a través de las campañas de comunicación.</w:t>
            </w:r>
          </w:p>
          <w:p w14:paraId="736AA4BA" w14:textId="4C266F1C" w:rsidR="002D49DE" w:rsidRPr="0032504E" w:rsidRDefault="0032504E" w:rsidP="0032504E">
            <w:pPr>
              <w:rPr>
                <w:b/>
                <w:color w:val="000000" w:themeColor="text1"/>
                <w:sz w:val="18"/>
                <w:szCs w:val="18"/>
                <w:lang w:val="es-ES"/>
              </w:rPr>
            </w:pPr>
            <w:r w:rsidRPr="0032504E">
              <w:rPr>
                <w:b/>
                <w:color w:val="000000" w:themeColor="text1"/>
                <w:sz w:val="18"/>
                <w:szCs w:val="18"/>
                <w:lang w:val="es-HN"/>
              </w:rPr>
              <w:t>Involucramiento de los medios de comunicación para fomentar la cultura de paz y la integridad política.</w:t>
            </w:r>
          </w:p>
        </w:tc>
      </w:tr>
      <w:tr w:rsidR="002D49DE" w:rsidRPr="0032504E" w14:paraId="0472AF7D" w14:textId="77777777" w:rsidTr="006A24BB">
        <w:tc>
          <w:tcPr>
            <w:tcW w:w="3505" w:type="dxa"/>
            <w:shd w:val="clear" w:color="auto" w:fill="auto"/>
            <w:vAlign w:val="center"/>
          </w:tcPr>
          <w:p w14:paraId="3A6482B6" w14:textId="0E20C1C0" w:rsidR="002D49DE" w:rsidRPr="00CE52E3" w:rsidRDefault="002D49DE" w:rsidP="00CE52E3">
            <w:pPr>
              <w:rPr>
                <w:sz w:val="18"/>
                <w:szCs w:val="18"/>
                <w:lang w:val="es-HN"/>
              </w:rPr>
            </w:pPr>
            <w:r w:rsidRPr="00BB65DD">
              <w:rPr>
                <w:sz w:val="18"/>
                <w:szCs w:val="18"/>
                <w:lang w:val="es-HN"/>
              </w:rPr>
              <w:t>Ri</w:t>
            </w:r>
            <w:r w:rsidR="0032504E">
              <w:rPr>
                <w:sz w:val="18"/>
                <w:szCs w:val="18"/>
                <w:lang w:val="es-HN"/>
              </w:rPr>
              <w:t>esgo</w:t>
            </w:r>
            <w:r w:rsidRPr="00BB65DD">
              <w:rPr>
                <w:sz w:val="18"/>
                <w:szCs w:val="18"/>
                <w:lang w:val="es-HN"/>
              </w:rPr>
              <w:t xml:space="preserve"> 6</w:t>
            </w:r>
            <w:r w:rsidR="0032504E">
              <w:rPr>
                <w:sz w:val="18"/>
                <w:szCs w:val="18"/>
                <w:lang w:val="es-HN"/>
              </w:rPr>
              <w:t>:</w:t>
            </w:r>
            <w:r w:rsidRPr="00BB65DD">
              <w:rPr>
                <w:sz w:val="18"/>
                <w:szCs w:val="18"/>
                <w:lang w:val="es-HN"/>
              </w:rPr>
              <w:t xml:space="preserve"> </w:t>
            </w:r>
            <w:r w:rsidR="00CE52E3" w:rsidRPr="00CE52E3">
              <w:rPr>
                <w:sz w:val="18"/>
                <w:szCs w:val="18"/>
                <w:lang w:val="es-HN"/>
              </w:rPr>
              <w:t>Riesgo de exposición institucional para el PNUD y la UE por la falta de claridad con respecto</w:t>
            </w:r>
            <w:r w:rsidR="00CE52E3">
              <w:rPr>
                <w:sz w:val="18"/>
                <w:szCs w:val="18"/>
                <w:lang w:val="es-HN"/>
              </w:rPr>
              <w:t xml:space="preserve"> </w:t>
            </w:r>
            <w:r w:rsidR="00CE52E3" w:rsidRPr="00CE52E3">
              <w:rPr>
                <w:sz w:val="18"/>
                <w:szCs w:val="18"/>
                <w:lang w:val="es-HN"/>
              </w:rPr>
              <w:t>al rol de apoyo que se ejerza a lo largo del ciclo electoral.</w:t>
            </w:r>
          </w:p>
        </w:tc>
        <w:tc>
          <w:tcPr>
            <w:tcW w:w="1080" w:type="dxa"/>
            <w:shd w:val="clear" w:color="auto" w:fill="auto"/>
          </w:tcPr>
          <w:p w14:paraId="7A5F32B7" w14:textId="77777777" w:rsidR="002D49DE" w:rsidRPr="0032504E" w:rsidRDefault="002D49DE" w:rsidP="002D49DE">
            <w:pPr>
              <w:rPr>
                <w:rFonts w:cs="Minion Pro"/>
                <w:color w:val="000000" w:themeColor="text1"/>
                <w:sz w:val="18"/>
                <w:szCs w:val="18"/>
              </w:rPr>
            </w:pPr>
            <w:r w:rsidRPr="0032504E">
              <w:rPr>
                <w:rFonts w:cs="Minion Pro"/>
                <w:color w:val="000000" w:themeColor="text1"/>
                <w:sz w:val="18"/>
                <w:szCs w:val="18"/>
              </w:rPr>
              <w:t>I = 3</w:t>
            </w:r>
          </w:p>
          <w:p w14:paraId="3CF7456D" w14:textId="31299F00" w:rsidR="002D49DE" w:rsidRPr="0032504E" w:rsidRDefault="002D49DE" w:rsidP="002D49DE">
            <w:pPr>
              <w:rPr>
                <w:rFonts w:cs="Minion Pro"/>
                <w:color w:val="000000" w:themeColor="text1"/>
                <w:sz w:val="18"/>
                <w:szCs w:val="18"/>
                <w:lang w:val="es-ES"/>
              </w:rPr>
            </w:pPr>
            <w:r w:rsidRPr="0032504E">
              <w:rPr>
                <w:rFonts w:cs="Minion Pro"/>
                <w:color w:val="000000" w:themeColor="text1"/>
                <w:sz w:val="18"/>
                <w:szCs w:val="18"/>
              </w:rPr>
              <w:t>P = 3</w:t>
            </w:r>
          </w:p>
        </w:tc>
        <w:tc>
          <w:tcPr>
            <w:tcW w:w="1170" w:type="dxa"/>
            <w:shd w:val="clear" w:color="auto" w:fill="auto"/>
          </w:tcPr>
          <w:p w14:paraId="752F411C" w14:textId="1D32871E" w:rsidR="002D49DE" w:rsidRPr="0032504E" w:rsidRDefault="002D49DE" w:rsidP="002D49DE">
            <w:pPr>
              <w:rPr>
                <w:b/>
                <w:color w:val="000000" w:themeColor="text1"/>
                <w:sz w:val="18"/>
                <w:szCs w:val="18"/>
                <w:lang w:val="es-ES"/>
              </w:rPr>
            </w:pPr>
            <w:proofErr w:type="spellStart"/>
            <w:r w:rsidRPr="0032504E">
              <w:rPr>
                <w:b/>
                <w:color w:val="000000" w:themeColor="text1"/>
                <w:sz w:val="18"/>
                <w:szCs w:val="18"/>
              </w:rPr>
              <w:t>Moderada</w:t>
            </w:r>
            <w:proofErr w:type="spellEnd"/>
          </w:p>
        </w:tc>
        <w:tc>
          <w:tcPr>
            <w:tcW w:w="2610" w:type="dxa"/>
            <w:gridSpan w:val="2"/>
            <w:shd w:val="clear" w:color="auto" w:fill="auto"/>
          </w:tcPr>
          <w:p w14:paraId="30E1B932" w14:textId="77777777" w:rsidR="002D49DE" w:rsidRPr="0032504E" w:rsidRDefault="002D49DE" w:rsidP="002D49DE">
            <w:pPr>
              <w:rPr>
                <w:b/>
                <w:color w:val="000000" w:themeColor="text1"/>
                <w:sz w:val="18"/>
                <w:szCs w:val="18"/>
                <w:lang w:val="es-ES"/>
              </w:rPr>
            </w:pPr>
          </w:p>
        </w:tc>
        <w:tc>
          <w:tcPr>
            <w:tcW w:w="4770" w:type="dxa"/>
            <w:gridSpan w:val="2"/>
            <w:shd w:val="clear" w:color="auto" w:fill="auto"/>
          </w:tcPr>
          <w:p w14:paraId="0CE34A84" w14:textId="77777777" w:rsidR="0032504E" w:rsidRPr="0032504E" w:rsidRDefault="0032504E" w:rsidP="0032504E">
            <w:pPr>
              <w:rPr>
                <w:b/>
                <w:color w:val="000000" w:themeColor="text1"/>
                <w:sz w:val="18"/>
                <w:szCs w:val="18"/>
                <w:lang w:val="es-HN"/>
              </w:rPr>
            </w:pPr>
            <w:r w:rsidRPr="0032504E">
              <w:rPr>
                <w:b/>
                <w:color w:val="000000" w:themeColor="text1"/>
                <w:sz w:val="18"/>
                <w:szCs w:val="18"/>
                <w:lang w:val="es-HN"/>
              </w:rPr>
              <w:t>Clarificación del rol del PNUD y la UE a través de las distintas acciones de comunicación.</w:t>
            </w:r>
          </w:p>
          <w:p w14:paraId="5E8A8DE7" w14:textId="06AE67EC" w:rsidR="002D49DE" w:rsidRPr="0032504E" w:rsidRDefault="0032504E" w:rsidP="0032504E">
            <w:pPr>
              <w:rPr>
                <w:b/>
                <w:color w:val="000000" w:themeColor="text1"/>
                <w:sz w:val="18"/>
                <w:szCs w:val="18"/>
                <w:lang w:val="es-ES"/>
              </w:rPr>
            </w:pPr>
            <w:r w:rsidRPr="0032504E">
              <w:rPr>
                <w:b/>
                <w:color w:val="000000" w:themeColor="text1"/>
                <w:sz w:val="18"/>
                <w:szCs w:val="18"/>
                <w:lang w:val="es-HN"/>
              </w:rPr>
              <w:t>Acercamientos con los actores políticos y sociales para sensibilizarles sobre los roles de cada actor vinculado al proyecto PACE-H.</w:t>
            </w:r>
          </w:p>
        </w:tc>
      </w:tr>
      <w:tr w:rsidR="002D49DE" w:rsidRPr="00D77D34" w14:paraId="736AA4BE" w14:textId="77777777" w:rsidTr="006A24BB">
        <w:trPr>
          <w:trHeight w:val="593"/>
        </w:trPr>
        <w:tc>
          <w:tcPr>
            <w:tcW w:w="3505" w:type="dxa"/>
            <w:vMerge w:val="restart"/>
            <w:shd w:val="clear" w:color="auto" w:fill="auto"/>
          </w:tcPr>
          <w:p w14:paraId="736AA4BC" w14:textId="77777777" w:rsidR="002D49DE" w:rsidRPr="009D3649" w:rsidRDefault="002D49DE" w:rsidP="002D49DE">
            <w:pPr>
              <w:rPr>
                <w:b/>
                <w:szCs w:val="20"/>
                <w:lang w:val="es-ES"/>
              </w:rPr>
            </w:pPr>
          </w:p>
        </w:tc>
        <w:tc>
          <w:tcPr>
            <w:tcW w:w="9630" w:type="dxa"/>
            <w:gridSpan w:val="6"/>
            <w:shd w:val="clear" w:color="auto" w:fill="0F243E"/>
          </w:tcPr>
          <w:p w14:paraId="736AA4BD" w14:textId="77777777" w:rsidR="002D49DE" w:rsidRPr="009D3649" w:rsidRDefault="002D49DE" w:rsidP="002D49DE">
            <w:pPr>
              <w:rPr>
                <w:b/>
                <w:sz w:val="18"/>
                <w:szCs w:val="18"/>
                <w:lang w:val="es-ES"/>
              </w:rPr>
            </w:pPr>
            <w:r w:rsidRPr="009D3649">
              <w:rPr>
                <w:b/>
                <w:szCs w:val="20"/>
                <w:lang w:val="es-ES"/>
              </w:rPr>
              <w:t xml:space="preserve">PREGUNTA4: ¿Cuál es la categorización general del riesgo del proyecto? </w:t>
            </w:r>
          </w:p>
        </w:tc>
      </w:tr>
      <w:tr w:rsidR="002D49DE" w:rsidRPr="009D3649" w14:paraId="736AA4C3" w14:textId="77777777" w:rsidTr="006A24BB">
        <w:tc>
          <w:tcPr>
            <w:tcW w:w="3505" w:type="dxa"/>
            <w:vMerge/>
            <w:shd w:val="clear" w:color="auto" w:fill="auto"/>
          </w:tcPr>
          <w:p w14:paraId="736AA4BF" w14:textId="77777777" w:rsidR="002D49DE" w:rsidRPr="009D3649" w:rsidRDefault="002D49DE" w:rsidP="002D49DE">
            <w:pPr>
              <w:rPr>
                <w:sz w:val="18"/>
                <w:szCs w:val="18"/>
                <w:u w:val="single"/>
                <w:lang w:val="es-ES"/>
              </w:rPr>
            </w:pPr>
          </w:p>
        </w:tc>
        <w:tc>
          <w:tcPr>
            <w:tcW w:w="4883" w:type="dxa"/>
            <w:gridSpan w:val="5"/>
            <w:shd w:val="clear" w:color="auto" w:fill="auto"/>
          </w:tcPr>
          <w:p w14:paraId="736AA4C0" w14:textId="77777777" w:rsidR="002D49DE" w:rsidRPr="009D3649" w:rsidRDefault="002D49DE" w:rsidP="002D49DE">
            <w:pPr>
              <w:jc w:val="center"/>
              <w:rPr>
                <w:b/>
                <w:sz w:val="18"/>
                <w:szCs w:val="18"/>
                <w:lang w:val="es-ES"/>
              </w:rPr>
            </w:pPr>
            <w:r w:rsidRPr="009D3649">
              <w:rPr>
                <w:sz w:val="18"/>
                <w:szCs w:val="18"/>
                <w:lang w:val="es-ES"/>
              </w:rPr>
              <w:t>Marque el recuadro correspondiente a continuación.</w:t>
            </w:r>
          </w:p>
          <w:p w14:paraId="736AA4C1" w14:textId="77777777" w:rsidR="002D49DE" w:rsidRPr="009D3649" w:rsidRDefault="002D49DE" w:rsidP="002D49DE">
            <w:pPr>
              <w:jc w:val="center"/>
              <w:rPr>
                <w:b/>
                <w:sz w:val="18"/>
                <w:szCs w:val="18"/>
                <w:lang w:val="es-ES"/>
              </w:rPr>
            </w:pPr>
          </w:p>
        </w:tc>
        <w:tc>
          <w:tcPr>
            <w:tcW w:w="4747" w:type="dxa"/>
            <w:shd w:val="clear" w:color="auto" w:fill="auto"/>
          </w:tcPr>
          <w:p w14:paraId="736AA4C2" w14:textId="77777777" w:rsidR="002D49DE" w:rsidRPr="009D3649" w:rsidRDefault="002D49DE" w:rsidP="002D49DE">
            <w:pPr>
              <w:jc w:val="center"/>
              <w:rPr>
                <w:b/>
                <w:sz w:val="18"/>
                <w:szCs w:val="18"/>
                <w:lang w:val="es-ES"/>
              </w:rPr>
            </w:pPr>
            <w:r w:rsidRPr="009D3649">
              <w:rPr>
                <w:b/>
                <w:sz w:val="18"/>
                <w:szCs w:val="18"/>
                <w:lang w:val="es-ES"/>
              </w:rPr>
              <w:t>Comentarios</w:t>
            </w:r>
          </w:p>
        </w:tc>
      </w:tr>
      <w:tr w:rsidR="002D49DE" w:rsidRPr="009D3649" w14:paraId="736AA4C8" w14:textId="77777777" w:rsidTr="006A24BB">
        <w:trPr>
          <w:trHeight w:val="251"/>
        </w:trPr>
        <w:tc>
          <w:tcPr>
            <w:tcW w:w="3505" w:type="dxa"/>
            <w:vMerge/>
            <w:shd w:val="clear" w:color="auto" w:fill="auto"/>
          </w:tcPr>
          <w:p w14:paraId="736AA4C4" w14:textId="77777777" w:rsidR="002D49DE" w:rsidRPr="009D3649" w:rsidRDefault="002D49DE" w:rsidP="002D49DE">
            <w:pPr>
              <w:rPr>
                <w:rFonts w:cs="Minion Pro"/>
                <w:sz w:val="18"/>
                <w:szCs w:val="18"/>
                <w:lang w:val="es-ES"/>
              </w:rPr>
            </w:pPr>
          </w:p>
        </w:tc>
        <w:tc>
          <w:tcPr>
            <w:tcW w:w="4343" w:type="dxa"/>
            <w:gridSpan w:val="3"/>
            <w:shd w:val="clear" w:color="auto" w:fill="auto"/>
          </w:tcPr>
          <w:p w14:paraId="736AA4C5" w14:textId="77777777" w:rsidR="002D49DE" w:rsidRPr="009D3649" w:rsidRDefault="002D49DE" w:rsidP="002D49DE">
            <w:pPr>
              <w:jc w:val="right"/>
              <w:rPr>
                <w:rFonts w:cs="Minion Pro"/>
                <w:b/>
                <w:i/>
                <w:sz w:val="18"/>
                <w:szCs w:val="18"/>
                <w:lang w:val="es-ES"/>
              </w:rPr>
            </w:pPr>
            <w:r w:rsidRPr="009D3649">
              <w:rPr>
                <w:rFonts w:cs="Minion Pro"/>
                <w:b/>
                <w:i/>
                <w:sz w:val="18"/>
                <w:szCs w:val="18"/>
                <w:lang w:val="es-ES"/>
              </w:rPr>
              <w:t>Riesgo bajo</w:t>
            </w:r>
          </w:p>
        </w:tc>
        <w:tc>
          <w:tcPr>
            <w:tcW w:w="540" w:type="dxa"/>
            <w:gridSpan w:val="2"/>
            <w:shd w:val="clear" w:color="auto" w:fill="auto"/>
          </w:tcPr>
          <w:p w14:paraId="736AA4C6" w14:textId="53721CA8" w:rsidR="002D49DE" w:rsidRPr="009D3649" w:rsidRDefault="002D49DE" w:rsidP="002D49DE">
            <w:pPr>
              <w:ind w:left="-2230" w:firstLine="2230"/>
              <w:rPr>
                <w:b/>
                <w:sz w:val="18"/>
                <w:szCs w:val="18"/>
                <w:lang w:val="es-ES"/>
              </w:rPr>
            </w:pPr>
            <w:r w:rsidRPr="009D3649">
              <w:rPr>
                <w:rFonts w:ascii="Segoe UI Symbol" w:hAnsi="Segoe UI Symbol" w:cs="Segoe UI Symbol"/>
                <w:b/>
                <w:szCs w:val="20"/>
                <w:lang w:val="es-ES"/>
              </w:rPr>
              <w:t>☐</w:t>
            </w:r>
          </w:p>
        </w:tc>
        <w:tc>
          <w:tcPr>
            <w:tcW w:w="4747" w:type="dxa"/>
            <w:shd w:val="clear" w:color="auto" w:fill="auto"/>
          </w:tcPr>
          <w:p w14:paraId="736AA4C7" w14:textId="77777777" w:rsidR="002D49DE" w:rsidRPr="009D3649" w:rsidRDefault="002D49DE" w:rsidP="002D49DE">
            <w:pPr>
              <w:rPr>
                <w:b/>
                <w:sz w:val="18"/>
                <w:szCs w:val="18"/>
                <w:lang w:val="es-ES"/>
              </w:rPr>
            </w:pPr>
          </w:p>
        </w:tc>
      </w:tr>
      <w:tr w:rsidR="002D49DE" w:rsidRPr="009D3649" w14:paraId="736AA4CD" w14:textId="77777777" w:rsidTr="006A24BB">
        <w:tc>
          <w:tcPr>
            <w:tcW w:w="3505" w:type="dxa"/>
            <w:vMerge/>
            <w:shd w:val="clear" w:color="auto" w:fill="auto"/>
          </w:tcPr>
          <w:p w14:paraId="736AA4C9" w14:textId="77777777" w:rsidR="002D49DE" w:rsidRPr="009D3649" w:rsidRDefault="002D49DE" w:rsidP="002D49DE">
            <w:pPr>
              <w:rPr>
                <w:rFonts w:cs="Minion Pro"/>
                <w:sz w:val="18"/>
                <w:szCs w:val="18"/>
                <w:lang w:val="es-ES"/>
              </w:rPr>
            </w:pPr>
          </w:p>
        </w:tc>
        <w:tc>
          <w:tcPr>
            <w:tcW w:w="4343" w:type="dxa"/>
            <w:gridSpan w:val="3"/>
            <w:shd w:val="clear" w:color="auto" w:fill="auto"/>
          </w:tcPr>
          <w:p w14:paraId="736AA4CA" w14:textId="77777777" w:rsidR="002D49DE" w:rsidRPr="009D3649" w:rsidRDefault="002D49DE" w:rsidP="002D49DE">
            <w:pPr>
              <w:jc w:val="right"/>
              <w:rPr>
                <w:rFonts w:cs="Minion Pro"/>
                <w:b/>
                <w:i/>
                <w:sz w:val="18"/>
                <w:szCs w:val="18"/>
                <w:lang w:val="es-ES"/>
              </w:rPr>
            </w:pPr>
            <w:r w:rsidRPr="009D3649">
              <w:rPr>
                <w:rFonts w:cs="Minion Pro"/>
                <w:b/>
                <w:i/>
                <w:sz w:val="18"/>
                <w:szCs w:val="18"/>
                <w:lang w:val="es-ES"/>
              </w:rPr>
              <w:t>Riesgo moderado</w:t>
            </w:r>
          </w:p>
        </w:tc>
        <w:tc>
          <w:tcPr>
            <w:tcW w:w="540" w:type="dxa"/>
            <w:gridSpan w:val="2"/>
            <w:shd w:val="clear" w:color="auto" w:fill="auto"/>
          </w:tcPr>
          <w:p w14:paraId="736AA4CB" w14:textId="5BC23FC2" w:rsidR="002D49DE" w:rsidRPr="009D3649" w:rsidRDefault="007E7950" w:rsidP="002D49DE">
            <w:pPr>
              <w:ind w:left="-2230" w:firstLine="2230"/>
              <w:rPr>
                <w:b/>
                <w:sz w:val="18"/>
                <w:szCs w:val="18"/>
                <w:lang w:val="es-ES"/>
              </w:rPr>
            </w:pPr>
            <w:r>
              <w:rPr>
                <w:b/>
                <w:sz w:val="18"/>
                <w:szCs w:val="18"/>
                <w:lang w:val="es-ES"/>
              </w:rPr>
              <w:t>x</w:t>
            </w:r>
          </w:p>
        </w:tc>
        <w:tc>
          <w:tcPr>
            <w:tcW w:w="4747" w:type="dxa"/>
            <w:shd w:val="clear" w:color="auto" w:fill="auto"/>
          </w:tcPr>
          <w:p w14:paraId="736AA4CC" w14:textId="77777777" w:rsidR="002D49DE" w:rsidRPr="009D3649" w:rsidRDefault="002D49DE" w:rsidP="002D49DE">
            <w:pPr>
              <w:rPr>
                <w:b/>
                <w:sz w:val="18"/>
                <w:szCs w:val="18"/>
                <w:lang w:val="es-ES"/>
              </w:rPr>
            </w:pPr>
          </w:p>
        </w:tc>
      </w:tr>
      <w:tr w:rsidR="002D49DE" w:rsidRPr="009D3649" w14:paraId="736AA4D2" w14:textId="77777777" w:rsidTr="006A24BB">
        <w:tc>
          <w:tcPr>
            <w:tcW w:w="3505" w:type="dxa"/>
            <w:vMerge/>
            <w:shd w:val="clear" w:color="auto" w:fill="auto"/>
          </w:tcPr>
          <w:p w14:paraId="736AA4CE" w14:textId="77777777" w:rsidR="002D49DE" w:rsidRPr="009D3649" w:rsidRDefault="002D49DE" w:rsidP="002D49DE">
            <w:pPr>
              <w:rPr>
                <w:rFonts w:cs="Minion Pro"/>
                <w:sz w:val="18"/>
                <w:szCs w:val="18"/>
                <w:lang w:val="es-ES"/>
              </w:rPr>
            </w:pPr>
          </w:p>
        </w:tc>
        <w:tc>
          <w:tcPr>
            <w:tcW w:w="4343" w:type="dxa"/>
            <w:gridSpan w:val="3"/>
            <w:shd w:val="clear" w:color="auto" w:fill="auto"/>
          </w:tcPr>
          <w:p w14:paraId="736AA4CF" w14:textId="77777777" w:rsidR="002D49DE" w:rsidRPr="009D3649" w:rsidRDefault="002D49DE" w:rsidP="002D49DE">
            <w:pPr>
              <w:jc w:val="right"/>
              <w:rPr>
                <w:rFonts w:cs="Minion Pro"/>
                <w:b/>
                <w:i/>
                <w:sz w:val="18"/>
                <w:szCs w:val="18"/>
                <w:lang w:val="es-ES"/>
              </w:rPr>
            </w:pPr>
            <w:r w:rsidRPr="009D3649">
              <w:rPr>
                <w:rFonts w:cs="Minion Pro"/>
                <w:b/>
                <w:i/>
                <w:sz w:val="18"/>
                <w:szCs w:val="18"/>
                <w:lang w:val="es-ES"/>
              </w:rPr>
              <w:t>Riesgo alto</w:t>
            </w:r>
          </w:p>
        </w:tc>
        <w:tc>
          <w:tcPr>
            <w:tcW w:w="540" w:type="dxa"/>
            <w:gridSpan w:val="2"/>
            <w:shd w:val="clear" w:color="auto" w:fill="auto"/>
          </w:tcPr>
          <w:p w14:paraId="736AA4D0" w14:textId="25AC4D21" w:rsidR="002D49DE" w:rsidRPr="009D3649" w:rsidRDefault="0047005E" w:rsidP="002D49DE">
            <w:pPr>
              <w:ind w:left="-2230" w:firstLine="2230"/>
              <w:rPr>
                <w:b/>
                <w:sz w:val="18"/>
                <w:szCs w:val="18"/>
                <w:lang w:val="es-ES"/>
              </w:rPr>
            </w:pPr>
            <w:r w:rsidRPr="009D3649">
              <w:rPr>
                <w:rFonts w:ascii="Segoe UI Symbol" w:hAnsi="Segoe UI Symbol" w:cs="Segoe UI Symbol"/>
                <w:b/>
                <w:szCs w:val="20"/>
                <w:lang w:val="es-ES"/>
              </w:rPr>
              <w:t>☐</w:t>
            </w:r>
          </w:p>
        </w:tc>
        <w:tc>
          <w:tcPr>
            <w:tcW w:w="4747" w:type="dxa"/>
            <w:shd w:val="clear" w:color="auto" w:fill="auto"/>
          </w:tcPr>
          <w:p w14:paraId="736AA4D1" w14:textId="77777777" w:rsidR="002D49DE" w:rsidRPr="009D3649" w:rsidRDefault="002D49DE" w:rsidP="002D49DE">
            <w:pPr>
              <w:rPr>
                <w:b/>
                <w:sz w:val="18"/>
                <w:szCs w:val="18"/>
                <w:lang w:val="es-ES"/>
              </w:rPr>
            </w:pPr>
          </w:p>
        </w:tc>
      </w:tr>
      <w:tr w:rsidR="002D49DE" w:rsidRPr="00D77D34" w14:paraId="736AA4D6" w14:textId="77777777" w:rsidTr="0076593F">
        <w:trPr>
          <w:trHeight w:val="782"/>
        </w:trPr>
        <w:tc>
          <w:tcPr>
            <w:tcW w:w="3505" w:type="dxa"/>
            <w:vMerge w:val="restart"/>
            <w:shd w:val="clear" w:color="auto" w:fill="FFFFFF"/>
          </w:tcPr>
          <w:p w14:paraId="736AA4D3" w14:textId="77777777" w:rsidR="002D49DE" w:rsidRPr="009D3649" w:rsidRDefault="002D49DE" w:rsidP="002D49DE">
            <w:pPr>
              <w:ind w:hanging="18"/>
              <w:rPr>
                <w:b/>
                <w:szCs w:val="20"/>
                <w:lang w:val="es-ES"/>
              </w:rPr>
            </w:pPr>
          </w:p>
        </w:tc>
        <w:tc>
          <w:tcPr>
            <w:tcW w:w="4883" w:type="dxa"/>
            <w:gridSpan w:val="5"/>
            <w:shd w:val="clear" w:color="auto" w:fill="0F243E"/>
            <w:vAlign w:val="center"/>
          </w:tcPr>
          <w:p w14:paraId="736AA4D4" w14:textId="77777777" w:rsidR="002D49DE" w:rsidRPr="009D3649" w:rsidRDefault="002D49DE" w:rsidP="002D49DE">
            <w:pPr>
              <w:tabs>
                <w:tab w:val="left" w:pos="360"/>
              </w:tabs>
              <w:rPr>
                <w:szCs w:val="20"/>
                <w:lang w:val="es-ES"/>
              </w:rPr>
            </w:pPr>
            <w:r w:rsidRPr="009D3649">
              <w:rPr>
                <w:b/>
                <w:szCs w:val="20"/>
                <w:lang w:val="es-ES"/>
              </w:rPr>
              <w:t xml:space="preserve">PREGUNTA 5: Sobre la base de los riesgos identificados y </w:t>
            </w:r>
            <w:r>
              <w:rPr>
                <w:b/>
                <w:szCs w:val="20"/>
                <w:lang w:val="es-ES"/>
              </w:rPr>
              <w:t>su</w:t>
            </w:r>
            <w:r w:rsidRPr="009D3649">
              <w:rPr>
                <w:b/>
                <w:szCs w:val="20"/>
                <w:lang w:val="es-ES"/>
              </w:rPr>
              <w:t xml:space="preserve"> categorización, ¿cuáles son los requisitos relevantes de los SES?</w:t>
            </w:r>
          </w:p>
        </w:tc>
        <w:tc>
          <w:tcPr>
            <w:tcW w:w="4747" w:type="dxa"/>
            <w:shd w:val="clear" w:color="auto" w:fill="0F243E"/>
            <w:vAlign w:val="center"/>
          </w:tcPr>
          <w:p w14:paraId="736AA4D5" w14:textId="77777777" w:rsidR="002D49DE" w:rsidRPr="009D3649" w:rsidRDefault="002D49DE" w:rsidP="002D49DE">
            <w:pPr>
              <w:tabs>
                <w:tab w:val="left" w:pos="360"/>
              </w:tabs>
              <w:jc w:val="center"/>
              <w:rPr>
                <w:b/>
                <w:szCs w:val="20"/>
                <w:lang w:val="es-ES"/>
              </w:rPr>
            </w:pPr>
          </w:p>
        </w:tc>
      </w:tr>
      <w:tr w:rsidR="002D49DE" w:rsidRPr="009D3649" w14:paraId="736AA4DA" w14:textId="77777777" w:rsidTr="0076593F">
        <w:trPr>
          <w:trHeight w:val="359"/>
        </w:trPr>
        <w:tc>
          <w:tcPr>
            <w:tcW w:w="3505" w:type="dxa"/>
            <w:vMerge/>
            <w:shd w:val="clear" w:color="auto" w:fill="FFFFFF"/>
          </w:tcPr>
          <w:p w14:paraId="736AA4D7" w14:textId="77777777" w:rsidR="002D49DE" w:rsidRPr="009D3649" w:rsidRDefault="002D49DE" w:rsidP="002D49DE">
            <w:pPr>
              <w:rPr>
                <w:sz w:val="18"/>
                <w:szCs w:val="18"/>
                <w:u w:val="single"/>
                <w:lang w:val="es-ES"/>
              </w:rPr>
            </w:pPr>
          </w:p>
        </w:tc>
        <w:tc>
          <w:tcPr>
            <w:tcW w:w="4883" w:type="dxa"/>
            <w:gridSpan w:val="5"/>
            <w:shd w:val="clear" w:color="auto" w:fill="auto"/>
          </w:tcPr>
          <w:p w14:paraId="736AA4D8" w14:textId="77777777" w:rsidR="002D49DE" w:rsidRPr="009D3649" w:rsidRDefault="002D49DE" w:rsidP="002D49DE">
            <w:pPr>
              <w:tabs>
                <w:tab w:val="left" w:pos="360"/>
              </w:tabs>
              <w:jc w:val="center"/>
              <w:rPr>
                <w:rFonts w:ascii="Menlo Bold" w:hAnsi="Menlo Bold" w:cs="Menlo Bold"/>
                <w:b/>
                <w:szCs w:val="20"/>
                <w:lang w:val="es-ES"/>
              </w:rPr>
            </w:pPr>
            <w:r w:rsidRPr="009D3649">
              <w:rPr>
                <w:sz w:val="18"/>
                <w:szCs w:val="18"/>
                <w:lang w:val="es-ES"/>
              </w:rPr>
              <w:t>Marque todos los que aplican.</w:t>
            </w:r>
          </w:p>
        </w:tc>
        <w:tc>
          <w:tcPr>
            <w:tcW w:w="4747" w:type="dxa"/>
            <w:shd w:val="clear" w:color="auto" w:fill="auto"/>
          </w:tcPr>
          <w:p w14:paraId="736AA4D9" w14:textId="77777777" w:rsidR="002D49DE" w:rsidRPr="009D3649" w:rsidRDefault="002D49DE" w:rsidP="002D49DE">
            <w:pPr>
              <w:tabs>
                <w:tab w:val="left" w:pos="360"/>
              </w:tabs>
              <w:jc w:val="center"/>
              <w:rPr>
                <w:b/>
                <w:sz w:val="18"/>
                <w:szCs w:val="18"/>
                <w:lang w:val="es-ES"/>
              </w:rPr>
            </w:pPr>
            <w:r w:rsidRPr="009D3649">
              <w:rPr>
                <w:b/>
                <w:sz w:val="18"/>
                <w:szCs w:val="18"/>
                <w:lang w:val="es-ES"/>
              </w:rPr>
              <w:t>Comentarios</w:t>
            </w:r>
          </w:p>
        </w:tc>
      </w:tr>
      <w:tr w:rsidR="002D49DE" w:rsidRPr="009D3649" w14:paraId="736AA4DF" w14:textId="77777777" w:rsidTr="0076593F">
        <w:tc>
          <w:tcPr>
            <w:tcW w:w="3505" w:type="dxa"/>
            <w:vMerge/>
            <w:shd w:val="clear" w:color="auto" w:fill="FFFFFF"/>
          </w:tcPr>
          <w:p w14:paraId="736AA4DB" w14:textId="77777777" w:rsidR="002D49DE" w:rsidRPr="009D3649" w:rsidRDefault="002D49DE" w:rsidP="002D49DE">
            <w:pPr>
              <w:tabs>
                <w:tab w:val="left" w:pos="270"/>
              </w:tabs>
              <w:ind w:left="270" w:hanging="270"/>
              <w:rPr>
                <w:sz w:val="18"/>
                <w:szCs w:val="18"/>
                <w:lang w:val="es-ES"/>
              </w:rPr>
            </w:pPr>
          </w:p>
        </w:tc>
        <w:tc>
          <w:tcPr>
            <w:tcW w:w="4343" w:type="dxa"/>
            <w:gridSpan w:val="3"/>
            <w:shd w:val="clear" w:color="auto" w:fill="auto"/>
          </w:tcPr>
          <w:p w14:paraId="736AA4DC" w14:textId="77777777" w:rsidR="002D49DE" w:rsidRPr="009D3649" w:rsidRDefault="002D49DE" w:rsidP="002D49DE">
            <w:pPr>
              <w:tabs>
                <w:tab w:val="left" w:pos="270"/>
              </w:tabs>
              <w:ind w:left="270" w:hanging="270"/>
              <w:rPr>
                <w:b/>
                <w:i/>
                <w:sz w:val="18"/>
                <w:szCs w:val="18"/>
                <w:lang w:val="es-ES"/>
              </w:rPr>
            </w:pPr>
            <w:r w:rsidRPr="009D3649">
              <w:rPr>
                <w:b/>
                <w:i/>
                <w:sz w:val="18"/>
                <w:szCs w:val="18"/>
                <w:lang w:val="es-ES"/>
              </w:rPr>
              <w:t>Principio 1: Derechos humanos</w:t>
            </w:r>
          </w:p>
        </w:tc>
        <w:tc>
          <w:tcPr>
            <w:tcW w:w="540" w:type="dxa"/>
            <w:gridSpan w:val="2"/>
            <w:shd w:val="clear" w:color="auto" w:fill="auto"/>
            <w:vAlign w:val="center"/>
          </w:tcPr>
          <w:p w14:paraId="736AA4DD" w14:textId="0C3AFC75" w:rsidR="002D49DE" w:rsidRPr="009D3649" w:rsidRDefault="002D49DE" w:rsidP="002D49DE">
            <w:pPr>
              <w:tabs>
                <w:tab w:val="left" w:pos="360"/>
              </w:tabs>
              <w:rPr>
                <w:sz w:val="18"/>
                <w:szCs w:val="18"/>
                <w:lang w:val="es-ES"/>
              </w:rPr>
            </w:pPr>
            <w:r>
              <w:rPr>
                <w:rFonts w:ascii="Segoe UI Symbol" w:hAnsi="Segoe UI Symbol" w:cs="Segoe UI Symbol"/>
                <w:b/>
                <w:szCs w:val="20"/>
                <w:lang w:val="es-ES"/>
              </w:rPr>
              <w:t>x</w:t>
            </w:r>
          </w:p>
        </w:tc>
        <w:tc>
          <w:tcPr>
            <w:tcW w:w="4747" w:type="dxa"/>
            <w:shd w:val="clear" w:color="auto" w:fill="auto"/>
          </w:tcPr>
          <w:p w14:paraId="736AA4DE" w14:textId="77777777" w:rsidR="002D49DE" w:rsidRPr="009D3649" w:rsidRDefault="002D49DE" w:rsidP="002D49DE">
            <w:pPr>
              <w:tabs>
                <w:tab w:val="left" w:pos="360"/>
              </w:tabs>
              <w:rPr>
                <w:sz w:val="18"/>
                <w:szCs w:val="18"/>
                <w:lang w:val="es-ES"/>
              </w:rPr>
            </w:pPr>
          </w:p>
        </w:tc>
      </w:tr>
      <w:tr w:rsidR="002D49DE" w:rsidRPr="009D3649" w14:paraId="736AA4E4" w14:textId="77777777" w:rsidTr="0076593F">
        <w:tc>
          <w:tcPr>
            <w:tcW w:w="3505" w:type="dxa"/>
            <w:vMerge/>
            <w:shd w:val="clear" w:color="auto" w:fill="FFFFFF"/>
          </w:tcPr>
          <w:p w14:paraId="736AA4E0" w14:textId="77777777" w:rsidR="002D49DE" w:rsidRPr="009D3649" w:rsidRDefault="002D49DE" w:rsidP="002D49DE">
            <w:pPr>
              <w:tabs>
                <w:tab w:val="left" w:pos="270"/>
              </w:tabs>
              <w:ind w:left="270" w:hanging="270"/>
              <w:rPr>
                <w:sz w:val="18"/>
                <w:szCs w:val="18"/>
                <w:lang w:val="es-ES"/>
              </w:rPr>
            </w:pPr>
          </w:p>
        </w:tc>
        <w:tc>
          <w:tcPr>
            <w:tcW w:w="4343" w:type="dxa"/>
            <w:gridSpan w:val="3"/>
            <w:shd w:val="clear" w:color="auto" w:fill="auto"/>
          </w:tcPr>
          <w:p w14:paraId="736AA4E1" w14:textId="77777777" w:rsidR="002D49DE" w:rsidRPr="009D3649" w:rsidRDefault="002D49DE" w:rsidP="002D49DE">
            <w:pPr>
              <w:tabs>
                <w:tab w:val="left" w:pos="270"/>
              </w:tabs>
              <w:ind w:left="270" w:hanging="270"/>
              <w:rPr>
                <w:b/>
                <w:i/>
                <w:sz w:val="18"/>
                <w:szCs w:val="18"/>
                <w:lang w:val="es-ES"/>
              </w:rPr>
            </w:pPr>
            <w:r w:rsidRPr="009D3649">
              <w:rPr>
                <w:b/>
                <w:i/>
                <w:sz w:val="18"/>
                <w:szCs w:val="18"/>
                <w:lang w:val="es-ES"/>
              </w:rPr>
              <w:t>Principio 2: Equidad de género y empoderamiento de la mujer</w:t>
            </w:r>
          </w:p>
        </w:tc>
        <w:tc>
          <w:tcPr>
            <w:tcW w:w="540" w:type="dxa"/>
            <w:gridSpan w:val="2"/>
            <w:shd w:val="clear" w:color="auto" w:fill="auto"/>
            <w:vAlign w:val="center"/>
          </w:tcPr>
          <w:p w14:paraId="736AA4E2" w14:textId="77777777" w:rsidR="002D49DE" w:rsidRPr="009D3649" w:rsidRDefault="002D49DE" w:rsidP="002D49DE">
            <w:pPr>
              <w:tabs>
                <w:tab w:val="left" w:pos="360"/>
              </w:tabs>
              <w:rPr>
                <w:sz w:val="18"/>
                <w:szCs w:val="18"/>
                <w:lang w:val="es-ES"/>
              </w:rPr>
            </w:pPr>
            <w:r w:rsidRPr="009D3649">
              <w:rPr>
                <w:rFonts w:ascii="Segoe UI Symbol" w:hAnsi="Segoe UI Symbol" w:cs="Segoe UI Symbol"/>
                <w:b/>
                <w:szCs w:val="20"/>
                <w:lang w:val="es-ES"/>
              </w:rPr>
              <w:t>☐</w:t>
            </w:r>
          </w:p>
        </w:tc>
        <w:tc>
          <w:tcPr>
            <w:tcW w:w="4747" w:type="dxa"/>
            <w:shd w:val="clear" w:color="auto" w:fill="auto"/>
          </w:tcPr>
          <w:p w14:paraId="736AA4E3" w14:textId="77777777" w:rsidR="002D49DE" w:rsidRPr="009D3649" w:rsidRDefault="002D49DE" w:rsidP="002D49DE">
            <w:pPr>
              <w:tabs>
                <w:tab w:val="left" w:pos="360"/>
              </w:tabs>
              <w:rPr>
                <w:sz w:val="18"/>
                <w:szCs w:val="18"/>
                <w:lang w:val="es-ES"/>
              </w:rPr>
            </w:pPr>
          </w:p>
        </w:tc>
      </w:tr>
      <w:tr w:rsidR="002D49DE" w:rsidRPr="009D3649" w14:paraId="736AA4E9" w14:textId="77777777" w:rsidTr="0076593F">
        <w:tc>
          <w:tcPr>
            <w:tcW w:w="3505" w:type="dxa"/>
            <w:vMerge/>
            <w:shd w:val="clear" w:color="auto" w:fill="FFFFFF"/>
          </w:tcPr>
          <w:p w14:paraId="736AA4E5" w14:textId="77777777" w:rsidR="002D49DE" w:rsidRPr="009D3649" w:rsidRDefault="002D49DE" w:rsidP="002D49DE">
            <w:pPr>
              <w:tabs>
                <w:tab w:val="left" w:pos="270"/>
              </w:tabs>
              <w:ind w:left="270" w:hanging="270"/>
              <w:rPr>
                <w:sz w:val="18"/>
                <w:szCs w:val="18"/>
                <w:lang w:val="es-ES"/>
              </w:rPr>
            </w:pPr>
          </w:p>
        </w:tc>
        <w:tc>
          <w:tcPr>
            <w:tcW w:w="4343" w:type="dxa"/>
            <w:gridSpan w:val="3"/>
            <w:shd w:val="clear" w:color="auto" w:fill="auto"/>
          </w:tcPr>
          <w:p w14:paraId="736AA4E6" w14:textId="77777777" w:rsidR="002D49DE" w:rsidRPr="009D3649" w:rsidRDefault="002D49DE" w:rsidP="002D49DE">
            <w:pPr>
              <w:tabs>
                <w:tab w:val="left" w:pos="270"/>
              </w:tabs>
              <w:ind w:left="270" w:hanging="270"/>
              <w:rPr>
                <w:b/>
                <w:i/>
                <w:sz w:val="18"/>
                <w:szCs w:val="18"/>
                <w:lang w:val="es-ES"/>
              </w:rPr>
            </w:pPr>
            <w:r w:rsidRPr="009D3649">
              <w:rPr>
                <w:b/>
                <w:i/>
                <w:sz w:val="18"/>
                <w:szCs w:val="18"/>
                <w:lang w:val="es-ES"/>
              </w:rPr>
              <w:t>1.</w:t>
            </w:r>
            <w:r w:rsidRPr="009D3649">
              <w:rPr>
                <w:b/>
                <w:i/>
                <w:sz w:val="18"/>
                <w:szCs w:val="18"/>
                <w:lang w:val="es-ES"/>
              </w:rPr>
              <w:tab/>
              <w:t xml:space="preserve">Conservación de la biodiversidad y gestión de los recursos naturales </w:t>
            </w:r>
          </w:p>
        </w:tc>
        <w:tc>
          <w:tcPr>
            <w:tcW w:w="540" w:type="dxa"/>
            <w:gridSpan w:val="2"/>
            <w:shd w:val="clear" w:color="auto" w:fill="auto"/>
            <w:vAlign w:val="center"/>
          </w:tcPr>
          <w:p w14:paraId="736AA4E7" w14:textId="77777777" w:rsidR="002D49DE" w:rsidRPr="009D3649" w:rsidRDefault="002D49DE" w:rsidP="002D49DE">
            <w:pPr>
              <w:tabs>
                <w:tab w:val="left" w:pos="360"/>
              </w:tabs>
              <w:rPr>
                <w:sz w:val="18"/>
                <w:szCs w:val="18"/>
                <w:lang w:val="es-ES"/>
              </w:rPr>
            </w:pPr>
            <w:r w:rsidRPr="009D3649">
              <w:rPr>
                <w:rFonts w:ascii="Segoe UI Symbol" w:hAnsi="Segoe UI Symbol" w:cs="Segoe UI Symbol"/>
                <w:b/>
                <w:szCs w:val="20"/>
                <w:lang w:val="es-ES"/>
              </w:rPr>
              <w:t>☐</w:t>
            </w:r>
          </w:p>
        </w:tc>
        <w:tc>
          <w:tcPr>
            <w:tcW w:w="4747" w:type="dxa"/>
            <w:shd w:val="clear" w:color="auto" w:fill="auto"/>
          </w:tcPr>
          <w:p w14:paraId="736AA4E8" w14:textId="77777777" w:rsidR="002D49DE" w:rsidRPr="009D3649" w:rsidRDefault="002D49DE" w:rsidP="002D49DE">
            <w:pPr>
              <w:tabs>
                <w:tab w:val="left" w:pos="360"/>
              </w:tabs>
              <w:rPr>
                <w:sz w:val="18"/>
                <w:szCs w:val="18"/>
                <w:lang w:val="es-ES"/>
              </w:rPr>
            </w:pPr>
          </w:p>
        </w:tc>
      </w:tr>
      <w:tr w:rsidR="002D49DE" w:rsidRPr="009D3649" w14:paraId="736AA4EE" w14:textId="77777777" w:rsidTr="0076593F">
        <w:tc>
          <w:tcPr>
            <w:tcW w:w="3505" w:type="dxa"/>
            <w:vMerge/>
            <w:shd w:val="clear" w:color="auto" w:fill="FFFFFF"/>
          </w:tcPr>
          <w:p w14:paraId="736AA4EA" w14:textId="77777777" w:rsidR="002D49DE" w:rsidRPr="009D3649" w:rsidRDefault="002D49DE" w:rsidP="002D49DE">
            <w:pPr>
              <w:tabs>
                <w:tab w:val="left" w:pos="270"/>
              </w:tabs>
              <w:ind w:left="270" w:hanging="270"/>
              <w:rPr>
                <w:sz w:val="18"/>
                <w:szCs w:val="18"/>
                <w:lang w:val="es-ES"/>
              </w:rPr>
            </w:pPr>
          </w:p>
        </w:tc>
        <w:tc>
          <w:tcPr>
            <w:tcW w:w="4343" w:type="dxa"/>
            <w:gridSpan w:val="3"/>
            <w:shd w:val="clear" w:color="auto" w:fill="auto"/>
          </w:tcPr>
          <w:p w14:paraId="736AA4EB" w14:textId="77777777" w:rsidR="002D49DE" w:rsidRPr="009D3649" w:rsidRDefault="002D49DE" w:rsidP="002D49DE">
            <w:pPr>
              <w:tabs>
                <w:tab w:val="left" w:pos="270"/>
              </w:tabs>
              <w:ind w:left="270" w:hanging="270"/>
              <w:rPr>
                <w:b/>
                <w:i/>
                <w:sz w:val="18"/>
                <w:szCs w:val="18"/>
                <w:lang w:val="es-ES"/>
              </w:rPr>
            </w:pPr>
            <w:r w:rsidRPr="009D3649">
              <w:rPr>
                <w:b/>
                <w:i/>
                <w:sz w:val="18"/>
                <w:szCs w:val="18"/>
                <w:lang w:val="es-ES"/>
              </w:rPr>
              <w:t>2.</w:t>
            </w:r>
            <w:r w:rsidRPr="009D3649">
              <w:rPr>
                <w:b/>
                <w:i/>
                <w:sz w:val="18"/>
                <w:szCs w:val="18"/>
                <w:lang w:val="es-ES"/>
              </w:rPr>
              <w:tab/>
              <w:t>Mitigación y adaptación al cambio climático</w:t>
            </w:r>
          </w:p>
        </w:tc>
        <w:tc>
          <w:tcPr>
            <w:tcW w:w="540" w:type="dxa"/>
            <w:gridSpan w:val="2"/>
            <w:shd w:val="clear" w:color="auto" w:fill="auto"/>
            <w:vAlign w:val="center"/>
          </w:tcPr>
          <w:p w14:paraId="736AA4EC" w14:textId="77777777" w:rsidR="002D49DE" w:rsidRPr="009D3649" w:rsidRDefault="002D49DE" w:rsidP="002D49DE">
            <w:pPr>
              <w:tabs>
                <w:tab w:val="left" w:pos="360"/>
              </w:tabs>
              <w:rPr>
                <w:sz w:val="18"/>
                <w:szCs w:val="18"/>
                <w:lang w:val="es-ES"/>
              </w:rPr>
            </w:pPr>
            <w:r w:rsidRPr="009D3649">
              <w:rPr>
                <w:rFonts w:ascii="Segoe UI Symbol" w:hAnsi="Segoe UI Symbol" w:cs="Segoe UI Symbol"/>
                <w:b/>
                <w:szCs w:val="20"/>
                <w:lang w:val="es-ES"/>
              </w:rPr>
              <w:t>☐</w:t>
            </w:r>
          </w:p>
        </w:tc>
        <w:tc>
          <w:tcPr>
            <w:tcW w:w="4747" w:type="dxa"/>
            <w:shd w:val="clear" w:color="auto" w:fill="auto"/>
          </w:tcPr>
          <w:p w14:paraId="736AA4ED" w14:textId="77777777" w:rsidR="002D49DE" w:rsidRPr="009D3649" w:rsidRDefault="002D49DE" w:rsidP="002D49DE">
            <w:pPr>
              <w:tabs>
                <w:tab w:val="left" w:pos="360"/>
              </w:tabs>
              <w:rPr>
                <w:sz w:val="18"/>
                <w:szCs w:val="18"/>
                <w:lang w:val="es-ES"/>
              </w:rPr>
            </w:pPr>
          </w:p>
        </w:tc>
      </w:tr>
      <w:tr w:rsidR="002D49DE" w:rsidRPr="009D3649" w14:paraId="736AA4F3" w14:textId="77777777" w:rsidTr="0076593F">
        <w:tc>
          <w:tcPr>
            <w:tcW w:w="3505" w:type="dxa"/>
            <w:vMerge/>
            <w:shd w:val="clear" w:color="auto" w:fill="FFFFFF"/>
          </w:tcPr>
          <w:p w14:paraId="736AA4EF" w14:textId="77777777" w:rsidR="002D49DE" w:rsidRPr="009D3649" w:rsidRDefault="002D49DE" w:rsidP="002D49DE">
            <w:pPr>
              <w:tabs>
                <w:tab w:val="left" w:pos="270"/>
              </w:tabs>
              <w:ind w:left="270" w:hanging="270"/>
              <w:rPr>
                <w:sz w:val="18"/>
                <w:szCs w:val="18"/>
                <w:lang w:val="es-ES"/>
              </w:rPr>
            </w:pPr>
          </w:p>
        </w:tc>
        <w:tc>
          <w:tcPr>
            <w:tcW w:w="4343" w:type="dxa"/>
            <w:gridSpan w:val="3"/>
            <w:shd w:val="clear" w:color="auto" w:fill="auto"/>
          </w:tcPr>
          <w:p w14:paraId="736AA4F0" w14:textId="77777777" w:rsidR="002D49DE" w:rsidRPr="009D3649" w:rsidRDefault="002D49DE" w:rsidP="002D49DE">
            <w:pPr>
              <w:tabs>
                <w:tab w:val="left" w:pos="270"/>
              </w:tabs>
              <w:ind w:left="270" w:hanging="270"/>
              <w:rPr>
                <w:b/>
                <w:i/>
                <w:sz w:val="18"/>
                <w:szCs w:val="18"/>
                <w:lang w:val="es-ES"/>
              </w:rPr>
            </w:pPr>
            <w:r w:rsidRPr="009D3649">
              <w:rPr>
                <w:b/>
                <w:i/>
                <w:sz w:val="18"/>
                <w:szCs w:val="18"/>
                <w:lang w:val="es-ES"/>
              </w:rPr>
              <w:t>3.</w:t>
            </w:r>
            <w:r w:rsidRPr="009D3649">
              <w:rPr>
                <w:b/>
                <w:i/>
                <w:sz w:val="18"/>
                <w:szCs w:val="18"/>
                <w:lang w:val="es-ES"/>
              </w:rPr>
              <w:tab/>
              <w:t>Seguridad y salud de la comunidad y condiciones laborales</w:t>
            </w:r>
          </w:p>
        </w:tc>
        <w:tc>
          <w:tcPr>
            <w:tcW w:w="540" w:type="dxa"/>
            <w:gridSpan w:val="2"/>
            <w:shd w:val="clear" w:color="auto" w:fill="auto"/>
            <w:vAlign w:val="center"/>
          </w:tcPr>
          <w:p w14:paraId="736AA4F1" w14:textId="77777777" w:rsidR="002D49DE" w:rsidRPr="009D3649" w:rsidRDefault="002D49DE" w:rsidP="002D49DE">
            <w:pPr>
              <w:tabs>
                <w:tab w:val="left" w:pos="360"/>
              </w:tabs>
              <w:rPr>
                <w:sz w:val="18"/>
                <w:szCs w:val="18"/>
                <w:lang w:val="es-ES"/>
              </w:rPr>
            </w:pPr>
            <w:r w:rsidRPr="009D3649">
              <w:rPr>
                <w:rFonts w:ascii="Segoe UI Symbol" w:hAnsi="Segoe UI Symbol" w:cs="Segoe UI Symbol"/>
                <w:b/>
                <w:szCs w:val="20"/>
                <w:lang w:val="es-ES"/>
              </w:rPr>
              <w:t>☐</w:t>
            </w:r>
          </w:p>
        </w:tc>
        <w:tc>
          <w:tcPr>
            <w:tcW w:w="4747" w:type="dxa"/>
            <w:shd w:val="clear" w:color="auto" w:fill="auto"/>
          </w:tcPr>
          <w:p w14:paraId="736AA4F2" w14:textId="77777777" w:rsidR="002D49DE" w:rsidRPr="009D3649" w:rsidRDefault="002D49DE" w:rsidP="002D49DE">
            <w:pPr>
              <w:tabs>
                <w:tab w:val="left" w:pos="360"/>
              </w:tabs>
              <w:rPr>
                <w:sz w:val="18"/>
                <w:szCs w:val="18"/>
                <w:lang w:val="es-ES"/>
              </w:rPr>
            </w:pPr>
          </w:p>
        </w:tc>
      </w:tr>
      <w:tr w:rsidR="002D49DE" w:rsidRPr="009D3649" w14:paraId="736AA4F8" w14:textId="77777777" w:rsidTr="0076593F">
        <w:tc>
          <w:tcPr>
            <w:tcW w:w="3505" w:type="dxa"/>
            <w:vMerge/>
            <w:shd w:val="clear" w:color="auto" w:fill="FFFFFF"/>
          </w:tcPr>
          <w:p w14:paraId="736AA4F4" w14:textId="77777777" w:rsidR="002D49DE" w:rsidRPr="009D3649" w:rsidRDefault="002D49DE" w:rsidP="002D49DE">
            <w:pPr>
              <w:tabs>
                <w:tab w:val="left" w:pos="270"/>
              </w:tabs>
              <w:ind w:left="270" w:hanging="270"/>
              <w:rPr>
                <w:sz w:val="18"/>
                <w:szCs w:val="18"/>
                <w:lang w:val="es-ES"/>
              </w:rPr>
            </w:pPr>
          </w:p>
        </w:tc>
        <w:tc>
          <w:tcPr>
            <w:tcW w:w="4343" w:type="dxa"/>
            <w:gridSpan w:val="3"/>
            <w:shd w:val="clear" w:color="auto" w:fill="auto"/>
          </w:tcPr>
          <w:p w14:paraId="736AA4F5" w14:textId="77777777" w:rsidR="002D49DE" w:rsidRPr="009D3649" w:rsidRDefault="002D49DE" w:rsidP="002D49DE">
            <w:pPr>
              <w:tabs>
                <w:tab w:val="left" w:pos="270"/>
              </w:tabs>
              <w:ind w:left="270" w:hanging="270"/>
              <w:rPr>
                <w:b/>
                <w:i/>
                <w:sz w:val="18"/>
                <w:szCs w:val="18"/>
                <w:lang w:val="es-ES"/>
              </w:rPr>
            </w:pPr>
            <w:r w:rsidRPr="009D3649">
              <w:rPr>
                <w:b/>
                <w:i/>
                <w:sz w:val="18"/>
                <w:szCs w:val="18"/>
                <w:lang w:val="es-ES"/>
              </w:rPr>
              <w:t>4.</w:t>
            </w:r>
            <w:r w:rsidRPr="009D3649">
              <w:rPr>
                <w:b/>
                <w:i/>
                <w:sz w:val="18"/>
                <w:szCs w:val="18"/>
                <w:lang w:val="es-ES"/>
              </w:rPr>
              <w:tab/>
              <w:t xml:space="preserve">Patrimonio cultural </w:t>
            </w:r>
          </w:p>
        </w:tc>
        <w:tc>
          <w:tcPr>
            <w:tcW w:w="540" w:type="dxa"/>
            <w:gridSpan w:val="2"/>
            <w:shd w:val="clear" w:color="auto" w:fill="auto"/>
            <w:vAlign w:val="center"/>
          </w:tcPr>
          <w:p w14:paraId="736AA4F6" w14:textId="77777777" w:rsidR="002D49DE" w:rsidRPr="009D3649" w:rsidRDefault="002D49DE" w:rsidP="002D49DE">
            <w:pPr>
              <w:tabs>
                <w:tab w:val="left" w:pos="360"/>
              </w:tabs>
              <w:rPr>
                <w:sz w:val="18"/>
                <w:szCs w:val="18"/>
                <w:lang w:val="es-ES"/>
              </w:rPr>
            </w:pPr>
            <w:r w:rsidRPr="009D3649">
              <w:rPr>
                <w:rFonts w:ascii="Segoe UI Symbol" w:hAnsi="Segoe UI Symbol" w:cs="Segoe UI Symbol"/>
                <w:b/>
                <w:szCs w:val="20"/>
                <w:lang w:val="es-ES"/>
              </w:rPr>
              <w:t>☐</w:t>
            </w:r>
          </w:p>
        </w:tc>
        <w:tc>
          <w:tcPr>
            <w:tcW w:w="4747" w:type="dxa"/>
            <w:shd w:val="clear" w:color="auto" w:fill="auto"/>
          </w:tcPr>
          <w:p w14:paraId="736AA4F7" w14:textId="77777777" w:rsidR="002D49DE" w:rsidRPr="009D3649" w:rsidRDefault="002D49DE" w:rsidP="002D49DE">
            <w:pPr>
              <w:tabs>
                <w:tab w:val="left" w:pos="360"/>
              </w:tabs>
              <w:rPr>
                <w:sz w:val="18"/>
                <w:szCs w:val="18"/>
                <w:lang w:val="es-ES"/>
              </w:rPr>
            </w:pPr>
          </w:p>
        </w:tc>
      </w:tr>
      <w:tr w:rsidR="002D49DE" w:rsidRPr="009D3649" w14:paraId="736AA4FD" w14:textId="77777777" w:rsidTr="0076593F">
        <w:tc>
          <w:tcPr>
            <w:tcW w:w="3505" w:type="dxa"/>
            <w:vMerge/>
            <w:shd w:val="clear" w:color="auto" w:fill="FFFFFF"/>
          </w:tcPr>
          <w:p w14:paraId="736AA4F9" w14:textId="77777777" w:rsidR="002D49DE" w:rsidRPr="009D3649" w:rsidRDefault="002D49DE" w:rsidP="002D49DE">
            <w:pPr>
              <w:tabs>
                <w:tab w:val="left" w:pos="270"/>
              </w:tabs>
              <w:ind w:left="270" w:hanging="270"/>
              <w:rPr>
                <w:sz w:val="18"/>
                <w:szCs w:val="18"/>
                <w:lang w:val="es-ES"/>
              </w:rPr>
            </w:pPr>
          </w:p>
        </w:tc>
        <w:tc>
          <w:tcPr>
            <w:tcW w:w="4343" w:type="dxa"/>
            <w:gridSpan w:val="3"/>
            <w:shd w:val="clear" w:color="auto" w:fill="auto"/>
          </w:tcPr>
          <w:p w14:paraId="736AA4FA" w14:textId="77777777" w:rsidR="002D49DE" w:rsidRPr="009D3649" w:rsidRDefault="002D49DE" w:rsidP="002D49DE">
            <w:pPr>
              <w:tabs>
                <w:tab w:val="left" w:pos="270"/>
              </w:tabs>
              <w:ind w:left="270" w:hanging="270"/>
              <w:rPr>
                <w:b/>
                <w:i/>
                <w:sz w:val="18"/>
                <w:szCs w:val="18"/>
                <w:lang w:val="es-ES"/>
              </w:rPr>
            </w:pPr>
            <w:r w:rsidRPr="009D3649">
              <w:rPr>
                <w:b/>
                <w:i/>
                <w:sz w:val="18"/>
                <w:szCs w:val="18"/>
                <w:lang w:val="es-ES"/>
              </w:rPr>
              <w:t>5.</w:t>
            </w:r>
            <w:r w:rsidRPr="009D3649">
              <w:rPr>
                <w:b/>
                <w:i/>
                <w:sz w:val="18"/>
                <w:szCs w:val="18"/>
                <w:lang w:val="es-ES"/>
              </w:rPr>
              <w:tab/>
              <w:t xml:space="preserve">Desplazamiento y reasentamiento </w:t>
            </w:r>
          </w:p>
        </w:tc>
        <w:tc>
          <w:tcPr>
            <w:tcW w:w="540" w:type="dxa"/>
            <w:gridSpan w:val="2"/>
            <w:shd w:val="clear" w:color="auto" w:fill="auto"/>
            <w:vAlign w:val="center"/>
          </w:tcPr>
          <w:p w14:paraId="736AA4FB" w14:textId="77777777" w:rsidR="002D49DE" w:rsidRPr="009D3649" w:rsidRDefault="002D49DE" w:rsidP="002D49DE">
            <w:pPr>
              <w:tabs>
                <w:tab w:val="left" w:pos="360"/>
              </w:tabs>
              <w:rPr>
                <w:sz w:val="18"/>
                <w:szCs w:val="18"/>
                <w:lang w:val="es-ES"/>
              </w:rPr>
            </w:pPr>
            <w:r w:rsidRPr="009D3649">
              <w:rPr>
                <w:rFonts w:ascii="Segoe UI Symbol" w:hAnsi="Segoe UI Symbol" w:cs="Segoe UI Symbol"/>
                <w:b/>
                <w:szCs w:val="20"/>
                <w:lang w:val="es-ES"/>
              </w:rPr>
              <w:t>☐</w:t>
            </w:r>
          </w:p>
        </w:tc>
        <w:tc>
          <w:tcPr>
            <w:tcW w:w="4747" w:type="dxa"/>
            <w:shd w:val="clear" w:color="auto" w:fill="auto"/>
          </w:tcPr>
          <w:p w14:paraId="736AA4FC" w14:textId="77777777" w:rsidR="002D49DE" w:rsidRPr="009D3649" w:rsidRDefault="002D49DE" w:rsidP="002D49DE">
            <w:pPr>
              <w:tabs>
                <w:tab w:val="left" w:pos="360"/>
              </w:tabs>
              <w:rPr>
                <w:sz w:val="18"/>
                <w:szCs w:val="18"/>
                <w:lang w:val="es-ES"/>
              </w:rPr>
            </w:pPr>
          </w:p>
        </w:tc>
      </w:tr>
      <w:tr w:rsidR="002D49DE" w:rsidRPr="009D3649" w14:paraId="736AA502" w14:textId="77777777" w:rsidTr="0076593F">
        <w:tc>
          <w:tcPr>
            <w:tcW w:w="3505" w:type="dxa"/>
            <w:vMerge/>
            <w:shd w:val="clear" w:color="auto" w:fill="FFFFFF"/>
          </w:tcPr>
          <w:p w14:paraId="736AA4FE" w14:textId="77777777" w:rsidR="002D49DE" w:rsidRPr="009D3649" w:rsidRDefault="002D49DE" w:rsidP="002D49DE">
            <w:pPr>
              <w:tabs>
                <w:tab w:val="left" w:pos="270"/>
              </w:tabs>
              <w:ind w:left="270" w:hanging="270"/>
              <w:rPr>
                <w:sz w:val="18"/>
                <w:szCs w:val="18"/>
                <w:lang w:val="es-ES"/>
              </w:rPr>
            </w:pPr>
          </w:p>
        </w:tc>
        <w:tc>
          <w:tcPr>
            <w:tcW w:w="4343" w:type="dxa"/>
            <w:gridSpan w:val="3"/>
            <w:shd w:val="clear" w:color="auto" w:fill="auto"/>
          </w:tcPr>
          <w:p w14:paraId="736AA4FF" w14:textId="77777777" w:rsidR="002D49DE" w:rsidRPr="009D3649" w:rsidRDefault="002D49DE" w:rsidP="002D49DE">
            <w:pPr>
              <w:tabs>
                <w:tab w:val="left" w:pos="270"/>
              </w:tabs>
              <w:ind w:left="270" w:hanging="270"/>
              <w:rPr>
                <w:b/>
                <w:i/>
                <w:sz w:val="18"/>
                <w:szCs w:val="18"/>
                <w:lang w:val="es-ES"/>
              </w:rPr>
            </w:pPr>
            <w:r w:rsidRPr="009D3649">
              <w:rPr>
                <w:b/>
                <w:i/>
                <w:sz w:val="18"/>
                <w:szCs w:val="18"/>
                <w:lang w:val="es-ES"/>
              </w:rPr>
              <w:t>6.</w:t>
            </w:r>
            <w:r w:rsidRPr="009D3649">
              <w:rPr>
                <w:b/>
                <w:i/>
                <w:sz w:val="18"/>
                <w:szCs w:val="18"/>
                <w:lang w:val="es-ES"/>
              </w:rPr>
              <w:tab/>
              <w:t>Pueblos indígenas</w:t>
            </w:r>
          </w:p>
        </w:tc>
        <w:tc>
          <w:tcPr>
            <w:tcW w:w="540" w:type="dxa"/>
            <w:gridSpan w:val="2"/>
            <w:shd w:val="clear" w:color="auto" w:fill="auto"/>
            <w:vAlign w:val="center"/>
          </w:tcPr>
          <w:p w14:paraId="736AA500" w14:textId="3144D5BB" w:rsidR="002D49DE" w:rsidRPr="009D3649" w:rsidRDefault="00EA696D" w:rsidP="002D49DE">
            <w:pPr>
              <w:tabs>
                <w:tab w:val="left" w:pos="360"/>
              </w:tabs>
              <w:rPr>
                <w:sz w:val="18"/>
                <w:szCs w:val="18"/>
                <w:lang w:val="es-ES"/>
              </w:rPr>
            </w:pPr>
            <w:r w:rsidRPr="009D3649">
              <w:rPr>
                <w:rFonts w:ascii="Segoe UI Symbol" w:hAnsi="Segoe UI Symbol" w:cs="Segoe UI Symbol"/>
                <w:b/>
                <w:szCs w:val="20"/>
                <w:lang w:val="es-ES"/>
              </w:rPr>
              <w:t>☐</w:t>
            </w:r>
          </w:p>
        </w:tc>
        <w:tc>
          <w:tcPr>
            <w:tcW w:w="4747" w:type="dxa"/>
            <w:shd w:val="clear" w:color="auto" w:fill="auto"/>
          </w:tcPr>
          <w:p w14:paraId="736AA501" w14:textId="77777777" w:rsidR="002D49DE" w:rsidRPr="009D3649" w:rsidRDefault="002D49DE" w:rsidP="002D49DE">
            <w:pPr>
              <w:tabs>
                <w:tab w:val="left" w:pos="360"/>
              </w:tabs>
              <w:rPr>
                <w:sz w:val="18"/>
                <w:szCs w:val="18"/>
                <w:lang w:val="es-ES"/>
              </w:rPr>
            </w:pPr>
          </w:p>
        </w:tc>
      </w:tr>
      <w:tr w:rsidR="002D49DE" w:rsidRPr="009D3649" w14:paraId="736AA507" w14:textId="77777777" w:rsidTr="0076593F">
        <w:tc>
          <w:tcPr>
            <w:tcW w:w="3505" w:type="dxa"/>
            <w:vMerge/>
            <w:shd w:val="clear" w:color="auto" w:fill="FFFFFF"/>
          </w:tcPr>
          <w:p w14:paraId="736AA503" w14:textId="77777777" w:rsidR="002D49DE" w:rsidRPr="009D3649" w:rsidRDefault="002D49DE" w:rsidP="002D49DE">
            <w:pPr>
              <w:tabs>
                <w:tab w:val="left" w:pos="270"/>
              </w:tabs>
              <w:ind w:left="270" w:hanging="270"/>
              <w:rPr>
                <w:sz w:val="18"/>
                <w:szCs w:val="18"/>
                <w:lang w:val="es-ES"/>
              </w:rPr>
            </w:pPr>
          </w:p>
        </w:tc>
        <w:tc>
          <w:tcPr>
            <w:tcW w:w="4343" w:type="dxa"/>
            <w:gridSpan w:val="3"/>
            <w:shd w:val="clear" w:color="auto" w:fill="auto"/>
          </w:tcPr>
          <w:p w14:paraId="736AA504" w14:textId="77777777" w:rsidR="002D49DE" w:rsidRPr="009D3649" w:rsidRDefault="002D49DE" w:rsidP="002D49DE">
            <w:pPr>
              <w:tabs>
                <w:tab w:val="left" w:pos="270"/>
              </w:tabs>
              <w:ind w:left="270" w:hanging="270"/>
              <w:rPr>
                <w:b/>
                <w:i/>
                <w:sz w:val="18"/>
                <w:szCs w:val="18"/>
                <w:lang w:val="es-ES"/>
              </w:rPr>
            </w:pPr>
            <w:r w:rsidRPr="009D3649">
              <w:rPr>
                <w:b/>
                <w:i/>
                <w:sz w:val="18"/>
                <w:szCs w:val="18"/>
                <w:lang w:val="es-ES"/>
              </w:rPr>
              <w:t>7.</w:t>
            </w:r>
            <w:r w:rsidRPr="009D3649">
              <w:rPr>
                <w:b/>
                <w:i/>
                <w:sz w:val="18"/>
                <w:szCs w:val="18"/>
                <w:lang w:val="es-ES"/>
              </w:rPr>
              <w:tab/>
              <w:t xml:space="preserve">Prevención de la contaminación y uso eficiente de los recursos </w:t>
            </w:r>
          </w:p>
        </w:tc>
        <w:tc>
          <w:tcPr>
            <w:tcW w:w="540" w:type="dxa"/>
            <w:gridSpan w:val="2"/>
            <w:shd w:val="clear" w:color="auto" w:fill="auto"/>
            <w:vAlign w:val="center"/>
          </w:tcPr>
          <w:p w14:paraId="736AA505" w14:textId="77777777" w:rsidR="002D49DE" w:rsidRPr="009D3649" w:rsidRDefault="002D49DE" w:rsidP="002D49DE">
            <w:pPr>
              <w:tabs>
                <w:tab w:val="left" w:pos="360"/>
              </w:tabs>
              <w:rPr>
                <w:sz w:val="18"/>
                <w:szCs w:val="18"/>
                <w:lang w:val="es-ES"/>
              </w:rPr>
            </w:pPr>
            <w:r w:rsidRPr="009D3649">
              <w:rPr>
                <w:rFonts w:ascii="Segoe UI Symbol" w:hAnsi="Segoe UI Symbol" w:cs="Segoe UI Symbol"/>
                <w:b/>
                <w:szCs w:val="20"/>
                <w:lang w:val="es-ES"/>
              </w:rPr>
              <w:t>☐</w:t>
            </w:r>
          </w:p>
        </w:tc>
        <w:tc>
          <w:tcPr>
            <w:tcW w:w="4747" w:type="dxa"/>
            <w:shd w:val="clear" w:color="auto" w:fill="auto"/>
          </w:tcPr>
          <w:p w14:paraId="736AA506" w14:textId="77777777" w:rsidR="002D49DE" w:rsidRPr="009D3649" w:rsidRDefault="002D49DE" w:rsidP="002D49DE">
            <w:pPr>
              <w:tabs>
                <w:tab w:val="left" w:pos="360"/>
              </w:tabs>
              <w:rPr>
                <w:sz w:val="18"/>
                <w:szCs w:val="18"/>
                <w:lang w:val="es-ES"/>
              </w:rPr>
            </w:pPr>
          </w:p>
        </w:tc>
      </w:tr>
    </w:tbl>
    <w:p w14:paraId="736AA508" w14:textId="77777777" w:rsidR="00C60FB3" w:rsidRPr="00A458FB" w:rsidRDefault="00C60FB3" w:rsidP="00C60FB3">
      <w:pPr>
        <w:tabs>
          <w:tab w:val="left" w:pos="360"/>
        </w:tabs>
        <w:rPr>
          <w:b/>
          <w:i/>
          <w:sz w:val="18"/>
          <w:szCs w:val="18"/>
          <w:lang w:val="es-ES"/>
        </w:rPr>
      </w:pPr>
    </w:p>
    <w:p w14:paraId="736AA509" w14:textId="77777777" w:rsidR="00C60FB3" w:rsidRPr="00A458FB" w:rsidRDefault="00C60FB3" w:rsidP="00C60FB3">
      <w:pPr>
        <w:tabs>
          <w:tab w:val="left" w:pos="360"/>
        </w:tabs>
        <w:rPr>
          <w:sz w:val="18"/>
          <w:szCs w:val="18"/>
          <w:lang w:val="es-ES"/>
        </w:rPr>
      </w:pPr>
    </w:p>
    <w:p w14:paraId="736AA50A" w14:textId="77777777" w:rsidR="00C60FB3" w:rsidRPr="00A458FB" w:rsidRDefault="00C60FB3" w:rsidP="00C60FB3">
      <w:pPr>
        <w:tabs>
          <w:tab w:val="left" w:pos="360"/>
        </w:tabs>
        <w:rPr>
          <w:sz w:val="18"/>
          <w:szCs w:val="18"/>
          <w:lang w:val="es-ES"/>
        </w:rPr>
      </w:pPr>
    </w:p>
    <w:p w14:paraId="736AA50B" w14:textId="77777777" w:rsidR="00C60FB3" w:rsidRPr="009D3649" w:rsidRDefault="00C60FB3" w:rsidP="00C60FB3">
      <w:pPr>
        <w:spacing w:before="200"/>
        <w:ind w:left="360"/>
        <w:rPr>
          <w:b/>
          <w:color w:val="4F81BD"/>
          <w:sz w:val="24"/>
          <w:lang w:val="es-ES"/>
        </w:rPr>
      </w:pPr>
      <w:r w:rsidRPr="009D3649">
        <w:rPr>
          <w:b/>
          <w:color w:val="4F81BD"/>
          <w:sz w:val="24"/>
          <w:lang w:val="es-ES"/>
        </w:rPr>
        <w:lastRenderedPageBreak/>
        <w:t xml:space="preserve">Aprobación </w:t>
      </w:r>
      <w:r>
        <w:rPr>
          <w:b/>
          <w:color w:val="4F81BD"/>
          <w:sz w:val="24"/>
          <w:lang w:val="es-ES"/>
        </w:rPr>
        <w:t>definitiva</w:t>
      </w:r>
    </w:p>
    <w:p w14:paraId="736AA50C" w14:textId="77777777" w:rsidR="00C60FB3" w:rsidRPr="004E3609" w:rsidRDefault="00C60FB3" w:rsidP="00C60FB3">
      <w:pPr>
        <w:tabs>
          <w:tab w:val="left" w:pos="360"/>
          <w:tab w:val="left" w:pos="4320"/>
        </w:tabs>
        <w:rPr>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440"/>
        <w:gridCol w:w="8725"/>
      </w:tblGrid>
      <w:tr w:rsidR="00C60FB3" w:rsidRPr="009D3649" w14:paraId="736AA510" w14:textId="77777777" w:rsidTr="006A24BB">
        <w:tc>
          <w:tcPr>
            <w:tcW w:w="2785" w:type="dxa"/>
            <w:shd w:val="clear" w:color="auto" w:fill="C6D9F1"/>
          </w:tcPr>
          <w:p w14:paraId="736AA50D" w14:textId="77777777" w:rsidR="00C60FB3" w:rsidRPr="009D3649" w:rsidRDefault="00C60FB3" w:rsidP="006A24BB">
            <w:pPr>
              <w:tabs>
                <w:tab w:val="left" w:pos="360"/>
                <w:tab w:val="left" w:pos="4320"/>
              </w:tabs>
              <w:rPr>
                <w:b/>
                <w:i/>
                <w:sz w:val="18"/>
                <w:szCs w:val="18"/>
                <w:lang w:val="es-ES"/>
              </w:rPr>
            </w:pPr>
            <w:r w:rsidRPr="009D3649">
              <w:rPr>
                <w:b/>
                <w:i/>
                <w:sz w:val="18"/>
                <w:szCs w:val="18"/>
                <w:lang w:val="es-ES"/>
              </w:rPr>
              <w:t>Firma</w:t>
            </w:r>
          </w:p>
        </w:tc>
        <w:tc>
          <w:tcPr>
            <w:tcW w:w="1440" w:type="dxa"/>
            <w:shd w:val="clear" w:color="auto" w:fill="C6D9F1"/>
          </w:tcPr>
          <w:p w14:paraId="736AA50E" w14:textId="77777777" w:rsidR="00C60FB3" w:rsidRPr="009D3649" w:rsidRDefault="00C60FB3" w:rsidP="006A24BB">
            <w:pPr>
              <w:tabs>
                <w:tab w:val="left" w:pos="360"/>
                <w:tab w:val="left" w:pos="4320"/>
              </w:tabs>
              <w:rPr>
                <w:b/>
                <w:i/>
                <w:sz w:val="18"/>
                <w:szCs w:val="18"/>
                <w:lang w:val="es-ES"/>
              </w:rPr>
            </w:pPr>
            <w:r w:rsidRPr="009D3649">
              <w:rPr>
                <w:b/>
                <w:i/>
                <w:sz w:val="18"/>
                <w:szCs w:val="18"/>
                <w:lang w:val="es-ES"/>
              </w:rPr>
              <w:t>Fecha</w:t>
            </w:r>
          </w:p>
        </w:tc>
        <w:tc>
          <w:tcPr>
            <w:tcW w:w="8725" w:type="dxa"/>
            <w:shd w:val="clear" w:color="auto" w:fill="C6D9F1"/>
          </w:tcPr>
          <w:p w14:paraId="736AA50F" w14:textId="77777777" w:rsidR="00C60FB3" w:rsidRPr="009D3649" w:rsidRDefault="00C60FB3" w:rsidP="006A24BB">
            <w:pPr>
              <w:tabs>
                <w:tab w:val="left" w:pos="360"/>
                <w:tab w:val="left" w:pos="4320"/>
              </w:tabs>
              <w:rPr>
                <w:b/>
                <w:i/>
                <w:sz w:val="18"/>
                <w:szCs w:val="18"/>
                <w:lang w:val="es-ES"/>
              </w:rPr>
            </w:pPr>
            <w:r w:rsidRPr="009D3649">
              <w:rPr>
                <w:b/>
                <w:i/>
                <w:sz w:val="18"/>
                <w:szCs w:val="18"/>
                <w:lang w:val="es-ES"/>
              </w:rPr>
              <w:t>Descripción</w:t>
            </w:r>
          </w:p>
        </w:tc>
      </w:tr>
      <w:tr w:rsidR="00C60FB3" w:rsidRPr="00D77D34" w14:paraId="736AA514" w14:textId="77777777" w:rsidTr="006A24BB">
        <w:trPr>
          <w:trHeight w:val="629"/>
        </w:trPr>
        <w:tc>
          <w:tcPr>
            <w:tcW w:w="2785" w:type="dxa"/>
            <w:shd w:val="clear" w:color="auto" w:fill="auto"/>
          </w:tcPr>
          <w:p w14:paraId="736AA511" w14:textId="77777777" w:rsidR="00C60FB3" w:rsidRPr="009D3649" w:rsidRDefault="00C60FB3" w:rsidP="006A24BB">
            <w:pPr>
              <w:tabs>
                <w:tab w:val="left" w:pos="360"/>
                <w:tab w:val="left" w:pos="4320"/>
              </w:tabs>
              <w:rPr>
                <w:szCs w:val="20"/>
                <w:lang w:val="es-ES"/>
              </w:rPr>
            </w:pPr>
            <w:r>
              <w:rPr>
                <w:szCs w:val="20"/>
                <w:lang w:val="es-ES"/>
              </w:rPr>
              <w:t>Asesor</w:t>
            </w:r>
            <w:r w:rsidRPr="009D3649">
              <w:rPr>
                <w:szCs w:val="20"/>
                <w:lang w:val="es-ES"/>
              </w:rPr>
              <w:t xml:space="preserve"> de certificación de calidad (QA)</w:t>
            </w:r>
          </w:p>
        </w:tc>
        <w:tc>
          <w:tcPr>
            <w:tcW w:w="1440" w:type="dxa"/>
            <w:shd w:val="clear" w:color="auto" w:fill="auto"/>
          </w:tcPr>
          <w:p w14:paraId="736AA512" w14:textId="77777777" w:rsidR="00C60FB3" w:rsidRPr="009D3649" w:rsidRDefault="00C60FB3" w:rsidP="006A24BB">
            <w:pPr>
              <w:tabs>
                <w:tab w:val="left" w:pos="360"/>
                <w:tab w:val="left" w:pos="4320"/>
              </w:tabs>
              <w:rPr>
                <w:szCs w:val="20"/>
                <w:lang w:val="es-ES"/>
              </w:rPr>
            </w:pPr>
          </w:p>
        </w:tc>
        <w:tc>
          <w:tcPr>
            <w:tcW w:w="8725" w:type="dxa"/>
            <w:shd w:val="clear" w:color="auto" w:fill="auto"/>
          </w:tcPr>
          <w:p w14:paraId="736AA513" w14:textId="77777777" w:rsidR="00C60FB3" w:rsidRPr="009D3649" w:rsidRDefault="00C60FB3" w:rsidP="006A24BB">
            <w:pPr>
              <w:pStyle w:val="SESPbodynumbered"/>
              <w:numPr>
                <w:ilvl w:val="0"/>
                <w:numId w:val="0"/>
              </w:numPr>
              <w:tabs>
                <w:tab w:val="clear" w:pos="360"/>
                <w:tab w:val="left" w:pos="720"/>
              </w:tabs>
              <w:spacing w:before="0" w:after="0"/>
              <w:rPr>
                <w:lang w:val="es-ES"/>
              </w:rPr>
            </w:pPr>
            <w:r>
              <w:rPr>
                <w:lang w:val="es-ES"/>
              </w:rPr>
              <w:t>Funcionario</w:t>
            </w:r>
            <w:r w:rsidRPr="009D3649">
              <w:rPr>
                <w:lang w:val="es-ES"/>
              </w:rPr>
              <w:t xml:space="preserve"> del PNUD responsable del proyecto; normalmente </w:t>
            </w:r>
            <w:r>
              <w:rPr>
                <w:lang w:val="es-ES"/>
              </w:rPr>
              <w:t xml:space="preserve">es </w:t>
            </w:r>
            <w:r w:rsidRPr="009D3649">
              <w:rPr>
                <w:lang w:val="es-ES"/>
              </w:rPr>
              <w:t xml:space="preserve">un oficial de programa del PNUD. </w:t>
            </w:r>
            <w:r>
              <w:rPr>
                <w:lang w:val="es-ES"/>
              </w:rPr>
              <w:t>Su</w:t>
            </w:r>
            <w:r w:rsidRPr="009D3649">
              <w:rPr>
                <w:lang w:val="es-ES"/>
              </w:rPr>
              <w:t xml:space="preserve"> firma </w:t>
            </w:r>
            <w:r>
              <w:rPr>
                <w:lang w:val="es-ES"/>
              </w:rPr>
              <w:t>final</w:t>
            </w:r>
            <w:r w:rsidRPr="009D3649">
              <w:rPr>
                <w:lang w:val="es-ES"/>
              </w:rPr>
              <w:t xml:space="preserve"> confirma que ha “</w:t>
            </w:r>
            <w:r>
              <w:rPr>
                <w:lang w:val="es-ES"/>
              </w:rPr>
              <w:t>verificado</w:t>
            </w:r>
            <w:r w:rsidRPr="009D3649">
              <w:rPr>
                <w:lang w:val="es-ES"/>
              </w:rPr>
              <w:t xml:space="preserve">” para </w:t>
            </w:r>
            <w:r>
              <w:rPr>
                <w:lang w:val="es-ES"/>
              </w:rPr>
              <w:t>garantizar que</w:t>
            </w:r>
            <w:r w:rsidRPr="009D3649">
              <w:rPr>
                <w:lang w:val="es-ES"/>
              </w:rPr>
              <w:t xml:space="preserve"> el SESP se </w:t>
            </w:r>
            <w:r>
              <w:rPr>
                <w:lang w:val="es-ES"/>
              </w:rPr>
              <w:t>ha ejecutado</w:t>
            </w:r>
            <w:r w:rsidRPr="009D3649">
              <w:rPr>
                <w:lang w:val="es-ES"/>
              </w:rPr>
              <w:t xml:space="preserve"> correctamente.</w:t>
            </w:r>
          </w:p>
        </w:tc>
      </w:tr>
      <w:tr w:rsidR="00C60FB3" w:rsidRPr="00D77D34" w14:paraId="736AA518" w14:textId="77777777" w:rsidTr="006A24BB">
        <w:tc>
          <w:tcPr>
            <w:tcW w:w="2785" w:type="dxa"/>
            <w:shd w:val="clear" w:color="auto" w:fill="auto"/>
          </w:tcPr>
          <w:p w14:paraId="736AA515" w14:textId="77777777" w:rsidR="00C60FB3" w:rsidRPr="009D3649" w:rsidRDefault="00C60FB3" w:rsidP="006A24BB">
            <w:pPr>
              <w:tabs>
                <w:tab w:val="left" w:pos="360"/>
                <w:tab w:val="left" w:pos="4320"/>
              </w:tabs>
              <w:rPr>
                <w:szCs w:val="20"/>
                <w:lang w:val="es-ES"/>
              </w:rPr>
            </w:pPr>
            <w:r>
              <w:rPr>
                <w:szCs w:val="20"/>
                <w:lang w:val="es-ES"/>
              </w:rPr>
              <w:t xml:space="preserve">Aprobador de la garantía </w:t>
            </w:r>
            <w:r w:rsidRPr="009D3649">
              <w:rPr>
                <w:szCs w:val="20"/>
                <w:lang w:val="es-ES"/>
              </w:rPr>
              <w:t xml:space="preserve">de calidad (QA)? </w:t>
            </w:r>
          </w:p>
        </w:tc>
        <w:tc>
          <w:tcPr>
            <w:tcW w:w="1440" w:type="dxa"/>
            <w:shd w:val="clear" w:color="auto" w:fill="auto"/>
          </w:tcPr>
          <w:p w14:paraId="736AA516" w14:textId="77777777" w:rsidR="00C60FB3" w:rsidRPr="009D3649" w:rsidRDefault="00C60FB3" w:rsidP="006A24BB">
            <w:pPr>
              <w:tabs>
                <w:tab w:val="left" w:pos="360"/>
                <w:tab w:val="left" w:pos="4320"/>
              </w:tabs>
              <w:rPr>
                <w:szCs w:val="20"/>
                <w:lang w:val="es-ES"/>
              </w:rPr>
            </w:pPr>
          </w:p>
        </w:tc>
        <w:tc>
          <w:tcPr>
            <w:tcW w:w="8725" w:type="dxa"/>
            <w:shd w:val="clear" w:color="auto" w:fill="auto"/>
          </w:tcPr>
          <w:p w14:paraId="736AA517" w14:textId="2C79E395" w:rsidR="00C60FB3" w:rsidRPr="009D3649" w:rsidRDefault="00C60FB3" w:rsidP="000E4CAE">
            <w:pPr>
              <w:tabs>
                <w:tab w:val="left" w:pos="360"/>
                <w:tab w:val="left" w:pos="4320"/>
              </w:tabs>
              <w:rPr>
                <w:szCs w:val="20"/>
                <w:lang w:val="es-ES"/>
              </w:rPr>
            </w:pPr>
            <w:r w:rsidRPr="009D3649">
              <w:rPr>
                <w:szCs w:val="20"/>
                <w:lang w:val="es-ES"/>
              </w:rPr>
              <w:t xml:space="preserve">Director superior del PNUD, normalmente el </w:t>
            </w:r>
            <w:r>
              <w:rPr>
                <w:szCs w:val="20"/>
                <w:lang w:val="es-ES"/>
              </w:rPr>
              <w:t>D</w:t>
            </w:r>
            <w:r w:rsidRPr="009D3649">
              <w:rPr>
                <w:szCs w:val="20"/>
                <w:lang w:val="es-ES"/>
              </w:rPr>
              <w:t xml:space="preserve">irector </w:t>
            </w:r>
            <w:r>
              <w:rPr>
                <w:szCs w:val="20"/>
                <w:lang w:val="es-ES"/>
              </w:rPr>
              <w:t>Adjunto para el País</w:t>
            </w:r>
            <w:r w:rsidRPr="009D3649">
              <w:rPr>
                <w:szCs w:val="20"/>
                <w:lang w:val="es-ES"/>
              </w:rPr>
              <w:t xml:space="preserve"> (DCD), Director </w:t>
            </w:r>
            <w:r>
              <w:rPr>
                <w:szCs w:val="20"/>
                <w:lang w:val="es-ES"/>
              </w:rPr>
              <w:t xml:space="preserve">para </w:t>
            </w:r>
            <w:r w:rsidRPr="009D3649">
              <w:rPr>
                <w:szCs w:val="20"/>
                <w:lang w:val="es-ES"/>
              </w:rPr>
              <w:t xml:space="preserve">el </w:t>
            </w:r>
            <w:r>
              <w:rPr>
                <w:szCs w:val="20"/>
                <w:lang w:val="es-ES"/>
              </w:rPr>
              <w:t>P</w:t>
            </w:r>
            <w:r w:rsidRPr="009D3649">
              <w:rPr>
                <w:szCs w:val="20"/>
                <w:lang w:val="es-ES"/>
              </w:rPr>
              <w:t>aís (CD)</w:t>
            </w:r>
            <w:r w:rsidRPr="009D3649">
              <w:rPr>
                <w:b/>
                <w:szCs w:val="20"/>
                <w:lang w:val="es-ES"/>
              </w:rPr>
              <w:t xml:space="preserve">, </w:t>
            </w:r>
            <w:r w:rsidRPr="00545B26">
              <w:rPr>
                <w:szCs w:val="20"/>
                <w:lang w:val="es-ES"/>
              </w:rPr>
              <w:t>R</w:t>
            </w:r>
            <w:r w:rsidRPr="009D3649">
              <w:rPr>
                <w:szCs w:val="20"/>
                <w:lang w:val="es-ES"/>
              </w:rPr>
              <w:t xml:space="preserve">epresentante </w:t>
            </w:r>
            <w:r>
              <w:rPr>
                <w:szCs w:val="20"/>
                <w:lang w:val="es-ES"/>
              </w:rPr>
              <w:t>R</w:t>
            </w:r>
            <w:r w:rsidRPr="009D3649">
              <w:rPr>
                <w:szCs w:val="20"/>
                <w:lang w:val="es-ES"/>
              </w:rPr>
              <w:t xml:space="preserve">esidente </w:t>
            </w:r>
            <w:r>
              <w:rPr>
                <w:szCs w:val="20"/>
                <w:lang w:val="es-ES"/>
              </w:rPr>
              <w:t xml:space="preserve">Adjunto </w:t>
            </w:r>
            <w:r w:rsidRPr="009D3649">
              <w:rPr>
                <w:szCs w:val="20"/>
                <w:lang w:val="es-ES"/>
              </w:rPr>
              <w:t xml:space="preserve">(DRR) o </w:t>
            </w:r>
            <w:r>
              <w:rPr>
                <w:szCs w:val="20"/>
                <w:lang w:val="es-ES"/>
              </w:rPr>
              <w:t>Representante R</w:t>
            </w:r>
            <w:r w:rsidRPr="009D3649">
              <w:rPr>
                <w:szCs w:val="20"/>
                <w:lang w:val="es-ES"/>
              </w:rPr>
              <w:t xml:space="preserve">esidente (RR). Este funcionario no puede ser el mismo que el </w:t>
            </w:r>
            <w:r>
              <w:rPr>
                <w:szCs w:val="20"/>
                <w:lang w:val="es-ES"/>
              </w:rPr>
              <w:t>Asesor en asuntos de</w:t>
            </w:r>
            <w:r w:rsidRPr="009D3649">
              <w:rPr>
                <w:szCs w:val="20"/>
                <w:lang w:val="es-ES"/>
              </w:rPr>
              <w:t xml:space="preserve"> QA. La firma final confirma que ha</w:t>
            </w:r>
            <w:r>
              <w:rPr>
                <w:szCs w:val="20"/>
                <w:lang w:val="es-ES"/>
              </w:rPr>
              <w:t>n</w:t>
            </w:r>
            <w:r w:rsidRPr="009D3649">
              <w:rPr>
                <w:szCs w:val="20"/>
                <w:lang w:val="es-ES"/>
              </w:rPr>
              <w:t xml:space="preserve"> “</w:t>
            </w:r>
            <w:r>
              <w:rPr>
                <w:szCs w:val="20"/>
                <w:lang w:val="es-ES"/>
              </w:rPr>
              <w:t>visado</w:t>
            </w:r>
            <w:r w:rsidRPr="009D3649">
              <w:rPr>
                <w:szCs w:val="20"/>
                <w:lang w:val="es-ES"/>
              </w:rPr>
              <w:t xml:space="preserve">” el SESP antes de enviarlo al </w:t>
            </w:r>
            <w:r w:rsidR="000E4CAE">
              <w:rPr>
                <w:szCs w:val="20"/>
                <w:lang w:val="es-ES"/>
              </w:rPr>
              <w:t>PAC</w:t>
            </w:r>
            <w:r w:rsidRPr="009D3649">
              <w:rPr>
                <w:szCs w:val="20"/>
                <w:lang w:val="es-ES"/>
              </w:rPr>
              <w:t>.</w:t>
            </w:r>
          </w:p>
        </w:tc>
      </w:tr>
      <w:tr w:rsidR="00C60FB3" w:rsidRPr="00D77D34" w14:paraId="736AA51C" w14:textId="77777777" w:rsidTr="006A24BB">
        <w:tc>
          <w:tcPr>
            <w:tcW w:w="2785" w:type="dxa"/>
            <w:shd w:val="clear" w:color="auto" w:fill="auto"/>
          </w:tcPr>
          <w:p w14:paraId="736AA519" w14:textId="0AD90575" w:rsidR="00C60FB3" w:rsidRPr="009D3649" w:rsidRDefault="00C60FB3" w:rsidP="000E4CAE">
            <w:pPr>
              <w:tabs>
                <w:tab w:val="left" w:pos="360"/>
                <w:tab w:val="left" w:pos="4320"/>
              </w:tabs>
              <w:rPr>
                <w:szCs w:val="20"/>
                <w:lang w:val="es-ES"/>
              </w:rPr>
            </w:pPr>
            <w:r w:rsidRPr="009D3649">
              <w:rPr>
                <w:szCs w:val="20"/>
                <w:lang w:val="es-ES"/>
              </w:rPr>
              <w:t xml:space="preserve">Presidente del </w:t>
            </w:r>
            <w:r w:rsidR="000E4CAE">
              <w:rPr>
                <w:szCs w:val="20"/>
                <w:lang w:val="es-ES"/>
              </w:rPr>
              <w:t>PAC</w:t>
            </w:r>
          </w:p>
        </w:tc>
        <w:tc>
          <w:tcPr>
            <w:tcW w:w="1440" w:type="dxa"/>
            <w:shd w:val="clear" w:color="auto" w:fill="auto"/>
          </w:tcPr>
          <w:p w14:paraId="736AA51A" w14:textId="77777777" w:rsidR="00C60FB3" w:rsidRPr="009D3649" w:rsidRDefault="00C60FB3" w:rsidP="006A24BB">
            <w:pPr>
              <w:tabs>
                <w:tab w:val="left" w:pos="360"/>
                <w:tab w:val="left" w:pos="4320"/>
              </w:tabs>
              <w:rPr>
                <w:szCs w:val="20"/>
                <w:lang w:val="es-ES"/>
              </w:rPr>
            </w:pPr>
          </w:p>
        </w:tc>
        <w:tc>
          <w:tcPr>
            <w:tcW w:w="8725" w:type="dxa"/>
            <w:shd w:val="clear" w:color="auto" w:fill="auto"/>
          </w:tcPr>
          <w:p w14:paraId="736AA51B" w14:textId="493D3E2F" w:rsidR="00C60FB3" w:rsidRPr="009D3649" w:rsidRDefault="00C60FB3" w:rsidP="000E4CAE">
            <w:pPr>
              <w:tabs>
                <w:tab w:val="left" w:pos="360"/>
                <w:tab w:val="left" w:pos="4320"/>
              </w:tabs>
              <w:rPr>
                <w:szCs w:val="20"/>
                <w:lang w:val="es-ES"/>
              </w:rPr>
            </w:pPr>
            <w:r w:rsidRPr="009D3649">
              <w:rPr>
                <w:szCs w:val="20"/>
                <w:lang w:val="es-ES"/>
              </w:rPr>
              <w:t xml:space="preserve">Presidente del </w:t>
            </w:r>
            <w:r w:rsidR="000E4CAE">
              <w:rPr>
                <w:szCs w:val="20"/>
                <w:lang w:val="es-ES"/>
              </w:rPr>
              <w:t>PAC</w:t>
            </w:r>
            <w:r w:rsidRPr="009D3649">
              <w:rPr>
                <w:szCs w:val="20"/>
                <w:lang w:val="es-ES"/>
              </w:rPr>
              <w:t xml:space="preserve"> de parte del PNUD. En algunos casos, también puede ser el Oficial de a</w:t>
            </w:r>
            <w:r>
              <w:rPr>
                <w:szCs w:val="20"/>
                <w:lang w:val="es-ES"/>
              </w:rPr>
              <w:t>probador</w:t>
            </w:r>
            <w:r w:rsidRPr="009D3649">
              <w:rPr>
                <w:szCs w:val="20"/>
                <w:lang w:val="es-ES"/>
              </w:rPr>
              <w:t xml:space="preserve"> de QA. La firma final confirma que el SESP se consideró parte de la evaluación del proyecto </w:t>
            </w:r>
            <w:r>
              <w:rPr>
                <w:szCs w:val="20"/>
                <w:lang w:val="es-ES"/>
              </w:rPr>
              <w:t xml:space="preserve">y tomado en cuenta </w:t>
            </w:r>
            <w:r w:rsidRPr="009D3649">
              <w:rPr>
                <w:szCs w:val="20"/>
                <w:lang w:val="es-ES"/>
              </w:rPr>
              <w:t xml:space="preserve">en las recomendaciones del </w:t>
            </w:r>
            <w:r w:rsidR="000E4CAE">
              <w:rPr>
                <w:szCs w:val="20"/>
                <w:lang w:val="es-ES"/>
              </w:rPr>
              <w:t>PAC</w:t>
            </w:r>
            <w:r w:rsidRPr="009D3649">
              <w:rPr>
                <w:szCs w:val="20"/>
                <w:lang w:val="es-ES"/>
              </w:rPr>
              <w:t xml:space="preserve">. </w:t>
            </w:r>
          </w:p>
        </w:tc>
      </w:tr>
    </w:tbl>
    <w:p w14:paraId="736AA51D" w14:textId="77777777" w:rsidR="00C60FB3" w:rsidRPr="004E3609" w:rsidRDefault="00C60FB3" w:rsidP="00C60FB3">
      <w:pPr>
        <w:rPr>
          <w:lang w:val="es-ES"/>
        </w:rPr>
        <w:sectPr w:rsidR="00C60FB3" w:rsidRPr="004E3609" w:rsidSect="00DD330A">
          <w:headerReference w:type="first" r:id="rId13"/>
          <w:pgSz w:w="15840" w:h="12240" w:orient="landscape"/>
          <w:pgMar w:top="1440" w:right="1440" w:bottom="1440" w:left="1440" w:header="720" w:footer="720" w:gutter="0"/>
          <w:cols w:space="720"/>
          <w:titlePg/>
          <w:docGrid w:linePitch="360"/>
        </w:sectPr>
      </w:pPr>
    </w:p>
    <w:p w14:paraId="736AA51E" w14:textId="77777777" w:rsidR="00C60FB3" w:rsidRPr="004E3609" w:rsidRDefault="00C60FB3" w:rsidP="00C60FB3">
      <w:pPr>
        <w:pStyle w:val="Heading3"/>
        <w:rPr>
          <w:lang w:val="es-ES"/>
        </w:rPr>
      </w:pPr>
      <w:bookmarkStart w:id="2" w:name="_Toc406429358"/>
      <w:bookmarkStart w:id="3" w:name="_Toc404528202"/>
      <w:r>
        <w:rPr>
          <w:lang w:val="es-ES"/>
        </w:rPr>
        <w:lastRenderedPageBreak/>
        <w:t xml:space="preserve">Adjunto 1 del </w:t>
      </w:r>
      <w:r w:rsidRPr="004E3609">
        <w:rPr>
          <w:lang w:val="es-ES"/>
        </w:rPr>
        <w:t xml:space="preserve">SESP. </w:t>
      </w:r>
      <w:r>
        <w:rPr>
          <w:lang w:val="es-ES"/>
        </w:rPr>
        <w:t>Lista de verificación del diagnóstico de los riesgos s</w:t>
      </w:r>
      <w:r w:rsidRPr="004E3609">
        <w:rPr>
          <w:lang w:val="es-ES"/>
        </w:rPr>
        <w:t>ocial</w:t>
      </w:r>
      <w:r>
        <w:rPr>
          <w:lang w:val="es-ES"/>
        </w:rPr>
        <w:t>es</w:t>
      </w:r>
      <w:r w:rsidRPr="004E3609">
        <w:rPr>
          <w:lang w:val="es-ES"/>
        </w:rPr>
        <w:t xml:space="preserve"> </w:t>
      </w:r>
      <w:r>
        <w:rPr>
          <w:lang w:val="es-ES"/>
        </w:rPr>
        <w:t>y ambientales</w:t>
      </w:r>
      <w:bookmarkEnd w:id="2"/>
      <w:r>
        <w:rPr>
          <w:lang w:val="es-ES"/>
        </w:rPr>
        <w:t xml:space="preserve"> </w:t>
      </w:r>
      <w:bookmarkEnd w:id="3"/>
    </w:p>
    <w:p w14:paraId="736AA51F" w14:textId="77777777" w:rsidR="00C60FB3" w:rsidRPr="004E3609" w:rsidRDefault="00C60FB3" w:rsidP="00C60FB3">
      <w:pPr>
        <w:rPr>
          <w:lang w:val="es-ES"/>
        </w:rPr>
      </w:pPr>
    </w:p>
    <w:p w14:paraId="736AA520" w14:textId="77777777" w:rsidR="00C60FB3" w:rsidRPr="004E3609" w:rsidRDefault="00C60FB3" w:rsidP="00C60FB3">
      <w:pPr>
        <w:rPr>
          <w:sz w:val="22"/>
          <w:szCs w:val="22"/>
          <w:lang w:val="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5"/>
        <w:gridCol w:w="971"/>
      </w:tblGrid>
      <w:tr w:rsidR="00C60FB3" w:rsidRPr="00D77D34" w14:paraId="736AA523" w14:textId="77777777" w:rsidTr="006A24BB">
        <w:tc>
          <w:tcPr>
            <w:tcW w:w="8635" w:type="dxa"/>
            <w:tcBorders>
              <w:bottom w:val="single" w:sz="4" w:space="0" w:color="auto"/>
            </w:tcBorders>
            <w:shd w:val="clear" w:color="auto" w:fill="8DB3E2"/>
          </w:tcPr>
          <w:p w14:paraId="736AA521" w14:textId="77777777" w:rsidR="00C60FB3" w:rsidRPr="009D3649" w:rsidRDefault="00C60FB3" w:rsidP="006A24BB">
            <w:pPr>
              <w:tabs>
                <w:tab w:val="left" w:pos="810"/>
              </w:tabs>
              <w:rPr>
                <w:rFonts w:eastAsia="Times New Roman"/>
                <w:sz w:val="22"/>
                <w:szCs w:val="22"/>
                <w:u w:val="single"/>
                <w:lang w:val="es-ES"/>
              </w:rPr>
            </w:pPr>
            <w:r>
              <w:rPr>
                <w:b/>
                <w:sz w:val="22"/>
                <w:szCs w:val="22"/>
                <w:lang w:val="es-ES"/>
              </w:rPr>
              <w:t>Lista de verificación</w:t>
            </w:r>
            <w:r w:rsidRPr="009D3649">
              <w:rPr>
                <w:b/>
                <w:sz w:val="22"/>
                <w:szCs w:val="22"/>
                <w:lang w:val="es-ES"/>
              </w:rPr>
              <w:t xml:space="preserve"> de </w:t>
            </w:r>
            <w:r>
              <w:rPr>
                <w:b/>
                <w:sz w:val="22"/>
                <w:szCs w:val="22"/>
                <w:lang w:val="es-ES"/>
              </w:rPr>
              <w:t xml:space="preserve">los </w:t>
            </w:r>
            <w:r w:rsidRPr="009D3649">
              <w:rPr>
                <w:b/>
                <w:sz w:val="22"/>
                <w:szCs w:val="22"/>
                <w:lang w:val="es-ES"/>
              </w:rPr>
              <w:t xml:space="preserve">posibles </w:t>
            </w:r>
            <w:r w:rsidRPr="009D3649">
              <w:rPr>
                <w:b/>
                <w:sz w:val="22"/>
                <w:szCs w:val="22"/>
                <w:u w:val="single"/>
                <w:lang w:val="es-ES"/>
              </w:rPr>
              <w:t>riesgos</w:t>
            </w:r>
            <w:r w:rsidRPr="009D3649">
              <w:rPr>
                <w:b/>
                <w:sz w:val="22"/>
                <w:szCs w:val="22"/>
                <w:lang w:val="es-ES"/>
              </w:rPr>
              <w:t xml:space="preserve"> sociales y ambientales</w:t>
            </w:r>
          </w:p>
        </w:tc>
        <w:tc>
          <w:tcPr>
            <w:tcW w:w="971" w:type="dxa"/>
            <w:tcBorders>
              <w:bottom w:val="single" w:sz="4" w:space="0" w:color="auto"/>
            </w:tcBorders>
            <w:shd w:val="clear" w:color="auto" w:fill="8DB3E2"/>
          </w:tcPr>
          <w:p w14:paraId="736AA522" w14:textId="77777777" w:rsidR="00C60FB3" w:rsidRPr="009D3649" w:rsidRDefault="00C60FB3" w:rsidP="006A24BB">
            <w:pPr>
              <w:tabs>
                <w:tab w:val="left" w:pos="810"/>
              </w:tabs>
              <w:rPr>
                <w:rFonts w:eastAsia="Times New Roman"/>
                <w:sz w:val="22"/>
                <w:szCs w:val="22"/>
                <w:lang w:val="es-ES"/>
              </w:rPr>
            </w:pPr>
          </w:p>
        </w:tc>
      </w:tr>
      <w:tr w:rsidR="00C60FB3" w:rsidRPr="009D3649" w14:paraId="736AA526" w14:textId="77777777" w:rsidTr="006A24BB">
        <w:tc>
          <w:tcPr>
            <w:tcW w:w="8635" w:type="dxa"/>
            <w:tcBorders>
              <w:bottom w:val="single" w:sz="4" w:space="0" w:color="auto"/>
            </w:tcBorders>
            <w:shd w:val="clear" w:color="auto" w:fill="DBE5F1"/>
          </w:tcPr>
          <w:p w14:paraId="736AA524" w14:textId="77777777" w:rsidR="00C60FB3" w:rsidRPr="009D3649" w:rsidRDefault="00C60FB3" w:rsidP="006A24BB">
            <w:pPr>
              <w:tabs>
                <w:tab w:val="left" w:pos="810"/>
              </w:tabs>
              <w:spacing w:before="120" w:after="120"/>
              <w:rPr>
                <w:b/>
                <w:sz w:val="18"/>
                <w:szCs w:val="18"/>
                <w:lang w:val="es-ES"/>
              </w:rPr>
            </w:pPr>
            <w:r w:rsidRPr="009D3649">
              <w:rPr>
                <w:b/>
                <w:sz w:val="18"/>
                <w:szCs w:val="18"/>
                <w:lang w:val="es-ES"/>
              </w:rPr>
              <w:t>Principio 1: Derechos humanos</w:t>
            </w:r>
          </w:p>
        </w:tc>
        <w:tc>
          <w:tcPr>
            <w:tcW w:w="971" w:type="dxa"/>
            <w:tcBorders>
              <w:bottom w:val="single" w:sz="4" w:space="0" w:color="auto"/>
            </w:tcBorders>
            <w:shd w:val="clear" w:color="auto" w:fill="DBE5F1"/>
          </w:tcPr>
          <w:p w14:paraId="736AA525" w14:textId="77777777" w:rsidR="00C60FB3" w:rsidRPr="009D3649" w:rsidRDefault="00C60FB3" w:rsidP="006A24BB">
            <w:pPr>
              <w:tabs>
                <w:tab w:val="left" w:pos="810"/>
              </w:tabs>
              <w:jc w:val="center"/>
              <w:rPr>
                <w:b/>
                <w:sz w:val="18"/>
                <w:szCs w:val="18"/>
                <w:lang w:val="es-ES"/>
              </w:rPr>
            </w:pPr>
            <w:r w:rsidRPr="009D3649">
              <w:rPr>
                <w:rFonts w:eastAsia="Times New Roman"/>
                <w:b/>
                <w:sz w:val="16"/>
                <w:szCs w:val="16"/>
                <w:lang w:val="es-ES"/>
              </w:rPr>
              <w:t xml:space="preserve">Respuesta </w:t>
            </w:r>
            <w:r w:rsidRPr="009D3649">
              <w:rPr>
                <w:rFonts w:eastAsia="Times New Roman"/>
                <w:b/>
                <w:sz w:val="16"/>
                <w:szCs w:val="16"/>
                <w:lang w:val="es-ES"/>
              </w:rPr>
              <w:br/>
              <w:t>(Sí/No)</w:t>
            </w:r>
          </w:p>
        </w:tc>
      </w:tr>
      <w:tr w:rsidR="00C60FB3" w:rsidRPr="002D49DE" w14:paraId="736AA529" w14:textId="77777777" w:rsidTr="006A24BB">
        <w:tc>
          <w:tcPr>
            <w:tcW w:w="8635" w:type="dxa"/>
            <w:tcBorders>
              <w:bottom w:val="single" w:sz="4" w:space="0" w:color="auto"/>
            </w:tcBorders>
            <w:shd w:val="clear" w:color="auto" w:fill="auto"/>
          </w:tcPr>
          <w:p w14:paraId="736AA527"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1.</w:t>
            </w:r>
            <w:r w:rsidRPr="009D3649">
              <w:rPr>
                <w:rFonts w:eastAsia="Times New Roman"/>
                <w:sz w:val="18"/>
                <w:szCs w:val="18"/>
                <w:lang w:val="es-ES"/>
              </w:rPr>
              <w:tab/>
              <w:t xml:space="preserve">¿Puede el proyecto </w:t>
            </w:r>
            <w:r>
              <w:rPr>
                <w:rFonts w:eastAsia="Times New Roman"/>
                <w:sz w:val="18"/>
                <w:szCs w:val="18"/>
                <w:lang w:val="es-ES"/>
              </w:rPr>
              <w:t>traducirse en</w:t>
            </w:r>
            <w:r w:rsidRPr="009D3649">
              <w:rPr>
                <w:rFonts w:eastAsia="Times New Roman"/>
                <w:sz w:val="18"/>
                <w:szCs w:val="18"/>
                <w:lang w:val="es-ES"/>
              </w:rPr>
              <w:t xml:space="preserve"> impactos adversos relativos al disfrute de los derechos humanos (civiles, políticos, económicos, sociales o culturales) de la población afectada y particularmente de </w:t>
            </w:r>
            <w:r>
              <w:rPr>
                <w:rFonts w:eastAsia="Times New Roman"/>
                <w:sz w:val="18"/>
                <w:szCs w:val="18"/>
                <w:lang w:val="es-ES"/>
              </w:rPr>
              <w:t xml:space="preserve">los </w:t>
            </w:r>
            <w:r w:rsidRPr="009D3649">
              <w:rPr>
                <w:rFonts w:eastAsia="Times New Roman"/>
                <w:sz w:val="18"/>
                <w:szCs w:val="18"/>
                <w:lang w:val="es-ES"/>
              </w:rPr>
              <w:t>grupos marginados?</w:t>
            </w:r>
          </w:p>
        </w:tc>
        <w:tc>
          <w:tcPr>
            <w:tcW w:w="971" w:type="dxa"/>
            <w:tcBorders>
              <w:bottom w:val="single" w:sz="4" w:space="0" w:color="auto"/>
            </w:tcBorders>
            <w:shd w:val="clear" w:color="auto" w:fill="auto"/>
          </w:tcPr>
          <w:p w14:paraId="736AA528" w14:textId="72244097" w:rsidR="00C60FB3" w:rsidRPr="009D3649" w:rsidRDefault="002E714F" w:rsidP="006A24BB">
            <w:pPr>
              <w:tabs>
                <w:tab w:val="left" w:pos="810"/>
              </w:tabs>
              <w:rPr>
                <w:sz w:val="18"/>
                <w:szCs w:val="18"/>
                <w:lang w:val="es-ES"/>
              </w:rPr>
            </w:pPr>
            <w:r>
              <w:rPr>
                <w:sz w:val="18"/>
                <w:szCs w:val="18"/>
                <w:lang w:val="es-ES"/>
              </w:rPr>
              <w:t>SI</w:t>
            </w:r>
          </w:p>
        </w:tc>
      </w:tr>
      <w:tr w:rsidR="00C60FB3" w:rsidRPr="002D49DE" w14:paraId="736AA52C" w14:textId="77777777" w:rsidTr="006A24BB">
        <w:tc>
          <w:tcPr>
            <w:tcW w:w="8635" w:type="dxa"/>
            <w:tcBorders>
              <w:bottom w:val="single" w:sz="4" w:space="0" w:color="auto"/>
            </w:tcBorders>
            <w:shd w:val="clear" w:color="auto" w:fill="auto"/>
          </w:tcPr>
          <w:p w14:paraId="736AA52A"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2.</w:t>
            </w:r>
            <w:r w:rsidRPr="009D3649">
              <w:rPr>
                <w:rFonts w:eastAsia="Times New Roman"/>
                <w:sz w:val="18"/>
                <w:szCs w:val="18"/>
                <w:lang w:val="es-ES"/>
              </w:rPr>
              <w:tab/>
              <w:t xml:space="preserve">¿Hay alguna probabilidad de que el proyecto tenga efectos adversos en materia de desigualdad o discriminación </w:t>
            </w:r>
            <w:r>
              <w:rPr>
                <w:rFonts w:eastAsia="Times New Roman"/>
                <w:sz w:val="18"/>
                <w:szCs w:val="18"/>
                <w:lang w:val="es-ES"/>
              </w:rPr>
              <w:t>para</w:t>
            </w:r>
            <w:r w:rsidRPr="009D3649">
              <w:rPr>
                <w:rFonts w:eastAsia="Times New Roman"/>
                <w:sz w:val="18"/>
                <w:szCs w:val="18"/>
                <w:lang w:val="es-ES"/>
              </w:rPr>
              <w:t xml:space="preserve"> las poblaciones afectadas, particularmente de las personas que viven en pobreza o grupos o individuos marginados o excluidos?</w:t>
            </w:r>
            <w:r w:rsidRPr="009D3649">
              <w:rPr>
                <w:rStyle w:val="FootnoteReference"/>
                <w:rFonts w:eastAsia="Times New Roman"/>
                <w:szCs w:val="18"/>
                <w:lang w:val="es-ES"/>
              </w:rPr>
              <w:footnoteReference w:id="2"/>
            </w:r>
          </w:p>
        </w:tc>
        <w:tc>
          <w:tcPr>
            <w:tcW w:w="971" w:type="dxa"/>
            <w:tcBorders>
              <w:bottom w:val="single" w:sz="4" w:space="0" w:color="auto"/>
            </w:tcBorders>
            <w:shd w:val="clear" w:color="auto" w:fill="auto"/>
          </w:tcPr>
          <w:p w14:paraId="736AA52B" w14:textId="7B0BAC25" w:rsidR="00C60FB3" w:rsidRPr="009D3649" w:rsidRDefault="002D49DE" w:rsidP="006A24BB">
            <w:pPr>
              <w:tabs>
                <w:tab w:val="left" w:pos="810"/>
              </w:tabs>
              <w:rPr>
                <w:sz w:val="18"/>
                <w:szCs w:val="18"/>
                <w:lang w:val="es-ES"/>
              </w:rPr>
            </w:pPr>
            <w:r>
              <w:rPr>
                <w:sz w:val="18"/>
                <w:szCs w:val="18"/>
                <w:lang w:val="es-ES"/>
              </w:rPr>
              <w:t>No</w:t>
            </w:r>
          </w:p>
        </w:tc>
      </w:tr>
      <w:tr w:rsidR="00C60FB3" w:rsidRPr="002D49DE" w14:paraId="736AA52F" w14:textId="77777777" w:rsidTr="006A24BB">
        <w:trPr>
          <w:trHeight w:val="768"/>
        </w:trPr>
        <w:tc>
          <w:tcPr>
            <w:tcW w:w="8635" w:type="dxa"/>
            <w:tcBorders>
              <w:bottom w:val="single" w:sz="4" w:space="0" w:color="auto"/>
            </w:tcBorders>
            <w:shd w:val="clear" w:color="auto" w:fill="auto"/>
          </w:tcPr>
          <w:p w14:paraId="736AA52D"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3.</w:t>
            </w:r>
            <w:r w:rsidRPr="009D3649">
              <w:rPr>
                <w:rFonts w:eastAsia="Times New Roman"/>
                <w:sz w:val="18"/>
                <w:szCs w:val="18"/>
                <w:lang w:val="es-ES"/>
              </w:rPr>
              <w:tab/>
            </w:r>
            <w:r>
              <w:rPr>
                <w:rFonts w:eastAsia="Times New Roman"/>
                <w:sz w:val="18"/>
                <w:szCs w:val="18"/>
                <w:lang w:val="es-ES"/>
              </w:rPr>
              <w:t xml:space="preserve">¿Es posible que el </w:t>
            </w:r>
            <w:r w:rsidRPr="009D3649">
              <w:rPr>
                <w:rFonts w:eastAsia="Times New Roman"/>
                <w:sz w:val="18"/>
                <w:szCs w:val="18"/>
                <w:lang w:val="es-ES"/>
              </w:rPr>
              <w:t>proyecto restrin</w:t>
            </w:r>
            <w:r>
              <w:rPr>
                <w:rFonts w:eastAsia="Times New Roman"/>
                <w:sz w:val="18"/>
                <w:szCs w:val="18"/>
                <w:lang w:val="es-ES"/>
              </w:rPr>
              <w:t>ja</w:t>
            </w:r>
            <w:r w:rsidRPr="009D3649">
              <w:rPr>
                <w:rFonts w:eastAsia="Times New Roman"/>
                <w:sz w:val="18"/>
                <w:szCs w:val="18"/>
                <w:lang w:val="es-ES"/>
              </w:rPr>
              <w:t xml:space="preserve"> la disponibilidad, la calidad y el acceso a </w:t>
            </w:r>
            <w:r>
              <w:rPr>
                <w:rFonts w:eastAsia="Times New Roman"/>
                <w:sz w:val="18"/>
                <w:szCs w:val="18"/>
                <w:lang w:val="es-ES"/>
              </w:rPr>
              <w:t xml:space="preserve">los </w:t>
            </w:r>
            <w:r w:rsidRPr="009D3649">
              <w:rPr>
                <w:rFonts w:eastAsia="Times New Roman"/>
                <w:sz w:val="18"/>
                <w:szCs w:val="18"/>
                <w:lang w:val="es-ES"/>
              </w:rPr>
              <w:t>recursos o servicios básicos, en particular para los grupos o individuos marginados?</w:t>
            </w:r>
          </w:p>
        </w:tc>
        <w:tc>
          <w:tcPr>
            <w:tcW w:w="971" w:type="dxa"/>
            <w:tcBorders>
              <w:bottom w:val="single" w:sz="4" w:space="0" w:color="auto"/>
            </w:tcBorders>
            <w:shd w:val="clear" w:color="auto" w:fill="auto"/>
          </w:tcPr>
          <w:p w14:paraId="736AA52E" w14:textId="509484B5" w:rsidR="00C60FB3" w:rsidRPr="009D3649" w:rsidRDefault="002D49DE" w:rsidP="006A24BB">
            <w:pPr>
              <w:tabs>
                <w:tab w:val="left" w:pos="810"/>
              </w:tabs>
              <w:rPr>
                <w:sz w:val="18"/>
                <w:szCs w:val="18"/>
                <w:lang w:val="es-ES"/>
              </w:rPr>
            </w:pPr>
            <w:r>
              <w:rPr>
                <w:sz w:val="18"/>
                <w:szCs w:val="18"/>
                <w:lang w:val="es-ES"/>
              </w:rPr>
              <w:t>No</w:t>
            </w:r>
          </w:p>
        </w:tc>
      </w:tr>
      <w:tr w:rsidR="00C60FB3" w:rsidRPr="002D49DE" w14:paraId="736AA532" w14:textId="77777777" w:rsidTr="006A24BB">
        <w:tc>
          <w:tcPr>
            <w:tcW w:w="8635" w:type="dxa"/>
            <w:tcBorders>
              <w:bottom w:val="single" w:sz="4" w:space="0" w:color="auto"/>
            </w:tcBorders>
            <w:shd w:val="clear" w:color="auto" w:fill="auto"/>
          </w:tcPr>
          <w:p w14:paraId="736AA530"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4.</w:t>
            </w:r>
            <w:r w:rsidRPr="009D3649">
              <w:rPr>
                <w:rFonts w:eastAsia="Times New Roman"/>
                <w:sz w:val="18"/>
                <w:szCs w:val="18"/>
                <w:lang w:val="es-ES"/>
              </w:rPr>
              <w:tab/>
              <w:t>¿Existe alguna probabilidad de que el proyecto excluya a posibles actores claves afectados, en particular a grupos marginados, de participar plenamente en decisiones que los afectan?</w:t>
            </w:r>
          </w:p>
        </w:tc>
        <w:tc>
          <w:tcPr>
            <w:tcW w:w="971" w:type="dxa"/>
            <w:tcBorders>
              <w:bottom w:val="single" w:sz="4" w:space="0" w:color="auto"/>
            </w:tcBorders>
            <w:shd w:val="clear" w:color="auto" w:fill="auto"/>
          </w:tcPr>
          <w:p w14:paraId="736AA531" w14:textId="502FB50D" w:rsidR="00C60FB3" w:rsidRPr="009D3649" w:rsidRDefault="002D49DE" w:rsidP="006A24BB">
            <w:pPr>
              <w:tabs>
                <w:tab w:val="left" w:pos="810"/>
              </w:tabs>
              <w:rPr>
                <w:sz w:val="18"/>
                <w:szCs w:val="18"/>
                <w:lang w:val="es-ES"/>
              </w:rPr>
            </w:pPr>
            <w:r>
              <w:rPr>
                <w:sz w:val="18"/>
                <w:szCs w:val="18"/>
                <w:lang w:val="es-ES"/>
              </w:rPr>
              <w:t>No</w:t>
            </w:r>
          </w:p>
        </w:tc>
      </w:tr>
      <w:tr w:rsidR="00C60FB3" w:rsidRPr="002D49DE" w14:paraId="736AA538" w14:textId="77777777" w:rsidTr="006A24BB">
        <w:tc>
          <w:tcPr>
            <w:tcW w:w="8635" w:type="dxa"/>
            <w:tcBorders>
              <w:bottom w:val="single" w:sz="4" w:space="0" w:color="auto"/>
            </w:tcBorders>
            <w:shd w:val="clear" w:color="auto" w:fill="auto"/>
          </w:tcPr>
          <w:p w14:paraId="736AA536" w14:textId="77777777" w:rsidR="00C60FB3" w:rsidRPr="009D3649" w:rsidDel="00074D34"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6.</w:t>
            </w:r>
            <w:r w:rsidRPr="009D3649">
              <w:rPr>
                <w:rFonts w:eastAsia="Times New Roman"/>
                <w:sz w:val="18"/>
                <w:szCs w:val="18"/>
                <w:lang w:val="es-ES"/>
              </w:rPr>
              <w:tab/>
              <w:t xml:space="preserve">¿Hay algún riesgo de que los </w:t>
            </w:r>
            <w:r>
              <w:rPr>
                <w:rFonts w:eastAsia="Times New Roman"/>
                <w:sz w:val="18"/>
                <w:szCs w:val="18"/>
                <w:lang w:val="es-ES"/>
              </w:rPr>
              <w:t xml:space="preserve">garantes de derechos no tengan </w:t>
            </w:r>
            <w:r w:rsidRPr="009D3649">
              <w:rPr>
                <w:rFonts w:eastAsia="Times New Roman"/>
                <w:sz w:val="18"/>
                <w:szCs w:val="18"/>
                <w:lang w:val="es-ES"/>
              </w:rPr>
              <w:t xml:space="preserve">la capacidad </w:t>
            </w:r>
            <w:r>
              <w:rPr>
                <w:rFonts w:eastAsia="Times New Roman"/>
                <w:sz w:val="18"/>
                <w:szCs w:val="18"/>
                <w:lang w:val="es-ES"/>
              </w:rPr>
              <w:t>necesaria para</w:t>
            </w:r>
            <w:r w:rsidRPr="009D3649">
              <w:rPr>
                <w:rFonts w:eastAsia="Times New Roman"/>
                <w:sz w:val="18"/>
                <w:szCs w:val="18"/>
                <w:lang w:val="es-ES"/>
              </w:rPr>
              <w:t xml:space="preserve"> </w:t>
            </w:r>
            <w:r>
              <w:rPr>
                <w:rFonts w:eastAsia="Times New Roman"/>
                <w:sz w:val="18"/>
                <w:szCs w:val="18"/>
                <w:lang w:val="es-ES"/>
              </w:rPr>
              <w:t>cumplir con</w:t>
            </w:r>
            <w:r w:rsidRPr="009D3649">
              <w:rPr>
                <w:rFonts w:eastAsia="Times New Roman"/>
                <w:sz w:val="18"/>
                <w:szCs w:val="18"/>
                <w:lang w:val="es-ES"/>
              </w:rPr>
              <w:t xml:space="preserve"> sus obligaciones en este proyecto?</w:t>
            </w:r>
          </w:p>
        </w:tc>
        <w:tc>
          <w:tcPr>
            <w:tcW w:w="971" w:type="dxa"/>
            <w:tcBorders>
              <w:bottom w:val="single" w:sz="4" w:space="0" w:color="auto"/>
            </w:tcBorders>
            <w:shd w:val="clear" w:color="auto" w:fill="auto"/>
          </w:tcPr>
          <w:p w14:paraId="736AA537" w14:textId="1DD2548C" w:rsidR="00C60FB3" w:rsidRPr="009D3649" w:rsidRDefault="002D49DE" w:rsidP="006A24BB">
            <w:pPr>
              <w:tabs>
                <w:tab w:val="left" w:pos="810"/>
              </w:tabs>
              <w:rPr>
                <w:sz w:val="18"/>
                <w:szCs w:val="18"/>
                <w:lang w:val="es-ES"/>
              </w:rPr>
            </w:pPr>
            <w:r>
              <w:rPr>
                <w:sz w:val="18"/>
                <w:szCs w:val="18"/>
                <w:lang w:val="es-ES"/>
              </w:rPr>
              <w:t>Si</w:t>
            </w:r>
          </w:p>
        </w:tc>
      </w:tr>
      <w:tr w:rsidR="00C60FB3" w:rsidRPr="002D49DE" w14:paraId="736AA53B" w14:textId="77777777" w:rsidTr="006A24BB">
        <w:tc>
          <w:tcPr>
            <w:tcW w:w="8635" w:type="dxa"/>
            <w:tcBorders>
              <w:bottom w:val="single" w:sz="4" w:space="0" w:color="auto"/>
            </w:tcBorders>
            <w:shd w:val="clear" w:color="auto" w:fill="auto"/>
          </w:tcPr>
          <w:p w14:paraId="736AA539"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7.</w:t>
            </w:r>
            <w:r w:rsidRPr="009D3649">
              <w:rPr>
                <w:rFonts w:eastAsia="Times New Roman"/>
                <w:sz w:val="18"/>
                <w:szCs w:val="18"/>
                <w:lang w:val="es-ES"/>
              </w:rPr>
              <w:tab/>
              <w:t>¿Hay algún riesgo de que los titulares de los derechos no tengan la capacidad de reivindicar</w:t>
            </w:r>
            <w:r>
              <w:rPr>
                <w:rFonts w:eastAsia="Times New Roman"/>
                <w:sz w:val="18"/>
                <w:szCs w:val="18"/>
                <w:lang w:val="es-ES"/>
              </w:rPr>
              <w:t xml:space="preserve"> sus derechos</w:t>
            </w:r>
            <w:r w:rsidRPr="009D3649">
              <w:rPr>
                <w:rFonts w:eastAsia="Times New Roman"/>
                <w:sz w:val="18"/>
                <w:szCs w:val="18"/>
                <w:lang w:val="es-ES"/>
              </w:rPr>
              <w:t xml:space="preserve">? </w:t>
            </w:r>
          </w:p>
        </w:tc>
        <w:tc>
          <w:tcPr>
            <w:tcW w:w="971" w:type="dxa"/>
            <w:tcBorders>
              <w:bottom w:val="single" w:sz="4" w:space="0" w:color="auto"/>
            </w:tcBorders>
            <w:shd w:val="clear" w:color="auto" w:fill="auto"/>
          </w:tcPr>
          <w:p w14:paraId="736AA53A" w14:textId="585130DF" w:rsidR="00C60FB3" w:rsidRPr="009D3649" w:rsidRDefault="002D49DE" w:rsidP="006A24BB">
            <w:pPr>
              <w:tabs>
                <w:tab w:val="left" w:pos="810"/>
              </w:tabs>
              <w:rPr>
                <w:sz w:val="18"/>
                <w:szCs w:val="18"/>
                <w:lang w:val="es-ES"/>
              </w:rPr>
            </w:pPr>
            <w:r>
              <w:rPr>
                <w:sz w:val="18"/>
                <w:szCs w:val="18"/>
                <w:lang w:val="es-ES"/>
              </w:rPr>
              <w:t>Si</w:t>
            </w:r>
          </w:p>
        </w:tc>
      </w:tr>
      <w:tr w:rsidR="00C60FB3" w:rsidRPr="00EC295A" w14:paraId="736AA53E" w14:textId="77777777" w:rsidTr="006A24BB">
        <w:tc>
          <w:tcPr>
            <w:tcW w:w="8635" w:type="dxa"/>
            <w:tcBorders>
              <w:bottom w:val="single" w:sz="4" w:space="0" w:color="auto"/>
            </w:tcBorders>
            <w:shd w:val="clear" w:color="auto" w:fill="auto"/>
          </w:tcPr>
          <w:p w14:paraId="736AA53C"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8.</w:t>
            </w:r>
            <w:r w:rsidRPr="009D3649">
              <w:rPr>
                <w:rFonts w:eastAsia="Times New Roman"/>
                <w:sz w:val="18"/>
                <w:szCs w:val="18"/>
                <w:lang w:val="es-ES"/>
              </w:rPr>
              <w:tab/>
              <w:t xml:space="preserve">Habiendo tenido la oportunidad de hacerlo, ¿las comunidades o individuos locales han planteado inquietudes en materia de derechos humanos </w:t>
            </w:r>
            <w:r>
              <w:rPr>
                <w:rFonts w:eastAsia="Times New Roman"/>
                <w:sz w:val="18"/>
                <w:szCs w:val="18"/>
                <w:lang w:val="es-ES"/>
              </w:rPr>
              <w:t xml:space="preserve">con </w:t>
            </w:r>
            <w:r w:rsidRPr="009D3649">
              <w:rPr>
                <w:rFonts w:eastAsia="Times New Roman"/>
                <w:sz w:val="18"/>
                <w:szCs w:val="18"/>
                <w:lang w:val="es-ES"/>
              </w:rPr>
              <w:t xml:space="preserve">respecto </w:t>
            </w:r>
            <w:r>
              <w:rPr>
                <w:rFonts w:eastAsia="Times New Roman"/>
                <w:sz w:val="18"/>
                <w:szCs w:val="18"/>
                <w:lang w:val="es-ES"/>
              </w:rPr>
              <w:t>a</w:t>
            </w:r>
            <w:r w:rsidRPr="009D3649">
              <w:rPr>
                <w:rFonts w:eastAsia="Times New Roman"/>
                <w:sz w:val="18"/>
                <w:szCs w:val="18"/>
                <w:lang w:val="es-ES"/>
              </w:rPr>
              <w:t>l proyecto durante el proceso de involucramiento de los actores claves?</w:t>
            </w:r>
          </w:p>
        </w:tc>
        <w:tc>
          <w:tcPr>
            <w:tcW w:w="971" w:type="dxa"/>
            <w:tcBorders>
              <w:bottom w:val="single" w:sz="4" w:space="0" w:color="auto"/>
            </w:tcBorders>
            <w:shd w:val="clear" w:color="auto" w:fill="auto"/>
          </w:tcPr>
          <w:p w14:paraId="736AA53D" w14:textId="21CE0227" w:rsidR="00C60FB3" w:rsidRPr="009D3649" w:rsidRDefault="00EC295A" w:rsidP="006A24BB">
            <w:pPr>
              <w:tabs>
                <w:tab w:val="left" w:pos="810"/>
              </w:tabs>
              <w:rPr>
                <w:sz w:val="18"/>
                <w:szCs w:val="18"/>
                <w:lang w:val="es-ES"/>
              </w:rPr>
            </w:pPr>
            <w:r>
              <w:rPr>
                <w:sz w:val="18"/>
                <w:szCs w:val="18"/>
                <w:lang w:val="es-ES"/>
              </w:rPr>
              <w:t>no</w:t>
            </w:r>
          </w:p>
        </w:tc>
      </w:tr>
      <w:tr w:rsidR="00C60FB3" w:rsidRPr="002D49DE" w14:paraId="736AA541" w14:textId="77777777" w:rsidTr="006A24BB">
        <w:tc>
          <w:tcPr>
            <w:tcW w:w="8635" w:type="dxa"/>
            <w:tcBorders>
              <w:bottom w:val="single" w:sz="4" w:space="0" w:color="auto"/>
            </w:tcBorders>
            <w:shd w:val="clear" w:color="auto" w:fill="auto"/>
          </w:tcPr>
          <w:p w14:paraId="736AA53F"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9.</w:t>
            </w:r>
            <w:r w:rsidRPr="009D3649">
              <w:rPr>
                <w:rFonts w:eastAsia="Times New Roman"/>
                <w:sz w:val="18"/>
                <w:szCs w:val="18"/>
                <w:lang w:val="es-ES"/>
              </w:rPr>
              <w:tab/>
              <w:t>¿Hay algún riesgo de que el proyecto agrave conflictos o genere violencia entre comunidades e individuos afectados?</w:t>
            </w:r>
          </w:p>
        </w:tc>
        <w:tc>
          <w:tcPr>
            <w:tcW w:w="971" w:type="dxa"/>
            <w:tcBorders>
              <w:bottom w:val="single" w:sz="4" w:space="0" w:color="auto"/>
            </w:tcBorders>
            <w:shd w:val="clear" w:color="auto" w:fill="auto"/>
          </w:tcPr>
          <w:p w14:paraId="736AA540" w14:textId="758CEF76" w:rsidR="00C60FB3" w:rsidRPr="009D3649" w:rsidRDefault="002D49DE" w:rsidP="006A24BB">
            <w:pPr>
              <w:tabs>
                <w:tab w:val="left" w:pos="810"/>
              </w:tabs>
              <w:rPr>
                <w:sz w:val="18"/>
                <w:szCs w:val="18"/>
                <w:lang w:val="es-ES"/>
              </w:rPr>
            </w:pPr>
            <w:r>
              <w:rPr>
                <w:sz w:val="18"/>
                <w:szCs w:val="18"/>
                <w:lang w:val="es-ES"/>
              </w:rPr>
              <w:t>No</w:t>
            </w:r>
          </w:p>
        </w:tc>
      </w:tr>
      <w:tr w:rsidR="00C60FB3" w:rsidRPr="00D77D34" w14:paraId="736AA544" w14:textId="77777777" w:rsidTr="006A24BB">
        <w:tc>
          <w:tcPr>
            <w:tcW w:w="8635" w:type="dxa"/>
            <w:tcBorders>
              <w:bottom w:val="single" w:sz="4" w:space="0" w:color="auto"/>
            </w:tcBorders>
            <w:shd w:val="clear" w:color="auto" w:fill="DBE5F1"/>
          </w:tcPr>
          <w:p w14:paraId="736AA542" w14:textId="77777777" w:rsidR="00C60FB3" w:rsidRPr="009D3649" w:rsidRDefault="00C60FB3" w:rsidP="006A24BB">
            <w:pPr>
              <w:tabs>
                <w:tab w:val="left" w:pos="810"/>
              </w:tabs>
              <w:spacing w:before="120" w:after="120"/>
              <w:rPr>
                <w:b/>
                <w:sz w:val="18"/>
                <w:szCs w:val="18"/>
                <w:lang w:val="es-ES"/>
              </w:rPr>
            </w:pPr>
            <w:r w:rsidRPr="009D3649">
              <w:rPr>
                <w:b/>
                <w:sz w:val="18"/>
                <w:szCs w:val="18"/>
                <w:lang w:val="es-ES"/>
              </w:rPr>
              <w:t>Principio 2: Igualdad de género y empoderamiento de la mujer</w:t>
            </w:r>
          </w:p>
        </w:tc>
        <w:tc>
          <w:tcPr>
            <w:tcW w:w="971" w:type="dxa"/>
            <w:tcBorders>
              <w:bottom w:val="single" w:sz="4" w:space="0" w:color="auto"/>
            </w:tcBorders>
            <w:shd w:val="clear" w:color="auto" w:fill="DBE5F1"/>
          </w:tcPr>
          <w:p w14:paraId="736AA543" w14:textId="77777777" w:rsidR="00C60FB3" w:rsidRPr="00017EC8" w:rsidRDefault="00C60FB3" w:rsidP="006A24BB">
            <w:pPr>
              <w:tabs>
                <w:tab w:val="left" w:pos="810"/>
              </w:tabs>
              <w:spacing w:before="120" w:after="120"/>
              <w:rPr>
                <w:b/>
                <w:sz w:val="18"/>
                <w:szCs w:val="18"/>
                <w:lang w:val="es-CL"/>
              </w:rPr>
            </w:pPr>
          </w:p>
        </w:tc>
      </w:tr>
      <w:tr w:rsidR="00C60FB3" w:rsidRPr="002D49DE" w14:paraId="736AA547" w14:textId="77777777" w:rsidTr="006A24BB">
        <w:tc>
          <w:tcPr>
            <w:tcW w:w="8635" w:type="dxa"/>
            <w:tcBorders>
              <w:bottom w:val="single" w:sz="4" w:space="0" w:color="auto"/>
            </w:tcBorders>
            <w:shd w:val="clear" w:color="auto" w:fill="auto"/>
          </w:tcPr>
          <w:p w14:paraId="736AA545"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1.</w:t>
            </w:r>
            <w:r w:rsidRPr="009D3649">
              <w:rPr>
                <w:rFonts w:eastAsia="Times New Roman"/>
                <w:sz w:val="18"/>
                <w:szCs w:val="18"/>
                <w:lang w:val="es-ES"/>
              </w:rPr>
              <w:tab/>
              <w:t>¿Existe alguna probabilidad de que el proyecto que se propone tenga impactos adversos sobre la igualdad de género y/o la situación de mujeres y niñas?</w:t>
            </w:r>
          </w:p>
        </w:tc>
        <w:tc>
          <w:tcPr>
            <w:tcW w:w="971" w:type="dxa"/>
            <w:tcBorders>
              <w:bottom w:val="single" w:sz="4" w:space="0" w:color="auto"/>
            </w:tcBorders>
            <w:shd w:val="clear" w:color="auto" w:fill="auto"/>
          </w:tcPr>
          <w:p w14:paraId="736AA546" w14:textId="7DAF4D33" w:rsidR="00C60FB3" w:rsidRPr="00017EC8" w:rsidRDefault="00DB2EA5" w:rsidP="006A24BB">
            <w:pPr>
              <w:tabs>
                <w:tab w:val="left" w:pos="810"/>
              </w:tabs>
              <w:rPr>
                <w:sz w:val="18"/>
                <w:szCs w:val="18"/>
                <w:lang w:val="es-CL"/>
              </w:rPr>
            </w:pPr>
            <w:r>
              <w:rPr>
                <w:sz w:val="18"/>
                <w:szCs w:val="18"/>
                <w:lang w:val="es-CL"/>
              </w:rPr>
              <w:t>No</w:t>
            </w:r>
          </w:p>
        </w:tc>
      </w:tr>
      <w:tr w:rsidR="00C60FB3" w:rsidRPr="002D49DE" w14:paraId="736AA54A" w14:textId="77777777" w:rsidTr="006A24BB">
        <w:tc>
          <w:tcPr>
            <w:tcW w:w="8635" w:type="dxa"/>
            <w:tcBorders>
              <w:bottom w:val="single" w:sz="4" w:space="0" w:color="auto"/>
            </w:tcBorders>
            <w:shd w:val="clear" w:color="auto" w:fill="auto"/>
          </w:tcPr>
          <w:p w14:paraId="736AA548"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2.</w:t>
            </w:r>
            <w:r w:rsidRPr="009D3649">
              <w:rPr>
                <w:rFonts w:eastAsia="Times New Roman"/>
                <w:sz w:val="18"/>
                <w:szCs w:val="18"/>
                <w:lang w:val="es-ES"/>
              </w:rPr>
              <w:tab/>
              <w:t>¿Po</w:t>
            </w:r>
            <w:r>
              <w:rPr>
                <w:rFonts w:eastAsia="Times New Roman"/>
                <w:sz w:val="18"/>
                <w:szCs w:val="18"/>
                <w:lang w:val="es-ES"/>
              </w:rPr>
              <w:t xml:space="preserve">tencialmente, </w:t>
            </w:r>
            <w:r w:rsidRPr="009D3649">
              <w:rPr>
                <w:rFonts w:eastAsia="Times New Roman"/>
                <w:sz w:val="18"/>
                <w:szCs w:val="18"/>
                <w:lang w:val="es-ES"/>
              </w:rPr>
              <w:t xml:space="preserve">el proyecto </w:t>
            </w:r>
            <w:r>
              <w:rPr>
                <w:rFonts w:eastAsia="Times New Roman"/>
                <w:sz w:val="18"/>
                <w:szCs w:val="18"/>
                <w:lang w:val="es-ES"/>
              </w:rPr>
              <w:t>podría</w:t>
            </w:r>
            <w:r w:rsidRPr="009D3649">
              <w:rPr>
                <w:rFonts w:eastAsia="Times New Roman"/>
                <w:sz w:val="18"/>
                <w:szCs w:val="18"/>
                <w:lang w:val="es-ES"/>
              </w:rPr>
              <w:t xml:space="preserve"> reproducir situaciones de discriminación contra la mujer sobre la base de su género, especialmente </w:t>
            </w:r>
            <w:r>
              <w:rPr>
                <w:rFonts w:eastAsia="Times New Roman"/>
                <w:sz w:val="18"/>
                <w:szCs w:val="18"/>
                <w:lang w:val="es-ES"/>
              </w:rPr>
              <w:t xml:space="preserve">con </w:t>
            </w:r>
            <w:r w:rsidRPr="009D3649">
              <w:rPr>
                <w:rFonts w:eastAsia="Times New Roman"/>
                <w:sz w:val="18"/>
                <w:szCs w:val="18"/>
                <w:lang w:val="es-ES"/>
              </w:rPr>
              <w:t xml:space="preserve">respecto </w:t>
            </w:r>
            <w:r>
              <w:rPr>
                <w:rFonts w:eastAsia="Times New Roman"/>
                <w:sz w:val="18"/>
                <w:szCs w:val="18"/>
                <w:lang w:val="es-ES"/>
              </w:rPr>
              <w:t>a</w:t>
            </w:r>
            <w:r w:rsidRPr="009D3649">
              <w:rPr>
                <w:rFonts w:eastAsia="Times New Roman"/>
                <w:sz w:val="18"/>
                <w:szCs w:val="18"/>
                <w:lang w:val="es-ES"/>
              </w:rPr>
              <w:t xml:space="preserve"> la participación en el diseño y la implementación y acceso a oportunidades y beneficios?</w:t>
            </w:r>
          </w:p>
        </w:tc>
        <w:tc>
          <w:tcPr>
            <w:tcW w:w="971" w:type="dxa"/>
            <w:tcBorders>
              <w:bottom w:val="single" w:sz="4" w:space="0" w:color="auto"/>
            </w:tcBorders>
            <w:shd w:val="clear" w:color="auto" w:fill="auto"/>
          </w:tcPr>
          <w:p w14:paraId="736AA549" w14:textId="6E7B08F4" w:rsidR="00C60FB3" w:rsidRPr="00017EC8" w:rsidRDefault="00DB2EA5" w:rsidP="006A24BB">
            <w:pPr>
              <w:tabs>
                <w:tab w:val="left" w:pos="810"/>
              </w:tabs>
              <w:rPr>
                <w:sz w:val="18"/>
                <w:szCs w:val="18"/>
                <w:lang w:val="es-CL"/>
              </w:rPr>
            </w:pPr>
            <w:r>
              <w:rPr>
                <w:sz w:val="18"/>
                <w:szCs w:val="18"/>
                <w:lang w:val="es-CL"/>
              </w:rPr>
              <w:t>No</w:t>
            </w:r>
          </w:p>
        </w:tc>
      </w:tr>
      <w:tr w:rsidR="00C60FB3" w:rsidRPr="002D49DE" w14:paraId="736AA54D" w14:textId="77777777" w:rsidTr="006A24BB">
        <w:tc>
          <w:tcPr>
            <w:tcW w:w="8635" w:type="dxa"/>
            <w:tcBorders>
              <w:bottom w:val="single" w:sz="4" w:space="0" w:color="auto"/>
            </w:tcBorders>
            <w:shd w:val="clear" w:color="auto" w:fill="auto"/>
          </w:tcPr>
          <w:p w14:paraId="736AA54B"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3.</w:t>
            </w:r>
            <w:r w:rsidRPr="009D3649">
              <w:rPr>
                <w:rFonts w:eastAsia="Times New Roman"/>
                <w:sz w:val="18"/>
                <w:szCs w:val="18"/>
                <w:lang w:val="es-ES"/>
              </w:rPr>
              <w:tab/>
              <w:t xml:space="preserve">¿Los grupos/líderes mujeres han planteado inquietudes </w:t>
            </w:r>
            <w:r>
              <w:rPr>
                <w:rFonts w:eastAsia="Times New Roman"/>
                <w:sz w:val="18"/>
                <w:szCs w:val="18"/>
                <w:lang w:val="es-ES"/>
              </w:rPr>
              <w:t>en materia de</w:t>
            </w:r>
            <w:r w:rsidRPr="009D3649">
              <w:rPr>
                <w:rFonts w:eastAsia="Times New Roman"/>
                <w:sz w:val="18"/>
                <w:szCs w:val="18"/>
                <w:lang w:val="es-ES"/>
              </w:rPr>
              <w:t xml:space="preserve"> igualdad de género en relación con el proyecto durante el proceso de involucramiento de los actores claves y estas se han incorporado en la propuesta general del proyecto y en la evaluación de </w:t>
            </w:r>
            <w:r>
              <w:rPr>
                <w:rFonts w:eastAsia="Times New Roman"/>
                <w:sz w:val="18"/>
                <w:szCs w:val="18"/>
                <w:lang w:val="es-ES"/>
              </w:rPr>
              <w:t xml:space="preserve">los </w:t>
            </w:r>
            <w:r w:rsidRPr="009D3649">
              <w:rPr>
                <w:rFonts w:eastAsia="Times New Roman"/>
                <w:sz w:val="18"/>
                <w:szCs w:val="18"/>
                <w:lang w:val="es-ES"/>
              </w:rPr>
              <w:t>riesgo</w:t>
            </w:r>
            <w:r>
              <w:rPr>
                <w:rFonts w:eastAsia="Times New Roman"/>
                <w:sz w:val="18"/>
                <w:szCs w:val="18"/>
                <w:lang w:val="es-ES"/>
              </w:rPr>
              <w:t>s</w:t>
            </w:r>
            <w:r w:rsidRPr="009D3649">
              <w:rPr>
                <w:rFonts w:eastAsia="Times New Roman"/>
                <w:sz w:val="18"/>
                <w:szCs w:val="18"/>
                <w:lang w:val="es-ES"/>
              </w:rPr>
              <w:t>?</w:t>
            </w:r>
          </w:p>
        </w:tc>
        <w:tc>
          <w:tcPr>
            <w:tcW w:w="971" w:type="dxa"/>
            <w:tcBorders>
              <w:bottom w:val="single" w:sz="4" w:space="0" w:color="auto"/>
            </w:tcBorders>
            <w:shd w:val="clear" w:color="auto" w:fill="auto"/>
          </w:tcPr>
          <w:p w14:paraId="736AA54C" w14:textId="37C082D3" w:rsidR="00C60FB3" w:rsidRPr="00017EC8" w:rsidRDefault="00DB2EA5" w:rsidP="006A24BB">
            <w:pPr>
              <w:tabs>
                <w:tab w:val="left" w:pos="810"/>
              </w:tabs>
              <w:rPr>
                <w:sz w:val="18"/>
                <w:szCs w:val="18"/>
                <w:lang w:val="es-CL"/>
              </w:rPr>
            </w:pPr>
            <w:r>
              <w:rPr>
                <w:sz w:val="18"/>
                <w:szCs w:val="18"/>
                <w:lang w:val="es-CL"/>
              </w:rPr>
              <w:t>No</w:t>
            </w:r>
          </w:p>
        </w:tc>
      </w:tr>
      <w:tr w:rsidR="00C60FB3" w:rsidRPr="002D49DE" w14:paraId="736AA551" w14:textId="77777777" w:rsidTr="006A24BB">
        <w:tc>
          <w:tcPr>
            <w:tcW w:w="8635" w:type="dxa"/>
            <w:tcBorders>
              <w:bottom w:val="single" w:sz="4" w:space="0" w:color="auto"/>
            </w:tcBorders>
            <w:shd w:val="clear" w:color="auto" w:fill="auto"/>
          </w:tcPr>
          <w:p w14:paraId="736AA54E" w14:textId="77777777" w:rsidR="00C60FB3" w:rsidRPr="009D3649" w:rsidRDefault="00C60FB3" w:rsidP="006A24BB">
            <w:pPr>
              <w:tabs>
                <w:tab w:val="left" w:pos="900"/>
              </w:tabs>
              <w:spacing w:before="60" w:after="60"/>
              <w:ind w:left="567" w:hanging="567"/>
              <w:rPr>
                <w:rFonts w:eastAsia="Times New Roman"/>
                <w:sz w:val="18"/>
                <w:szCs w:val="18"/>
                <w:lang w:val="es-ES"/>
              </w:rPr>
            </w:pPr>
            <w:r>
              <w:rPr>
                <w:rFonts w:eastAsia="Times New Roman"/>
                <w:sz w:val="18"/>
                <w:szCs w:val="18"/>
                <w:lang w:val="es-ES"/>
              </w:rPr>
              <w:t>4</w:t>
            </w:r>
            <w:r w:rsidRPr="009D3649">
              <w:rPr>
                <w:rFonts w:eastAsia="Times New Roman"/>
                <w:sz w:val="18"/>
                <w:szCs w:val="18"/>
                <w:lang w:val="es-ES"/>
              </w:rPr>
              <w:t>.</w:t>
            </w:r>
            <w:r w:rsidRPr="009D3649">
              <w:rPr>
                <w:rFonts w:eastAsia="Times New Roman"/>
                <w:sz w:val="18"/>
                <w:szCs w:val="18"/>
                <w:lang w:val="es-ES"/>
              </w:rPr>
              <w:tab/>
              <w:t>¿Limitará el proyecto la habilidad de las mujeres de usar, desarrollar y proteger los recursos naturales, tomando en cuenta los distintos roles y posiciones de hombres y mujeres en el acceso a bienes y servicios ambientales?</w:t>
            </w:r>
          </w:p>
          <w:p w14:paraId="736AA54F" w14:textId="77777777" w:rsidR="00C60FB3" w:rsidRPr="009D3649" w:rsidRDefault="00C60FB3" w:rsidP="006A24BB">
            <w:pPr>
              <w:tabs>
                <w:tab w:val="left" w:pos="900"/>
              </w:tabs>
              <w:spacing w:before="60" w:after="60"/>
              <w:ind w:left="567" w:hanging="567"/>
              <w:rPr>
                <w:rFonts w:eastAsia="Times New Roman"/>
                <w:i/>
                <w:sz w:val="18"/>
                <w:szCs w:val="18"/>
                <w:lang w:val="es-ES"/>
              </w:rPr>
            </w:pPr>
            <w:r w:rsidRPr="009D3649">
              <w:rPr>
                <w:sz w:val="18"/>
                <w:szCs w:val="18"/>
                <w:lang w:val="es-ES"/>
              </w:rPr>
              <w:tab/>
            </w:r>
            <w:r w:rsidRPr="009D3649">
              <w:rPr>
                <w:i/>
                <w:sz w:val="18"/>
                <w:szCs w:val="18"/>
                <w:lang w:val="es-ES"/>
              </w:rPr>
              <w:t>Por ejemplo, las actividades podrían desembocar en la degradación o agotamiento de los recursos naturales en comunidades que dependen de estos recursos para su sustento y bienestar.</w:t>
            </w:r>
          </w:p>
        </w:tc>
        <w:tc>
          <w:tcPr>
            <w:tcW w:w="971" w:type="dxa"/>
            <w:tcBorders>
              <w:bottom w:val="single" w:sz="4" w:space="0" w:color="auto"/>
            </w:tcBorders>
            <w:shd w:val="clear" w:color="auto" w:fill="auto"/>
          </w:tcPr>
          <w:p w14:paraId="736AA550" w14:textId="74940758" w:rsidR="00C60FB3" w:rsidRPr="00017EC8" w:rsidRDefault="00DB2EA5" w:rsidP="006A24BB">
            <w:pPr>
              <w:tabs>
                <w:tab w:val="left" w:pos="810"/>
              </w:tabs>
              <w:rPr>
                <w:sz w:val="18"/>
                <w:szCs w:val="18"/>
                <w:lang w:val="es-CL"/>
              </w:rPr>
            </w:pPr>
            <w:r>
              <w:rPr>
                <w:sz w:val="18"/>
                <w:szCs w:val="18"/>
                <w:lang w:val="es-CL"/>
              </w:rPr>
              <w:t>No</w:t>
            </w:r>
          </w:p>
        </w:tc>
      </w:tr>
      <w:tr w:rsidR="00C60FB3" w:rsidRPr="00D77D34" w14:paraId="736AA554" w14:textId="77777777" w:rsidTr="006A24BB">
        <w:tc>
          <w:tcPr>
            <w:tcW w:w="8635" w:type="dxa"/>
            <w:tcBorders>
              <w:bottom w:val="single" w:sz="4" w:space="0" w:color="auto"/>
            </w:tcBorders>
            <w:shd w:val="clear" w:color="auto" w:fill="DBE5F1"/>
          </w:tcPr>
          <w:p w14:paraId="736AA552" w14:textId="77777777" w:rsidR="00C60FB3" w:rsidRPr="009D3649" w:rsidRDefault="00C60FB3" w:rsidP="006A24BB">
            <w:pPr>
              <w:tabs>
                <w:tab w:val="left" w:pos="810"/>
              </w:tabs>
              <w:spacing w:before="120" w:after="120"/>
              <w:rPr>
                <w:rFonts w:eastAsia="Times New Roman"/>
                <w:b/>
                <w:sz w:val="18"/>
                <w:szCs w:val="18"/>
                <w:lang w:val="es-ES"/>
              </w:rPr>
            </w:pPr>
            <w:r w:rsidRPr="009D3649">
              <w:rPr>
                <w:b/>
                <w:sz w:val="18"/>
                <w:szCs w:val="18"/>
                <w:lang w:val="es-ES"/>
              </w:rPr>
              <w:t>Principio 3</w:t>
            </w:r>
            <w:r>
              <w:rPr>
                <w:b/>
                <w:sz w:val="18"/>
                <w:szCs w:val="18"/>
                <w:lang w:val="es-ES"/>
              </w:rPr>
              <w:t xml:space="preserve">: </w:t>
            </w:r>
            <w:r w:rsidRPr="009D3649">
              <w:rPr>
                <w:b/>
                <w:sz w:val="18"/>
                <w:szCs w:val="18"/>
                <w:lang w:val="es-ES"/>
              </w:rPr>
              <w:t xml:space="preserve">Sostenibilidad ambiental: </w:t>
            </w:r>
            <w:r w:rsidRPr="009D3649">
              <w:rPr>
                <w:sz w:val="18"/>
                <w:szCs w:val="18"/>
                <w:lang w:val="es-ES"/>
              </w:rPr>
              <w:t xml:space="preserve">Las preguntas </w:t>
            </w:r>
            <w:r>
              <w:rPr>
                <w:sz w:val="18"/>
                <w:szCs w:val="18"/>
                <w:lang w:val="es-ES"/>
              </w:rPr>
              <w:t>referidas al</w:t>
            </w:r>
            <w:r w:rsidRPr="009D3649">
              <w:rPr>
                <w:sz w:val="18"/>
                <w:szCs w:val="18"/>
                <w:lang w:val="es-ES"/>
              </w:rPr>
              <w:t xml:space="preserve"> diagnóstico de los riesgos ambientales se incluyen en las preguntas relacionadas con el estándar específico a continuación.</w:t>
            </w:r>
          </w:p>
        </w:tc>
        <w:tc>
          <w:tcPr>
            <w:tcW w:w="971" w:type="dxa"/>
            <w:tcBorders>
              <w:bottom w:val="single" w:sz="4" w:space="0" w:color="auto"/>
            </w:tcBorders>
            <w:shd w:val="clear" w:color="auto" w:fill="DBE5F1"/>
          </w:tcPr>
          <w:p w14:paraId="736AA553" w14:textId="77777777" w:rsidR="00C60FB3" w:rsidRPr="00017EC8" w:rsidRDefault="00C60FB3" w:rsidP="006A24BB">
            <w:pPr>
              <w:tabs>
                <w:tab w:val="left" w:pos="810"/>
              </w:tabs>
              <w:rPr>
                <w:sz w:val="18"/>
                <w:szCs w:val="18"/>
                <w:lang w:val="es-CL"/>
              </w:rPr>
            </w:pPr>
          </w:p>
        </w:tc>
      </w:tr>
      <w:tr w:rsidR="00C60FB3" w:rsidRPr="00D77D34" w14:paraId="736AA557" w14:textId="77777777" w:rsidTr="006A24BB">
        <w:tc>
          <w:tcPr>
            <w:tcW w:w="8635" w:type="dxa"/>
            <w:tcBorders>
              <w:bottom w:val="single" w:sz="4" w:space="0" w:color="auto"/>
            </w:tcBorders>
            <w:shd w:val="clear" w:color="auto" w:fill="auto"/>
          </w:tcPr>
          <w:p w14:paraId="736AA555" w14:textId="77777777" w:rsidR="00C60FB3" w:rsidRPr="007C0276" w:rsidRDefault="00C60FB3" w:rsidP="006A24BB">
            <w:pPr>
              <w:tabs>
                <w:tab w:val="left" w:pos="810"/>
              </w:tabs>
              <w:rPr>
                <w:rFonts w:eastAsia="Times New Roman"/>
                <w:b/>
                <w:sz w:val="18"/>
                <w:szCs w:val="18"/>
                <w:lang w:val="es-CL"/>
              </w:rPr>
            </w:pPr>
          </w:p>
        </w:tc>
        <w:tc>
          <w:tcPr>
            <w:tcW w:w="971" w:type="dxa"/>
            <w:tcBorders>
              <w:bottom w:val="single" w:sz="4" w:space="0" w:color="auto"/>
            </w:tcBorders>
            <w:shd w:val="clear" w:color="auto" w:fill="auto"/>
          </w:tcPr>
          <w:p w14:paraId="736AA556" w14:textId="77777777" w:rsidR="00C60FB3" w:rsidRPr="00017EC8" w:rsidRDefault="00C60FB3" w:rsidP="006A24BB">
            <w:pPr>
              <w:tabs>
                <w:tab w:val="left" w:pos="810"/>
              </w:tabs>
              <w:rPr>
                <w:sz w:val="18"/>
                <w:szCs w:val="18"/>
                <w:lang w:val="es-CL"/>
              </w:rPr>
            </w:pPr>
          </w:p>
        </w:tc>
      </w:tr>
      <w:tr w:rsidR="00C60FB3" w:rsidRPr="00D77D34" w14:paraId="736AA55A" w14:textId="77777777" w:rsidTr="006A24BB">
        <w:tc>
          <w:tcPr>
            <w:tcW w:w="8635" w:type="dxa"/>
            <w:tcBorders>
              <w:bottom w:val="single" w:sz="4" w:space="0" w:color="auto"/>
            </w:tcBorders>
            <w:shd w:val="clear" w:color="auto" w:fill="DBE5F1"/>
            <w:vAlign w:val="center"/>
          </w:tcPr>
          <w:p w14:paraId="736AA558" w14:textId="77777777" w:rsidR="00C60FB3" w:rsidRPr="009D3649" w:rsidRDefault="00C60FB3" w:rsidP="006A24BB">
            <w:pPr>
              <w:tabs>
                <w:tab w:val="left" w:pos="570"/>
              </w:tabs>
              <w:spacing w:before="120" w:after="120"/>
              <w:rPr>
                <w:rFonts w:eastAsia="Times New Roman"/>
                <w:b/>
                <w:sz w:val="18"/>
                <w:szCs w:val="18"/>
                <w:lang w:val="es-ES"/>
              </w:rPr>
            </w:pPr>
            <w:r w:rsidRPr="009D3649">
              <w:rPr>
                <w:rFonts w:eastAsia="Times New Roman"/>
                <w:b/>
                <w:sz w:val="18"/>
                <w:szCs w:val="18"/>
                <w:lang w:val="es-ES"/>
              </w:rPr>
              <w:lastRenderedPageBreak/>
              <w:t xml:space="preserve">Estándar 1: Conservación de la biodiversidad y gestión sostenible de los recursos naturales </w:t>
            </w:r>
          </w:p>
        </w:tc>
        <w:tc>
          <w:tcPr>
            <w:tcW w:w="971" w:type="dxa"/>
            <w:tcBorders>
              <w:bottom w:val="single" w:sz="4" w:space="0" w:color="auto"/>
            </w:tcBorders>
            <w:shd w:val="clear" w:color="auto" w:fill="DBE5F1"/>
          </w:tcPr>
          <w:p w14:paraId="736AA559" w14:textId="77777777" w:rsidR="00C60FB3" w:rsidRPr="00017EC8" w:rsidRDefault="00C60FB3" w:rsidP="006A24BB">
            <w:pPr>
              <w:rPr>
                <w:rFonts w:eastAsia="Times New Roman"/>
                <w:b/>
                <w:sz w:val="18"/>
                <w:szCs w:val="18"/>
                <w:lang w:val="es-CL"/>
              </w:rPr>
            </w:pPr>
          </w:p>
        </w:tc>
      </w:tr>
      <w:tr w:rsidR="00C60FB3" w:rsidRPr="002D49DE" w14:paraId="736AA55D" w14:textId="77777777" w:rsidTr="006A24BB">
        <w:tc>
          <w:tcPr>
            <w:tcW w:w="8635" w:type="dxa"/>
            <w:shd w:val="clear" w:color="auto" w:fill="auto"/>
          </w:tcPr>
          <w:p w14:paraId="736AA55B"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 xml:space="preserve">1.1 </w:t>
            </w:r>
            <w:r w:rsidRPr="009D3649">
              <w:rPr>
                <w:rFonts w:eastAsia="Times New Roman"/>
                <w:sz w:val="18"/>
                <w:szCs w:val="18"/>
                <w:lang w:val="es-ES"/>
              </w:rPr>
              <w:tab/>
              <w:t xml:space="preserve">¿Podría el proyecto </w:t>
            </w:r>
            <w:r>
              <w:rPr>
                <w:rFonts w:eastAsia="Times New Roman"/>
                <w:sz w:val="18"/>
                <w:szCs w:val="18"/>
                <w:lang w:val="es-ES"/>
              </w:rPr>
              <w:t>afectar</w:t>
            </w:r>
            <w:r w:rsidRPr="009D3649">
              <w:rPr>
                <w:rFonts w:eastAsia="Times New Roman"/>
                <w:sz w:val="18"/>
                <w:szCs w:val="18"/>
                <w:lang w:val="es-ES"/>
              </w:rPr>
              <w:t xml:space="preserve"> advers</w:t>
            </w:r>
            <w:r>
              <w:rPr>
                <w:rFonts w:eastAsia="Times New Roman"/>
                <w:sz w:val="18"/>
                <w:szCs w:val="18"/>
                <w:lang w:val="es-ES"/>
              </w:rPr>
              <w:t>amente</w:t>
            </w:r>
            <w:r w:rsidRPr="009D3649">
              <w:rPr>
                <w:rFonts w:eastAsia="Times New Roman"/>
                <w:sz w:val="18"/>
                <w:szCs w:val="18"/>
                <w:lang w:val="es-ES"/>
              </w:rPr>
              <w:t xml:space="preserve"> los hábitats (por ejemplo, hábitats modificados, naturales y críticos) y/o en los ecosistemas o los servicios que estos prestan?</w:t>
            </w:r>
            <w:r w:rsidRPr="009D3649">
              <w:rPr>
                <w:rFonts w:eastAsia="Times New Roman"/>
                <w:sz w:val="18"/>
                <w:szCs w:val="18"/>
                <w:lang w:val="es-ES"/>
              </w:rPr>
              <w:br/>
            </w:r>
            <w:r w:rsidRPr="009D3649">
              <w:rPr>
                <w:rFonts w:eastAsia="Times New Roman"/>
                <w:sz w:val="18"/>
                <w:szCs w:val="18"/>
                <w:lang w:val="es-ES"/>
              </w:rPr>
              <w:br/>
            </w:r>
            <w:r w:rsidRPr="009D3649">
              <w:rPr>
                <w:rFonts w:eastAsia="Times New Roman"/>
                <w:i/>
                <w:sz w:val="18"/>
                <w:szCs w:val="18"/>
                <w:lang w:val="es-ES"/>
              </w:rPr>
              <w:t xml:space="preserve">Por ejemplo, a través de la pérdida, la conversión, la degradación o la fragmentación de los hábitats y los cambios hidrológicos. </w:t>
            </w:r>
          </w:p>
        </w:tc>
        <w:tc>
          <w:tcPr>
            <w:tcW w:w="971" w:type="dxa"/>
            <w:shd w:val="clear" w:color="auto" w:fill="auto"/>
          </w:tcPr>
          <w:p w14:paraId="736AA55C" w14:textId="5FF0662E" w:rsidR="00C60FB3" w:rsidRPr="00017EC8" w:rsidRDefault="00DB2EA5" w:rsidP="006A24BB">
            <w:pPr>
              <w:rPr>
                <w:rFonts w:eastAsia="Times New Roman"/>
                <w:sz w:val="18"/>
                <w:szCs w:val="18"/>
                <w:lang w:val="es-CL"/>
              </w:rPr>
            </w:pPr>
            <w:r>
              <w:rPr>
                <w:rFonts w:eastAsia="Times New Roman"/>
                <w:sz w:val="18"/>
                <w:szCs w:val="18"/>
                <w:lang w:val="es-CL"/>
              </w:rPr>
              <w:t>No</w:t>
            </w:r>
          </w:p>
        </w:tc>
      </w:tr>
      <w:tr w:rsidR="00C60FB3" w:rsidRPr="00A571A9" w14:paraId="736AA560" w14:textId="77777777" w:rsidTr="006A24BB">
        <w:tc>
          <w:tcPr>
            <w:tcW w:w="8635" w:type="dxa"/>
            <w:tcBorders>
              <w:bottom w:val="single" w:sz="4" w:space="0" w:color="auto"/>
            </w:tcBorders>
            <w:shd w:val="clear" w:color="auto" w:fill="auto"/>
          </w:tcPr>
          <w:p w14:paraId="736AA55E" w14:textId="77777777" w:rsidR="00C60FB3" w:rsidRPr="009D3649" w:rsidRDefault="00C60FB3" w:rsidP="006A24BB">
            <w:pPr>
              <w:tabs>
                <w:tab w:val="left" w:pos="900"/>
              </w:tabs>
              <w:autoSpaceDE w:val="0"/>
              <w:autoSpaceDN w:val="0"/>
              <w:adjustRightInd w:val="0"/>
              <w:spacing w:before="60" w:after="60"/>
              <w:ind w:left="567" w:hanging="567"/>
              <w:rPr>
                <w:rFonts w:eastAsia="Times New Roman"/>
                <w:color w:val="000000"/>
                <w:sz w:val="18"/>
                <w:szCs w:val="18"/>
                <w:lang w:val="es-ES"/>
              </w:rPr>
            </w:pPr>
            <w:r w:rsidRPr="009D3649">
              <w:rPr>
                <w:rFonts w:eastAsia="Times New Roman"/>
                <w:bCs/>
                <w:color w:val="000000"/>
                <w:sz w:val="18"/>
                <w:szCs w:val="18"/>
                <w:lang w:val="es-ES"/>
              </w:rPr>
              <w:t>1.2</w:t>
            </w:r>
            <w:r w:rsidRPr="009D3649">
              <w:rPr>
                <w:rFonts w:eastAsia="Times New Roman"/>
                <w:bCs/>
                <w:color w:val="000000"/>
                <w:sz w:val="18"/>
                <w:szCs w:val="18"/>
                <w:lang w:val="es-ES"/>
              </w:rPr>
              <w:tab/>
              <w:t>¿Se encuentran algunas de las actividades propuestas para el proyecto dentro de hábitats críticos y/o zonas ambientalmente sensibles o sus alrededores, incluidas áreas protegidas legalmente (por ejemplo, reservas naturales, parques nacionales), zonas cuya protección ha sido propuesta o áreas reconocidas como tal por fuentes validadas y/o pueblos indígenas o comunidades locales?</w:t>
            </w:r>
          </w:p>
        </w:tc>
        <w:tc>
          <w:tcPr>
            <w:tcW w:w="971" w:type="dxa"/>
            <w:tcBorders>
              <w:bottom w:val="single" w:sz="4" w:space="0" w:color="auto"/>
            </w:tcBorders>
            <w:shd w:val="clear" w:color="auto" w:fill="auto"/>
          </w:tcPr>
          <w:p w14:paraId="736AA55F" w14:textId="4B83CB9F" w:rsidR="00C60FB3" w:rsidRPr="00017EC8" w:rsidRDefault="00950053" w:rsidP="006A24BB">
            <w:pPr>
              <w:rPr>
                <w:rFonts w:eastAsia="Times New Roman"/>
                <w:sz w:val="18"/>
                <w:szCs w:val="18"/>
                <w:lang w:val="es-CL"/>
              </w:rPr>
            </w:pPr>
            <w:r>
              <w:rPr>
                <w:rFonts w:eastAsia="Times New Roman"/>
                <w:sz w:val="18"/>
                <w:szCs w:val="18"/>
                <w:lang w:val="es-CL"/>
              </w:rPr>
              <w:t>No</w:t>
            </w:r>
          </w:p>
        </w:tc>
      </w:tr>
      <w:tr w:rsidR="00C60FB3" w:rsidRPr="002D49DE" w14:paraId="736AA563" w14:textId="77777777" w:rsidTr="006A24BB">
        <w:tc>
          <w:tcPr>
            <w:tcW w:w="8635" w:type="dxa"/>
            <w:tcBorders>
              <w:bottom w:val="single" w:sz="4" w:space="0" w:color="auto"/>
            </w:tcBorders>
            <w:shd w:val="clear" w:color="auto" w:fill="auto"/>
          </w:tcPr>
          <w:p w14:paraId="736AA561"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1.3</w:t>
            </w:r>
            <w:r w:rsidRPr="009D3649">
              <w:rPr>
                <w:rFonts w:eastAsia="Times New Roman"/>
                <w:sz w:val="18"/>
                <w:szCs w:val="18"/>
                <w:lang w:val="es-ES"/>
              </w:rPr>
              <w:tab/>
              <w:t xml:space="preserve">¿Involucra el proyecto cambios en el uso del suelo y los recursos que podrían </w:t>
            </w:r>
            <w:r>
              <w:rPr>
                <w:rFonts w:eastAsia="Times New Roman"/>
                <w:sz w:val="18"/>
                <w:szCs w:val="18"/>
                <w:lang w:val="es-ES"/>
              </w:rPr>
              <w:t xml:space="preserve">afectar </w:t>
            </w:r>
            <w:r w:rsidRPr="009D3649">
              <w:rPr>
                <w:rFonts w:eastAsia="Times New Roman"/>
                <w:sz w:val="18"/>
                <w:szCs w:val="18"/>
                <w:lang w:val="es-ES"/>
              </w:rPr>
              <w:t>advers</w:t>
            </w:r>
            <w:r>
              <w:rPr>
                <w:rFonts w:eastAsia="Times New Roman"/>
                <w:sz w:val="18"/>
                <w:szCs w:val="18"/>
                <w:lang w:val="es-ES"/>
              </w:rPr>
              <w:t>amente</w:t>
            </w:r>
            <w:r w:rsidRPr="009D3649">
              <w:rPr>
                <w:rFonts w:eastAsia="Times New Roman"/>
                <w:sz w:val="18"/>
                <w:szCs w:val="18"/>
                <w:lang w:val="es-ES"/>
              </w:rPr>
              <w:t xml:space="preserve"> los hábitats, los ecosistemas y/o </w:t>
            </w:r>
            <w:r>
              <w:rPr>
                <w:rFonts w:eastAsia="Times New Roman"/>
                <w:sz w:val="18"/>
                <w:szCs w:val="18"/>
                <w:lang w:val="es-ES"/>
              </w:rPr>
              <w:t>los medios de sustento? (Nota: S</w:t>
            </w:r>
            <w:r w:rsidRPr="009D3649">
              <w:rPr>
                <w:rFonts w:eastAsia="Times New Roman"/>
                <w:sz w:val="18"/>
                <w:szCs w:val="18"/>
                <w:lang w:val="es-ES"/>
              </w:rPr>
              <w:t>i se deben aplicar restricciones y/o limitaciones de acceso a las tierras, vea el Estándar 5).</w:t>
            </w:r>
          </w:p>
        </w:tc>
        <w:tc>
          <w:tcPr>
            <w:tcW w:w="971" w:type="dxa"/>
            <w:tcBorders>
              <w:bottom w:val="single" w:sz="4" w:space="0" w:color="auto"/>
            </w:tcBorders>
            <w:shd w:val="clear" w:color="auto" w:fill="auto"/>
          </w:tcPr>
          <w:p w14:paraId="736AA562" w14:textId="603D8132" w:rsidR="00C60FB3" w:rsidRPr="00017EC8" w:rsidRDefault="00DB2EA5" w:rsidP="006A24BB">
            <w:pPr>
              <w:rPr>
                <w:rFonts w:eastAsia="Times New Roman"/>
                <w:sz w:val="18"/>
                <w:szCs w:val="18"/>
                <w:lang w:val="es-CL"/>
              </w:rPr>
            </w:pPr>
            <w:r>
              <w:rPr>
                <w:rFonts w:eastAsia="Times New Roman"/>
                <w:sz w:val="18"/>
                <w:szCs w:val="18"/>
                <w:lang w:val="es-CL"/>
              </w:rPr>
              <w:t>No</w:t>
            </w:r>
          </w:p>
        </w:tc>
      </w:tr>
      <w:tr w:rsidR="00C60FB3" w:rsidRPr="002D49DE" w14:paraId="736AA566" w14:textId="77777777" w:rsidTr="006A24BB">
        <w:tc>
          <w:tcPr>
            <w:tcW w:w="8635" w:type="dxa"/>
            <w:tcBorders>
              <w:bottom w:val="single" w:sz="4" w:space="0" w:color="auto"/>
            </w:tcBorders>
            <w:shd w:val="clear" w:color="auto" w:fill="auto"/>
          </w:tcPr>
          <w:p w14:paraId="736AA564"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1.4</w:t>
            </w:r>
            <w:r w:rsidRPr="009D3649">
              <w:rPr>
                <w:rFonts w:eastAsia="Times New Roman"/>
                <w:sz w:val="18"/>
                <w:szCs w:val="18"/>
                <w:lang w:val="es-ES"/>
              </w:rPr>
              <w:tab/>
              <w:t>¿Las actividades del proyecto plantean riesgos para especies en peligro de extinción?</w:t>
            </w:r>
          </w:p>
        </w:tc>
        <w:tc>
          <w:tcPr>
            <w:tcW w:w="971" w:type="dxa"/>
            <w:tcBorders>
              <w:bottom w:val="single" w:sz="4" w:space="0" w:color="auto"/>
            </w:tcBorders>
            <w:shd w:val="clear" w:color="auto" w:fill="auto"/>
          </w:tcPr>
          <w:p w14:paraId="736AA565" w14:textId="2E97F292" w:rsidR="00C60FB3" w:rsidRPr="00017EC8" w:rsidRDefault="00DB2EA5" w:rsidP="006A24BB">
            <w:pPr>
              <w:rPr>
                <w:rFonts w:eastAsia="Times New Roman"/>
                <w:sz w:val="18"/>
                <w:szCs w:val="18"/>
                <w:lang w:val="es-CL"/>
              </w:rPr>
            </w:pPr>
            <w:r>
              <w:rPr>
                <w:rFonts w:eastAsia="Times New Roman"/>
                <w:sz w:val="18"/>
                <w:szCs w:val="18"/>
                <w:lang w:val="es-CL"/>
              </w:rPr>
              <w:t>No</w:t>
            </w:r>
          </w:p>
        </w:tc>
      </w:tr>
      <w:tr w:rsidR="00C60FB3" w:rsidRPr="002D49DE" w14:paraId="736AA569" w14:textId="77777777" w:rsidTr="006A24BB">
        <w:tc>
          <w:tcPr>
            <w:tcW w:w="8635" w:type="dxa"/>
            <w:tcBorders>
              <w:bottom w:val="single" w:sz="4" w:space="0" w:color="auto"/>
            </w:tcBorders>
            <w:shd w:val="clear" w:color="auto" w:fill="auto"/>
          </w:tcPr>
          <w:p w14:paraId="736AA567"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1.5</w:t>
            </w:r>
            <w:r w:rsidRPr="009D3649">
              <w:rPr>
                <w:rFonts w:eastAsia="Times New Roman"/>
                <w:sz w:val="18"/>
                <w:szCs w:val="18"/>
                <w:lang w:val="es-ES"/>
              </w:rPr>
              <w:tab/>
              <w:t xml:space="preserve">¿El proyecto plantea el riesgo de introducción de especies exóticas invasivas? </w:t>
            </w:r>
          </w:p>
        </w:tc>
        <w:tc>
          <w:tcPr>
            <w:tcW w:w="971" w:type="dxa"/>
            <w:tcBorders>
              <w:bottom w:val="single" w:sz="4" w:space="0" w:color="auto"/>
            </w:tcBorders>
            <w:shd w:val="clear" w:color="auto" w:fill="auto"/>
          </w:tcPr>
          <w:p w14:paraId="736AA568" w14:textId="7754954D" w:rsidR="00C60FB3" w:rsidRPr="00017EC8" w:rsidRDefault="00DB2EA5" w:rsidP="006A24BB">
            <w:pPr>
              <w:rPr>
                <w:rFonts w:eastAsia="Times New Roman"/>
                <w:sz w:val="18"/>
                <w:szCs w:val="18"/>
                <w:lang w:val="es-CL"/>
              </w:rPr>
            </w:pPr>
            <w:r>
              <w:rPr>
                <w:rFonts w:eastAsia="Times New Roman"/>
                <w:sz w:val="18"/>
                <w:szCs w:val="18"/>
                <w:lang w:val="es-CL"/>
              </w:rPr>
              <w:t>No</w:t>
            </w:r>
          </w:p>
        </w:tc>
      </w:tr>
      <w:tr w:rsidR="00C60FB3" w:rsidRPr="002D49DE" w14:paraId="736AA56C" w14:textId="77777777" w:rsidTr="006A24BB">
        <w:tc>
          <w:tcPr>
            <w:tcW w:w="8635" w:type="dxa"/>
            <w:tcBorders>
              <w:bottom w:val="single" w:sz="4" w:space="0" w:color="auto"/>
            </w:tcBorders>
            <w:shd w:val="clear" w:color="auto" w:fill="auto"/>
          </w:tcPr>
          <w:p w14:paraId="736AA56A"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1.6</w:t>
            </w:r>
            <w:r w:rsidRPr="009D3649">
              <w:rPr>
                <w:rFonts w:eastAsia="Times New Roman"/>
                <w:sz w:val="18"/>
                <w:szCs w:val="18"/>
                <w:lang w:val="es-ES"/>
              </w:rPr>
              <w:tab/>
              <w:t>¿Involucra el proyecto la cosecha de bosques naturales, desarrollo de plantaciones o reforestación?</w:t>
            </w:r>
          </w:p>
        </w:tc>
        <w:tc>
          <w:tcPr>
            <w:tcW w:w="971" w:type="dxa"/>
            <w:tcBorders>
              <w:bottom w:val="single" w:sz="4" w:space="0" w:color="auto"/>
            </w:tcBorders>
            <w:shd w:val="clear" w:color="auto" w:fill="auto"/>
          </w:tcPr>
          <w:p w14:paraId="736AA56B" w14:textId="6448A183" w:rsidR="00C60FB3" w:rsidRPr="00017EC8" w:rsidRDefault="00DB2EA5" w:rsidP="006A24BB">
            <w:pPr>
              <w:rPr>
                <w:rFonts w:eastAsia="Times New Roman"/>
                <w:sz w:val="18"/>
                <w:szCs w:val="18"/>
                <w:lang w:val="es-CL"/>
              </w:rPr>
            </w:pPr>
            <w:r>
              <w:rPr>
                <w:rFonts w:eastAsia="Times New Roman"/>
                <w:sz w:val="18"/>
                <w:szCs w:val="18"/>
                <w:lang w:val="es-CL"/>
              </w:rPr>
              <w:t>No</w:t>
            </w:r>
          </w:p>
        </w:tc>
      </w:tr>
      <w:tr w:rsidR="00C60FB3" w:rsidRPr="002D49DE" w14:paraId="736AA56F" w14:textId="77777777" w:rsidTr="006A24BB">
        <w:tc>
          <w:tcPr>
            <w:tcW w:w="8635" w:type="dxa"/>
            <w:tcBorders>
              <w:bottom w:val="single" w:sz="4" w:space="0" w:color="auto"/>
            </w:tcBorders>
            <w:shd w:val="clear" w:color="auto" w:fill="auto"/>
          </w:tcPr>
          <w:p w14:paraId="736AA56D"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1.7</w:t>
            </w:r>
            <w:r w:rsidRPr="009D3649">
              <w:rPr>
                <w:rFonts w:eastAsia="Times New Roman"/>
                <w:sz w:val="18"/>
                <w:szCs w:val="18"/>
                <w:lang w:val="es-ES"/>
              </w:rPr>
              <w:tab/>
              <w:t>¿Involucra el proyecto la producción y/o cosecha de poblaciones de peces u otras especies acuáticas?</w:t>
            </w:r>
          </w:p>
        </w:tc>
        <w:tc>
          <w:tcPr>
            <w:tcW w:w="971" w:type="dxa"/>
            <w:tcBorders>
              <w:bottom w:val="single" w:sz="4" w:space="0" w:color="auto"/>
            </w:tcBorders>
            <w:shd w:val="clear" w:color="auto" w:fill="auto"/>
          </w:tcPr>
          <w:p w14:paraId="736AA56E" w14:textId="4512057D" w:rsidR="00C60FB3" w:rsidRPr="00017EC8" w:rsidRDefault="00DB2EA5" w:rsidP="006A24BB">
            <w:pPr>
              <w:rPr>
                <w:rFonts w:eastAsia="Times New Roman"/>
                <w:sz w:val="18"/>
                <w:szCs w:val="18"/>
                <w:lang w:val="es-CL"/>
              </w:rPr>
            </w:pPr>
            <w:r>
              <w:rPr>
                <w:rFonts w:eastAsia="Times New Roman"/>
                <w:sz w:val="18"/>
                <w:szCs w:val="18"/>
                <w:lang w:val="es-CL"/>
              </w:rPr>
              <w:t>No</w:t>
            </w:r>
          </w:p>
        </w:tc>
      </w:tr>
      <w:tr w:rsidR="00C60FB3" w:rsidRPr="002D49DE" w14:paraId="736AA573" w14:textId="77777777" w:rsidTr="006A24BB">
        <w:tc>
          <w:tcPr>
            <w:tcW w:w="8635" w:type="dxa"/>
            <w:tcBorders>
              <w:bottom w:val="single" w:sz="4" w:space="0" w:color="auto"/>
            </w:tcBorders>
            <w:shd w:val="clear" w:color="auto" w:fill="auto"/>
          </w:tcPr>
          <w:p w14:paraId="736AA570"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1.8</w:t>
            </w:r>
            <w:r w:rsidRPr="009D3649">
              <w:rPr>
                <w:rFonts w:eastAsia="Times New Roman"/>
                <w:sz w:val="18"/>
                <w:szCs w:val="18"/>
                <w:lang w:val="es-ES"/>
              </w:rPr>
              <w:tab/>
              <w:t xml:space="preserve">¿Involucra el proyecto la extracción, el desvío o la acumulación significativa de aguas superficiales o subterráneas? </w:t>
            </w:r>
          </w:p>
          <w:p w14:paraId="736AA571" w14:textId="77777777" w:rsidR="00C60FB3" w:rsidRPr="009D3649" w:rsidRDefault="00C60FB3" w:rsidP="006A24BB">
            <w:pPr>
              <w:tabs>
                <w:tab w:val="left" w:pos="900"/>
              </w:tabs>
              <w:spacing w:before="60" w:after="60"/>
              <w:ind w:left="567" w:hanging="567"/>
              <w:rPr>
                <w:rFonts w:eastAsia="Times New Roman"/>
                <w:i/>
                <w:sz w:val="18"/>
                <w:szCs w:val="18"/>
                <w:lang w:val="es-ES"/>
              </w:rPr>
            </w:pPr>
            <w:r w:rsidRPr="009D3649">
              <w:rPr>
                <w:rFonts w:eastAsia="Times New Roman"/>
                <w:sz w:val="18"/>
                <w:szCs w:val="18"/>
                <w:lang w:val="es-ES"/>
              </w:rPr>
              <w:tab/>
            </w:r>
            <w:r w:rsidRPr="009D3649">
              <w:rPr>
                <w:rFonts w:eastAsia="Times New Roman"/>
                <w:i/>
                <w:sz w:val="18"/>
                <w:szCs w:val="18"/>
                <w:lang w:val="es-ES"/>
              </w:rPr>
              <w:t>Por ejemplo, construcción de represas, embalses, desarrollo de cuencas fluviales, extracción de aguas subterráneas.</w:t>
            </w:r>
          </w:p>
        </w:tc>
        <w:tc>
          <w:tcPr>
            <w:tcW w:w="971" w:type="dxa"/>
            <w:tcBorders>
              <w:bottom w:val="single" w:sz="4" w:space="0" w:color="auto"/>
            </w:tcBorders>
            <w:shd w:val="clear" w:color="auto" w:fill="auto"/>
          </w:tcPr>
          <w:p w14:paraId="736AA572" w14:textId="66C7167A" w:rsidR="00C60FB3" w:rsidRPr="00017EC8" w:rsidRDefault="00DB2EA5" w:rsidP="006A24BB">
            <w:pPr>
              <w:rPr>
                <w:rFonts w:eastAsia="Times New Roman"/>
                <w:sz w:val="18"/>
                <w:szCs w:val="18"/>
                <w:lang w:val="es-CL"/>
              </w:rPr>
            </w:pPr>
            <w:r>
              <w:rPr>
                <w:rFonts w:eastAsia="Times New Roman"/>
                <w:sz w:val="18"/>
                <w:szCs w:val="18"/>
                <w:lang w:val="es-CL"/>
              </w:rPr>
              <w:t>No</w:t>
            </w:r>
          </w:p>
        </w:tc>
      </w:tr>
      <w:tr w:rsidR="00C60FB3" w:rsidRPr="002D49DE" w14:paraId="736AA576" w14:textId="77777777" w:rsidTr="006A24BB">
        <w:tc>
          <w:tcPr>
            <w:tcW w:w="8635" w:type="dxa"/>
            <w:tcBorders>
              <w:bottom w:val="single" w:sz="4" w:space="0" w:color="auto"/>
            </w:tcBorders>
            <w:shd w:val="clear" w:color="auto" w:fill="auto"/>
          </w:tcPr>
          <w:p w14:paraId="736AA574"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1.9</w:t>
            </w:r>
            <w:r w:rsidRPr="009D3649">
              <w:rPr>
                <w:rFonts w:eastAsia="Times New Roman"/>
                <w:sz w:val="18"/>
                <w:szCs w:val="18"/>
                <w:lang w:val="es-ES"/>
              </w:rPr>
              <w:tab/>
              <w:t xml:space="preserve">¿Involucra el proyecto el uso de recurso genéticos (es decir, recolección y/o cosecha, desarrollo comercial)? </w:t>
            </w:r>
          </w:p>
        </w:tc>
        <w:tc>
          <w:tcPr>
            <w:tcW w:w="971" w:type="dxa"/>
            <w:tcBorders>
              <w:bottom w:val="single" w:sz="4" w:space="0" w:color="auto"/>
            </w:tcBorders>
            <w:shd w:val="clear" w:color="auto" w:fill="auto"/>
          </w:tcPr>
          <w:p w14:paraId="736AA575" w14:textId="2D21C960" w:rsidR="00C60FB3" w:rsidRPr="00017EC8" w:rsidRDefault="00DB2EA5" w:rsidP="006A24BB">
            <w:pPr>
              <w:tabs>
                <w:tab w:val="left" w:pos="585"/>
              </w:tabs>
              <w:spacing w:before="60" w:after="60"/>
              <w:ind w:left="567" w:hanging="567"/>
              <w:rPr>
                <w:rFonts w:eastAsia="Times New Roman"/>
                <w:sz w:val="18"/>
                <w:szCs w:val="18"/>
                <w:lang w:val="es-CL"/>
              </w:rPr>
            </w:pPr>
            <w:r>
              <w:rPr>
                <w:rFonts w:eastAsia="Times New Roman"/>
                <w:sz w:val="18"/>
                <w:szCs w:val="18"/>
                <w:lang w:val="es-CL"/>
              </w:rPr>
              <w:t>No</w:t>
            </w:r>
          </w:p>
        </w:tc>
      </w:tr>
      <w:tr w:rsidR="00C60FB3" w:rsidRPr="002D49DE" w14:paraId="736AA579" w14:textId="77777777" w:rsidTr="006A24BB">
        <w:tc>
          <w:tcPr>
            <w:tcW w:w="8635" w:type="dxa"/>
            <w:tcBorders>
              <w:bottom w:val="single" w:sz="4" w:space="0" w:color="auto"/>
            </w:tcBorders>
            <w:shd w:val="clear" w:color="auto" w:fill="auto"/>
          </w:tcPr>
          <w:p w14:paraId="736AA577" w14:textId="77777777" w:rsidR="00C60FB3" w:rsidRPr="009D3649" w:rsidRDefault="00C60FB3" w:rsidP="006A24BB">
            <w:pPr>
              <w:tabs>
                <w:tab w:val="left" w:pos="900"/>
              </w:tabs>
              <w:spacing w:before="60" w:after="60"/>
              <w:ind w:left="567" w:hanging="567"/>
              <w:rPr>
                <w:rFonts w:eastAsia="Times New Roman"/>
                <w:b/>
                <w:sz w:val="18"/>
                <w:szCs w:val="18"/>
                <w:lang w:val="es-ES"/>
              </w:rPr>
            </w:pPr>
            <w:r w:rsidRPr="009D3649">
              <w:rPr>
                <w:rFonts w:eastAsia="Times New Roman"/>
                <w:sz w:val="18"/>
                <w:szCs w:val="18"/>
                <w:lang w:val="es-ES"/>
              </w:rPr>
              <w:t>1.10</w:t>
            </w:r>
            <w:r w:rsidRPr="009D3649">
              <w:rPr>
                <w:rFonts w:eastAsia="Times New Roman"/>
                <w:sz w:val="18"/>
                <w:szCs w:val="18"/>
                <w:lang w:val="es-ES"/>
              </w:rPr>
              <w:tab/>
              <w:t>¿Plantea el proyecto preocupaciones ambientales transfronterizas o mundiales potencialmente adversas?</w:t>
            </w:r>
          </w:p>
        </w:tc>
        <w:tc>
          <w:tcPr>
            <w:tcW w:w="971" w:type="dxa"/>
            <w:tcBorders>
              <w:bottom w:val="single" w:sz="4" w:space="0" w:color="auto"/>
            </w:tcBorders>
            <w:shd w:val="clear" w:color="auto" w:fill="auto"/>
          </w:tcPr>
          <w:p w14:paraId="736AA578" w14:textId="570ED915" w:rsidR="00C60FB3" w:rsidRPr="00017EC8" w:rsidRDefault="00DB2EA5" w:rsidP="006A24BB">
            <w:pPr>
              <w:tabs>
                <w:tab w:val="left" w:pos="585"/>
              </w:tabs>
              <w:spacing w:before="60" w:after="60"/>
              <w:ind w:left="567" w:hanging="567"/>
              <w:rPr>
                <w:rFonts w:eastAsia="Times New Roman"/>
                <w:sz w:val="18"/>
                <w:szCs w:val="18"/>
                <w:lang w:val="es-CL"/>
              </w:rPr>
            </w:pPr>
            <w:r>
              <w:rPr>
                <w:rFonts w:eastAsia="Times New Roman"/>
                <w:sz w:val="18"/>
                <w:szCs w:val="18"/>
                <w:lang w:val="es-CL"/>
              </w:rPr>
              <w:t>No</w:t>
            </w:r>
          </w:p>
        </w:tc>
      </w:tr>
      <w:tr w:rsidR="00C60FB3" w:rsidRPr="002D49DE" w14:paraId="736AA57D" w14:textId="77777777" w:rsidTr="006A24BB">
        <w:tc>
          <w:tcPr>
            <w:tcW w:w="8635" w:type="dxa"/>
            <w:tcBorders>
              <w:bottom w:val="single" w:sz="4" w:space="0" w:color="auto"/>
            </w:tcBorders>
            <w:shd w:val="clear" w:color="auto" w:fill="auto"/>
          </w:tcPr>
          <w:p w14:paraId="736AA57A" w14:textId="77777777" w:rsidR="00C60FB3" w:rsidRPr="009D3649" w:rsidRDefault="00C60FB3" w:rsidP="006A24BB">
            <w:pPr>
              <w:tabs>
                <w:tab w:val="left" w:pos="900"/>
              </w:tabs>
              <w:spacing w:before="60" w:after="60"/>
              <w:ind w:left="567" w:hanging="567"/>
              <w:rPr>
                <w:rFonts w:eastAsia="Times New Roman"/>
                <w:sz w:val="18"/>
                <w:szCs w:val="18"/>
                <w:lang w:val="es-ES"/>
              </w:rPr>
            </w:pPr>
            <w:r w:rsidRPr="009D3649">
              <w:rPr>
                <w:rFonts w:eastAsia="Times New Roman"/>
                <w:sz w:val="18"/>
                <w:szCs w:val="18"/>
                <w:lang w:val="es-ES"/>
              </w:rPr>
              <w:t>1.11</w:t>
            </w:r>
            <w:r w:rsidRPr="009D3649">
              <w:rPr>
                <w:rFonts w:eastAsia="Times New Roman"/>
                <w:sz w:val="18"/>
                <w:szCs w:val="18"/>
                <w:lang w:val="es-ES"/>
              </w:rPr>
              <w:tab/>
              <w:t xml:space="preserve">¿Redundará el proyecto en actividades de desarrollo secundarias o relevantes que podrían desembocar en efectos sociales y ambientales adversos, o generará impactos acumulativos con otras actividades </w:t>
            </w:r>
            <w:r>
              <w:rPr>
                <w:rFonts w:eastAsia="Times New Roman"/>
                <w:sz w:val="18"/>
                <w:szCs w:val="18"/>
                <w:lang w:val="es-ES"/>
              </w:rPr>
              <w:t>actuales</w:t>
            </w:r>
            <w:r w:rsidRPr="009D3649">
              <w:rPr>
                <w:rFonts w:eastAsia="Times New Roman"/>
                <w:sz w:val="18"/>
                <w:szCs w:val="18"/>
                <w:lang w:val="es-ES"/>
              </w:rPr>
              <w:t xml:space="preserve"> o que se están planificando en la zona?</w:t>
            </w:r>
          </w:p>
          <w:p w14:paraId="736AA57B" w14:textId="77777777" w:rsidR="00C60FB3" w:rsidRPr="009D3649" w:rsidRDefault="00C60FB3" w:rsidP="006A24BB">
            <w:pPr>
              <w:tabs>
                <w:tab w:val="left" w:pos="900"/>
              </w:tabs>
              <w:spacing w:before="60" w:after="60"/>
              <w:ind w:left="567" w:hanging="567"/>
              <w:rPr>
                <w:rFonts w:eastAsia="Times New Roman"/>
                <w:i/>
                <w:sz w:val="18"/>
                <w:szCs w:val="18"/>
                <w:lang w:val="es-ES"/>
              </w:rPr>
            </w:pPr>
            <w:r w:rsidRPr="009D3649">
              <w:rPr>
                <w:rFonts w:eastAsia="Times New Roman"/>
                <w:sz w:val="18"/>
                <w:szCs w:val="18"/>
                <w:lang w:val="es-ES"/>
              </w:rPr>
              <w:tab/>
            </w:r>
            <w:r w:rsidRPr="009D3649">
              <w:rPr>
                <w:rFonts w:eastAsia="Times New Roman"/>
                <w:i/>
                <w:sz w:val="18"/>
                <w:szCs w:val="18"/>
                <w:lang w:val="es-ES"/>
              </w:rPr>
              <w:t xml:space="preserve">Por ejemplo, un camino nuevo a través de zonas forestadas producirá impactos sociales y ambientales </w:t>
            </w:r>
            <w:r>
              <w:rPr>
                <w:rFonts w:eastAsia="Times New Roman"/>
                <w:i/>
                <w:sz w:val="18"/>
                <w:szCs w:val="18"/>
                <w:lang w:val="es-ES"/>
              </w:rPr>
              <w:t xml:space="preserve">adversos </w:t>
            </w:r>
            <w:r w:rsidRPr="009D3649">
              <w:rPr>
                <w:rFonts w:eastAsia="Times New Roman"/>
                <w:i/>
                <w:sz w:val="18"/>
                <w:szCs w:val="18"/>
                <w:lang w:val="es-ES"/>
              </w:rPr>
              <w:t xml:space="preserve">directos (entre otros, tala forestal, movimientos de tierra, posible reubicación de habitantes). El camino nuevo también puede facilitar la usurpación de terrenos de parte de colonos ilegales o propiciar la instalación de recintos comerciales no planificados a lo largo de la ruta, incluso en zonas potencialmente sensibles. Se trata de impactos indirectos, secundarios o inducidos que </w:t>
            </w:r>
            <w:r>
              <w:rPr>
                <w:rFonts w:eastAsia="Times New Roman"/>
                <w:i/>
                <w:sz w:val="18"/>
                <w:szCs w:val="18"/>
                <w:lang w:val="es-ES"/>
              </w:rPr>
              <w:t xml:space="preserve">se </w:t>
            </w:r>
            <w:r w:rsidRPr="009D3649">
              <w:rPr>
                <w:rFonts w:eastAsia="Times New Roman"/>
                <w:i/>
                <w:sz w:val="18"/>
                <w:szCs w:val="18"/>
                <w:lang w:val="es-ES"/>
              </w:rPr>
              <w:t>deben considera</w:t>
            </w:r>
            <w:r>
              <w:rPr>
                <w:rFonts w:eastAsia="Times New Roman"/>
                <w:i/>
                <w:sz w:val="18"/>
                <w:szCs w:val="18"/>
                <w:lang w:val="es-ES"/>
              </w:rPr>
              <w:t>r</w:t>
            </w:r>
            <w:r w:rsidRPr="009D3649">
              <w:rPr>
                <w:rFonts w:eastAsia="Times New Roman"/>
                <w:i/>
                <w:sz w:val="18"/>
                <w:szCs w:val="18"/>
                <w:lang w:val="es-ES"/>
              </w:rPr>
              <w:t>. Además, si se planifican actividades similares en la misma área forestada, deben considerarse los impactos acumulativos de múltiples actividades (incluso si no forman parte del mismo proyecto).</w:t>
            </w:r>
          </w:p>
        </w:tc>
        <w:tc>
          <w:tcPr>
            <w:tcW w:w="971" w:type="dxa"/>
            <w:tcBorders>
              <w:bottom w:val="single" w:sz="4" w:space="0" w:color="auto"/>
            </w:tcBorders>
            <w:shd w:val="clear" w:color="auto" w:fill="auto"/>
          </w:tcPr>
          <w:p w14:paraId="736AA57C" w14:textId="008C5DEE" w:rsidR="00C60FB3" w:rsidRPr="00017EC8" w:rsidRDefault="00DB2EA5" w:rsidP="006A24BB">
            <w:pPr>
              <w:tabs>
                <w:tab w:val="left" w:pos="585"/>
              </w:tabs>
              <w:spacing w:before="60" w:after="60"/>
              <w:ind w:left="567" w:hanging="567"/>
              <w:rPr>
                <w:rFonts w:eastAsia="Times New Roman"/>
                <w:sz w:val="18"/>
                <w:szCs w:val="18"/>
                <w:lang w:val="es-CL"/>
              </w:rPr>
            </w:pPr>
            <w:r>
              <w:rPr>
                <w:rFonts w:eastAsia="Times New Roman"/>
                <w:sz w:val="18"/>
                <w:szCs w:val="18"/>
                <w:lang w:val="es-CL"/>
              </w:rPr>
              <w:t>No</w:t>
            </w:r>
          </w:p>
        </w:tc>
      </w:tr>
      <w:tr w:rsidR="00C60FB3" w:rsidRPr="00D77D34" w14:paraId="736AA580" w14:textId="77777777" w:rsidTr="006A24BB">
        <w:trPr>
          <w:trHeight w:val="530"/>
        </w:trPr>
        <w:tc>
          <w:tcPr>
            <w:tcW w:w="8635" w:type="dxa"/>
            <w:tcBorders>
              <w:bottom w:val="single" w:sz="4" w:space="0" w:color="auto"/>
            </w:tcBorders>
            <w:shd w:val="clear" w:color="auto" w:fill="DBE5F1"/>
            <w:vAlign w:val="center"/>
          </w:tcPr>
          <w:p w14:paraId="736AA57E" w14:textId="77777777" w:rsidR="00C60FB3" w:rsidRPr="009D3649" w:rsidRDefault="00C60FB3" w:rsidP="006A24BB">
            <w:pPr>
              <w:tabs>
                <w:tab w:val="left" w:pos="555"/>
              </w:tabs>
              <w:spacing w:before="120" w:after="120"/>
              <w:rPr>
                <w:rFonts w:eastAsia="Times New Roman"/>
                <w:b/>
                <w:sz w:val="18"/>
                <w:szCs w:val="18"/>
                <w:lang w:val="es-ES"/>
              </w:rPr>
            </w:pPr>
            <w:r w:rsidRPr="009D3649">
              <w:rPr>
                <w:rFonts w:eastAsia="Times New Roman"/>
                <w:b/>
                <w:sz w:val="18"/>
                <w:szCs w:val="18"/>
                <w:lang w:val="es-ES"/>
              </w:rPr>
              <w:t>Estándar 2: Mitigación y adaptación al cambio climático</w:t>
            </w:r>
          </w:p>
        </w:tc>
        <w:tc>
          <w:tcPr>
            <w:tcW w:w="971" w:type="dxa"/>
            <w:tcBorders>
              <w:bottom w:val="single" w:sz="4" w:space="0" w:color="auto"/>
            </w:tcBorders>
            <w:shd w:val="clear" w:color="auto" w:fill="DBE5F1"/>
          </w:tcPr>
          <w:p w14:paraId="736AA57F" w14:textId="77777777" w:rsidR="00C60FB3" w:rsidRPr="009D3649" w:rsidRDefault="00C60FB3" w:rsidP="006A24BB">
            <w:pPr>
              <w:tabs>
                <w:tab w:val="left" w:pos="585"/>
              </w:tabs>
              <w:spacing w:before="60" w:after="60"/>
              <w:ind w:left="567" w:hanging="567"/>
              <w:rPr>
                <w:rFonts w:eastAsia="Times New Roman"/>
                <w:sz w:val="18"/>
                <w:szCs w:val="18"/>
                <w:lang w:val="es-ES"/>
              </w:rPr>
            </w:pPr>
          </w:p>
        </w:tc>
      </w:tr>
      <w:tr w:rsidR="00C60FB3" w:rsidRPr="002D49DE" w14:paraId="736AA583" w14:textId="77777777" w:rsidTr="006A24BB">
        <w:tc>
          <w:tcPr>
            <w:tcW w:w="8635" w:type="dxa"/>
            <w:tcBorders>
              <w:bottom w:val="single" w:sz="4" w:space="0" w:color="auto"/>
            </w:tcBorders>
            <w:shd w:val="clear" w:color="auto" w:fill="auto"/>
          </w:tcPr>
          <w:p w14:paraId="736AA581"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 xml:space="preserve">2.1 </w:t>
            </w:r>
            <w:r w:rsidRPr="009D3649">
              <w:rPr>
                <w:rFonts w:eastAsia="Times New Roman"/>
                <w:sz w:val="18"/>
                <w:szCs w:val="18"/>
                <w:lang w:val="es-ES"/>
              </w:rPr>
              <w:tab/>
              <w:t>¿El proyecto que se propone producirá emisiones considerables</w:t>
            </w:r>
            <w:r w:rsidRPr="009D3649">
              <w:rPr>
                <w:sz w:val="18"/>
                <w:szCs w:val="18"/>
                <w:vertAlign w:val="superscript"/>
                <w:lang w:val="es-ES"/>
              </w:rPr>
              <w:footnoteReference w:id="3"/>
            </w:r>
            <w:r w:rsidRPr="009D3649">
              <w:rPr>
                <w:rFonts w:eastAsia="Times New Roman"/>
                <w:sz w:val="18"/>
                <w:szCs w:val="18"/>
                <w:lang w:val="es-ES"/>
              </w:rPr>
              <w:t xml:space="preserve"> de gases de efecto invernadero o agravará el cambio climático? </w:t>
            </w:r>
          </w:p>
        </w:tc>
        <w:tc>
          <w:tcPr>
            <w:tcW w:w="971" w:type="dxa"/>
            <w:tcBorders>
              <w:bottom w:val="single" w:sz="4" w:space="0" w:color="auto"/>
            </w:tcBorders>
            <w:shd w:val="clear" w:color="auto" w:fill="auto"/>
          </w:tcPr>
          <w:p w14:paraId="736AA582" w14:textId="1B4098EF" w:rsidR="00C60FB3" w:rsidRPr="009D3649" w:rsidRDefault="00DB2EA5"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2D49DE" w14:paraId="736AA586" w14:textId="77777777" w:rsidTr="006A24BB">
        <w:tc>
          <w:tcPr>
            <w:tcW w:w="8635" w:type="dxa"/>
            <w:tcBorders>
              <w:bottom w:val="single" w:sz="4" w:space="0" w:color="auto"/>
            </w:tcBorders>
            <w:shd w:val="clear" w:color="auto" w:fill="auto"/>
          </w:tcPr>
          <w:p w14:paraId="736AA584" w14:textId="77777777" w:rsidR="00C60FB3" w:rsidRPr="009D3649" w:rsidRDefault="00C60FB3" w:rsidP="006A24BB">
            <w:pPr>
              <w:tabs>
                <w:tab w:val="left" w:pos="585"/>
              </w:tabs>
              <w:autoSpaceDE w:val="0"/>
              <w:autoSpaceDN w:val="0"/>
              <w:adjustRightInd w:val="0"/>
              <w:spacing w:before="60" w:after="60"/>
              <w:ind w:left="567" w:hanging="567"/>
              <w:rPr>
                <w:rFonts w:eastAsia="Times New Roman"/>
                <w:sz w:val="18"/>
                <w:szCs w:val="18"/>
                <w:lang w:val="es-ES"/>
              </w:rPr>
            </w:pPr>
            <w:r w:rsidRPr="009D3649">
              <w:rPr>
                <w:rFonts w:eastAsia="Times New Roman"/>
                <w:sz w:val="18"/>
                <w:szCs w:val="18"/>
                <w:lang w:val="es-ES"/>
              </w:rPr>
              <w:t>2.2</w:t>
            </w:r>
            <w:r w:rsidRPr="009D3649">
              <w:rPr>
                <w:rFonts w:eastAsia="Times New Roman"/>
                <w:sz w:val="18"/>
                <w:szCs w:val="18"/>
                <w:lang w:val="es-ES"/>
              </w:rPr>
              <w:tab/>
              <w:t xml:space="preserve">¿Los posibles resultados del proyecto serán sensibles o vulnerables a posibles impactos del cambio climático? </w:t>
            </w:r>
          </w:p>
        </w:tc>
        <w:tc>
          <w:tcPr>
            <w:tcW w:w="971" w:type="dxa"/>
            <w:tcBorders>
              <w:bottom w:val="single" w:sz="4" w:space="0" w:color="auto"/>
            </w:tcBorders>
            <w:shd w:val="clear" w:color="auto" w:fill="auto"/>
          </w:tcPr>
          <w:p w14:paraId="736AA585" w14:textId="3DF9CC5D" w:rsidR="00C60FB3" w:rsidRPr="009D3649" w:rsidRDefault="00DB2EA5"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2D49DE" w14:paraId="736AA58A" w14:textId="77777777" w:rsidTr="006A24BB">
        <w:tc>
          <w:tcPr>
            <w:tcW w:w="8635" w:type="dxa"/>
            <w:tcBorders>
              <w:bottom w:val="single" w:sz="4" w:space="0" w:color="auto"/>
            </w:tcBorders>
            <w:shd w:val="clear" w:color="auto" w:fill="auto"/>
          </w:tcPr>
          <w:p w14:paraId="736AA587"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2.3</w:t>
            </w:r>
            <w:r w:rsidRPr="009D3649">
              <w:rPr>
                <w:rFonts w:eastAsia="Times New Roman"/>
                <w:sz w:val="18"/>
                <w:szCs w:val="18"/>
                <w:lang w:val="es-ES"/>
              </w:rPr>
              <w:tab/>
              <w:t>¿Es probable que el proyecto que se propone aumente directa o indirectamente la vulnerabilidad social y ambiental al cambio climático ahora o en el futuro (conocidas también como prácticas inadaptadas)?</w:t>
            </w:r>
          </w:p>
          <w:p w14:paraId="736AA588" w14:textId="77777777" w:rsidR="00C60FB3" w:rsidRPr="009D3649" w:rsidRDefault="00C60FB3" w:rsidP="006A24BB">
            <w:pPr>
              <w:tabs>
                <w:tab w:val="left" w:pos="630"/>
              </w:tabs>
              <w:spacing w:before="60" w:after="60"/>
              <w:ind w:left="630"/>
              <w:rPr>
                <w:rFonts w:eastAsia="Times New Roman"/>
                <w:sz w:val="18"/>
                <w:szCs w:val="18"/>
                <w:lang w:val="es-ES"/>
              </w:rPr>
            </w:pPr>
            <w:r w:rsidRPr="009D3649">
              <w:rPr>
                <w:rFonts w:eastAsia="Times New Roman"/>
                <w:i/>
                <w:sz w:val="18"/>
                <w:szCs w:val="18"/>
                <w:lang w:val="es-ES"/>
              </w:rPr>
              <w:t xml:space="preserve">Por ejemplo, los cambios en la planificación del uso del suelo pueden estimular </w:t>
            </w:r>
            <w:r>
              <w:rPr>
                <w:rFonts w:eastAsia="Times New Roman"/>
                <w:i/>
                <w:sz w:val="18"/>
                <w:szCs w:val="18"/>
                <w:lang w:val="es-ES"/>
              </w:rPr>
              <w:t>la urbanización</w:t>
            </w:r>
            <w:r w:rsidRPr="009D3649">
              <w:rPr>
                <w:rFonts w:eastAsia="Times New Roman"/>
                <w:i/>
                <w:sz w:val="18"/>
                <w:szCs w:val="18"/>
                <w:lang w:val="es-ES"/>
              </w:rPr>
              <w:t xml:space="preserve"> ulterior de terrenos inundables, posiblemente aumentando la vulnerabilidad de la población al cambio climático, </w:t>
            </w:r>
            <w:r w:rsidRPr="009D3649">
              <w:rPr>
                <w:rFonts w:eastAsia="Times New Roman"/>
                <w:i/>
                <w:sz w:val="18"/>
                <w:szCs w:val="18"/>
                <w:lang w:val="es-ES"/>
              </w:rPr>
              <w:lastRenderedPageBreak/>
              <w:t xml:space="preserve">especialmente a las inundaciones </w:t>
            </w:r>
          </w:p>
        </w:tc>
        <w:tc>
          <w:tcPr>
            <w:tcW w:w="971" w:type="dxa"/>
            <w:tcBorders>
              <w:bottom w:val="single" w:sz="4" w:space="0" w:color="auto"/>
            </w:tcBorders>
            <w:shd w:val="clear" w:color="auto" w:fill="auto"/>
          </w:tcPr>
          <w:p w14:paraId="736AA589" w14:textId="33DAFAAC" w:rsidR="00C60FB3" w:rsidRPr="009D3649" w:rsidRDefault="00DB2EA5"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lastRenderedPageBreak/>
              <w:t>No</w:t>
            </w:r>
          </w:p>
        </w:tc>
      </w:tr>
      <w:tr w:rsidR="00C60FB3" w:rsidRPr="00D77D34" w14:paraId="736AA58D" w14:textId="77777777" w:rsidTr="006A24BB">
        <w:trPr>
          <w:trHeight w:val="539"/>
        </w:trPr>
        <w:tc>
          <w:tcPr>
            <w:tcW w:w="8635" w:type="dxa"/>
            <w:tcBorders>
              <w:bottom w:val="single" w:sz="4" w:space="0" w:color="auto"/>
            </w:tcBorders>
            <w:shd w:val="clear" w:color="auto" w:fill="DBE5F1"/>
            <w:vAlign w:val="center"/>
          </w:tcPr>
          <w:p w14:paraId="736AA58B" w14:textId="77777777" w:rsidR="00C60FB3" w:rsidRPr="009D3649" w:rsidRDefault="00C60FB3" w:rsidP="006A24BB">
            <w:pPr>
              <w:tabs>
                <w:tab w:val="left" w:pos="0"/>
                <w:tab w:val="left" w:pos="555"/>
              </w:tabs>
              <w:spacing w:before="60" w:after="60"/>
              <w:rPr>
                <w:rFonts w:eastAsia="Times New Roman"/>
                <w:b/>
                <w:sz w:val="18"/>
                <w:szCs w:val="18"/>
                <w:lang w:val="es-ES"/>
              </w:rPr>
            </w:pPr>
            <w:r w:rsidRPr="009D3649">
              <w:rPr>
                <w:rFonts w:eastAsia="Times New Roman"/>
                <w:b/>
                <w:sz w:val="18"/>
                <w:szCs w:val="18"/>
                <w:lang w:val="es-ES"/>
              </w:rPr>
              <w:t>Estándar 3: Seguridad y salud de la comunidad y condiciones laborales</w:t>
            </w:r>
          </w:p>
        </w:tc>
        <w:tc>
          <w:tcPr>
            <w:tcW w:w="971" w:type="dxa"/>
            <w:tcBorders>
              <w:bottom w:val="single" w:sz="4" w:space="0" w:color="auto"/>
            </w:tcBorders>
            <w:shd w:val="clear" w:color="auto" w:fill="DBE5F1"/>
            <w:vAlign w:val="center"/>
          </w:tcPr>
          <w:p w14:paraId="736AA58C" w14:textId="77777777" w:rsidR="00C60FB3" w:rsidRPr="009D3649" w:rsidRDefault="00C60FB3" w:rsidP="006A24BB">
            <w:pPr>
              <w:tabs>
                <w:tab w:val="left" w:pos="585"/>
              </w:tabs>
              <w:spacing w:before="60" w:after="60"/>
              <w:ind w:left="567" w:hanging="567"/>
              <w:rPr>
                <w:rFonts w:eastAsia="Times New Roman"/>
                <w:sz w:val="18"/>
                <w:szCs w:val="18"/>
                <w:lang w:val="es-ES"/>
              </w:rPr>
            </w:pPr>
          </w:p>
        </w:tc>
      </w:tr>
      <w:tr w:rsidR="00C60FB3" w:rsidRPr="002D49DE" w14:paraId="736AA590" w14:textId="77777777" w:rsidTr="006A24BB">
        <w:tc>
          <w:tcPr>
            <w:tcW w:w="8635" w:type="dxa"/>
            <w:tcBorders>
              <w:bottom w:val="single" w:sz="4" w:space="0" w:color="auto"/>
            </w:tcBorders>
            <w:shd w:val="clear" w:color="auto" w:fill="auto"/>
          </w:tcPr>
          <w:p w14:paraId="736AA58E"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3.1</w:t>
            </w:r>
            <w:r w:rsidRPr="009D3649">
              <w:rPr>
                <w:rFonts w:eastAsia="Times New Roman"/>
                <w:sz w:val="18"/>
                <w:szCs w:val="18"/>
                <w:lang w:val="es-ES"/>
              </w:rPr>
              <w:tab/>
              <w:t>¿</w:t>
            </w:r>
            <w:r>
              <w:rPr>
                <w:rFonts w:eastAsia="Times New Roman"/>
                <w:sz w:val="18"/>
                <w:szCs w:val="18"/>
                <w:lang w:val="es-ES"/>
              </w:rPr>
              <w:t>A</w:t>
            </w:r>
            <w:r w:rsidRPr="009D3649">
              <w:rPr>
                <w:rFonts w:eastAsia="Times New Roman"/>
                <w:sz w:val="18"/>
                <w:szCs w:val="18"/>
                <w:lang w:val="es-ES"/>
              </w:rPr>
              <w:t xml:space="preserve">lgunos elementos de la construcción, la operación o el desmantelamiento del proyecto </w:t>
            </w:r>
            <w:r>
              <w:rPr>
                <w:rFonts w:eastAsia="Times New Roman"/>
                <w:sz w:val="18"/>
                <w:szCs w:val="18"/>
                <w:lang w:val="es-ES"/>
              </w:rPr>
              <w:t xml:space="preserve">implicaría posibles </w:t>
            </w:r>
            <w:r w:rsidRPr="009D3649">
              <w:rPr>
                <w:rFonts w:eastAsia="Times New Roman"/>
                <w:sz w:val="18"/>
                <w:szCs w:val="18"/>
                <w:lang w:val="es-ES"/>
              </w:rPr>
              <w:t>riesgos para la comunidad local en materia de seguridad?</w:t>
            </w:r>
          </w:p>
        </w:tc>
        <w:tc>
          <w:tcPr>
            <w:tcW w:w="971" w:type="dxa"/>
            <w:tcBorders>
              <w:bottom w:val="single" w:sz="4" w:space="0" w:color="auto"/>
            </w:tcBorders>
            <w:shd w:val="clear" w:color="auto" w:fill="auto"/>
          </w:tcPr>
          <w:p w14:paraId="736AA58F" w14:textId="220DBC5F"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93" w14:textId="77777777" w:rsidTr="006A24BB">
        <w:tc>
          <w:tcPr>
            <w:tcW w:w="8635" w:type="dxa"/>
            <w:tcBorders>
              <w:bottom w:val="single" w:sz="4" w:space="0" w:color="auto"/>
            </w:tcBorders>
            <w:shd w:val="clear" w:color="auto" w:fill="auto"/>
          </w:tcPr>
          <w:p w14:paraId="736AA591"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sz w:val="18"/>
                <w:szCs w:val="18"/>
                <w:lang w:val="es-ES"/>
              </w:rPr>
              <w:t>3.2</w:t>
            </w:r>
            <w:r w:rsidRPr="009D3649">
              <w:rPr>
                <w:sz w:val="18"/>
                <w:szCs w:val="18"/>
                <w:lang w:val="es-ES"/>
              </w:rPr>
              <w:tab/>
            </w:r>
            <w:r>
              <w:rPr>
                <w:sz w:val="18"/>
                <w:szCs w:val="18"/>
                <w:lang w:val="es-ES"/>
              </w:rPr>
              <w:t>¿E</w:t>
            </w:r>
            <w:r w:rsidRPr="009D3649">
              <w:rPr>
                <w:sz w:val="18"/>
                <w:szCs w:val="18"/>
                <w:lang w:val="es-ES"/>
              </w:rPr>
              <w:t xml:space="preserve">l proyecto </w:t>
            </w:r>
            <w:r>
              <w:rPr>
                <w:sz w:val="18"/>
                <w:szCs w:val="18"/>
                <w:lang w:val="es-ES"/>
              </w:rPr>
              <w:t xml:space="preserve">plantea </w:t>
            </w:r>
            <w:r w:rsidRPr="009D3649">
              <w:rPr>
                <w:sz w:val="18"/>
                <w:szCs w:val="18"/>
                <w:lang w:val="es-ES"/>
              </w:rPr>
              <w:t>posibles riesgos para la salud y la seguridad de la comunidad debido al transporte, el almacenamiento, el uso y/o la disposición de materiales peligrosos (por ejemplo, explosivos, combustibles y otros productos químicos durante la construcción y la operación)?</w:t>
            </w:r>
          </w:p>
        </w:tc>
        <w:tc>
          <w:tcPr>
            <w:tcW w:w="971" w:type="dxa"/>
            <w:tcBorders>
              <w:bottom w:val="single" w:sz="4" w:space="0" w:color="auto"/>
            </w:tcBorders>
            <w:shd w:val="clear" w:color="auto" w:fill="auto"/>
          </w:tcPr>
          <w:p w14:paraId="736AA592" w14:textId="23D15AEB"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96" w14:textId="77777777" w:rsidTr="006A24BB">
        <w:tc>
          <w:tcPr>
            <w:tcW w:w="8635" w:type="dxa"/>
            <w:tcBorders>
              <w:bottom w:val="single" w:sz="4" w:space="0" w:color="auto"/>
            </w:tcBorders>
            <w:shd w:val="clear" w:color="auto" w:fill="auto"/>
          </w:tcPr>
          <w:p w14:paraId="736AA594"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3.3</w:t>
            </w:r>
            <w:r w:rsidRPr="009D3649">
              <w:rPr>
                <w:rFonts w:eastAsia="Times New Roman"/>
                <w:sz w:val="18"/>
                <w:szCs w:val="18"/>
                <w:lang w:val="es-ES"/>
              </w:rPr>
              <w:tab/>
              <w:t>¿</w:t>
            </w:r>
            <w:r>
              <w:rPr>
                <w:rFonts w:eastAsia="Times New Roman"/>
                <w:sz w:val="18"/>
                <w:szCs w:val="18"/>
                <w:lang w:val="es-ES"/>
              </w:rPr>
              <w:t xml:space="preserve">El </w:t>
            </w:r>
            <w:proofErr w:type="spellStart"/>
            <w:r w:rsidRPr="009D3649">
              <w:rPr>
                <w:rFonts w:eastAsia="Times New Roman"/>
                <w:sz w:val="18"/>
                <w:szCs w:val="18"/>
                <w:lang w:val="es-ES"/>
              </w:rPr>
              <w:t>el</w:t>
            </w:r>
            <w:proofErr w:type="spellEnd"/>
            <w:r w:rsidRPr="009D3649">
              <w:rPr>
                <w:rFonts w:eastAsia="Times New Roman"/>
                <w:sz w:val="18"/>
                <w:szCs w:val="18"/>
                <w:lang w:val="es-ES"/>
              </w:rPr>
              <w:t xml:space="preserve"> proyecto </w:t>
            </w:r>
            <w:r>
              <w:rPr>
                <w:rFonts w:eastAsia="Times New Roman"/>
                <w:sz w:val="18"/>
                <w:szCs w:val="18"/>
                <w:lang w:val="es-ES"/>
              </w:rPr>
              <w:t>i</w:t>
            </w:r>
            <w:r w:rsidRPr="009D3649">
              <w:rPr>
                <w:rFonts w:eastAsia="Times New Roman"/>
                <w:sz w:val="18"/>
                <w:szCs w:val="18"/>
                <w:lang w:val="es-ES"/>
              </w:rPr>
              <w:t>nvolucra obras de infraestructura a gran escala (por ejemplo, embalses, caminos, edificios)?</w:t>
            </w:r>
          </w:p>
        </w:tc>
        <w:tc>
          <w:tcPr>
            <w:tcW w:w="971" w:type="dxa"/>
            <w:tcBorders>
              <w:bottom w:val="single" w:sz="4" w:space="0" w:color="auto"/>
            </w:tcBorders>
            <w:shd w:val="clear" w:color="auto" w:fill="auto"/>
          </w:tcPr>
          <w:p w14:paraId="736AA595" w14:textId="6E84A0FB"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99" w14:textId="77777777" w:rsidTr="006A24BB">
        <w:tc>
          <w:tcPr>
            <w:tcW w:w="8635" w:type="dxa"/>
            <w:tcBorders>
              <w:bottom w:val="single" w:sz="4" w:space="0" w:color="auto"/>
            </w:tcBorders>
            <w:shd w:val="clear" w:color="auto" w:fill="auto"/>
          </w:tcPr>
          <w:p w14:paraId="736AA597"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3.4</w:t>
            </w:r>
            <w:r w:rsidRPr="009D3649">
              <w:rPr>
                <w:rFonts w:eastAsia="Times New Roman"/>
                <w:sz w:val="18"/>
                <w:szCs w:val="18"/>
                <w:lang w:val="es-ES"/>
              </w:rPr>
              <w:tab/>
              <w:t>¿Las fallas</w:t>
            </w:r>
            <w:r>
              <w:rPr>
                <w:rFonts w:eastAsia="Times New Roman"/>
                <w:sz w:val="18"/>
                <w:szCs w:val="18"/>
                <w:lang w:val="es-ES"/>
              </w:rPr>
              <w:t xml:space="preserve"> de componentes </w:t>
            </w:r>
            <w:r w:rsidRPr="009D3649">
              <w:rPr>
                <w:rFonts w:eastAsia="Times New Roman"/>
                <w:sz w:val="18"/>
                <w:szCs w:val="18"/>
                <w:lang w:val="es-ES"/>
              </w:rPr>
              <w:t>estructurales del proyecto plantean riesgos para la comunidad (por ejemplo, el colapso de edificios o infraestructura)</w:t>
            </w:r>
            <w:r>
              <w:rPr>
                <w:rFonts w:eastAsia="Times New Roman"/>
                <w:sz w:val="18"/>
                <w:szCs w:val="18"/>
                <w:lang w:val="es-ES"/>
              </w:rPr>
              <w:t>?</w:t>
            </w:r>
          </w:p>
        </w:tc>
        <w:tc>
          <w:tcPr>
            <w:tcW w:w="971" w:type="dxa"/>
            <w:tcBorders>
              <w:bottom w:val="single" w:sz="4" w:space="0" w:color="auto"/>
            </w:tcBorders>
            <w:shd w:val="clear" w:color="auto" w:fill="auto"/>
          </w:tcPr>
          <w:p w14:paraId="736AA598" w14:textId="0E0BC7CA"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9C" w14:textId="77777777" w:rsidTr="006A24BB">
        <w:tc>
          <w:tcPr>
            <w:tcW w:w="8635" w:type="dxa"/>
            <w:tcBorders>
              <w:bottom w:val="single" w:sz="4" w:space="0" w:color="auto"/>
            </w:tcBorders>
            <w:shd w:val="clear" w:color="auto" w:fill="auto"/>
          </w:tcPr>
          <w:p w14:paraId="736AA59A"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3.5</w:t>
            </w:r>
            <w:r w:rsidRPr="009D3649">
              <w:rPr>
                <w:rFonts w:eastAsia="Times New Roman"/>
                <w:sz w:val="18"/>
                <w:szCs w:val="18"/>
                <w:lang w:val="es-ES"/>
              </w:rPr>
              <w:tab/>
              <w:t xml:space="preserve">¿Será el proyecto que se propone sensible a terremotos, subsidencia, deslizamientos de tierra, erosión, inundaciones o condiciones climáticas extremas o redundará en una mayor vulnerabilidad a ellos? </w:t>
            </w:r>
          </w:p>
        </w:tc>
        <w:tc>
          <w:tcPr>
            <w:tcW w:w="971" w:type="dxa"/>
            <w:tcBorders>
              <w:bottom w:val="single" w:sz="4" w:space="0" w:color="auto"/>
            </w:tcBorders>
            <w:shd w:val="clear" w:color="auto" w:fill="auto"/>
          </w:tcPr>
          <w:p w14:paraId="736AA59B" w14:textId="0E06121D"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9F" w14:textId="77777777" w:rsidTr="006A24BB">
        <w:tc>
          <w:tcPr>
            <w:tcW w:w="8635" w:type="dxa"/>
            <w:tcBorders>
              <w:bottom w:val="single" w:sz="4" w:space="0" w:color="auto"/>
            </w:tcBorders>
            <w:shd w:val="clear" w:color="auto" w:fill="auto"/>
          </w:tcPr>
          <w:p w14:paraId="736AA59D"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3.6</w:t>
            </w:r>
            <w:r w:rsidRPr="009D3649">
              <w:rPr>
                <w:rFonts w:eastAsia="Times New Roman"/>
                <w:sz w:val="18"/>
                <w:szCs w:val="18"/>
                <w:lang w:val="es-ES"/>
              </w:rPr>
              <w:tab/>
              <w:t>¿El proyecto redundará en un aumento de los riesgos sanitarios (por ejemplo, enfermedades transmitidas por el agua u otros vectores o infecciones contagiosas como el VIH/Sida?</w:t>
            </w:r>
          </w:p>
        </w:tc>
        <w:tc>
          <w:tcPr>
            <w:tcW w:w="971" w:type="dxa"/>
            <w:tcBorders>
              <w:bottom w:val="single" w:sz="4" w:space="0" w:color="auto"/>
            </w:tcBorders>
            <w:shd w:val="clear" w:color="auto" w:fill="auto"/>
          </w:tcPr>
          <w:p w14:paraId="736AA59E" w14:textId="7D01E578" w:rsidR="00C60FB3" w:rsidRPr="009D3649" w:rsidRDefault="00CB13B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A2" w14:textId="77777777" w:rsidTr="006A24BB">
        <w:tc>
          <w:tcPr>
            <w:tcW w:w="8635" w:type="dxa"/>
            <w:tcBorders>
              <w:bottom w:val="single" w:sz="4" w:space="0" w:color="auto"/>
            </w:tcBorders>
            <w:shd w:val="clear" w:color="auto" w:fill="auto"/>
          </w:tcPr>
          <w:p w14:paraId="736AA5A0"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3.7</w:t>
            </w:r>
            <w:r w:rsidRPr="009D3649">
              <w:rPr>
                <w:rFonts w:eastAsia="Times New Roman"/>
                <w:sz w:val="18"/>
                <w:szCs w:val="18"/>
                <w:lang w:val="es-ES"/>
              </w:rPr>
              <w:tab/>
            </w:r>
            <w:r>
              <w:rPr>
                <w:rFonts w:eastAsia="Times New Roman"/>
                <w:sz w:val="18"/>
                <w:szCs w:val="18"/>
                <w:lang w:val="es-ES"/>
              </w:rPr>
              <w:t>¿E</w:t>
            </w:r>
            <w:r w:rsidRPr="009D3649">
              <w:rPr>
                <w:rFonts w:eastAsia="Times New Roman"/>
                <w:sz w:val="18"/>
                <w:szCs w:val="18"/>
                <w:lang w:val="es-ES"/>
              </w:rPr>
              <w:t xml:space="preserve">l proyecto </w:t>
            </w:r>
            <w:r>
              <w:rPr>
                <w:rFonts w:eastAsia="Times New Roman"/>
                <w:sz w:val="18"/>
                <w:szCs w:val="18"/>
                <w:lang w:val="es-ES"/>
              </w:rPr>
              <w:t xml:space="preserve">plantea </w:t>
            </w:r>
            <w:r w:rsidRPr="009D3649">
              <w:rPr>
                <w:rFonts w:eastAsia="Times New Roman"/>
                <w:sz w:val="18"/>
                <w:szCs w:val="18"/>
                <w:lang w:val="es-ES"/>
              </w:rPr>
              <w:t xml:space="preserve">posibles riesgos y vulnerabilidades relacionados con la </w:t>
            </w:r>
            <w:r>
              <w:rPr>
                <w:rFonts w:eastAsia="Times New Roman"/>
                <w:sz w:val="18"/>
                <w:szCs w:val="18"/>
                <w:lang w:val="es-ES"/>
              </w:rPr>
              <w:t xml:space="preserve">y la seguridad </w:t>
            </w:r>
            <w:r w:rsidRPr="009D3649">
              <w:rPr>
                <w:rFonts w:eastAsia="Times New Roman"/>
                <w:sz w:val="18"/>
                <w:szCs w:val="18"/>
                <w:lang w:val="es-ES"/>
              </w:rPr>
              <w:t>salud ocupacional debido a peligros físicos, químicos, biológicos y radiológicos durante las fases de construcción, operación y desmantelamiento?</w:t>
            </w:r>
          </w:p>
        </w:tc>
        <w:tc>
          <w:tcPr>
            <w:tcW w:w="971" w:type="dxa"/>
            <w:tcBorders>
              <w:bottom w:val="single" w:sz="4" w:space="0" w:color="auto"/>
            </w:tcBorders>
            <w:shd w:val="clear" w:color="auto" w:fill="auto"/>
          </w:tcPr>
          <w:p w14:paraId="736AA5A1" w14:textId="073A28C5"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Si</w:t>
            </w:r>
          </w:p>
        </w:tc>
      </w:tr>
      <w:tr w:rsidR="00C60FB3" w:rsidRPr="00A571A9" w14:paraId="736AA5A5" w14:textId="77777777" w:rsidTr="006A24BB">
        <w:tc>
          <w:tcPr>
            <w:tcW w:w="8635" w:type="dxa"/>
            <w:tcBorders>
              <w:bottom w:val="single" w:sz="4" w:space="0" w:color="auto"/>
            </w:tcBorders>
            <w:shd w:val="clear" w:color="auto" w:fill="auto"/>
          </w:tcPr>
          <w:p w14:paraId="736AA5A3"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3.8</w:t>
            </w:r>
            <w:r w:rsidRPr="009D3649">
              <w:rPr>
                <w:rFonts w:eastAsia="Times New Roman"/>
                <w:sz w:val="18"/>
                <w:szCs w:val="18"/>
                <w:lang w:val="es-ES"/>
              </w:rPr>
              <w:tab/>
              <w:t>¿El proyecto apoya empleos o medios de sustento que pueden contravenir normas laborales nacionales e internacionales (</w:t>
            </w:r>
            <w:r>
              <w:rPr>
                <w:rFonts w:eastAsia="Times New Roman"/>
                <w:sz w:val="18"/>
                <w:szCs w:val="18"/>
                <w:lang w:val="es-ES"/>
              </w:rPr>
              <w:t>como</w:t>
            </w:r>
            <w:r w:rsidRPr="009D3649">
              <w:rPr>
                <w:rFonts w:eastAsia="Times New Roman"/>
                <w:sz w:val="18"/>
                <w:szCs w:val="18"/>
                <w:lang w:val="es-ES"/>
              </w:rPr>
              <w:t xml:space="preserve"> principios y normas de convenios fundamentales de la OIT)?</w:t>
            </w:r>
          </w:p>
        </w:tc>
        <w:tc>
          <w:tcPr>
            <w:tcW w:w="971" w:type="dxa"/>
            <w:tcBorders>
              <w:bottom w:val="single" w:sz="4" w:space="0" w:color="auto"/>
            </w:tcBorders>
            <w:shd w:val="clear" w:color="auto" w:fill="auto"/>
          </w:tcPr>
          <w:p w14:paraId="736AA5A4" w14:textId="343D1B73"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A8" w14:textId="77777777" w:rsidTr="006A24BB">
        <w:tc>
          <w:tcPr>
            <w:tcW w:w="8635" w:type="dxa"/>
            <w:tcBorders>
              <w:bottom w:val="single" w:sz="4" w:space="0" w:color="auto"/>
            </w:tcBorders>
            <w:shd w:val="clear" w:color="auto" w:fill="auto"/>
          </w:tcPr>
          <w:p w14:paraId="736AA5A6"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3.9</w:t>
            </w:r>
            <w:r w:rsidRPr="009D3649">
              <w:rPr>
                <w:rFonts w:eastAsia="Times New Roman"/>
                <w:sz w:val="18"/>
                <w:szCs w:val="18"/>
                <w:lang w:val="es-ES"/>
              </w:rPr>
              <w:tab/>
              <w:t>¿Comprende el proyecto personal de seguridad que puede plantear un posible riesgo para la salud y la seguridad de las comunidades y/o individuos (por ejemplo, debido a la falta de capacitación o responsabilidad adecuadas)?</w:t>
            </w:r>
          </w:p>
        </w:tc>
        <w:tc>
          <w:tcPr>
            <w:tcW w:w="971" w:type="dxa"/>
            <w:tcBorders>
              <w:bottom w:val="single" w:sz="4" w:space="0" w:color="auto"/>
            </w:tcBorders>
            <w:shd w:val="clear" w:color="auto" w:fill="auto"/>
          </w:tcPr>
          <w:p w14:paraId="736AA5A7" w14:textId="1F7C3A79" w:rsidR="00C60FB3" w:rsidRPr="009D3649" w:rsidRDefault="00CB13B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9D3649" w14:paraId="736AA5AB" w14:textId="77777777" w:rsidTr="006A24BB">
        <w:trPr>
          <w:trHeight w:val="503"/>
        </w:trPr>
        <w:tc>
          <w:tcPr>
            <w:tcW w:w="8635" w:type="dxa"/>
            <w:tcBorders>
              <w:bottom w:val="single" w:sz="4" w:space="0" w:color="auto"/>
            </w:tcBorders>
            <w:shd w:val="clear" w:color="auto" w:fill="DBE5F1"/>
            <w:vAlign w:val="center"/>
          </w:tcPr>
          <w:p w14:paraId="736AA5A9" w14:textId="77777777" w:rsidR="00C60FB3" w:rsidRPr="009D3649" w:rsidRDefault="00C60FB3" w:rsidP="006A24BB">
            <w:pPr>
              <w:tabs>
                <w:tab w:val="left" w:pos="0"/>
                <w:tab w:val="left" w:pos="555"/>
              </w:tabs>
              <w:spacing w:before="60" w:after="60"/>
              <w:rPr>
                <w:rFonts w:eastAsia="Times New Roman"/>
                <w:b/>
                <w:sz w:val="18"/>
                <w:szCs w:val="18"/>
                <w:lang w:val="es-ES"/>
              </w:rPr>
            </w:pPr>
            <w:r w:rsidRPr="009D3649">
              <w:rPr>
                <w:rFonts w:eastAsia="Times New Roman"/>
                <w:b/>
                <w:sz w:val="18"/>
                <w:szCs w:val="18"/>
                <w:lang w:val="es-ES"/>
              </w:rPr>
              <w:t xml:space="preserve">Estándar 4: Patrimonio cultural </w:t>
            </w:r>
          </w:p>
        </w:tc>
        <w:tc>
          <w:tcPr>
            <w:tcW w:w="971" w:type="dxa"/>
            <w:tcBorders>
              <w:bottom w:val="single" w:sz="4" w:space="0" w:color="auto"/>
            </w:tcBorders>
            <w:shd w:val="clear" w:color="auto" w:fill="DBE5F1"/>
            <w:vAlign w:val="center"/>
          </w:tcPr>
          <w:p w14:paraId="736AA5AA" w14:textId="77777777" w:rsidR="00C60FB3" w:rsidRPr="009D3649" w:rsidRDefault="00C60FB3" w:rsidP="006A24BB">
            <w:pPr>
              <w:tabs>
                <w:tab w:val="left" w:pos="585"/>
              </w:tabs>
              <w:spacing w:before="60" w:after="60"/>
              <w:ind w:left="567" w:hanging="567"/>
              <w:rPr>
                <w:rFonts w:eastAsia="Times New Roman"/>
                <w:sz w:val="18"/>
                <w:szCs w:val="18"/>
                <w:lang w:val="es-ES"/>
              </w:rPr>
            </w:pPr>
          </w:p>
        </w:tc>
      </w:tr>
      <w:tr w:rsidR="00C60FB3" w:rsidRPr="00A571A9" w14:paraId="736AA5AE" w14:textId="77777777" w:rsidTr="006A24BB">
        <w:tc>
          <w:tcPr>
            <w:tcW w:w="8635" w:type="dxa"/>
            <w:tcBorders>
              <w:bottom w:val="single" w:sz="4" w:space="0" w:color="auto"/>
            </w:tcBorders>
            <w:shd w:val="clear" w:color="auto" w:fill="auto"/>
          </w:tcPr>
          <w:p w14:paraId="736AA5AC"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4.1</w:t>
            </w:r>
            <w:r w:rsidRPr="009D3649">
              <w:rPr>
                <w:rFonts w:eastAsia="Times New Roman"/>
                <w:sz w:val="18"/>
                <w:szCs w:val="18"/>
                <w:lang w:val="es-ES"/>
              </w:rPr>
              <w:tab/>
              <w:t xml:space="preserve">¿Resultará el proyecto que se propone en intervenciones que podrían afectar negativamente sitios, estructuras u objetos </w:t>
            </w:r>
            <w:r>
              <w:rPr>
                <w:rFonts w:eastAsia="Times New Roman"/>
                <w:sz w:val="18"/>
                <w:szCs w:val="18"/>
                <w:lang w:val="es-ES"/>
              </w:rPr>
              <w:t>de</w:t>
            </w:r>
            <w:r w:rsidRPr="009D3649">
              <w:rPr>
                <w:rFonts w:eastAsia="Times New Roman"/>
                <w:sz w:val="18"/>
                <w:szCs w:val="18"/>
                <w:lang w:val="es-ES"/>
              </w:rPr>
              <w:t xml:space="preserve"> valor histórico, cultural, artístico, tradicional o religioso o patrimonio cultural intangible (por ejemplo, conocimientos, innovaciones, prácticas)? (Nota: </w:t>
            </w:r>
            <w:r>
              <w:rPr>
                <w:rFonts w:eastAsia="Times New Roman"/>
                <w:sz w:val="18"/>
                <w:szCs w:val="18"/>
                <w:lang w:val="es-ES"/>
              </w:rPr>
              <w:t>L</w:t>
            </w:r>
            <w:r w:rsidRPr="009D3649">
              <w:rPr>
                <w:rFonts w:eastAsia="Times New Roman"/>
                <w:sz w:val="18"/>
                <w:szCs w:val="18"/>
                <w:lang w:val="es-ES"/>
              </w:rPr>
              <w:t>os proyectos destinaos a proteger y conservar el Patrimonio cultural también pueden tener impactos adversos inesperados).</w:t>
            </w:r>
          </w:p>
        </w:tc>
        <w:tc>
          <w:tcPr>
            <w:tcW w:w="971" w:type="dxa"/>
            <w:tcBorders>
              <w:bottom w:val="single" w:sz="4" w:space="0" w:color="auto"/>
            </w:tcBorders>
            <w:shd w:val="clear" w:color="auto" w:fill="auto"/>
          </w:tcPr>
          <w:p w14:paraId="736AA5AD" w14:textId="78E3B6F1"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B1" w14:textId="77777777" w:rsidTr="006A24BB">
        <w:tc>
          <w:tcPr>
            <w:tcW w:w="8635" w:type="dxa"/>
            <w:tcBorders>
              <w:bottom w:val="single" w:sz="4" w:space="0" w:color="auto"/>
            </w:tcBorders>
            <w:shd w:val="clear" w:color="auto" w:fill="auto"/>
          </w:tcPr>
          <w:p w14:paraId="736AA5AF" w14:textId="77777777" w:rsidR="00C60FB3" w:rsidRPr="009D3649" w:rsidRDefault="00C60FB3" w:rsidP="006A24BB">
            <w:pPr>
              <w:tabs>
                <w:tab w:val="left" w:pos="585"/>
              </w:tabs>
              <w:spacing w:before="60" w:after="60"/>
              <w:ind w:left="567" w:hanging="567"/>
              <w:rPr>
                <w:rFonts w:eastAsia="Times New Roman"/>
                <w:b/>
                <w:sz w:val="18"/>
                <w:szCs w:val="18"/>
                <w:lang w:val="es-ES"/>
              </w:rPr>
            </w:pPr>
            <w:r w:rsidRPr="009D3649">
              <w:rPr>
                <w:rFonts w:eastAsia="Times New Roman"/>
                <w:sz w:val="18"/>
                <w:szCs w:val="18"/>
                <w:lang w:val="es-ES"/>
              </w:rPr>
              <w:t>4.2</w:t>
            </w:r>
            <w:r w:rsidRPr="009D3649">
              <w:rPr>
                <w:rFonts w:eastAsia="Times New Roman"/>
                <w:sz w:val="18"/>
                <w:szCs w:val="18"/>
                <w:lang w:val="es-ES"/>
              </w:rPr>
              <w:tab/>
              <w:t>¿Propone el proyecto el uso de formas tangibles y/o intangibles de patrimonio cultural para fines comerciales u otros?</w:t>
            </w:r>
          </w:p>
        </w:tc>
        <w:tc>
          <w:tcPr>
            <w:tcW w:w="971" w:type="dxa"/>
            <w:tcBorders>
              <w:bottom w:val="single" w:sz="4" w:space="0" w:color="auto"/>
            </w:tcBorders>
            <w:shd w:val="clear" w:color="auto" w:fill="auto"/>
          </w:tcPr>
          <w:p w14:paraId="736AA5B0" w14:textId="66C07C61" w:rsidR="00C60FB3" w:rsidRPr="009D3649" w:rsidRDefault="00CB13B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9D3649" w14:paraId="736AA5B4" w14:textId="77777777" w:rsidTr="006A24BB">
        <w:trPr>
          <w:trHeight w:val="566"/>
        </w:trPr>
        <w:tc>
          <w:tcPr>
            <w:tcW w:w="8635" w:type="dxa"/>
            <w:tcBorders>
              <w:bottom w:val="single" w:sz="4" w:space="0" w:color="auto"/>
            </w:tcBorders>
            <w:shd w:val="clear" w:color="auto" w:fill="DBE5F1"/>
            <w:vAlign w:val="center"/>
          </w:tcPr>
          <w:p w14:paraId="736AA5B2" w14:textId="77777777" w:rsidR="00C60FB3" w:rsidRPr="009D3649" w:rsidRDefault="00C60FB3" w:rsidP="006A24BB">
            <w:pPr>
              <w:tabs>
                <w:tab w:val="left" w:pos="0"/>
                <w:tab w:val="left" w:pos="555"/>
              </w:tabs>
              <w:spacing w:before="60" w:after="60"/>
              <w:rPr>
                <w:rFonts w:eastAsia="Times New Roman"/>
                <w:b/>
                <w:sz w:val="18"/>
                <w:szCs w:val="18"/>
                <w:lang w:val="es-ES"/>
              </w:rPr>
            </w:pPr>
            <w:r w:rsidRPr="009D3649">
              <w:rPr>
                <w:rFonts w:eastAsia="Times New Roman"/>
                <w:b/>
                <w:sz w:val="18"/>
                <w:szCs w:val="18"/>
                <w:lang w:val="es-ES"/>
              </w:rPr>
              <w:t>Estándar 5: Desplazamiento y reasentamiento</w:t>
            </w:r>
          </w:p>
        </w:tc>
        <w:tc>
          <w:tcPr>
            <w:tcW w:w="971" w:type="dxa"/>
            <w:tcBorders>
              <w:bottom w:val="single" w:sz="4" w:space="0" w:color="auto"/>
            </w:tcBorders>
            <w:shd w:val="clear" w:color="auto" w:fill="DBE5F1"/>
            <w:vAlign w:val="center"/>
          </w:tcPr>
          <w:p w14:paraId="736AA5B3" w14:textId="77777777" w:rsidR="00C60FB3" w:rsidRPr="009D3649" w:rsidRDefault="00C60FB3" w:rsidP="006A24BB">
            <w:pPr>
              <w:tabs>
                <w:tab w:val="left" w:pos="585"/>
              </w:tabs>
              <w:spacing w:before="60" w:after="60"/>
              <w:ind w:left="567" w:hanging="567"/>
              <w:rPr>
                <w:rFonts w:eastAsia="Times New Roman"/>
                <w:sz w:val="18"/>
                <w:szCs w:val="18"/>
                <w:lang w:val="es-ES"/>
              </w:rPr>
            </w:pPr>
          </w:p>
        </w:tc>
      </w:tr>
      <w:tr w:rsidR="00C60FB3" w:rsidRPr="00A571A9" w14:paraId="736AA5B7" w14:textId="77777777" w:rsidTr="006A24BB">
        <w:tc>
          <w:tcPr>
            <w:tcW w:w="8635" w:type="dxa"/>
            <w:tcBorders>
              <w:bottom w:val="single" w:sz="4" w:space="0" w:color="auto"/>
            </w:tcBorders>
            <w:shd w:val="clear" w:color="auto" w:fill="auto"/>
          </w:tcPr>
          <w:p w14:paraId="736AA5B5" w14:textId="77777777" w:rsidR="00C60FB3" w:rsidRPr="009D3649" w:rsidRDefault="00C60FB3" w:rsidP="006A24BB">
            <w:pPr>
              <w:tabs>
                <w:tab w:val="left" w:pos="585"/>
              </w:tabs>
              <w:spacing w:before="60" w:after="60"/>
              <w:ind w:left="567" w:hanging="567"/>
              <w:rPr>
                <w:rFonts w:eastAsia="Times New Roman"/>
                <w:b/>
                <w:sz w:val="18"/>
                <w:szCs w:val="18"/>
                <w:lang w:val="es-ES"/>
              </w:rPr>
            </w:pPr>
            <w:r w:rsidRPr="009D3649">
              <w:rPr>
                <w:sz w:val="18"/>
                <w:szCs w:val="18"/>
                <w:lang w:val="es-ES" w:eastAsia="en-US"/>
              </w:rPr>
              <w:t>5.1</w:t>
            </w:r>
            <w:r w:rsidRPr="009D3649">
              <w:rPr>
                <w:sz w:val="18"/>
                <w:szCs w:val="18"/>
                <w:lang w:val="es-ES" w:eastAsia="en-US"/>
              </w:rPr>
              <w:tab/>
              <w:t>¿Involucra el proyecto desplazamiento físico total o parcial y transitorio o permanente?</w:t>
            </w:r>
          </w:p>
        </w:tc>
        <w:tc>
          <w:tcPr>
            <w:tcW w:w="971" w:type="dxa"/>
            <w:tcBorders>
              <w:bottom w:val="single" w:sz="4" w:space="0" w:color="auto"/>
            </w:tcBorders>
            <w:shd w:val="clear" w:color="auto" w:fill="auto"/>
          </w:tcPr>
          <w:p w14:paraId="736AA5B6" w14:textId="369EB58C"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BA" w14:textId="77777777" w:rsidTr="006A24BB">
        <w:tc>
          <w:tcPr>
            <w:tcW w:w="8635" w:type="dxa"/>
            <w:tcBorders>
              <w:bottom w:val="single" w:sz="4" w:space="0" w:color="auto"/>
            </w:tcBorders>
            <w:shd w:val="clear" w:color="auto" w:fill="auto"/>
          </w:tcPr>
          <w:p w14:paraId="736AA5B8" w14:textId="77777777" w:rsidR="00C60FB3" w:rsidRPr="009D3649" w:rsidRDefault="00C60FB3" w:rsidP="006A24BB">
            <w:pPr>
              <w:tabs>
                <w:tab w:val="left" w:pos="585"/>
              </w:tabs>
              <w:spacing w:before="60" w:after="60"/>
              <w:ind w:left="567" w:hanging="567"/>
              <w:rPr>
                <w:rFonts w:eastAsia="Times New Roman"/>
                <w:b/>
                <w:sz w:val="18"/>
                <w:szCs w:val="18"/>
                <w:lang w:val="es-ES"/>
              </w:rPr>
            </w:pPr>
            <w:r w:rsidRPr="009D3649">
              <w:rPr>
                <w:sz w:val="18"/>
                <w:szCs w:val="18"/>
                <w:lang w:val="es-ES" w:eastAsia="en-US"/>
              </w:rPr>
              <w:t>5.2</w:t>
            </w:r>
            <w:r w:rsidRPr="009D3649">
              <w:rPr>
                <w:sz w:val="18"/>
                <w:szCs w:val="18"/>
                <w:lang w:val="es-ES" w:eastAsia="en-US"/>
              </w:rPr>
              <w:tab/>
              <w:t xml:space="preserve">¿Existe alguna posibilidad de que el proyecto derive en desplazamiento económico (por ejemplo, pérdida de activos o acceso a recursos debido a la adquisición o restricciones de acceso </w:t>
            </w:r>
            <w:r>
              <w:rPr>
                <w:sz w:val="18"/>
                <w:szCs w:val="18"/>
                <w:lang w:val="es-ES" w:eastAsia="en-US"/>
              </w:rPr>
              <w:t>a</w:t>
            </w:r>
            <w:r w:rsidRPr="009D3649">
              <w:rPr>
                <w:sz w:val="18"/>
                <w:szCs w:val="18"/>
                <w:lang w:val="es-ES" w:eastAsia="en-US"/>
              </w:rPr>
              <w:t xml:space="preserve"> </w:t>
            </w:r>
            <w:r>
              <w:rPr>
                <w:sz w:val="18"/>
                <w:szCs w:val="18"/>
                <w:lang w:val="es-ES" w:eastAsia="en-US"/>
              </w:rPr>
              <w:t xml:space="preserve">la </w:t>
            </w:r>
            <w:r w:rsidRPr="009D3649">
              <w:rPr>
                <w:sz w:val="18"/>
                <w:szCs w:val="18"/>
                <w:lang w:val="es-ES" w:eastAsia="en-US"/>
              </w:rPr>
              <w:t>tierra, incluso sin que exista reubicación física)?</w:t>
            </w:r>
          </w:p>
        </w:tc>
        <w:tc>
          <w:tcPr>
            <w:tcW w:w="971" w:type="dxa"/>
            <w:tcBorders>
              <w:bottom w:val="single" w:sz="4" w:space="0" w:color="auto"/>
            </w:tcBorders>
            <w:shd w:val="clear" w:color="auto" w:fill="auto"/>
          </w:tcPr>
          <w:p w14:paraId="736AA5B9" w14:textId="13AB56C6"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BD" w14:textId="77777777" w:rsidTr="006A24BB">
        <w:tc>
          <w:tcPr>
            <w:tcW w:w="8635" w:type="dxa"/>
            <w:tcBorders>
              <w:bottom w:val="single" w:sz="4" w:space="0" w:color="auto"/>
            </w:tcBorders>
            <w:shd w:val="clear" w:color="auto" w:fill="auto"/>
          </w:tcPr>
          <w:p w14:paraId="736AA5BB" w14:textId="77777777" w:rsidR="00C60FB3" w:rsidRPr="009D3649" w:rsidRDefault="00C60FB3" w:rsidP="006A24BB">
            <w:pPr>
              <w:tabs>
                <w:tab w:val="left" w:pos="585"/>
              </w:tabs>
              <w:spacing w:before="60" w:after="60"/>
              <w:ind w:left="567" w:hanging="567"/>
              <w:rPr>
                <w:sz w:val="18"/>
                <w:szCs w:val="18"/>
                <w:lang w:val="es-ES" w:eastAsia="en-US"/>
              </w:rPr>
            </w:pPr>
            <w:r w:rsidRPr="009D3649">
              <w:rPr>
                <w:rFonts w:eastAsia="Times New Roman"/>
                <w:sz w:val="18"/>
                <w:szCs w:val="18"/>
                <w:lang w:val="es-ES"/>
              </w:rPr>
              <w:t>5.3</w:t>
            </w:r>
            <w:r w:rsidRPr="009D3649">
              <w:rPr>
                <w:rFonts w:eastAsia="Times New Roman"/>
                <w:sz w:val="18"/>
                <w:szCs w:val="18"/>
                <w:lang w:val="es-ES"/>
              </w:rPr>
              <w:tab/>
              <w:t>¿Existe el riesgo de que el proyecto provoque desalojos forzados?</w:t>
            </w:r>
            <w:r w:rsidRPr="009D3649">
              <w:rPr>
                <w:rStyle w:val="FootnoteReference"/>
                <w:rFonts w:eastAsia="Times New Roman"/>
                <w:szCs w:val="18"/>
                <w:lang w:val="es-ES"/>
              </w:rPr>
              <w:footnoteReference w:id="4"/>
            </w:r>
          </w:p>
        </w:tc>
        <w:tc>
          <w:tcPr>
            <w:tcW w:w="971" w:type="dxa"/>
            <w:tcBorders>
              <w:bottom w:val="single" w:sz="4" w:space="0" w:color="auto"/>
            </w:tcBorders>
            <w:shd w:val="clear" w:color="auto" w:fill="auto"/>
          </w:tcPr>
          <w:p w14:paraId="736AA5BC" w14:textId="5E96B0D5"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C0" w14:textId="77777777" w:rsidTr="006A24BB">
        <w:tc>
          <w:tcPr>
            <w:tcW w:w="8635" w:type="dxa"/>
            <w:tcBorders>
              <w:bottom w:val="single" w:sz="4" w:space="0" w:color="auto"/>
            </w:tcBorders>
            <w:shd w:val="clear" w:color="auto" w:fill="auto"/>
          </w:tcPr>
          <w:p w14:paraId="736AA5BE"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5.4</w:t>
            </w:r>
            <w:r w:rsidRPr="009D3649">
              <w:rPr>
                <w:rFonts w:eastAsia="Times New Roman"/>
                <w:sz w:val="18"/>
                <w:szCs w:val="18"/>
                <w:lang w:val="es-ES"/>
              </w:rPr>
              <w:tab/>
              <w:t xml:space="preserve">¿Existe alguna posibilidad de que el proyecto que se propone afecte sistemas de tenencia de la tierra y/o derechos comunitarios a la propiedad/derechos consuetudinarios a la tierra, los territorios y/o los recursos? </w:t>
            </w:r>
          </w:p>
        </w:tc>
        <w:tc>
          <w:tcPr>
            <w:tcW w:w="971" w:type="dxa"/>
            <w:tcBorders>
              <w:bottom w:val="single" w:sz="4" w:space="0" w:color="auto"/>
            </w:tcBorders>
            <w:shd w:val="clear" w:color="auto" w:fill="auto"/>
          </w:tcPr>
          <w:p w14:paraId="736AA5BF" w14:textId="7498FE52"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9D3649" w14:paraId="736AA5C3" w14:textId="77777777" w:rsidTr="006A24BB">
        <w:trPr>
          <w:trHeight w:val="584"/>
        </w:trPr>
        <w:tc>
          <w:tcPr>
            <w:tcW w:w="8635" w:type="dxa"/>
            <w:tcBorders>
              <w:bottom w:val="single" w:sz="4" w:space="0" w:color="auto"/>
            </w:tcBorders>
            <w:shd w:val="clear" w:color="auto" w:fill="DBE5F1"/>
            <w:vAlign w:val="center"/>
          </w:tcPr>
          <w:p w14:paraId="736AA5C1" w14:textId="77777777" w:rsidR="00C60FB3" w:rsidRPr="009D3649" w:rsidRDefault="00C60FB3" w:rsidP="006A24BB">
            <w:pPr>
              <w:tabs>
                <w:tab w:val="left" w:pos="0"/>
                <w:tab w:val="left" w:pos="555"/>
              </w:tabs>
              <w:spacing w:before="60" w:after="60"/>
              <w:rPr>
                <w:rFonts w:eastAsia="Times New Roman"/>
                <w:b/>
                <w:sz w:val="18"/>
                <w:szCs w:val="18"/>
                <w:lang w:val="es-ES"/>
              </w:rPr>
            </w:pPr>
            <w:r w:rsidRPr="009D3649">
              <w:rPr>
                <w:rFonts w:eastAsia="Times New Roman"/>
                <w:b/>
                <w:sz w:val="18"/>
                <w:szCs w:val="18"/>
                <w:lang w:val="es-ES"/>
              </w:rPr>
              <w:lastRenderedPageBreak/>
              <w:t>Estándar 6: Pueblos indígenas</w:t>
            </w:r>
          </w:p>
        </w:tc>
        <w:tc>
          <w:tcPr>
            <w:tcW w:w="971" w:type="dxa"/>
            <w:tcBorders>
              <w:bottom w:val="single" w:sz="4" w:space="0" w:color="auto"/>
            </w:tcBorders>
            <w:shd w:val="clear" w:color="auto" w:fill="DBE5F1"/>
            <w:vAlign w:val="center"/>
          </w:tcPr>
          <w:p w14:paraId="736AA5C2" w14:textId="77777777" w:rsidR="00C60FB3" w:rsidRPr="009D3649" w:rsidRDefault="00C60FB3" w:rsidP="006A24BB">
            <w:pPr>
              <w:tabs>
                <w:tab w:val="left" w:pos="585"/>
              </w:tabs>
              <w:spacing w:before="60" w:after="60"/>
              <w:ind w:left="567" w:hanging="567"/>
              <w:rPr>
                <w:rFonts w:eastAsia="Times New Roman"/>
                <w:sz w:val="18"/>
                <w:szCs w:val="18"/>
                <w:lang w:val="es-ES"/>
              </w:rPr>
            </w:pPr>
          </w:p>
        </w:tc>
      </w:tr>
      <w:tr w:rsidR="00C60FB3" w:rsidRPr="00A571A9" w14:paraId="736AA5C6" w14:textId="77777777" w:rsidTr="006A24BB">
        <w:tc>
          <w:tcPr>
            <w:tcW w:w="8635" w:type="dxa"/>
            <w:tcBorders>
              <w:bottom w:val="single" w:sz="4" w:space="0" w:color="auto"/>
            </w:tcBorders>
            <w:shd w:val="clear" w:color="auto" w:fill="auto"/>
          </w:tcPr>
          <w:p w14:paraId="736AA5C4" w14:textId="77777777" w:rsidR="00C60FB3" w:rsidRPr="009D3649" w:rsidRDefault="00C60FB3" w:rsidP="006A24BB">
            <w:pPr>
              <w:tabs>
                <w:tab w:val="left" w:pos="585"/>
              </w:tabs>
              <w:spacing w:before="60" w:after="60"/>
              <w:ind w:left="567" w:hanging="567"/>
              <w:rPr>
                <w:sz w:val="18"/>
                <w:szCs w:val="18"/>
                <w:lang w:val="es-ES" w:eastAsia="en-US"/>
              </w:rPr>
            </w:pPr>
            <w:r w:rsidRPr="009D3649">
              <w:rPr>
                <w:sz w:val="18"/>
                <w:szCs w:val="18"/>
                <w:lang w:val="es-ES" w:eastAsia="en-US"/>
              </w:rPr>
              <w:t>6.1</w:t>
            </w:r>
            <w:r w:rsidRPr="009D3649">
              <w:rPr>
                <w:sz w:val="18"/>
                <w:szCs w:val="18"/>
                <w:lang w:val="es-ES" w:eastAsia="en-US"/>
              </w:rPr>
              <w:tab/>
              <w:t xml:space="preserve">¿Hay pueblos indígenas en el área del proyecto (incluida el área de influencia del proyecto)? </w:t>
            </w:r>
          </w:p>
        </w:tc>
        <w:tc>
          <w:tcPr>
            <w:tcW w:w="971" w:type="dxa"/>
            <w:tcBorders>
              <w:bottom w:val="single" w:sz="4" w:space="0" w:color="auto"/>
            </w:tcBorders>
            <w:shd w:val="clear" w:color="auto" w:fill="auto"/>
          </w:tcPr>
          <w:p w14:paraId="736AA5C5" w14:textId="34E0E067"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Si</w:t>
            </w:r>
          </w:p>
        </w:tc>
      </w:tr>
      <w:tr w:rsidR="00C60FB3" w:rsidRPr="00A571A9" w14:paraId="736AA5C9" w14:textId="77777777" w:rsidTr="006A24BB">
        <w:tc>
          <w:tcPr>
            <w:tcW w:w="8635" w:type="dxa"/>
            <w:tcBorders>
              <w:bottom w:val="single" w:sz="4" w:space="0" w:color="auto"/>
            </w:tcBorders>
            <w:shd w:val="clear" w:color="auto" w:fill="auto"/>
          </w:tcPr>
          <w:p w14:paraId="736AA5C7" w14:textId="77777777" w:rsidR="00C60FB3" w:rsidRPr="009D3649" w:rsidRDefault="00C60FB3" w:rsidP="006A24BB">
            <w:pPr>
              <w:tabs>
                <w:tab w:val="left" w:pos="585"/>
              </w:tabs>
              <w:spacing w:before="60" w:after="60"/>
              <w:ind w:left="567" w:hanging="567"/>
              <w:rPr>
                <w:sz w:val="18"/>
                <w:szCs w:val="18"/>
                <w:lang w:val="es-ES" w:eastAsia="en-US"/>
              </w:rPr>
            </w:pPr>
            <w:r w:rsidRPr="009D3649">
              <w:rPr>
                <w:sz w:val="18"/>
                <w:szCs w:val="18"/>
                <w:lang w:val="es-ES" w:eastAsia="en-US"/>
              </w:rPr>
              <w:t>6.2</w:t>
            </w:r>
            <w:r w:rsidRPr="009D3649">
              <w:rPr>
                <w:sz w:val="18"/>
                <w:szCs w:val="18"/>
                <w:lang w:val="es-ES" w:eastAsia="en-US"/>
              </w:rPr>
              <w:tab/>
              <w:t>¿Existe la probabilidad de que el proyecto o partes de él se ubiquen en tierras y territorios reivindicad</w:t>
            </w:r>
            <w:r>
              <w:rPr>
                <w:sz w:val="18"/>
                <w:szCs w:val="18"/>
                <w:lang w:val="es-ES" w:eastAsia="en-US"/>
              </w:rPr>
              <w:t>o</w:t>
            </w:r>
            <w:r w:rsidRPr="009D3649">
              <w:rPr>
                <w:sz w:val="18"/>
                <w:szCs w:val="18"/>
                <w:lang w:val="es-ES" w:eastAsia="en-US"/>
              </w:rPr>
              <w:t>s por pueblos indígenas?</w:t>
            </w:r>
          </w:p>
        </w:tc>
        <w:tc>
          <w:tcPr>
            <w:tcW w:w="971" w:type="dxa"/>
            <w:tcBorders>
              <w:bottom w:val="single" w:sz="4" w:space="0" w:color="auto"/>
            </w:tcBorders>
            <w:shd w:val="clear" w:color="auto" w:fill="auto"/>
          </w:tcPr>
          <w:p w14:paraId="736AA5C8" w14:textId="4EF8539C"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Si</w:t>
            </w:r>
          </w:p>
        </w:tc>
      </w:tr>
      <w:tr w:rsidR="00C60FB3" w:rsidRPr="00A571A9" w14:paraId="736AA5CC" w14:textId="77777777" w:rsidTr="006A24BB">
        <w:tc>
          <w:tcPr>
            <w:tcW w:w="8635" w:type="dxa"/>
            <w:tcBorders>
              <w:bottom w:val="single" w:sz="4" w:space="0" w:color="auto"/>
            </w:tcBorders>
            <w:shd w:val="clear" w:color="auto" w:fill="auto"/>
          </w:tcPr>
          <w:p w14:paraId="736AA5CA" w14:textId="77777777" w:rsidR="00C60FB3" w:rsidRPr="009D3649" w:rsidRDefault="00C60FB3" w:rsidP="006A24BB">
            <w:pPr>
              <w:tabs>
                <w:tab w:val="left" w:pos="585"/>
              </w:tabs>
              <w:spacing w:before="60" w:after="60"/>
              <w:ind w:left="567" w:hanging="567"/>
              <w:rPr>
                <w:sz w:val="18"/>
                <w:szCs w:val="18"/>
                <w:lang w:val="es-ES" w:eastAsia="en-US"/>
              </w:rPr>
            </w:pPr>
            <w:r w:rsidRPr="009D3649">
              <w:rPr>
                <w:sz w:val="18"/>
                <w:szCs w:val="18"/>
                <w:lang w:val="es-ES" w:eastAsia="en-US"/>
              </w:rPr>
              <w:t>6.3</w:t>
            </w:r>
            <w:r w:rsidRPr="009D3649">
              <w:rPr>
                <w:sz w:val="18"/>
                <w:szCs w:val="18"/>
                <w:lang w:val="es-ES" w:eastAsia="en-US"/>
              </w:rPr>
              <w:tab/>
              <w:t xml:space="preserve">¿Podría el proyecto que se propone afectar los derechos, las tierras y los territorios de pueblos indígenas (independientemente de si dichos pueblos tienen </w:t>
            </w:r>
            <w:r>
              <w:rPr>
                <w:sz w:val="18"/>
                <w:szCs w:val="18"/>
                <w:lang w:val="es-ES" w:eastAsia="en-US"/>
              </w:rPr>
              <w:t>títulos de</w:t>
            </w:r>
            <w:r w:rsidRPr="009D3649">
              <w:rPr>
                <w:sz w:val="18"/>
                <w:szCs w:val="18"/>
                <w:lang w:val="es-ES" w:eastAsia="en-US"/>
              </w:rPr>
              <w:t xml:space="preserve"> propiedad legal</w:t>
            </w:r>
            <w:r>
              <w:rPr>
                <w:sz w:val="18"/>
                <w:szCs w:val="18"/>
                <w:lang w:val="es-ES" w:eastAsia="en-US"/>
              </w:rPr>
              <w:t>es sobre</w:t>
            </w:r>
            <w:r w:rsidRPr="009D3649">
              <w:rPr>
                <w:sz w:val="18"/>
                <w:szCs w:val="18"/>
                <w:lang w:val="es-ES" w:eastAsia="en-US"/>
              </w:rPr>
              <w:t xml:space="preserve"> dichos terrenos)?</w:t>
            </w:r>
          </w:p>
        </w:tc>
        <w:tc>
          <w:tcPr>
            <w:tcW w:w="971" w:type="dxa"/>
            <w:tcBorders>
              <w:bottom w:val="single" w:sz="4" w:space="0" w:color="auto"/>
            </w:tcBorders>
            <w:shd w:val="clear" w:color="auto" w:fill="auto"/>
          </w:tcPr>
          <w:p w14:paraId="736AA5CB" w14:textId="2DD44F3D" w:rsidR="00C60FB3" w:rsidRPr="009D3649" w:rsidRDefault="00950053"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CF" w14:textId="77777777" w:rsidTr="006A24BB">
        <w:tc>
          <w:tcPr>
            <w:tcW w:w="8635" w:type="dxa"/>
            <w:tcBorders>
              <w:bottom w:val="single" w:sz="4" w:space="0" w:color="auto"/>
            </w:tcBorders>
            <w:shd w:val="clear" w:color="auto" w:fill="auto"/>
          </w:tcPr>
          <w:p w14:paraId="736AA5CD" w14:textId="77777777" w:rsidR="00C60FB3" w:rsidRPr="009D3649" w:rsidRDefault="00C60FB3" w:rsidP="006A24BB">
            <w:pPr>
              <w:tabs>
                <w:tab w:val="left" w:pos="585"/>
              </w:tabs>
              <w:spacing w:before="60" w:after="60"/>
              <w:ind w:left="567" w:hanging="567"/>
              <w:rPr>
                <w:sz w:val="18"/>
                <w:szCs w:val="18"/>
                <w:lang w:val="es-ES" w:eastAsia="en-US"/>
              </w:rPr>
            </w:pPr>
            <w:r w:rsidRPr="009D3649">
              <w:rPr>
                <w:sz w:val="18"/>
                <w:szCs w:val="18"/>
                <w:lang w:val="es-ES" w:eastAsia="en-US"/>
              </w:rPr>
              <w:t>6.4</w:t>
            </w:r>
            <w:r w:rsidRPr="009D3649">
              <w:rPr>
                <w:sz w:val="18"/>
                <w:szCs w:val="18"/>
                <w:lang w:val="es-ES" w:eastAsia="en-US"/>
              </w:rPr>
              <w:tab/>
              <w:t>¿Han faltado consultas culturalmente apropiadas destinadas a conseguir el consentimiento previo, libre e informado sobre temas que podrían afectar los derechos e intereses, las tierras, los recursos, los territorios y los medios de subsistencia tradicionales de los pueblos indígenas involucrados?</w:t>
            </w:r>
          </w:p>
        </w:tc>
        <w:tc>
          <w:tcPr>
            <w:tcW w:w="971" w:type="dxa"/>
            <w:tcBorders>
              <w:bottom w:val="single" w:sz="4" w:space="0" w:color="auto"/>
            </w:tcBorders>
            <w:shd w:val="clear" w:color="auto" w:fill="auto"/>
          </w:tcPr>
          <w:p w14:paraId="736AA5CE" w14:textId="4B208402" w:rsidR="00C60FB3" w:rsidRPr="009D3649" w:rsidRDefault="00950053"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D2" w14:textId="77777777" w:rsidTr="006A24BB">
        <w:tc>
          <w:tcPr>
            <w:tcW w:w="8635" w:type="dxa"/>
            <w:tcBorders>
              <w:bottom w:val="single" w:sz="4" w:space="0" w:color="auto"/>
            </w:tcBorders>
            <w:shd w:val="clear" w:color="auto" w:fill="auto"/>
          </w:tcPr>
          <w:p w14:paraId="736AA5D0" w14:textId="77777777" w:rsidR="00C60FB3" w:rsidRPr="009D3649" w:rsidRDefault="00C60FB3" w:rsidP="006A24BB">
            <w:pPr>
              <w:tabs>
                <w:tab w:val="left" w:pos="585"/>
              </w:tabs>
              <w:spacing w:before="60" w:after="60"/>
              <w:ind w:left="567" w:hanging="567"/>
              <w:rPr>
                <w:sz w:val="18"/>
                <w:szCs w:val="18"/>
                <w:lang w:val="es-ES" w:eastAsia="en-US"/>
              </w:rPr>
            </w:pPr>
            <w:r w:rsidRPr="009D3649">
              <w:rPr>
                <w:sz w:val="18"/>
                <w:szCs w:val="18"/>
                <w:lang w:val="es-ES" w:eastAsia="en-US"/>
              </w:rPr>
              <w:t>6.4</w:t>
            </w:r>
            <w:r w:rsidRPr="009D3649">
              <w:rPr>
                <w:sz w:val="18"/>
                <w:szCs w:val="18"/>
                <w:lang w:val="es-ES" w:eastAsia="en-US"/>
              </w:rPr>
              <w:tab/>
              <w:t>¿Implica el proyecto que se propone el uso y/o el desarrollo comercial de recursos naturales en tierras y territorios reivindicados por pueblos indígenas?</w:t>
            </w:r>
          </w:p>
        </w:tc>
        <w:tc>
          <w:tcPr>
            <w:tcW w:w="971" w:type="dxa"/>
            <w:tcBorders>
              <w:bottom w:val="single" w:sz="4" w:space="0" w:color="auto"/>
            </w:tcBorders>
            <w:shd w:val="clear" w:color="auto" w:fill="auto"/>
          </w:tcPr>
          <w:p w14:paraId="736AA5D1" w14:textId="73F7C473" w:rsidR="00C60FB3" w:rsidRPr="009D3649" w:rsidRDefault="00950053"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D5" w14:textId="77777777" w:rsidTr="006A24BB">
        <w:tc>
          <w:tcPr>
            <w:tcW w:w="8635" w:type="dxa"/>
            <w:tcBorders>
              <w:bottom w:val="single" w:sz="4" w:space="0" w:color="auto"/>
            </w:tcBorders>
            <w:shd w:val="clear" w:color="auto" w:fill="auto"/>
          </w:tcPr>
          <w:p w14:paraId="736AA5D3" w14:textId="77777777" w:rsidR="00C60FB3" w:rsidRPr="009D3649" w:rsidRDefault="00C60FB3" w:rsidP="006A24BB">
            <w:pPr>
              <w:tabs>
                <w:tab w:val="left" w:pos="585"/>
              </w:tabs>
              <w:spacing w:before="60" w:after="60"/>
              <w:ind w:left="567" w:hanging="567"/>
              <w:rPr>
                <w:sz w:val="18"/>
                <w:szCs w:val="18"/>
                <w:lang w:val="es-ES" w:eastAsia="en-US"/>
              </w:rPr>
            </w:pPr>
            <w:r w:rsidRPr="009D3649">
              <w:rPr>
                <w:sz w:val="18"/>
                <w:szCs w:val="18"/>
                <w:lang w:val="es-ES" w:eastAsia="en-US"/>
              </w:rPr>
              <w:t>6.5</w:t>
            </w:r>
            <w:r w:rsidRPr="009D3649">
              <w:rPr>
                <w:sz w:val="18"/>
                <w:szCs w:val="18"/>
                <w:lang w:val="es-ES" w:eastAsia="en-US"/>
              </w:rPr>
              <w:tab/>
              <w:t>¿Existe la posibilidad de que se produzcan desalojos forzados o el desplazamiento económico o físico total o parcial de pueblos indígenas, incluido a través de restricciones de acceso a tierras, territorios y recursos?</w:t>
            </w:r>
          </w:p>
        </w:tc>
        <w:tc>
          <w:tcPr>
            <w:tcW w:w="971" w:type="dxa"/>
            <w:tcBorders>
              <w:bottom w:val="single" w:sz="4" w:space="0" w:color="auto"/>
            </w:tcBorders>
            <w:shd w:val="clear" w:color="auto" w:fill="auto"/>
          </w:tcPr>
          <w:p w14:paraId="736AA5D4" w14:textId="0D7CBC3F"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D8" w14:textId="77777777" w:rsidTr="006A24BB">
        <w:tc>
          <w:tcPr>
            <w:tcW w:w="8635" w:type="dxa"/>
            <w:tcBorders>
              <w:bottom w:val="single" w:sz="4" w:space="0" w:color="auto"/>
            </w:tcBorders>
            <w:shd w:val="clear" w:color="auto" w:fill="auto"/>
          </w:tcPr>
          <w:p w14:paraId="736AA5D6" w14:textId="77777777" w:rsidR="00C60FB3" w:rsidRPr="009D3649" w:rsidRDefault="00C60FB3" w:rsidP="006A24BB">
            <w:pPr>
              <w:tabs>
                <w:tab w:val="left" w:pos="585"/>
              </w:tabs>
              <w:spacing w:before="60" w:after="60"/>
              <w:ind w:left="567" w:hanging="567"/>
              <w:rPr>
                <w:sz w:val="18"/>
                <w:szCs w:val="18"/>
                <w:lang w:val="es-ES" w:eastAsia="en-US"/>
              </w:rPr>
            </w:pPr>
            <w:r w:rsidRPr="009D3649">
              <w:rPr>
                <w:sz w:val="18"/>
                <w:szCs w:val="18"/>
                <w:lang w:val="es-ES" w:eastAsia="en-US"/>
              </w:rPr>
              <w:t>6.6</w:t>
            </w:r>
            <w:r w:rsidRPr="009D3649">
              <w:rPr>
                <w:sz w:val="18"/>
                <w:szCs w:val="18"/>
                <w:lang w:val="es-ES" w:eastAsia="en-US"/>
              </w:rPr>
              <w:tab/>
              <w:t>¿Afectará el proyecto negativamente las prioridades de desarrollo de los pueblos indígenas, tal y como ellos las definen?</w:t>
            </w:r>
          </w:p>
        </w:tc>
        <w:tc>
          <w:tcPr>
            <w:tcW w:w="971" w:type="dxa"/>
            <w:tcBorders>
              <w:bottom w:val="single" w:sz="4" w:space="0" w:color="auto"/>
            </w:tcBorders>
            <w:shd w:val="clear" w:color="auto" w:fill="auto"/>
          </w:tcPr>
          <w:p w14:paraId="736AA5D7" w14:textId="51966143" w:rsidR="00C60FB3" w:rsidRPr="009D3649" w:rsidRDefault="00A571A9"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DB" w14:textId="77777777" w:rsidTr="006A24BB">
        <w:tc>
          <w:tcPr>
            <w:tcW w:w="8635" w:type="dxa"/>
            <w:tcBorders>
              <w:bottom w:val="single" w:sz="4" w:space="0" w:color="auto"/>
            </w:tcBorders>
            <w:shd w:val="clear" w:color="auto" w:fill="auto"/>
          </w:tcPr>
          <w:p w14:paraId="736AA5D9" w14:textId="77777777" w:rsidR="00C60FB3" w:rsidRPr="009D3649" w:rsidRDefault="00C60FB3" w:rsidP="006A24BB">
            <w:pPr>
              <w:tabs>
                <w:tab w:val="left" w:pos="585"/>
              </w:tabs>
              <w:spacing w:before="60" w:after="60"/>
              <w:ind w:left="567" w:hanging="567"/>
              <w:rPr>
                <w:sz w:val="18"/>
                <w:szCs w:val="18"/>
                <w:lang w:val="es-ES" w:eastAsia="en-US"/>
              </w:rPr>
            </w:pPr>
            <w:r w:rsidRPr="009D3649">
              <w:rPr>
                <w:sz w:val="18"/>
                <w:szCs w:val="18"/>
                <w:lang w:val="es-ES" w:eastAsia="en-US"/>
              </w:rPr>
              <w:t>6.7</w:t>
            </w:r>
            <w:r w:rsidRPr="009D3649">
              <w:rPr>
                <w:sz w:val="18"/>
                <w:szCs w:val="18"/>
                <w:lang w:val="es-ES" w:eastAsia="en-US"/>
              </w:rPr>
              <w:tab/>
              <w:t>¿Podría el proyecto afectar las formas de vida tradicionales y la supervivencia física y cultural de los pueblos indígenas?</w:t>
            </w:r>
          </w:p>
        </w:tc>
        <w:tc>
          <w:tcPr>
            <w:tcW w:w="971" w:type="dxa"/>
            <w:tcBorders>
              <w:bottom w:val="single" w:sz="4" w:space="0" w:color="auto"/>
            </w:tcBorders>
            <w:shd w:val="clear" w:color="auto" w:fill="auto"/>
          </w:tcPr>
          <w:p w14:paraId="736AA5DA" w14:textId="6DA48C6E" w:rsidR="00C60FB3" w:rsidRPr="009D3649" w:rsidRDefault="00950053"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DE" w14:textId="77777777" w:rsidTr="006A24BB">
        <w:tc>
          <w:tcPr>
            <w:tcW w:w="8635" w:type="dxa"/>
            <w:tcBorders>
              <w:bottom w:val="single" w:sz="4" w:space="0" w:color="auto"/>
            </w:tcBorders>
            <w:shd w:val="clear" w:color="auto" w:fill="auto"/>
          </w:tcPr>
          <w:p w14:paraId="736AA5DC" w14:textId="77777777" w:rsidR="00C60FB3" w:rsidRPr="009D3649" w:rsidRDefault="00C60FB3" w:rsidP="006A24BB">
            <w:pPr>
              <w:tabs>
                <w:tab w:val="left" w:pos="585"/>
              </w:tabs>
              <w:spacing w:before="60" w:after="60"/>
              <w:ind w:left="567" w:hanging="567"/>
              <w:rPr>
                <w:sz w:val="18"/>
                <w:szCs w:val="18"/>
                <w:lang w:val="es-ES" w:eastAsia="en-US"/>
              </w:rPr>
            </w:pPr>
            <w:r w:rsidRPr="009D3649">
              <w:rPr>
                <w:sz w:val="18"/>
                <w:szCs w:val="18"/>
                <w:lang w:val="es-ES" w:eastAsia="en-US"/>
              </w:rPr>
              <w:t>6.8</w:t>
            </w:r>
            <w:r w:rsidRPr="009D3649">
              <w:rPr>
                <w:sz w:val="18"/>
                <w:szCs w:val="18"/>
                <w:lang w:val="es-ES" w:eastAsia="en-US"/>
              </w:rPr>
              <w:tab/>
              <w:t>¿Podría el proyecto afectar el patrimonio cultural de los pueblos indígenas, incluido a través de la comercialización o uso de sus conocimientos y prácticas tradicionales?</w:t>
            </w:r>
          </w:p>
        </w:tc>
        <w:tc>
          <w:tcPr>
            <w:tcW w:w="971" w:type="dxa"/>
            <w:tcBorders>
              <w:bottom w:val="single" w:sz="4" w:space="0" w:color="auto"/>
            </w:tcBorders>
            <w:shd w:val="clear" w:color="auto" w:fill="auto"/>
          </w:tcPr>
          <w:p w14:paraId="736AA5DD" w14:textId="27F6D38C" w:rsidR="00C60FB3" w:rsidRPr="009D3649" w:rsidRDefault="00950053"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D77D34" w14:paraId="736AA5E1" w14:textId="77777777" w:rsidTr="006A24BB">
        <w:trPr>
          <w:trHeight w:val="602"/>
        </w:trPr>
        <w:tc>
          <w:tcPr>
            <w:tcW w:w="8635" w:type="dxa"/>
            <w:tcBorders>
              <w:bottom w:val="single" w:sz="4" w:space="0" w:color="auto"/>
            </w:tcBorders>
            <w:shd w:val="clear" w:color="auto" w:fill="DBE5F1"/>
            <w:vAlign w:val="center"/>
          </w:tcPr>
          <w:p w14:paraId="736AA5DF" w14:textId="77777777" w:rsidR="00C60FB3" w:rsidRPr="009D3649" w:rsidRDefault="00C60FB3" w:rsidP="006A24BB">
            <w:pPr>
              <w:tabs>
                <w:tab w:val="left" w:pos="570"/>
              </w:tabs>
              <w:spacing w:before="120"/>
              <w:rPr>
                <w:rFonts w:eastAsia="Times New Roman"/>
                <w:b/>
                <w:sz w:val="18"/>
                <w:szCs w:val="18"/>
                <w:lang w:val="es-ES"/>
              </w:rPr>
            </w:pPr>
            <w:r>
              <w:rPr>
                <w:rFonts w:eastAsia="Times New Roman"/>
                <w:b/>
                <w:sz w:val="18"/>
                <w:szCs w:val="18"/>
                <w:lang w:val="es-CL"/>
              </w:rPr>
              <w:t>Estándar</w:t>
            </w:r>
            <w:r w:rsidRPr="009D3649">
              <w:rPr>
                <w:rFonts w:eastAsia="Times New Roman"/>
                <w:b/>
                <w:sz w:val="18"/>
                <w:szCs w:val="18"/>
                <w:lang w:val="es-ES"/>
              </w:rPr>
              <w:t xml:space="preserve"> 7: Prevención de la contaminación y uso eficiente de los recursos</w:t>
            </w:r>
          </w:p>
        </w:tc>
        <w:tc>
          <w:tcPr>
            <w:tcW w:w="971" w:type="dxa"/>
            <w:tcBorders>
              <w:bottom w:val="single" w:sz="4" w:space="0" w:color="auto"/>
            </w:tcBorders>
            <w:shd w:val="clear" w:color="auto" w:fill="DBE5F1"/>
            <w:vAlign w:val="center"/>
          </w:tcPr>
          <w:p w14:paraId="736AA5E0" w14:textId="77777777" w:rsidR="00C60FB3" w:rsidRPr="009D3649" w:rsidRDefault="00C60FB3" w:rsidP="006A24BB">
            <w:pPr>
              <w:rPr>
                <w:rFonts w:eastAsia="Times New Roman"/>
                <w:b/>
                <w:i/>
                <w:sz w:val="18"/>
                <w:szCs w:val="18"/>
                <w:lang w:val="es-ES"/>
              </w:rPr>
            </w:pPr>
          </w:p>
        </w:tc>
      </w:tr>
      <w:tr w:rsidR="00C60FB3" w:rsidRPr="00A571A9" w14:paraId="736AA5E4" w14:textId="77777777" w:rsidTr="006A24BB">
        <w:tc>
          <w:tcPr>
            <w:tcW w:w="8635" w:type="dxa"/>
            <w:shd w:val="clear" w:color="auto" w:fill="auto"/>
          </w:tcPr>
          <w:p w14:paraId="736AA5E2"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7.1</w:t>
            </w:r>
            <w:r w:rsidRPr="009D3649">
              <w:rPr>
                <w:rFonts w:eastAsia="Times New Roman"/>
                <w:sz w:val="18"/>
                <w:szCs w:val="18"/>
                <w:lang w:val="es-ES"/>
              </w:rPr>
              <w:tab/>
              <w:t>¿Podría el proyecto redundar en la emisión de contaminantes al medioambiente debido a circunstancias rutinarias y no rutinarias</w:t>
            </w:r>
            <w:r>
              <w:rPr>
                <w:rFonts w:eastAsia="Times New Roman"/>
                <w:sz w:val="18"/>
                <w:szCs w:val="18"/>
                <w:lang w:val="es-ES"/>
              </w:rPr>
              <w:t>,</w:t>
            </w:r>
            <w:r w:rsidRPr="009D3649">
              <w:rPr>
                <w:rFonts w:eastAsia="Times New Roman"/>
                <w:sz w:val="18"/>
                <w:szCs w:val="18"/>
                <w:lang w:val="es-ES"/>
              </w:rPr>
              <w:t xml:space="preserve"> con el potencial de </w:t>
            </w:r>
            <w:r>
              <w:rPr>
                <w:rFonts w:eastAsia="Times New Roman"/>
                <w:sz w:val="18"/>
                <w:szCs w:val="18"/>
                <w:lang w:val="es-ES"/>
              </w:rPr>
              <w:t>causar</w:t>
            </w:r>
            <w:r w:rsidRPr="009D3649">
              <w:rPr>
                <w:rFonts w:eastAsia="Times New Roman"/>
                <w:sz w:val="18"/>
                <w:szCs w:val="18"/>
                <w:lang w:val="es-ES"/>
              </w:rPr>
              <w:t xml:space="preserve"> impactos adversos locales, regionales y/o transfronterizos? </w:t>
            </w:r>
          </w:p>
        </w:tc>
        <w:tc>
          <w:tcPr>
            <w:tcW w:w="971" w:type="dxa"/>
            <w:shd w:val="clear" w:color="auto" w:fill="auto"/>
          </w:tcPr>
          <w:p w14:paraId="736AA5E3" w14:textId="75B281A7" w:rsidR="00C60FB3" w:rsidRPr="009D3649" w:rsidRDefault="0001720B" w:rsidP="006A24BB">
            <w:pPr>
              <w:rPr>
                <w:rFonts w:eastAsia="Times New Roman"/>
                <w:sz w:val="18"/>
                <w:szCs w:val="18"/>
                <w:lang w:val="es-ES"/>
              </w:rPr>
            </w:pPr>
            <w:r>
              <w:rPr>
                <w:rFonts w:eastAsia="Times New Roman"/>
                <w:sz w:val="18"/>
                <w:szCs w:val="18"/>
                <w:lang w:val="es-ES"/>
              </w:rPr>
              <w:t>No</w:t>
            </w:r>
          </w:p>
        </w:tc>
      </w:tr>
      <w:tr w:rsidR="00C60FB3" w:rsidRPr="00A571A9" w14:paraId="736AA5E7" w14:textId="77777777" w:rsidTr="006A24BB">
        <w:tc>
          <w:tcPr>
            <w:tcW w:w="8635" w:type="dxa"/>
            <w:tcBorders>
              <w:bottom w:val="single" w:sz="4" w:space="0" w:color="auto"/>
            </w:tcBorders>
            <w:shd w:val="clear" w:color="auto" w:fill="auto"/>
          </w:tcPr>
          <w:p w14:paraId="736AA5E5"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7.2</w:t>
            </w:r>
            <w:r w:rsidRPr="009D3649">
              <w:rPr>
                <w:rFonts w:eastAsia="Times New Roman"/>
                <w:sz w:val="18"/>
                <w:szCs w:val="18"/>
                <w:lang w:val="es-ES"/>
              </w:rPr>
              <w:tab/>
              <w:t>¿Podría el proyecto que se propone redundar en la generación de desechos (tanto peligrosos como no peligros</w:t>
            </w:r>
            <w:r>
              <w:rPr>
                <w:rFonts w:eastAsia="Times New Roman"/>
                <w:sz w:val="18"/>
                <w:szCs w:val="18"/>
                <w:lang w:val="es-ES"/>
              </w:rPr>
              <w:t>os</w:t>
            </w:r>
            <w:r w:rsidRPr="009D3649">
              <w:rPr>
                <w:rFonts w:eastAsia="Times New Roman"/>
                <w:sz w:val="18"/>
                <w:szCs w:val="18"/>
                <w:lang w:val="es-ES"/>
              </w:rPr>
              <w:t>)?</w:t>
            </w:r>
          </w:p>
        </w:tc>
        <w:tc>
          <w:tcPr>
            <w:tcW w:w="971" w:type="dxa"/>
            <w:tcBorders>
              <w:bottom w:val="single" w:sz="4" w:space="0" w:color="auto"/>
            </w:tcBorders>
            <w:shd w:val="clear" w:color="auto" w:fill="auto"/>
          </w:tcPr>
          <w:p w14:paraId="736AA5E6" w14:textId="0E0496A9" w:rsidR="00C60FB3" w:rsidRPr="009D3649" w:rsidRDefault="0001720B" w:rsidP="006A24BB">
            <w:pPr>
              <w:rPr>
                <w:rFonts w:eastAsia="Times New Roman"/>
                <w:sz w:val="18"/>
                <w:szCs w:val="18"/>
                <w:lang w:val="es-ES"/>
              </w:rPr>
            </w:pPr>
            <w:r>
              <w:rPr>
                <w:rFonts w:eastAsia="Times New Roman"/>
                <w:sz w:val="18"/>
                <w:szCs w:val="18"/>
                <w:lang w:val="es-ES"/>
              </w:rPr>
              <w:t>No</w:t>
            </w:r>
          </w:p>
        </w:tc>
      </w:tr>
      <w:tr w:rsidR="00C60FB3" w:rsidRPr="00A571A9" w14:paraId="736AA5EB" w14:textId="77777777" w:rsidTr="006A24BB">
        <w:trPr>
          <w:trHeight w:val="402"/>
        </w:trPr>
        <w:tc>
          <w:tcPr>
            <w:tcW w:w="8635" w:type="dxa"/>
            <w:tcBorders>
              <w:bottom w:val="single" w:sz="4" w:space="0" w:color="auto"/>
            </w:tcBorders>
            <w:shd w:val="clear" w:color="auto" w:fill="auto"/>
          </w:tcPr>
          <w:p w14:paraId="736AA5E8"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7.3</w:t>
            </w:r>
            <w:r w:rsidRPr="009D3649">
              <w:rPr>
                <w:rFonts w:eastAsia="Times New Roman"/>
                <w:sz w:val="18"/>
                <w:szCs w:val="18"/>
                <w:lang w:val="es-ES"/>
              </w:rPr>
              <w:tab/>
              <w:t>¿Podría el proyecto que se propone involucrar la fabricación, comercialización, liberación y/o uso de productos químicos y/o materiales peligrosos? ¿Propone el proyecto el uso de productos o materiales químicos prohibidos internacionalmente o sujetos a procesos de eliminación gradual?</w:t>
            </w:r>
          </w:p>
          <w:p w14:paraId="736AA5E9" w14:textId="77777777" w:rsidR="00C60FB3" w:rsidRPr="009D3649" w:rsidRDefault="00C60FB3" w:rsidP="006A24BB">
            <w:pPr>
              <w:tabs>
                <w:tab w:val="left" w:pos="630"/>
              </w:tabs>
              <w:spacing w:before="60" w:after="60"/>
              <w:ind w:left="630"/>
              <w:rPr>
                <w:rFonts w:eastAsia="Times New Roman"/>
                <w:sz w:val="18"/>
                <w:szCs w:val="18"/>
                <w:lang w:val="es-ES"/>
              </w:rPr>
            </w:pPr>
            <w:r w:rsidRPr="009D3649">
              <w:rPr>
                <w:rFonts w:eastAsia="Times New Roman"/>
                <w:i/>
                <w:sz w:val="18"/>
                <w:szCs w:val="18"/>
                <w:lang w:val="es-ES"/>
              </w:rPr>
              <w:t xml:space="preserve">Por ejemplo, DDT, PCB y otros productos químicos que </w:t>
            </w:r>
            <w:r>
              <w:rPr>
                <w:rFonts w:eastAsia="Times New Roman"/>
                <w:i/>
                <w:sz w:val="18"/>
                <w:szCs w:val="18"/>
                <w:lang w:val="es-ES"/>
              </w:rPr>
              <w:t>están</w:t>
            </w:r>
            <w:r w:rsidRPr="009D3649">
              <w:rPr>
                <w:rFonts w:eastAsia="Times New Roman"/>
                <w:i/>
                <w:sz w:val="18"/>
                <w:szCs w:val="18"/>
                <w:lang w:val="es-ES"/>
              </w:rPr>
              <w:t xml:space="preserve"> inclu</w:t>
            </w:r>
            <w:r>
              <w:rPr>
                <w:rFonts w:eastAsia="Times New Roman"/>
                <w:i/>
                <w:sz w:val="18"/>
                <w:szCs w:val="18"/>
                <w:lang w:val="es-ES"/>
              </w:rPr>
              <w:t>idos</w:t>
            </w:r>
            <w:r w:rsidRPr="009D3649">
              <w:rPr>
                <w:rFonts w:eastAsia="Times New Roman"/>
                <w:i/>
                <w:sz w:val="18"/>
                <w:szCs w:val="18"/>
                <w:lang w:val="es-ES"/>
              </w:rPr>
              <w:t xml:space="preserve"> en convenios internacionales como el Convenio de Estocolmo sobre Contaminantes Orgánicos Persistentes y o el Protocolo de Montreal.</w:t>
            </w:r>
          </w:p>
        </w:tc>
        <w:tc>
          <w:tcPr>
            <w:tcW w:w="971" w:type="dxa"/>
            <w:tcBorders>
              <w:bottom w:val="single" w:sz="4" w:space="0" w:color="auto"/>
            </w:tcBorders>
            <w:shd w:val="clear" w:color="auto" w:fill="auto"/>
          </w:tcPr>
          <w:p w14:paraId="736AA5EA" w14:textId="6DDDB24A" w:rsidR="00C60FB3" w:rsidRPr="009D3649" w:rsidRDefault="0001720B" w:rsidP="006A24BB">
            <w:pPr>
              <w:rPr>
                <w:rFonts w:eastAsia="Times New Roman"/>
                <w:sz w:val="18"/>
                <w:szCs w:val="18"/>
                <w:lang w:val="es-ES"/>
              </w:rPr>
            </w:pPr>
            <w:r>
              <w:rPr>
                <w:rFonts w:eastAsia="Times New Roman"/>
                <w:sz w:val="18"/>
                <w:szCs w:val="18"/>
                <w:lang w:val="es-ES"/>
              </w:rPr>
              <w:t>No</w:t>
            </w:r>
          </w:p>
        </w:tc>
      </w:tr>
      <w:tr w:rsidR="00C60FB3" w:rsidRPr="00A571A9" w14:paraId="736AA5EE" w14:textId="77777777" w:rsidTr="006A24BB">
        <w:tc>
          <w:tcPr>
            <w:tcW w:w="8635" w:type="dxa"/>
            <w:tcBorders>
              <w:bottom w:val="single" w:sz="4" w:space="0" w:color="auto"/>
            </w:tcBorders>
            <w:shd w:val="clear" w:color="auto" w:fill="auto"/>
          </w:tcPr>
          <w:p w14:paraId="736AA5EC"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 xml:space="preserve">7.4 </w:t>
            </w:r>
            <w:r w:rsidRPr="009D3649">
              <w:rPr>
                <w:rFonts w:eastAsia="Times New Roman"/>
                <w:sz w:val="18"/>
                <w:szCs w:val="18"/>
                <w:lang w:val="es-ES"/>
              </w:rPr>
              <w:tab/>
              <w:t>¿Involucra el proyecto que se propone la aplicación de pesticidas que pueden tener efectos negativos sobre el medioambiente o la salud humana?</w:t>
            </w:r>
          </w:p>
        </w:tc>
        <w:tc>
          <w:tcPr>
            <w:tcW w:w="971" w:type="dxa"/>
            <w:tcBorders>
              <w:bottom w:val="single" w:sz="4" w:space="0" w:color="auto"/>
            </w:tcBorders>
            <w:shd w:val="clear" w:color="auto" w:fill="auto"/>
          </w:tcPr>
          <w:p w14:paraId="736AA5ED" w14:textId="33630657" w:rsidR="00C60FB3" w:rsidRPr="009D3649" w:rsidRDefault="0001720B"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r w:rsidR="00C60FB3" w:rsidRPr="00A571A9" w14:paraId="736AA5F1" w14:textId="77777777" w:rsidTr="006A24BB">
        <w:tc>
          <w:tcPr>
            <w:tcW w:w="8635" w:type="dxa"/>
            <w:tcBorders>
              <w:bottom w:val="single" w:sz="4" w:space="0" w:color="auto"/>
            </w:tcBorders>
            <w:shd w:val="clear" w:color="auto" w:fill="auto"/>
          </w:tcPr>
          <w:p w14:paraId="736AA5EF" w14:textId="77777777" w:rsidR="00C60FB3" w:rsidRPr="009D3649" w:rsidRDefault="00C60FB3" w:rsidP="006A24BB">
            <w:pPr>
              <w:tabs>
                <w:tab w:val="left" w:pos="585"/>
              </w:tabs>
              <w:spacing w:before="60" w:after="60"/>
              <w:ind w:left="567" w:hanging="567"/>
              <w:rPr>
                <w:rFonts w:eastAsia="Times New Roman"/>
                <w:sz w:val="18"/>
                <w:szCs w:val="18"/>
                <w:lang w:val="es-ES"/>
              </w:rPr>
            </w:pPr>
            <w:r w:rsidRPr="009D3649">
              <w:rPr>
                <w:rFonts w:eastAsia="Times New Roman"/>
                <w:sz w:val="18"/>
                <w:szCs w:val="18"/>
                <w:lang w:val="es-ES"/>
              </w:rPr>
              <w:t>7.5</w:t>
            </w:r>
            <w:r w:rsidRPr="009D3649">
              <w:rPr>
                <w:rFonts w:eastAsia="Times New Roman"/>
                <w:sz w:val="18"/>
                <w:szCs w:val="18"/>
                <w:lang w:val="es-ES"/>
              </w:rPr>
              <w:tab/>
              <w:t xml:space="preserve">¿Incluye el proyecto actividades que requieran el consumo de cantidades considerables de materias primas, energía y/o agua? </w:t>
            </w:r>
          </w:p>
        </w:tc>
        <w:tc>
          <w:tcPr>
            <w:tcW w:w="971" w:type="dxa"/>
            <w:tcBorders>
              <w:bottom w:val="single" w:sz="4" w:space="0" w:color="auto"/>
            </w:tcBorders>
            <w:shd w:val="clear" w:color="auto" w:fill="auto"/>
          </w:tcPr>
          <w:p w14:paraId="736AA5F0" w14:textId="36CFF1D5" w:rsidR="00C60FB3" w:rsidRPr="009D3649" w:rsidRDefault="0001720B" w:rsidP="006A24BB">
            <w:pPr>
              <w:tabs>
                <w:tab w:val="left" w:pos="585"/>
              </w:tabs>
              <w:spacing w:before="60" w:after="60"/>
              <w:ind w:left="567" w:hanging="567"/>
              <w:rPr>
                <w:rFonts w:eastAsia="Times New Roman"/>
                <w:sz w:val="18"/>
                <w:szCs w:val="18"/>
                <w:lang w:val="es-ES"/>
              </w:rPr>
            </w:pPr>
            <w:r>
              <w:rPr>
                <w:rFonts w:eastAsia="Times New Roman"/>
                <w:sz w:val="18"/>
                <w:szCs w:val="18"/>
                <w:lang w:val="es-ES"/>
              </w:rPr>
              <w:t>No</w:t>
            </w:r>
          </w:p>
        </w:tc>
      </w:tr>
    </w:tbl>
    <w:p w14:paraId="736AA5F2" w14:textId="77777777" w:rsidR="003E786B" w:rsidRPr="00525A6C" w:rsidRDefault="003E786B" w:rsidP="0076593F">
      <w:pPr>
        <w:pStyle w:val="Heading1"/>
        <w:numPr>
          <w:ilvl w:val="0"/>
          <w:numId w:val="0"/>
        </w:numPr>
        <w:rPr>
          <w:szCs w:val="20"/>
          <w:lang w:val="es-ES"/>
        </w:rPr>
      </w:pPr>
    </w:p>
    <w:sectPr w:rsidR="003E786B" w:rsidRPr="00525A6C" w:rsidSect="00242A8D">
      <w:footerReference w:type="even" r:id="rId14"/>
      <w:footerReference w:type="default" r:id="rId15"/>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90ADB" w14:textId="77777777" w:rsidR="003958CE" w:rsidRDefault="003958CE" w:rsidP="00323A56">
      <w:r>
        <w:separator/>
      </w:r>
    </w:p>
  </w:endnote>
  <w:endnote w:type="continuationSeparator" w:id="0">
    <w:p w14:paraId="0845720D" w14:textId="77777777" w:rsidR="003958CE" w:rsidRDefault="003958CE" w:rsidP="0032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Times">
    <w:panose1 w:val="00000000000000000000"/>
    <w:charset w:val="4D"/>
    <w:family w:val="roman"/>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Lucida Grande">
    <w:charset w:val="00"/>
    <w:family w:val="auto"/>
    <w:pitch w:val="variable"/>
    <w:sig w:usb0="E1000AEF" w:usb1="5000A1FF" w:usb2="00000000" w:usb3="00000000" w:csb0="000001BF" w:csb1="00000000"/>
  </w:font>
  <w:font w:name="Minion Pro">
    <w:charset w:val="00"/>
    <w:family w:val="auto"/>
    <w:pitch w:val="variable"/>
    <w:sig w:usb0="E00002AF" w:usb1="5000E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Bold">
    <w:altName w:val="DokChampa"/>
    <w:charset w:val="00"/>
    <w:family w:val="auto"/>
    <w:pitch w:val="variable"/>
    <w:sig w:usb0="E60022FF" w:usb1="D000F1FB" w:usb2="00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A5F8" w14:textId="77777777" w:rsidR="00A2512A" w:rsidRDefault="00A2512A" w:rsidP="00242A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6AA5F9" w14:textId="77777777" w:rsidR="00A2512A" w:rsidRDefault="00A2512A" w:rsidP="00242A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A5FA" w14:textId="77777777" w:rsidR="00A2512A" w:rsidRDefault="00A2512A" w:rsidP="00242A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53C7">
      <w:rPr>
        <w:rStyle w:val="PageNumber"/>
        <w:noProof/>
      </w:rPr>
      <w:t>6</w:t>
    </w:r>
    <w:r>
      <w:rPr>
        <w:rStyle w:val="PageNumber"/>
      </w:rPr>
      <w:fldChar w:fldCharType="end"/>
    </w:r>
  </w:p>
  <w:p w14:paraId="736AA5FB" w14:textId="77777777" w:rsidR="00A2512A" w:rsidRDefault="00A2512A" w:rsidP="00242A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CF40E" w14:textId="77777777" w:rsidR="003958CE" w:rsidRDefault="003958CE" w:rsidP="00323A56">
      <w:r>
        <w:separator/>
      </w:r>
    </w:p>
  </w:footnote>
  <w:footnote w:type="continuationSeparator" w:id="0">
    <w:p w14:paraId="4855C53A" w14:textId="77777777" w:rsidR="003958CE" w:rsidRDefault="003958CE" w:rsidP="00323A56">
      <w:r>
        <w:continuationSeparator/>
      </w:r>
    </w:p>
  </w:footnote>
  <w:footnote w:id="1">
    <w:p w14:paraId="736AA5FC" w14:textId="77777777" w:rsidR="00A2512A" w:rsidRPr="00730C3D" w:rsidRDefault="00A2512A" w:rsidP="00C60FB3">
      <w:pPr>
        <w:pStyle w:val="FootnoteText"/>
        <w:rPr>
          <w:sz w:val="16"/>
          <w:szCs w:val="16"/>
          <w:lang w:val="es-ES"/>
        </w:rPr>
      </w:pPr>
      <w:r w:rsidRPr="00E14025">
        <w:rPr>
          <w:rStyle w:val="FootnoteReference"/>
          <w:lang w:val="es-ES"/>
        </w:rPr>
        <w:footnoteRef/>
      </w:r>
      <w:r w:rsidRPr="00E14025">
        <w:rPr>
          <w:lang w:val="es-ES"/>
        </w:rPr>
        <w:t xml:space="preserve"> </w:t>
      </w:r>
      <w:r w:rsidRPr="00730C3D">
        <w:rPr>
          <w:sz w:val="16"/>
          <w:szCs w:val="16"/>
          <w:lang w:val="es-ES"/>
        </w:rPr>
        <w:t>La Declaración de la ONU sobre la Interpretación Común de los Enfoques para la Cooperación y Programación del Desarrollo basados en los Derechos Humanos (la Interpretación Común) busca asegurar que los organismos, los fondos y los programas de la ONU apliquen un enfoque coherente basado en los derechos humanos a los procesos comunes de programación a niveles mundial y regional, y especialmente a nivel de cada país, en relación con el CCA y el MANUD. Según la interpretación común:</w:t>
      </w:r>
    </w:p>
    <w:p w14:paraId="736AA5FD" w14:textId="77777777" w:rsidR="00A2512A" w:rsidRPr="00730C3D" w:rsidRDefault="00A2512A" w:rsidP="00C60FB3">
      <w:pPr>
        <w:pStyle w:val="FootnoteText"/>
        <w:numPr>
          <w:ilvl w:val="0"/>
          <w:numId w:val="15"/>
        </w:numPr>
        <w:ind w:left="540"/>
        <w:rPr>
          <w:sz w:val="16"/>
          <w:szCs w:val="16"/>
          <w:lang w:val="es-ES"/>
        </w:rPr>
      </w:pPr>
      <w:r w:rsidRPr="00730C3D">
        <w:rPr>
          <w:sz w:val="16"/>
          <w:szCs w:val="16"/>
          <w:lang w:val="es-ES"/>
        </w:rPr>
        <w:t>Todos los programas de cooperación, políticas y asistencia técnica para el desarrollo deben promover la materialización de los derechos humanos tal y como se expone en la Declaración Universal de Derechos Humanos y otros instrumentos internacionales relacionados con el tema.</w:t>
      </w:r>
    </w:p>
    <w:p w14:paraId="736AA5FE" w14:textId="77777777" w:rsidR="00A2512A" w:rsidRPr="00730C3D" w:rsidRDefault="00A2512A" w:rsidP="00C60FB3">
      <w:pPr>
        <w:pStyle w:val="FootnoteText"/>
        <w:numPr>
          <w:ilvl w:val="0"/>
          <w:numId w:val="15"/>
        </w:numPr>
        <w:ind w:left="540"/>
        <w:rPr>
          <w:sz w:val="16"/>
          <w:szCs w:val="16"/>
          <w:lang w:val="es-ES"/>
        </w:rPr>
      </w:pPr>
      <w:r w:rsidRPr="00730C3D">
        <w:rPr>
          <w:sz w:val="16"/>
          <w:szCs w:val="16"/>
          <w:lang w:val="es-ES"/>
        </w:rPr>
        <w:t>Los estándares sobre derechos humanos que forman parte de la Declaración Universal de Derechos Humanos y otros instrumentos relacionados con el tema, y los principios que emanan de ellos, orientan la totalidad de la cooperación y programación para el desarrollo en todos los sectores y en todas las etapas del proceso.</w:t>
      </w:r>
    </w:p>
    <w:p w14:paraId="736AA5FF" w14:textId="77777777" w:rsidR="00A2512A" w:rsidRPr="00730C3D" w:rsidRDefault="00A2512A" w:rsidP="00C60FB3">
      <w:pPr>
        <w:pStyle w:val="FootnoteText"/>
        <w:numPr>
          <w:ilvl w:val="0"/>
          <w:numId w:val="15"/>
        </w:numPr>
        <w:ind w:left="540"/>
        <w:rPr>
          <w:sz w:val="16"/>
          <w:szCs w:val="16"/>
          <w:lang w:val="es-ES"/>
        </w:rPr>
      </w:pPr>
      <w:r w:rsidRPr="00730C3D">
        <w:rPr>
          <w:sz w:val="16"/>
          <w:szCs w:val="16"/>
          <w:lang w:val="es-ES"/>
        </w:rPr>
        <w:t xml:space="preserve">La cooperación para el desarrollo contribuye a la formación de las capacidades de los "garantes de derechos” para cumplir con sus obligaciones y/o de los "titulares de derechos", de reivindicarlos. </w:t>
      </w:r>
    </w:p>
    <w:p w14:paraId="736AA600" w14:textId="77777777" w:rsidR="00A2512A" w:rsidRPr="00730C3D" w:rsidRDefault="00A2512A" w:rsidP="00C60FB3">
      <w:pPr>
        <w:pStyle w:val="FootnoteText"/>
        <w:rPr>
          <w:sz w:val="16"/>
          <w:szCs w:val="16"/>
          <w:lang w:val="es-ES"/>
        </w:rPr>
      </w:pPr>
      <w:r w:rsidRPr="00730C3D">
        <w:rPr>
          <w:rFonts w:eastAsia="Times New Roman"/>
          <w:sz w:val="16"/>
          <w:szCs w:val="16"/>
          <w:lang w:val="es-ES"/>
        </w:rPr>
        <w:t xml:space="preserve">Vea más en </w:t>
      </w:r>
      <w:hyperlink r:id="rId1" w:history="1">
        <w:r w:rsidRPr="00730C3D">
          <w:rPr>
            <w:rStyle w:val="Hyperlink"/>
            <w:rFonts w:eastAsia="Times New Roman"/>
            <w:sz w:val="16"/>
            <w:szCs w:val="16"/>
            <w:lang w:val="es-ES"/>
          </w:rPr>
          <w:t>http://hrbaportal.org/the-human-rights-based-approach-to-development-cooperation-towards-a-common-understanding-among-un-agencies</w:t>
        </w:r>
      </w:hyperlink>
      <w:r w:rsidRPr="00730C3D">
        <w:rPr>
          <w:rFonts w:eastAsia="Times New Roman"/>
          <w:sz w:val="16"/>
          <w:szCs w:val="16"/>
          <w:lang w:val="es-ES"/>
        </w:rPr>
        <w:t xml:space="preserve">. </w:t>
      </w:r>
    </w:p>
  </w:footnote>
  <w:footnote w:id="2">
    <w:p w14:paraId="736AA601" w14:textId="77777777" w:rsidR="00A2512A" w:rsidRPr="00730C3D" w:rsidRDefault="00A2512A" w:rsidP="00C60FB3">
      <w:pPr>
        <w:pStyle w:val="FootnoteText"/>
        <w:rPr>
          <w:sz w:val="16"/>
          <w:szCs w:val="16"/>
          <w:lang w:val="es-ES"/>
        </w:rPr>
      </w:pPr>
      <w:r w:rsidRPr="00730C3D">
        <w:rPr>
          <w:rStyle w:val="FootnoteReference"/>
          <w:sz w:val="16"/>
          <w:szCs w:val="16"/>
          <w:lang w:val="es-ES"/>
        </w:rPr>
        <w:footnoteRef/>
      </w:r>
      <w:r w:rsidRPr="00730C3D">
        <w:rPr>
          <w:sz w:val="16"/>
          <w:szCs w:val="16"/>
          <w:lang w:val="es-ES"/>
        </w:rPr>
        <w:t xml:space="preserve"> No se admite la discriminación por razones de raza, etnia, género, edad, idioma, discapacidad, orientación sexual, religión, opinión política o de otro tipo, origen nacional, social o geográfico, propiedad, nacimiento u otro estado, incluido como indígena o miembro de una minoría. Se entiende que las referencias a “mujeres y hombres” u otros similares incluyen a hombres y mujeres, niños y niñas, y otros grupos discriminados sobre la base de su identidad de género, como personas transgénero o transexuales.</w:t>
      </w:r>
    </w:p>
  </w:footnote>
  <w:footnote w:id="3">
    <w:p w14:paraId="736AA602" w14:textId="77777777" w:rsidR="00A2512A" w:rsidRPr="00730C3D" w:rsidRDefault="00A2512A" w:rsidP="00C60FB3">
      <w:pPr>
        <w:spacing w:before="60" w:after="60"/>
        <w:rPr>
          <w:sz w:val="16"/>
          <w:szCs w:val="16"/>
          <w:lang w:val="es-ES"/>
        </w:rPr>
      </w:pPr>
      <w:r w:rsidRPr="00730C3D">
        <w:rPr>
          <w:sz w:val="16"/>
          <w:szCs w:val="16"/>
          <w:vertAlign w:val="superscript"/>
          <w:lang w:val="es-ES"/>
        </w:rPr>
        <w:footnoteRef/>
      </w:r>
      <w:r w:rsidRPr="00730C3D">
        <w:rPr>
          <w:sz w:val="16"/>
          <w:szCs w:val="16"/>
          <w:lang w:val="es-ES"/>
        </w:rPr>
        <w:t>Respecto del CO</w:t>
      </w:r>
      <w:r w:rsidRPr="00730C3D">
        <w:rPr>
          <w:sz w:val="16"/>
          <w:szCs w:val="16"/>
          <w:vertAlign w:val="subscript"/>
          <w:lang w:val="es-ES"/>
        </w:rPr>
        <w:t xml:space="preserve">2, </w:t>
      </w:r>
      <w:r>
        <w:rPr>
          <w:sz w:val="16"/>
          <w:szCs w:val="16"/>
          <w:lang w:val="es-ES"/>
        </w:rPr>
        <w:t xml:space="preserve"> "</w:t>
      </w:r>
      <w:r w:rsidRPr="00730C3D">
        <w:rPr>
          <w:sz w:val="16"/>
          <w:szCs w:val="16"/>
          <w:lang w:val="es-ES"/>
        </w:rPr>
        <w:t>emisiones considerables</w:t>
      </w:r>
      <w:r>
        <w:rPr>
          <w:sz w:val="16"/>
          <w:szCs w:val="16"/>
          <w:lang w:val="es-ES"/>
        </w:rPr>
        <w:t>"</w:t>
      </w:r>
      <w:r w:rsidRPr="00730C3D">
        <w:rPr>
          <w:sz w:val="16"/>
          <w:szCs w:val="16"/>
          <w:lang w:val="es-ES"/>
        </w:rPr>
        <w:t xml:space="preserve"> </w:t>
      </w:r>
      <w:r>
        <w:rPr>
          <w:sz w:val="16"/>
          <w:szCs w:val="16"/>
          <w:lang w:val="es-ES"/>
        </w:rPr>
        <w:t>significan</w:t>
      </w:r>
      <w:r w:rsidRPr="00730C3D">
        <w:rPr>
          <w:sz w:val="16"/>
          <w:szCs w:val="16"/>
          <w:lang w:val="es-ES"/>
        </w:rPr>
        <w:t xml:space="preserve"> en general más de 25.000 toneladas por año (de fuentes directas e indirectas). [La Nota orientativa sobre mitigación y adaptación al cambio </w:t>
      </w:r>
      <w:r>
        <w:rPr>
          <w:sz w:val="16"/>
          <w:szCs w:val="16"/>
          <w:lang w:val="es-ES"/>
        </w:rPr>
        <w:t xml:space="preserve">climático </w:t>
      </w:r>
      <w:r w:rsidRPr="00730C3D">
        <w:rPr>
          <w:sz w:val="16"/>
          <w:szCs w:val="16"/>
          <w:lang w:val="es-ES"/>
        </w:rPr>
        <w:t>provee información adicional sobre emisiones de GEI].</w:t>
      </w:r>
    </w:p>
  </w:footnote>
  <w:footnote w:id="4">
    <w:p w14:paraId="736AA603" w14:textId="77777777" w:rsidR="00A2512A" w:rsidRPr="00730C3D" w:rsidRDefault="00A2512A" w:rsidP="00C60FB3">
      <w:pPr>
        <w:pStyle w:val="FootnoteText"/>
        <w:rPr>
          <w:sz w:val="16"/>
          <w:szCs w:val="16"/>
          <w:lang w:val="es-ES"/>
        </w:rPr>
      </w:pPr>
      <w:r w:rsidRPr="00730C3D">
        <w:rPr>
          <w:rStyle w:val="FootnoteReference"/>
          <w:sz w:val="16"/>
          <w:szCs w:val="16"/>
          <w:lang w:val="es-ES"/>
        </w:rPr>
        <w:footnoteRef/>
      </w:r>
      <w:r w:rsidRPr="00730C3D">
        <w:rPr>
          <w:sz w:val="16"/>
          <w:szCs w:val="16"/>
          <w:lang w:val="es-ES"/>
        </w:rPr>
        <w:t xml:space="preserve"> Los desalojos forzados incluyen acciones y/u omisiones que implican el desplazamiento obligado o involuntario de individuos, grupos o comunidades de su hogar y/o tierras y recursos comunitarios que ocupaban o de los cu</w:t>
      </w:r>
      <w:r>
        <w:rPr>
          <w:sz w:val="16"/>
          <w:szCs w:val="16"/>
          <w:lang w:val="es-ES"/>
        </w:rPr>
        <w:t>a</w:t>
      </w:r>
      <w:r w:rsidRPr="00730C3D">
        <w:rPr>
          <w:sz w:val="16"/>
          <w:szCs w:val="16"/>
          <w:lang w:val="es-ES"/>
        </w:rPr>
        <w:t>les depend</w:t>
      </w:r>
      <w:r>
        <w:rPr>
          <w:sz w:val="16"/>
          <w:szCs w:val="16"/>
          <w:lang w:val="es-ES"/>
        </w:rPr>
        <w:t>en</w:t>
      </w:r>
      <w:r w:rsidRPr="00730C3D">
        <w:rPr>
          <w:sz w:val="16"/>
          <w:szCs w:val="16"/>
          <w:lang w:val="es-ES"/>
        </w:rPr>
        <w:t xml:space="preserve">, dejando de ese modo al individuo, grupo o comunidad sin la capacidad de vivir o trabajar en una vivienda, residencia o ubicación en particular, sin </w:t>
      </w:r>
      <w:r>
        <w:rPr>
          <w:sz w:val="16"/>
          <w:szCs w:val="16"/>
          <w:lang w:val="es-ES"/>
        </w:rPr>
        <w:t>proveer</w:t>
      </w:r>
      <w:r w:rsidRPr="00730C3D">
        <w:rPr>
          <w:sz w:val="16"/>
          <w:szCs w:val="16"/>
          <w:lang w:val="es-ES"/>
        </w:rPr>
        <w:t xml:space="preserve"> ni permitir el acceso a formas adecuadas de protección legal u otras.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A5F7" w14:textId="77777777" w:rsidR="00A2512A" w:rsidRPr="007A7720" w:rsidRDefault="00A2512A" w:rsidP="007A7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A2E7B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F3247268"/>
    <w:lvl w:ilvl="0">
      <w:start w:val="5"/>
      <w:numFmt w:val="bullet"/>
      <w:pStyle w:val="listbulletsSESP"/>
      <w:lvlText w:val="•"/>
      <w:lvlJc w:val="left"/>
      <w:pPr>
        <w:tabs>
          <w:tab w:val="num" w:pos="360"/>
        </w:tabs>
        <w:ind w:left="360" w:firstLine="0"/>
      </w:pPr>
      <w:rPr>
        <w:rFonts w:hint="default"/>
        <w:position w:val="0"/>
      </w:rPr>
    </w:lvl>
    <w:lvl w:ilvl="1">
      <w:start w:va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6256994"/>
    <w:multiLevelType w:val="multilevel"/>
    <w:tmpl w:val="27DEE6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E76153"/>
    <w:multiLevelType w:val="hybridMultilevel"/>
    <w:tmpl w:val="394C84C6"/>
    <w:lvl w:ilvl="0" w:tplc="38D8300C">
      <w:start w:val="1"/>
      <w:numFmt w:val="lowerLetter"/>
      <w:pStyle w:val="listlettered"/>
      <w:lvlText w:val="%1."/>
      <w:lvlJc w:val="left"/>
      <w:pPr>
        <w:tabs>
          <w:tab w:val="num" w:pos="1080"/>
        </w:tabs>
        <w:ind w:left="108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B53"/>
    <w:multiLevelType w:val="multilevel"/>
    <w:tmpl w:val="9508DC0A"/>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820" w:hanging="4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9062D87"/>
    <w:multiLevelType w:val="hybridMultilevel"/>
    <w:tmpl w:val="8F80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22FA4"/>
    <w:multiLevelType w:val="hybridMultilevel"/>
    <w:tmpl w:val="A2B6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52344"/>
    <w:multiLevelType w:val="hybridMultilevel"/>
    <w:tmpl w:val="72906754"/>
    <w:lvl w:ilvl="0" w:tplc="65A04BF6">
      <w:start w:val="1"/>
      <w:numFmt w:val="bullet"/>
      <w:lvlText w:val=""/>
      <w:lvlJc w:val="left"/>
      <w:pPr>
        <w:ind w:left="720" w:hanging="360"/>
      </w:pPr>
      <w:rPr>
        <w:rFonts w:ascii="Symbol" w:hAnsi="Symbol" w:hint="default"/>
        <w:lang w:val="es-CL"/>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Theme="minorEastAsia" w:hAnsi="Aria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41211"/>
    <w:multiLevelType w:val="hybridMultilevel"/>
    <w:tmpl w:val="9F667F2C"/>
    <w:lvl w:ilvl="0" w:tplc="0409001B">
      <w:start w:val="1"/>
      <w:numFmt w:val="lowerRoman"/>
      <w:lvlText w:val="%1."/>
      <w:lvlJc w:val="right"/>
      <w:pPr>
        <w:ind w:left="731" w:hanging="360"/>
      </w:pPr>
      <w:rPr>
        <w:rFonts w:hint="default"/>
      </w:rPr>
    </w:lvl>
    <w:lvl w:ilvl="1" w:tplc="04090003" w:tentative="1">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9" w15:restartNumberingAfterBreak="0">
    <w:nsid w:val="34821F01"/>
    <w:multiLevelType w:val="hybridMultilevel"/>
    <w:tmpl w:val="3E0CDD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Theme="minorEastAsia" w:hAnsi="Aria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93B4D"/>
    <w:multiLevelType w:val="hybridMultilevel"/>
    <w:tmpl w:val="6B92602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Theme="minorEastAsia" w:hAnsi="Aria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16B1"/>
    <w:multiLevelType w:val="multilevel"/>
    <w:tmpl w:val="BE1AA2C4"/>
    <w:lvl w:ilvl="0">
      <w:start w:val="1"/>
      <w:numFmt w:val="upperRoman"/>
      <w:pStyle w:val="Heading1"/>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48B33827"/>
    <w:multiLevelType w:val="hybridMultilevel"/>
    <w:tmpl w:val="31FCF436"/>
    <w:lvl w:ilvl="0" w:tplc="7482385E">
      <w:start w:val="1"/>
      <w:numFmt w:val="decimal"/>
      <w:pStyle w:val="SESPbodynumbered"/>
      <w:lvlText w:val="%1."/>
      <w:lvlJc w:val="left"/>
      <w:pPr>
        <w:ind w:left="720" w:hanging="360"/>
      </w:pPr>
      <w:rPr>
        <w:lang w:val="es-CL"/>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Theme="minorEastAsia" w:hAnsi="Aria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161B1"/>
    <w:multiLevelType w:val="multilevel"/>
    <w:tmpl w:val="DB886FB4"/>
    <w:lvl w:ilvl="0">
      <w:start w:val="1"/>
      <w:numFmt w:val="decimal"/>
      <w:pStyle w:val="outlineSEQS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B26136"/>
    <w:multiLevelType w:val="hybridMultilevel"/>
    <w:tmpl w:val="3D02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AD4506"/>
    <w:multiLevelType w:val="hybridMultilevel"/>
    <w:tmpl w:val="18607BC6"/>
    <w:lvl w:ilvl="0" w:tplc="B62424A2">
      <w:start w:val="1"/>
      <w:numFmt w:val="bullet"/>
      <w:pStyle w:val="listbullets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3212F8"/>
    <w:multiLevelType w:val="hybridMultilevel"/>
    <w:tmpl w:val="DB82B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9250D8"/>
    <w:multiLevelType w:val="hybridMultilevel"/>
    <w:tmpl w:val="596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0"/>
  </w:num>
  <w:num w:numId="5">
    <w:abstractNumId w:val="12"/>
  </w:num>
  <w:num w:numId="6">
    <w:abstractNumId w:val="16"/>
  </w:num>
  <w:num w:numId="7">
    <w:abstractNumId w:val="15"/>
  </w:num>
  <w:num w:numId="8">
    <w:abstractNumId w:val="9"/>
  </w:num>
  <w:num w:numId="9">
    <w:abstractNumId w:val="14"/>
  </w:num>
  <w:num w:numId="10">
    <w:abstractNumId w:val="11"/>
  </w:num>
  <w:num w:numId="11">
    <w:abstractNumId w:val="7"/>
  </w:num>
  <w:num w:numId="12">
    <w:abstractNumId w:val="17"/>
  </w:num>
  <w:num w:numId="13">
    <w:abstractNumId w:val="5"/>
  </w:num>
  <w:num w:numId="14">
    <w:abstractNumId w:val="4"/>
  </w:num>
  <w:num w:numId="15">
    <w:abstractNumId w:val="6"/>
  </w:num>
  <w:num w:numId="16">
    <w:abstractNumId w:val="8"/>
  </w:num>
  <w:num w:numId="17">
    <w:abstractNumId w:val="10"/>
  </w:num>
  <w:num w:numId="18">
    <w:abstractNumId w:val="2"/>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83C"/>
    <w:rsid w:val="00000814"/>
    <w:rsid w:val="00000833"/>
    <w:rsid w:val="000008E8"/>
    <w:rsid w:val="00000EF8"/>
    <w:rsid w:val="00001011"/>
    <w:rsid w:val="000013C3"/>
    <w:rsid w:val="00001801"/>
    <w:rsid w:val="00002E58"/>
    <w:rsid w:val="0000301F"/>
    <w:rsid w:val="000033E0"/>
    <w:rsid w:val="000037E9"/>
    <w:rsid w:val="00006878"/>
    <w:rsid w:val="0000756E"/>
    <w:rsid w:val="00010326"/>
    <w:rsid w:val="00011986"/>
    <w:rsid w:val="000119F7"/>
    <w:rsid w:val="000121A9"/>
    <w:rsid w:val="00012530"/>
    <w:rsid w:val="000138C1"/>
    <w:rsid w:val="0001415F"/>
    <w:rsid w:val="00014566"/>
    <w:rsid w:val="000147C3"/>
    <w:rsid w:val="00014CEE"/>
    <w:rsid w:val="00016C74"/>
    <w:rsid w:val="00016EB1"/>
    <w:rsid w:val="00016F69"/>
    <w:rsid w:val="0001720B"/>
    <w:rsid w:val="0002095F"/>
    <w:rsid w:val="000216CE"/>
    <w:rsid w:val="00021F09"/>
    <w:rsid w:val="00022090"/>
    <w:rsid w:val="000223B7"/>
    <w:rsid w:val="00022EAC"/>
    <w:rsid w:val="00023524"/>
    <w:rsid w:val="000239E4"/>
    <w:rsid w:val="00023D86"/>
    <w:rsid w:val="000244A8"/>
    <w:rsid w:val="00024622"/>
    <w:rsid w:val="000247A3"/>
    <w:rsid w:val="0002489F"/>
    <w:rsid w:val="00024931"/>
    <w:rsid w:val="0002525B"/>
    <w:rsid w:val="0002600B"/>
    <w:rsid w:val="000308CD"/>
    <w:rsid w:val="00030953"/>
    <w:rsid w:val="00030E17"/>
    <w:rsid w:val="00031272"/>
    <w:rsid w:val="000332BE"/>
    <w:rsid w:val="00034B7A"/>
    <w:rsid w:val="00034D9C"/>
    <w:rsid w:val="0003507E"/>
    <w:rsid w:val="00035121"/>
    <w:rsid w:val="000358D0"/>
    <w:rsid w:val="00035F4F"/>
    <w:rsid w:val="000366FB"/>
    <w:rsid w:val="000369E5"/>
    <w:rsid w:val="00037A50"/>
    <w:rsid w:val="00037B74"/>
    <w:rsid w:val="00037CDA"/>
    <w:rsid w:val="00041379"/>
    <w:rsid w:val="000421A9"/>
    <w:rsid w:val="00042870"/>
    <w:rsid w:val="00042890"/>
    <w:rsid w:val="00042933"/>
    <w:rsid w:val="00042F55"/>
    <w:rsid w:val="0004328C"/>
    <w:rsid w:val="00043B8D"/>
    <w:rsid w:val="00043CAF"/>
    <w:rsid w:val="00044DBD"/>
    <w:rsid w:val="00044EAE"/>
    <w:rsid w:val="00045A76"/>
    <w:rsid w:val="00045C51"/>
    <w:rsid w:val="000464FE"/>
    <w:rsid w:val="00046EEC"/>
    <w:rsid w:val="00047112"/>
    <w:rsid w:val="000500E4"/>
    <w:rsid w:val="0005099F"/>
    <w:rsid w:val="00051128"/>
    <w:rsid w:val="00051957"/>
    <w:rsid w:val="000531C0"/>
    <w:rsid w:val="0005325E"/>
    <w:rsid w:val="000549C4"/>
    <w:rsid w:val="000578F9"/>
    <w:rsid w:val="0006060C"/>
    <w:rsid w:val="00061918"/>
    <w:rsid w:val="00062C44"/>
    <w:rsid w:val="00062E02"/>
    <w:rsid w:val="00063EB6"/>
    <w:rsid w:val="000640EA"/>
    <w:rsid w:val="000648B2"/>
    <w:rsid w:val="00064C47"/>
    <w:rsid w:val="0006509A"/>
    <w:rsid w:val="00065E4A"/>
    <w:rsid w:val="00066AEB"/>
    <w:rsid w:val="00066BE3"/>
    <w:rsid w:val="000672F3"/>
    <w:rsid w:val="00067AA2"/>
    <w:rsid w:val="00071808"/>
    <w:rsid w:val="00071FEE"/>
    <w:rsid w:val="000731F9"/>
    <w:rsid w:val="00073AEF"/>
    <w:rsid w:val="00074277"/>
    <w:rsid w:val="00074D34"/>
    <w:rsid w:val="00075C11"/>
    <w:rsid w:val="00075C32"/>
    <w:rsid w:val="00077335"/>
    <w:rsid w:val="00077564"/>
    <w:rsid w:val="000775B5"/>
    <w:rsid w:val="00080291"/>
    <w:rsid w:val="00082027"/>
    <w:rsid w:val="0008210E"/>
    <w:rsid w:val="00082A56"/>
    <w:rsid w:val="00082E33"/>
    <w:rsid w:val="00083DBA"/>
    <w:rsid w:val="000840E9"/>
    <w:rsid w:val="0008420C"/>
    <w:rsid w:val="000852A9"/>
    <w:rsid w:val="000853EC"/>
    <w:rsid w:val="000855E9"/>
    <w:rsid w:val="0008617F"/>
    <w:rsid w:val="000865CB"/>
    <w:rsid w:val="00086938"/>
    <w:rsid w:val="0008697F"/>
    <w:rsid w:val="00087851"/>
    <w:rsid w:val="0008786F"/>
    <w:rsid w:val="00090AB1"/>
    <w:rsid w:val="000925B1"/>
    <w:rsid w:val="00092781"/>
    <w:rsid w:val="00092A31"/>
    <w:rsid w:val="00092C90"/>
    <w:rsid w:val="0009322D"/>
    <w:rsid w:val="000950C0"/>
    <w:rsid w:val="0009544C"/>
    <w:rsid w:val="00096171"/>
    <w:rsid w:val="000963B3"/>
    <w:rsid w:val="0009727D"/>
    <w:rsid w:val="00097519"/>
    <w:rsid w:val="000A0111"/>
    <w:rsid w:val="000A2366"/>
    <w:rsid w:val="000A23F1"/>
    <w:rsid w:val="000A2694"/>
    <w:rsid w:val="000A2F56"/>
    <w:rsid w:val="000A32C0"/>
    <w:rsid w:val="000A39E4"/>
    <w:rsid w:val="000A41C4"/>
    <w:rsid w:val="000A4429"/>
    <w:rsid w:val="000A518C"/>
    <w:rsid w:val="000A62EB"/>
    <w:rsid w:val="000A6398"/>
    <w:rsid w:val="000A7B6D"/>
    <w:rsid w:val="000B2A11"/>
    <w:rsid w:val="000B30C0"/>
    <w:rsid w:val="000B346E"/>
    <w:rsid w:val="000B3614"/>
    <w:rsid w:val="000B3D53"/>
    <w:rsid w:val="000B3F2D"/>
    <w:rsid w:val="000B66A0"/>
    <w:rsid w:val="000B6D4B"/>
    <w:rsid w:val="000C18D1"/>
    <w:rsid w:val="000C202D"/>
    <w:rsid w:val="000C217D"/>
    <w:rsid w:val="000C3D54"/>
    <w:rsid w:val="000C543E"/>
    <w:rsid w:val="000C5687"/>
    <w:rsid w:val="000C5925"/>
    <w:rsid w:val="000C7DF3"/>
    <w:rsid w:val="000D0D3E"/>
    <w:rsid w:val="000D1309"/>
    <w:rsid w:val="000D1D3F"/>
    <w:rsid w:val="000D1F40"/>
    <w:rsid w:val="000D2728"/>
    <w:rsid w:val="000D2E82"/>
    <w:rsid w:val="000D3174"/>
    <w:rsid w:val="000D3F04"/>
    <w:rsid w:val="000D427E"/>
    <w:rsid w:val="000D4C9C"/>
    <w:rsid w:val="000D4E2F"/>
    <w:rsid w:val="000D5B9D"/>
    <w:rsid w:val="000D638A"/>
    <w:rsid w:val="000D6631"/>
    <w:rsid w:val="000D7453"/>
    <w:rsid w:val="000E07B0"/>
    <w:rsid w:val="000E0F1F"/>
    <w:rsid w:val="000E108C"/>
    <w:rsid w:val="000E1182"/>
    <w:rsid w:val="000E1F37"/>
    <w:rsid w:val="000E2220"/>
    <w:rsid w:val="000E2814"/>
    <w:rsid w:val="000E40C6"/>
    <w:rsid w:val="000E4A7F"/>
    <w:rsid w:val="000E4CAE"/>
    <w:rsid w:val="000E6B03"/>
    <w:rsid w:val="000E6B87"/>
    <w:rsid w:val="000E6EC5"/>
    <w:rsid w:val="000F1001"/>
    <w:rsid w:val="000F1BE9"/>
    <w:rsid w:val="000F202D"/>
    <w:rsid w:val="000F27BB"/>
    <w:rsid w:val="000F2949"/>
    <w:rsid w:val="000F2EB5"/>
    <w:rsid w:val="000F4624"/>
    <w:rsid w:val="000F4649"/>
    <w:rsid w:val="000F5F59"/>
    <w:rsid w:val="000F6337"/>
    <w:rsid w:val="000F71A3"/>
    <w:rsid w:val="000F7A14"/>
    <w:rsid w:val="000F7E0F"/>
    <w:rsid w:val="00103D40"/>
    <w:rsid w:val="00104072"/>
    <w:rsid w:val="00104917"/>
    <w:rsid w:val="00105128"/>
    <w:rsid w:val="00105F3E"/>
    <w:rsid w:val="00107190"/>
    <w:rsid w:val="0011002C"/>
    <w:rsid w:val="00110F6F"/>
    <w:rsid w:val="00111B82"/>
    <w:rsid w:val="00113925"/>
    <w:rsid w:val="0011520F"/>
    <w:rsid w:val="001167C3"/>
    <w:rsid w:val="00116B90"/>
    <w:rsid w:val="00117661"/>
    <w:rsid w:val="0011789B"/>
    <w:rsid w:val="00120A9D"/>
    <w:rsid w:val="001224AB"/>
    <w:rsid w:val="00122A4D"/>
    <w:rsid w:val="001233EC"/>
    <w:rsid w:val="001242BA"/>
    <w:rsid w:val="0012469E"/>
    <w:rsid w:val="001249A3"/>
    <w:rsid w:val="00125061"/>
    <w:rsid w:val="0012555D"/>
    <w:rsid w:val="001322AC"/>
    <w:rsid w:val="00132C81"/>
    <w:rsid w:val="0013316B"/>
    <w:rsid w:val="0013474F"/>
    <w:rsid w:val="00134E38"/>
    <w:rsid w:val="001351C6"/>
    <w:rsid w:val="00135C7F"/>
    <w:rsid w:val="00136223"/>
    <w:rsid w:val="0013643C"/>
    <w:rsid w:val="00136ADB"/>
    <w:rsid w:val="001374E0"/>
    <w:rsid w:val="00137E88"/>
    <w:rsid w:val="001404AE"/>
    <w:rsid w:val="00140571"/>
    <w:rsid w:val="001406F7"/>
    <w:rsid w:val="001407A4"/>
    <w:rsid w:val="00141151"/>
    <w:rsid w:val="0014117C"/>
    <w:rsid w:val="00141455"/>
    <w:rsid w:val="00143054"/>
    <w:rsid w:val="00143E10"/>
    <w:rsid w:val="00145ED3"/>
    <w:rsid w:val="001468D8"/>
    <w:rsid w:val="0015020A"/>
    <w:rsid w:val="001502D6"/>
    <w:rsid w:val="001521FB"/>
    <w:rsid w:val="001527AE"/>
    <w:rsid w:val="00153300"/>
    <w:rsid w:val="00153EFD"/>
    <w:rsid w:val="001541D2"/>
    <w:rsid w:val="001547A6"/>
    <w:rsid w:val="00154A65"/>
    <w:rsid w:val="0015570E"/>
    <w:rsid w:val="0015575C"/>
    <w:rsid w:val="00155949"/>
    <w:rsid w:val="0015656B"/>
    <w:rsid w:val="0015756A"/>
    <w:rsid w:val="00157C20"/>
    <w:rsid w:val="00160371"/>
    <w:rsid w:val="001603C1"/>
    <w:rsid w:val="00161104"/>
    <w:rsid w:val="00161B95"/>
    <w:rsid w:val="00161E77"/>
    <w:rsid w:val="001626C3"/>
    <w:rsid w:val="00162765"/>
    <w:rsid w:val="00162BA0"/>
    <w:rsid w:val="0016305B"/>
    <w:rsid w:val="00163282"/>
    <w:rsid w:val="00163974"/>
    <w:rsid w:val="00163D14"/>
    <w:rsid w:val="0016601C"/>
    <w:rsid w:val="00166898"/>
    <w:rsid w:val="00166EA8"/>
    <w:rsid w:val="00167B7C"/>
    <w:rsid w:val="00170E31"/>
    <w:rsid w:val="001715BC"/>
    <w:rsid w:val="001722F8"/>
    <w:rsid w:val="0017231E"/>
    <w:rsid w:val="001737CF"/>
    <w:rsid w:val="00175957"/>
    <w:rsid w:val="00176148"/>
    <w:rsid w:val="00176351"/>
    <w:rsid w:val="001773D1"/>
    <w:rsid w:val="001779F1"/>
    <w:rsid w:val="00177D48"/>
    <w:rsid w:val="0018229F"/>
    <w:rsid w:val="00182BEA"/>
    <w:rsid w:val="00183366"/>
    <w:rsid w:val="001835E5"/>
    <w:rsid w:val="00183ED2"/>
    <w:rsid w:val="00184977"/>
    <w:rsid w:val="001854BA"/>
    <w:rsid w:val="00186AD1"/>
    <w:rsid w:val="0018721B"/>
    <w:rsid w:val="0018779B"/>
    <w:rsid w:val="00187C24"/>
    <w:rsid w:val="00190CEC"/>
    <w:rsid w:val="001919A5"/>
    <w:rsid w:val="0019206F"/>
    <w:rsid w:val="001928C0"/>
    <w:rsid w:val="00192A37"/>
    <w:rsid w:val="00192BDF"/>
    <w:rsid w:val="00194420"/>
    <w:rsid w:val="00194607"/>
    <w:rsid w:val="0019469E"/>
    <w:rsid w:val="00194D3C"/>
    <w:rsid w:val="00195FCC"/>
    <w:rsid w:val="0019605D"/>
    <w:rsid w:val="001963FF"/>
    <w:rsid w:val="00196B2F"/>
    <w:rsid w:val="00196C22"/>
    <w:rsid w:val="001A0A61"/>
    <w:rsid w:val="001A0CAF"/>
    <w:rsid w:val="001A1178"/>
    <w:rsid w:val="001A2097"/>
    <w:rsid w:val="001A2EFF"/>
    <w:rsid w:val="001A35C2"/>
    <w:rsid w:val="001A3886"/>
    <w:rsid w:val="001A3FCB"/>
    <w:rsid w:val="001A533A"/>
    <w:rsid w:val="001A53E4"/>
    <w:rsid w:val="001A5ECC"/>
    <w:rsid w:val="001A5F4E"/>
    <w:rsid w:val="001A6F03"/>
    <w:rsid w:val="001A79AF"/>
    <w:rsid w:val="001B0B8C"/>
    <w:rsid w:val="001B1736"/>
    <w:rsid w:val="001B1875"/>
    <w:rsid w:val="001B23F8"/>
    <w:rsid w:val="001B27FE"/>
    <w:rsid w:val="001B5B76"/>
    <w:rsid w:val="001B6DD5"/>
    <w:rsid w:val="001B7C2A"/>
    <w:rsid w:val="001C107D"/>
    <w:rsid w:val="001C1871"/>
    <w:rsid w:val="001C1C59"/>
    <w:rsid w:val="001C2012"/>
    <w:rsid w:val="001C2F1A"/>
    <w:rsid w:val="001C3F12"/>
    <w:rsid w:val="001C41CE"/>
    <w:rsid w:val="001C47AD"/>
    <w:rsid w:val="001C5685"/>
    <w:rsid w:val="001C62A0"/>
    <w:rsid w:val="001C6884"/>
    <w:rsid w:val="001C6CC7"/>
    <w:rsid w:val="001C7D32"/>
    <w:rsid w:val="001C7E5C"/>
    <w:rsid w:val="001D1CB6"/>
    <w:rsid w:val="001D2D6F"/>
    <w:rsid w:val="001D388F"/>
    <w:rsid w:val="001D3D22"/>
    <w:rsid w:val="001D4218"/>
    <w:rsid w:val="001D421D"/>
    <w:rsid w:val="001D5359"/>
    <w:rsid w:val="001D5ADF"/>
    <w:rsid w:val="001D5AF4"/>
    <w:rsid w:val="001D5E55"/>
    <w:rsid w:val="001D5F32"/>
    <w:rsid w:val="001D5FA2"/>
    <w:rsid w:val="001D606A"/>
    <w:rsid w:val="001D6186"/>
    <w:rsid w:val="001D6BF0"/>
    <w:rsid w:val="001D7471"/>
    <w:rsid w:val="001D7810"/>
    <w:rsid w:val="001E00E5"/>
    <w:rsid w:val="001E03E1"/>
    <w:rsid w:val="001E15C8"/>
    <w:rsid w:val="001E2330"/>
    <w:rsid w:val="001E2450"/>
    <w:rsid w:val="001E3666"/>
    <w:rsid w:val="001E4F1E"/>
    <w:rsid w:val="001E5FD4"/>
    <w:rsid w:val="001E6FE8"/>
    <w:rsid w:val="001E7BCA"/>
    <w:rsid w:val="001F1193"/>
    <w:rsid w:val="001F217F"/>
    <w:rsid w:val="001F2FE6"/>
    <w:rsid w:val="001F4117"/>
    <w:rsid w:val="001F49A5"/>
    <w:rsid w:val="001F5312"/>
    <w:rsid w:val="001F6BB4"/>
    <w:rsid w:val="001F6D7E"/>
    <w:rsid w:val="001F72E6"/>
    <w:rsid w:val="001F788E"/>
    <w:rsid w:val="00200FB3"/>
    <w:rsid w:val="0020281B"/>
    <w:rsid w:val="00204634"/>
    <w:rsid w:val="00205404"/>
    <w:rsid w:val="0020558E"/>
    <w:rsid w:val="002064CF"/>
    <w:rsid w:val="002073B2"/>
    <w:rsid w:val="00207BA2"/>
    <w:rsid w:val="00207DE6"/>
    <w:rsid w:val="00210912"/>
    <w:rsid w:val="00212574"/>
    <w:rsid w:val="00212D7A"/>
    <w:rsid w:val="00215ACC"/>
    <w:rsid w:val="00215D9F"/>
    <w:rsid w:val="00216DAC"/>
    <w:rsid w:val="002170D5"/>
    <w:rsid w:val="00223B1A"/>
    <w:rsid w:val="002245ED"/>
    <w:rsid w:val="002248F9"/>
    <w:rsid w:val="00224B75"/>
    <w:rsid w:val="0022595D"/>
    <w:rsid w:val="0022702B"/>
    <w:rsid w:val="00227086"/>
    <w:rsid w:val="002273E8"/>
    <w:rsid w:val="002274E4"/>
    <w:rsid w:val="002303E8"/>
    <w:rsid w:val="00230433"/>
    <w:rsid w:val="00230B37"/>
    <w:rsid w:val="00231006"/>
    <w:rsid w:val="0023243C"/>
    <w:rsid w:val="00232B85"/>
    <w:rsid w:val="00233E23"/>
    <w:rsid w:val="002348FA"/>
    <w:rsid w:val="00234BBB"/>
    <w:rsid w:val="002365D5"/>
    <w:rsid w:val="00236778"/>
    <w:rsid w:val="002368F8"/>
    <w:rsid w:val="00236DF3"/>
    <w:rsid w:val="00236F95"/>
    <w:rsid w:val="00240756"/>
    <w:rsid w:val="00240C78"/>
    <w:rsid w:val="002419FE"/>
    <w:rsid w:val="00242927"/>
    <w:rsid w:val="00242A8D"/>
    <w:rsid w:val="00243047"/>
    <w:rsid w:val="00245083"/>
    <w:rsid w:val="00245711"/>
    <w:rsid w:val="00245865"/>
    <w:rsid w:val="00245A1B"/>
    <w:rsid w:val="00245D3F"/>
    <w:rsid w:val="0024629B"/>
    <w:rsid w:val="002469A7"/>
    <w:rsid w:val="00246AFC"/>
    <w:rsid w:val="00246D4F"/>
    <w:rsid w:val="00247D1E"/>
    <w:rsid w:val="002509F7"/>
    <w:rsid w:val="00250EDB"/>
    <w:rsid w:val="00251101"/>
    <w:rsid w:val="0025137B"/>
    <w:rsid w:val="00251AFA"/>
    <w:rsid w:val="00251F82"/>
    <w:rsid w:val="002520B9"/>
    <w:rsid w:val="00254EF9"/>
    <w:rsid w:val="002557F8"/>
    <w:rsid w:val="00255DE0"/>
    <w:rsid w:val="00255E8B"/>
    <w:rsid w:val="00256692"/>
    <w:rsid w:val="002568BE"/>
    <w:rsid w:val="00257024"/>
    <w:rsid w:val="002571CE"/>
    <w:rsid w:val="002578E9"/>
    <w:rsid w:val="0025794F"/>
    <w:rsid w:val="00257994"/>
    <w:rsid w:val="00257A9C"/>
    <w:rsid w:val="00257C7B"/>
    <w:rsid w:val="002604F4"/>
    <w:rsid w:val="00260D0A"/>
    <w:rsid w:val="0026116E"/>
    <w:rsid w:val="00261802"/>
    <w:rsid w:val="0026196F"/>
    <w:rsid w:val="0026215B"/>
    <w:rsid w:val="00262465"/>
    <w:rsid w:val="002624A1"/>
    <w:rsid w:val="00266225"/>
    <w:rsid w:val="0027197C"/>
    <w:rsid w:val="00274DFC"/>
    <w:rsid w:val="00275124"/>
    <w:rsid w:val="00275A76"/>
    <w:rsid w:val="00275C56"/>
    <w:rsid w:val="00276DAD"/>
    <w:rsid w:val="002772B4"/>
    <w:rsid w:val="00277580"/>
    <w:rsid w:val="00277653"/>
    <w:rsid w:val="00277E16"/>
    <w:rsid w:val="002821FB"/>
    <w:rsid w:val="002825AD"/>
    <w:rsid w:val="002831A8"/>
    <w:rsid w:val="00283445"/>
    <w:rsid w:val="0028433D"/>
    <w:rsid w:val="00285363"/>
    <w:rsid w:val="002857F6"/>
    <w:rsid w:val="00285F43"/>
    <w:rsid w:val="0028644C"/>
    <w:rsid w:val="00286B79"/>
    <w:rsid w:val="00286C85"/>
    <w:rsid w:val="00287B8C"/>
    <w:rsid w:val="0029069A"/>
    <w:rsid w:val="00290804"/>
    <w:rsid w:val="00290BB0"/>
    <w:rsid w:val="002930C0"/>
    <w:rsid w:val="00293334"/>
    <w:rsid w:val="00293621"/>
    <w:rsid w:val="00293E1F"/>
    <w:rsid w:val="0029542D"/>
    <w:rsid w:val="00295F6D"/>
    <w:rsid w:val="0029669E"/>
    <w:rsid w:val="00296A73"/>
    <w:rsid w:val="00296E90"/>
    <w:rsid w:val="0029713D"/>
    <w:rsid w:val="00297154"/>
    <w:rsid w:val="00297961"/>
    <w:rsid w:val="002A0954"/>
    <w:rsid w:val="002A16C7"/>
    <w:rsid w:val="002A24D6"/>
    <w:rsid w:val="002A29F6"/>
    <w:rsid w:val="002A363C"/>
    <w:rsid w:val="002A453D"/>
    <w:rsid w:val="002A483C"/>
    <w:rsid w:val="002A64EC"/>
    <w:rsid w:val="002A6600"/>
    <w:rsid w:val="002A77FF"/>
    <w:rsid w:val="002B04CA"/>
    <w:rsid w:val="002B15A5"/>
    <w:rsid w:val="002B26DE"/>
    <w:rsid w:val="002B5864"/>
    <w:rsid w:val="002C0581"/>
    <w:rsid w:val="002C1332"/>
    <w:rsid w:val="002C1B06"/>
    <w:rsid w:val="002C1CFC"/>
    <w:rsid w:val="002C1E6B"/>
    <w:rsid w:val="002C27B7"/>
    <w:rsid w:val="002C3681"/>
    <w:rsid w:val="002C3E5F"/>
    <w:rsid w:val="002C3E7F"/>
    <w:rsid w:val="002C4227"/>
    <w:rsid w:val="002C521C"/>
    <w:rsid w:val="002C5722"/>
    <w:rsid w:val="002C5F4C"/>
    <w:rsid w:val="002C6338"/>
    <w:rsid w:val="002C6964"/>
    <w:rsid w:val="002C7C25"/>
    <w:rsid w:val="002D0AA0"/>
    <w:rsid w:val="002D0C33"/>
    <w:rsid w:val="002D1DF8"/>
    <w:rsid w:val="002D1F42"/>
    <w:rsid w:val="002D2918"/>
    <w:rsid w:val="002D3509"/>
    <w:rsid w:val="002D433F"/>
    <w:rsid w:val="002D4829"/>
    <w:rsid w:val="002D49DE"/>
    <w:rsid w:val="002D5081"/>
    <w:rsid w:val="002D605E"/>
    <w:rsid w:val="002D606D"/>
    <w:rsid w:val="002D6398"/>
    <w:rsid w:val="002E0186"/>
    <w:rsid w:val="002E037E"/>
    <w:rsid w:val="002E0918"/>
    <w:rsid w:val="002E28D9"/>
    <w:rsid w:val="002E2B9B"/>
    <w:rsid w:val="002E332D"/>
    <w:rsid w:val="002E3372"/>
    <w:rsid w:val="002E33FA"/>
    <w:rsid w:val="002E3689"/>
    <w:rsid w:val="002E3903"/>
    <w:rsid w:val="002E557A"/>
    <w:rsid w:val="002E714F"/>
    <w:rsid w:val="002E7FF1"/>
    <w:rsid w:val="002F0FA5"/>
    <w:rsid w:val="002F11AB"/>
    <w:rsid w:val="002F3337"/>
    <w:rsid w:val="002F3B37"/>
    <w:rsid w:val="002F3FBE"/>
    <w:rsid w:val="002F4EF3"/>
    <w:rsid w:val="002F55EC"/>
    <w:rsid w:val="002F7DC3"/>
    <w:rsid w:val="00300D3C"/>
    <w:rsid w:val="00302D4E"/>
    <w:rsid w:val="00304E7F"/>
    <w:rsid w:val="00306172"/>
    <w:rsid w:val="00306A13"/>
    <w:rsid w:val="00306D75"/>
    <w:rsid w:val="003103F0"/>
    <w:rsid w:val="00310677"/>
    <w:rsid w:val="00310721"/>
    <w:rsid w:val="00310835"/>
    <w:rsid w:val="0031088D"/>
    <w:rsid w:val="00310A0E"/>
    <w:rsid w:val="00310A1F"/>
    <w:rsid w:val="003122A9"/>
    <w:rsid w:val="00312637"/>
    <w:rsid w:val="00313A1F"/>
    <w:rsid w:val="00314298"/>
    <w:rsid w:val="003142E2"/>
    <w:rsid w:val="003150D7"/>
    <w:rsid w:val="00315232"/>
    <w:rsid w:val="003160F7"/>
    <w:rsid w:val="00316FBC"/>
    <w:rsid w:val="003176BD"/>
    <w:rsid w:val="00317784"/>
    <w:rsid w:val="003207B3"/>
    <w:rsid w:val="003207BC"/>
    <w:rsid w:val="00320D7E"/>
    <w:rsid w:val="0032154E"/>
    <w:rsid w:val="00321C5C"/>
    <w:rsid w:val="00322E8B"/>
    <w:rsid w:val="00323796"/>
    <w:rsid w:val="003238F7"/>
    <w:rsid w:val="00323A56"/>
    <w:rsid w:val="00323CC2"/>
    <w:rsid w:val="0032403F"/>
    <w:rsid w:val="00324ED2"/>
    <w:rsid w:val="0032504E"/>
    <w:rsid w:val="00326114"/>
    <w:rsid w:val="00327382"/>
    <w:rsid w:val="00327F9B"/>
    <w:rsid w:val="0033077F"/>
    <w:rsid w:val="00330E61"/>
    <w:rsid w:val="00330FDE"/>
    <w:rsid w:val="00330FF4"/>
    <w:rsid w:val="003315C7"/>
    <w:rsid w:val="003317F1"/>
    <w:rsid w:val="00331BC4"/>
    <w:rsid w:val="003325CF"/>
    <w:rsid w:val="003333FF"/>
    <w:rsid w:val="00333CA0"/>
    <w:rsid w:val="003375D9"/>
    <w:rsid w:val="003400B2"/>
    <w:rsid w:val="00340325"/>
    <w:rsid w:val="00341590"/>
    <w:rsid w:val="00342356"/>
    <w:rsid w:val="00342EAA"/>
    <w:rsid w:val="00343447"/>
    <w:rsid w:val="0034503A"/>
    <w:rsid w:val="003450FD"/>
    <w:rsid w:val="00345F88"/>
    <w:rsid w:val="0034631A"/>
    <w:rsid w:val="003478B8"/>
    <w:rsid w:val="003501C3"/>
    <w:rsid w:val="0035021B"/>
    <w:rsid w:val="0035162E"/>
    <w:rsid w:val="00351E72"/>
    <w:rsid w:val="003522FA"/>
    <w:rsid w:val="00352BCB"/>
    <w:rsid w:val="00353117"/>
    <w:rsid w:val="00356BC2"/>
    <w:rsid w:val="00356CDA"/>
    <w:rsid w:val="00356F38"/>
    <w:rsid w:val="003572B0"/>
    <w:rsid w:val="00360F43"/>
    <w:rsid w:val="00361273"/>
    <w:rsid w:val="003615F1"/>
    <w:rsid w:val="00361ACF"/>
    <w:rsid w:val="00362AFD"/>
    <w:rsid w:val="00363632"/>
    <w:rsid w:val="003646B9"/>
    <w:rsid w:val="003649E4"/>
    <w:rsid w:val="00365C91"/>
    <w:rsid w:val="0036634B"/>
    <w:rsid w:val="00367160"/>
    <w:rsid w:val="003673BD"/>
    <w:rsid w:val="00372C11"/>
    <w:rsid w:val="00373213"/>
    <w:rsid w:val="003734D0"/>
    <w:rsid w:val="003734EB"/>
    <w:rsid w:val="0037407E"/>
    <w:rsid w:val="00375370"/>
    <w:rsid w:val="00375887"/>
    <w:rsid w:val="00375BB4"/>
    <w:rsid w:val="00375C64"/>
    <w:rsid w:val="0037665F"/>
    <w:rsid w:val="003768A3"/>
    <w:rsid w:val="003769C9"/>
    <w:rsid w:val="003771F3"/>
    <w:rsid w:val="003778A0"/>
    <w:rsid w:val="0038041B"/>
    <w:rsid w:val="003804C8"/>
    <w:rsid w:val="003804DC"/>
    <w:rsid w:val="00380D33"/>
    <w:rsid w:val="00381D79"/>
    <w:rsid w:val="0038236F"/>
    <w:rsid w:val="0038293A"/>
    <w:rsid w:val="00382C6D"/>
    <w:rsid w:val="00382E22"/>
    <w:rsid w:val="00382E44"/>
    <w:rsid w:val="00383469"/>
    <w:rsid w:val="003835FA"/>
    <w:rsid w:val="003837F9"/>
    <w:rsid w:val="003839AB"/>
    <w:rsid w:val="00383A50"/>
    <w:rsid w:val="003843AE"/>
    <w:rsid w:val="0038454F"/>
    <w:rsid w:val="00385688"/>
    <w:rsid w:val="00386233"/>
    <w:rsid w:val="00386B6A"/>
    <w:rsid w:val="00387874"/>
    <w:rsid w:val="00390AB0"/>
    <w:rsid w:val="003910B0"/>
    <w:rsid w:val="003914E2"/>
    <w:rsid w:val="003929BE"/>
    <w:rsid w:val="00393941"/>
    <w:rsid w:val="00393F3E"/>
    <w:rsid w:val="00394218"/>
    <w:rsid w:val="003947BC"/>
    <w:rsid w:val="00394C43"/>
    <w:rsid w:val="00394C45"/>
    <w:rsid w:val="00395696"/>
    <w:rsid w:val="0039588A"/>
    <w:rsid w:val="003958CE"/>
    <w:rsid w:val="00397106"/>
    <w:rsid w:val="0039736E"/>
    <w:rsid w:val="003A00D1"/>
    <w:rsid w:val="003A0AE4"/>
    <w:rsid w:val="003A18B1"/>
    <w:rsid w:val="003A19E2"/>
    <w:rsid w:val="003A262C"/>
    <w:rsid w:val="003A35B7"/>
    <w:rsid w:val="003A3837"/>
    <w:rsid w:val="003A3BA5"/>
    <w:rsid w:val="003A4323"/>
    <w:rsid w:val="003A5737"/>
    <w:rsid w:val="003A6F38"/>
    <w:rsid w:val="003A75BB"/>
    <w:rsid w:val="003B0519"/>
    <w:rsid w:val="003B08CC"/>
    <w:rsid w:val="003B09FD"/>
    <w:rsid w:val="003B3CEE"/>
    <w:rsid w:val="003B3E17"/>
    <w:rsid w:val="003B5772"/>
    <w:rsid w:val="003B7CBD"/>
    <w:rsid w:val="003C2E9F"/>
    <w:rsid w:val="003C311D"/>
    <w:rsid w:val="003C3C61"/>
    <w:rsid w:val="003C5F3A"/>
    <w:rsid w:val="003C6CC6"/>
    <w:rsid w:val="003C6FA6"/>
    <w:rsid w:val="003C73EA"/>
    <w:rsid w:val="003C764E"/>
    <w:rsid w:val="003D04D4"/>
    <w:rsid w:val="003D162E"/>
    <w:rsid w:val="003D2A76"/>
    <w:rsid w:val="003D2B6E"/>
    <w:rsid w:val="003D3352"/>
    <w:rsid w:val="003D3586"/>
    <w:rsid w:val="003D4426"/>
    <w:rsid w:val="003D46E0"/>
    <w:rsid w:val="003D4874"/>
    <w:rsid w:val="003D4D0D"/>
    <w:rsid w:val="003D5C8B"/>
    <w:rsid w:val="003D5DBA"/>
    <w:rsid w:val="003D7BFE"/>
    <w:rsid w:val="003D7F26"/>
    <w:rsid w:val="003E01A6"/>
    <w:rsid w:val="003E0717"/>
    <w:rsid w:val="003E0814"/>
    <w:rsid w:val="003E2AFC"/>
    <w:rsid w:val="003E32AF"/>
    <w:rsid w:val="003E389A"/>
    <w:rsid w:val="003E4050"/>
    <w:rsid w:val="003E435B"/>
    <w:rsid w:val="003E4796"/>
    <w:rsid w:val="003E545B"/>
    <w:rsid w:val="003E5953"/>
    <w:rsid w:val="003E786B"/>
    <w:rsid w:val="003E78E9"/>
    <w:rsid w:val="003F0417"/>
    <w:rsid w:val="003F130C"/>
    <w:rsid w:val="003F1A58"/>
    <w:rsid w:val="003F2C66"/>
    <w:rsid w:val="003F33CD"/>
    <w:rsid w:val="003F42A5"/>
    <w:rsid w:val="003F5543"/>
    <w:rsid w:val="003F6278"/>
    <w:rsid w:val="00400EF7"/>
    <w:rsid w:val="004011B8"/>
    <w:rsid w:val="004017F2"/>
    <w:rsid w:val="00401A8D"/>
    <w:rsid w:val="00402913"/>
    <w:rsid w:val="0040318D"/>
    <w:rsid w:val="00403E08"/>
    <w:rsid w:val="00404769"/>
    <w:rsid w:val="0040491C"/>
    <w:rsid w:val="004053D8"/>
    <w:rsid w:val="004063BA"/>
    <w:rsid w:val="00406B0C"/>
    <w:rsid w:val="00407327"/>
    <w:rsid w:val="00407339"/>
    <w:rsid w:val="0041185A"/>
    <w:rsid w:val="004120CC"/>
    <w:rsid w:val="004133CA"/>
    <w:rsid w:val="00413967"/>
    <w:rsid w:val="00414FBA"/>
    <w:rsid w:val="004165AB"/>
    <w:rsid w:val="00417A2F"/>
    <w:rsid w:val="00417DCF"/>
    <w:rsid w:val="00420B81"/>
    <w:rsid w:val="00420C82"/>
    <w:rsid w:val="00421116"/>
    <w:rsid w:val="00421D00"/>
    <w:rsid w:val="00421D3B"/>
    <w:rsid w:val="0042225F"/>
    <w:rsid w:val="00422A48"/>
    <w:rsid w:val="00422E66"/>
    <w:rsid w:val="00423014"/>
    <w:rsid w:val="0042367A"/>
    <w:rsid w:val="00424DF8"/>
    <w:rsid w:val="004258BD"/>
    <w:rsid w:val="00426997"/>
    <w:rsid w:val="00426B2E"/>
    <w:rsid w:val="00427E12"/>
    <w:rsid w:val="00430293"/>
    <w:rsid w:val="004304BD"/>
    <w:rsid w:val="00430F24"/>
    <w:rsid w:val="004316F6"/>
    <w:rsid w:val="00432C1D"/>
    <w:rsid w:val="00432E72"/>
    <w:rsid w:val="00432EBE"/>
    <w:rsid w:val="004334E0"/>
    <w:rsid w:val="00433B12"/>
    <w:rsid w:val="00433B23"/>
    <w:rsid w:val="00436193"/>
    <w:rsid w:val="004366D1"/>
    <w:rsid w:val="004406DC"/>
    <w:rsid w:val="00441284"/>
    <w:rsid w:val="004418C6"/>
    <w:rsid w:val="00441C22"/>
    <w:rsid w:val="00442544"/>
    <w:rsid w:val="00442B60"/>
    <w:rsid w:val="00444054"/>
    <w:rsid w:val="0044437C"/>
    <w:rsid w:val="00445E50"/>
    <w:rsid w:val="00446061"/>
    <w:rsid w:val="00446D37"/>
    <w:rsid w:val="00447B37"/>
    <w:rsid w:val="00447BAA"/>
    <w:rsid w:val="00450CF8"/>
    <w:rsid w:val="0045253D"/>
    <w:rsid w:val="00453315"/>
    <w:rsid w:val="00454DD0"/>
    <w:rsid w:val="00455F7C"/>
    <w:rsid w:val="0045613C"/>
    <w:rsid w:val="004567C5"/>
    <w:rsid w:val="00456932"/>
    <w:rsid w:val="0045724D"/>
    <w:rsid w:val="00457347"/>
    <w:rsid w:val="00457735"/>
    <w:rsid w:val="00457C68"/>
    <w:rsid w:val="00460BE3"/>
    <w:rsid w:val="0046108B"/>
    <w:rsid w:val="0046166D"/>
    <w:rsid w:val="004627CA"/>
    <w:rsid w:val="00462AC8"/>
    <w:rsid w:val="004638CE"/>
    <w:rsid w:val="00463CA8"/>
    <w:rsid w:val="00463D06"/>
    <w:rsid w:val="00464274"/>
    <w:rsid w:val="004644F4"/>
    <w:rsid w:val="00464911"/>
    <w:rsid w:val="00464B0D"/>
    <w:rsid w:val="004658F8"/>
    <w:rsid w:val="004658FB"/>
    <w:rsid w:val="0046644C"/>
    <w:rsid w:val="0046647C"/>
    <w:rsid w:val="00466B2F"/>
    <w:rsid w:val="00467B47"/>
    <w:rsid w:val="00467C33"/>
    <w:rsid w:val="0047005E"/>
    <w:rsid w:val="00470086"/>
    <w:rsid w:val="00470508"/>
    <w:rsid w:val="00471ACE"/>
    <w:rsid w:val="00472D1D"/>
    <w:rsid w:val="00473184"/>
    <w:rsid w:val="00475046"/>
    <w:rsid w:val="004767E7"/>
    <w:rsid w:val="00476D15"/>
    <w:rsid w:val="00476EAC"/>
    <w:rsid w:val="0048247C"/>
    <w:rsid w:val="00482E54"/>
    <w:rsid w:val="00483C3F"/>
    <w:rsid w:val="00483E64"/>
    <w:rsid w:val="0048421A"/>
    <w:rsid w:val="004848C6"/>
    <w:rsid w:val="00485C28"/>
    <w:rsid w:val="00485E86"/>
    <w:rsid w:val="00486EAA"/>
    <w:rsid w:val="00490422"/>
    <w:rsid w:val="00490A33"/>
    <w:rsid w:val="00491086"/>
    <w:rsid w:val="00491C83"/>
    <w:rsid w:val="00492474"/>
    <w:rsid w:val="00492952"/>
    <w:rsid w:val="00492987"/>
    <w:rsid w:val="004941EA"/>
    <w:rsid w:val="0049481C"/>
    <w:rsid w:val="00495CA3"/>
    <w:rsid w:val="00496C1B"/>
    <w:rsid w:val="00496C5B"/>
    <w:rsid w:val="00497CFA"/>
    <w:rsid w:val="004A03E1"/>
    <w:rsid w:val="004A05EB"/>
    <w:rsid w:val="004A0B84"/>
    <w:rsid w:val="004A1B95"/>
    <w:rsid w:val="004A30DE"/>
    <w:rsid w:val="004A319C"/>
    <w:rsid w:val="004A4514"/>
    <w:rsid w:val="004A4E06"/>
    <w:rsid w:val="004A4E5D"/>
    <w:rsid w:val="004A4F54"/>
    <w:rsid w:val="004A6398"/>
    <w:rsid w:val="004A784D"/>
    <w:rsid w:val="004B1C86"/>
    <w:rsid w:val="004B2D0D"/>
    <w:rsid w:val="004B2FE1"/>
    <w:rsid w:val="004B3042"/>
    <w:rsid w:val="004B5455"/>
    <w:rsid w:val="004B57C3"/>
    <w:rsid w:val="004B5EBE"/>
    <w:rsid w:val="004B658B"/>
    <w:rsid w:val="004B7193"/>
    <w:rsid w:val="004B7A97"/>
    <w:rsid w:val="004B7E1C"/>
    <w:rsid w:val="004C202F"/>
    <w:rsid w:val="004C26A2"/>
    <w:rsid w:val="004C2D01"/>
    <w:rsid w:val="004C5944"/>
    <w:rsid w:val="004C5AE6"/>
    <w:rsid w:val="004C6D11"/>
    <w:rsid w:val="004C716E"/>
    <w:rsid w:val="004C7D97"/>
    <w:rsid w:val="004D060E"/>
    <w:rsid w:val="004D0CDD"/>
    <w:rsid w:val="004D107A"/>
    <w:rsid w:val="004D16F0"/>
    <w:rsid w:val="004D1856"/>
    <w:rsid w:val="004D369E"/>
    <w:rsid w:val="004D4384"/>
    <w:rsid w:val="004D52E5"/>
    <w:rsid w:val="004D5CCD"/>
    <w:rsid w:val="004D5EFF"/>
    <w:rsid w:val="004D6783"/>
    <w:rsid w:val="004D6E30"/>
    <w:rsid w:val="004D7EF5"/>
    <w:rsid w:val="004E0882"/>
    <w:rsid w:val="004E1059"/>
    <w:rsid w:val="004E1ACA"/>
    <w:rsid w:val="004E1FBB"/>
    <w:rsid w:val="004E3FB7"/>
    <w:rsid w:val="004E4021"/>
    <w:rsid w:val="004E47DD"/>
    <w:rsid w:val="004E4FC6"/>
    <w:rsid w:val="004E526F"/>
    <w:rsid w:val="004E6399"/>
    <w:rsid w:val="004E6B10"/>
    <w:rsid w:val="004E7ADB"/>
    <w:rsid w:val="004F06BB"/>
    <w:rsid w:val="004F180A"/>
    <w:rsid w:val="004F1D9E"/>
    <w:rsid w:val="004F25A6"/>
    <w:rsid w:val="004F2660"/>
    <w:rsid w:val="004F340D"/>
    <w:rsid w:val="004F3714"/>
    <w:rsid w:val="004F4D7B"/>
    <w:rsid w:val="004F64B8"/>
    <w:rsid w:val="004F7474"/>
    <w:rsid w:val="004F754B"/>
    <w:rsid w:val="004F779E"/>
    <w:rsid w:val="004F7DDE"/>
    <w:rsid w:val="00500379"/>
    <w:rsid w:val="00500B8D"/>
    <w:rsid w:val="00502AAF"/>
    <w:rsid w:val="0050345C"/>
    <w:rsid w:val="00504A60"/>
    <w:rsid w:val="00504AEF"/>
    <w:rsid w:val="00504E94"/>
    <w:rsid w:val="00504F09"/>
    <w:rsid w:val="005060DE"/>
    <w:rsid w:val="0050648E"/>
    <w:rsid w:val="0050708A"/>
    <w:rsid w:val="00510309"/>
    <w:rsid w:val="00510BA2"/>
    <w:rsid w:val="005125A5"/>
    <w:rsid w:val="005127D3"/>
    <w:rsid w:val="00512B0B"/>
    <w:rsid w:val="00512E3A"/>
    <w:rsid w:val="00513A12"/>
    <w:rsid w:val="005146B7"/>
    <w:rsid w:val="00514BBC"/>
    <w:rsid w:val="005151EE"/>
    <w:rsid w:val="0051538F"/>
    <w:rsid w:val="005162D9"/>
    <w:rsid w:val="005171E3"/>
    <w:rsid w:val="00520068"/>
    <w:rsid w:val="00520114"/>
    <w:rsid w:val="005202D9"/>
    <w:rsid w:val="00521038"/>
    <w:rsid w:val="00521426"/>
    <w:rsid w:val="0052212D"/>
    <w:rsid w:val="005234A7"/>
    <w:rsid w:val="0052354C"/>
    <w:rsid w:val="005243D2"/>
    <w:rsid w:val="00524AFC"/>
    <w:rsid w:val="00524DA7"/>
    <w:rsid w:val="0052569A"/>
    <w:rsid w:val="00525A6C"/>
    <w:rsid w:val="00525D5A"/>
    <w:rsid w:val="0052719D"/>
    <w:rsid w:val="00527716"/>
    <w:rsid w:val="00527BA1"/>
    <w:rsid w:val="00527E41"/>
    <w:rsid w:val="005313D4"/>
    <w:rsid w:val="0053273E"/>
    <w:rsid w:val="00532771"/>
    <w:rsid w:val="00532931"/>
    <w:rsid w:val="00533009"/>
    <w:rsid w:val="0053426E"/>
    <w:rsid w:val="00534364"/>
    <w:rsid w:val="00534A5B"/>
    <w:rsid w:val="00540F9F"/>
    <w:rsid w:val="00541226"/>
    <w:rsid w:val="00541B40"/>
    <w:rsid w:val="00542D00"/>
    <w:rsid w:val="00543984"/>
    <w:rsid w:val="00543B39"/>
    <w:rsid w:val="00543B3B"/>
    <w:rsid w:val="00544FAB"/>
    <w:rsid w:val="00545DD4"/>
    <w:rsid w:val="00545E78"/>
    <w:rsid w:val="00546DEE"/>
    <w:rsid w:val="0054754D"/>
    <w:rsid w:val="005476EF"/>
    <w:rsid w:val="00547AB7"/>
    <w:rsid w:val="00550F7B"/>
    <w:rsid w:val="00552490"/>
    <w:rsid w:val="00552EE0"/>
    <w:rsid w:val="00554002"/>
    <w:rsid w:val="005552AE"/>
    <w:rsid w:val="0055628F"/>
    <w:rsid w:val="0055735D"/>
    <w:rsid w:val="005577F3"/>
    <w:rsid w:val="00560232"/>
    <w:rsid w:val="00560DB1"/>
    <w:rsid w:val="00560FF6"/>
    <w:rsid w:val="005612DB"/>
    <w:rsid w:val="00561A69"/>
    <w:rsid w:val="005626FD"/>
    <w:rsid w:val="0056278B"/>
    <w:rsid w:val="005641E1"/>
    <w:rsid w:val="005642ED"/>
    <w:rsid w:val="00565648"/>
    <w:rsid w:val="005657AD"/>
    <w:rsid w:val="00566B20"/>
    <w:rsid w:val="00570730"/>
    <w:rsid w:val="005710EA"/>
    <w:rsid w:val="00571DCA"/>
    <w:rsid w:val="005723A5"/>
    <w:rsid w:val="0057325D"/>
    <w:rsid w:val="0057348A"/>
    <w:rsid w:val="005737AA"/>
    <w:rsid w:val="00573F06"/>
    <w:rsid w:val="00575953"/>
    <w:rsid w:val="00575AB4"/>
    <w:rsid w:val="00575C83"/>
    <w:rsid w:val="005762E3"/>
    <w:rsid w:val="0057679F"/>
    <w:rsid w:val="005769B0"/>
    <w:rsid w:val="00576BCE"/>
    <w:rsid w:val="00577142"/>
    <w:rsid w:val="00577746"/>
    <w:rsid w:val="005810D4"/>
    <w:rsid w:val="0058138C"/>
    <w:rsid w:val="005822A2"/>
    <w:rsid w:val="00583EE9"/>
    <w:rsid w:val="00584460"/>
    <w:rsid w:val="00585B8D"/>
    <w:rsid w:val="00586F9A"/>
    <w:rsid w:val="00590BB9"/>
    <w:rsid w:val="00590FA6"/>
    <w:rsid w:val="0059142F"/>
    <w:rsid w:val="00591B98"/>
    <w:rsid w:val="00592D3D"/>
    <w:rsid w:val="005934D1"/>
    <w:rsid w:val="00593E9D"/>
    <w:rsid w:val="00594772"/>
    <w:rsid w:val="005958DE"/>
    <w:rsid w:val="005973A6"/>
    <w:rsid w:val="005A0F32"/>
    <w:rsid w:val="005A1879"/>
    <w:rsid w:val="005A1C3F"/>
    <w:rsid w:val="005A28F0"/>
    <w:rsid w:val="005A3359"/>
    <w:rsid w:val="005A366C"/>
    <w:rsid w:val="005A3A96"/>
    <w:rsid w:val="005A4AD2"/>
    <w:rsid w:val="005A4B56"/>
    <w:rsid w:val="005A5588"/>
    <w:rsid w:val="005A55DB"/>
    <w:rsid w:val="005A6A92"/>
    <w:rsid w:val="005A6EDA"/>
    <w:rsid w:val="005A746B"/>
    <w:rsid w:val="005A7C4D"/>
    <w:rsid w:val="005B07A1"/>
    <w:rsid w:val="005B11F2"/>
    <w:rsid w:val="005B3529"/>
    <w:rsid w:val="005B3589"/>
    <w:rsid w:val="005B44E6"/>
    <w:rsid w:val="005B46A5"/>
    <w:rsid w:val="005B5A8F"/>
    <w:rsid w:val="005B61C9"/>
    <w:rsid w:val="005B6D59"/>
    <w:rsid w:val="005C007D"/>
    <w:rsid w:val="005C0154"/>
    <w:rsid w:val="005C045C"/>
    <w:rsid w:val="005C071D"/>
    <w:rsid w:val="005C0CE4"/>
    <w:rsid w:val="005C1C0F"/>
    <w:rsid w:val="005C240B"/>
    <w:rsid w:val="005C2885"/>
    <w:rsid w:val="005C4DBD"/>
    <w:rsid w:val="005C4DE9"/>
    <w:rsid w:val="005C57C5"/>
    <w:rsid w:val="005C611F"/>
    <w:rsid w:val="005C6EFC"/>
    <w:rsid w:val="005D0E0C"/>
    <w:rsid w:val="005D1EBB"/>
    <w:rsid w:val="005D2117"/>
    <w:rsid w:val="005D27A7"/>
    <w:rsid w:val="005D3BAF"/>
    <w:rsid w:val="005D3F3E"/>
    <w:rsid w:val="005D4198"/>
    <w:rsid w:val="005D4657"/>
    <w:rsid w:val="005D4B00"/>
    <w:rsid w:val="005D58BB"/>
    <w:rsid w:val="005D66C0"/>
    <w:rsid w:val="005D6737"/>
    <w:rsid w:val="005E00A7"/>
    <w:rsid w:val="005E092D"/>
    <w:rsid w:val="005E0E72"/>
    <w:rsid w:val="005E122F"/>
    <w:rsid w:val="005E147D"/>
    <w:rsid w:val="005E1F07"/>
    <w:rsid w:val="005E2970"/>
    <w:rsid w:val="005E31B9"/>
    <w:rsid w:val="005E350E"/>
    <w:rsid w:val="005E3B5C"/>
    <w:rsid w:val="005E45E0"/>
    <w:rsid w:val="005E58FB"/>
    <w:rsid w:val="005E5C4A"/>
    <w:rsid w:val="005E628A"/>
    <w:rsid w:val="005E6D78"/>
    <w:rsid w:val="005E6E0F"/>
    <w:rsid w:val="005E7102"/>
    <w:rsid w:val="005E79AD"/>
    <w:rsid w:val="005E7D21"/>
    <w:rsid w:val="005E7E84"/>
    <w:rsid w:val="005F0B42"/>
    <w:rsid w:val="005F0F5A"/>
    <w:rsid w:val="005F184D"/>
    <w:rsid w:val="005F193F"/>
    <w:rsid w:val="005F1BEA"/>
    <w:rsid w:val="005F1F9D"/>
    <w:rsid w:val="005F26C4"/>
    <w:rsid w:val="005F4335"/>
    <w:rsid w:val="005F4589"/>
    <w:rsid w:val="005F53CA"/>
    <w:rsid w:val="005F62DC"/>
    <w:rsid w:val="005F77AA"/>
    <w:rsid w:val="00600A14"/>
    <w:rsid w:val="006019EB"/>
    <w:rsid w:val="006025E6"/>
    <w:rsid w:val="00602736"/>
    <w:rsid w:val="0060298B"/>
    <w:rsid w:val="00603459"/>
    <w:rsid w:val="006034AF"/>
    <w:rsid w:val="00603609"/>
    <w:rsid w:val="00604516"/>
    <w:rsid w:val="006050F7"/>
    <w:rsid w:val="00605583"/>
    <w:rsid w:val="00605AB2"/>
    <w:rsid w:val="00605CC1"/>
    <w:rsid w:val="00605F20"/>
    <w:rsid w:val="006061B7"/>
    <w:rsid w:val="00607F48"/>
    <w:rsid w:val="006103ED"/>
    <w:rsid w:val="00610AD9"/>
    <w:rsid w:val="00611C1C"/>
    <w:rsid w:val="0061264A"/>
    <w:rsid w:val="006141F6"/>
    <w:rsid w:val="00614297"/>
    <w:rsid w:val="00614953"/>
    <w:rsid w:val="00614B4A"/>
    <w:rsid w:val="006151E1"/>
    <w:rsid w:val="00615930"/>
    <w:rsid w:val="00615D28"/>
    <w:rsid w:val="00617630"/>
    <w:rsid w:val="0062090E"/>
    <w:rsid w:val="00620F06"/>
    <w:rsid w:val="00621D52"/>
    <w:rsid w:val="00622EEA"/>
    <w:rsid w:val="006233D9"/>
    <w:rsid w:val="006237B0"/>
    <w:rsid w:val="00624088"/>
    <w:rsid w:val="00624640"/>
    <w:rsid w:val="00624C52"/>
    <w:rsid w:val="00625CBA"/>
    <w:rsid w:val="00626BD9"/>
    <w:rsid w:val="00627751"/>
    <w:rsid w:val="00630678"/>
    <w:rsid w:val="0063156D"/>
    <w:rsid w:val="006319DF"/>
    <w:rsid w:val="00631F0A"/>
    <w:rsid w:val="00632006"/>
    <w:rsid w:val="00632785"/>
    <w:rsid w:val="00633776"/>
    <w:rsid w:val="00633E04"/>
    <w:rsid w:val="00634170"/>
    <w:rsid w:val="00634E60"/>
    <w:rsid w:val="00635736"/>
    <w:rsid w:val="00635BC3"/>
    <w:rsid w:val="006374FD"/>
    <w:rsid w:val="0063782B"/>
    <w:rsid w:val="0064167A"/>
    <w:rsid w:val="006426F0"/>
    <w:rsid w:val="00643CB7"/>
    <w:rsid w:val="00644109"/>
    <w:rsid w:val="006442B1"/>
    <w:rsid w:val="0064491F"/>
    <w:rsid w:val="00644C03"/>
    <w:rsid w:val="00644F1A"/>
    <w:rsid w:val="0064551E"/>
    <w:rsid w:val="0064610B"/>
    <w:rsid w:val="006466EC"/>
    <w:rsid w:val="00646CE9"/>
    <w:rsid w:val="006477AA"/>
    <w:rsid w:val="0065034D"/>
    <w:rsid w:val="00651641"/>
    <w:rsid w:val="00651A5C"/>
    <w:rsid w:val="0065230C"/>
    <w:rsid w:val="0065238B"/>
    <w:rsid w:val="00652B32"/>
    <w:rsid w:val="00652BC8"/>
    <w:rsid w:val="00653794"/>
    <w:rsid w:val="00654F28"/>
    <w:rsid w:val="00655E71"/>
    <w:rsid w:val="00655F0A"/>
    <w:rsid w:val="00656080"/>
    <w:rsid w:val="00656911"/>
    <w:rsid w:val="00656A3D"/>
    <w:rsid w:val="00656D34"/>
    <w:rsid w:val="006577AF"/>
    <w:rsid w:val="00657D06"/>
    <w:rsid w:val="0066193F"/>
    <w:rsid w:val="00661CC2"/>
    <w:rsid w:val="00662772"/>
    <w:rsid w:val="006654D4"/>
    <w:rsid w:val="006666B9"/>
    <w:rsid w:val="00666DCC"/>
    <w:rsid w:val="00666EDB"/>
    <w:rsid w:val="006671A9"/>
    <w:rsid w:val="006672A1"/>
    <w:rsid w:val="00667BD1"/>
    <w:rsid w:val="00670A13"/>
    <w:rsid w:val="00672E7A"/>
    <w:rsid w:val="00673278"/>
    <w:rsid w:val="00673324"/>
    <w:rsid w:val="006736A2"/>
    <w:rsid w:val="00673F8D"/>
    <w:rsid w:val="0067430D"/>
    <w:rsid w:val="00674992"/>
    <w:rsid w:val="00674C6F"/>
    <w:rsid w:val="00675BF0"/>
    <w:rsid w:val="0067628F"/>
    <w:rsid w:val="00676917"/>
    <w:rsid w:val="00677545"/>
    <w:rsid w:val="00677EB2"/>
    <w:rsid w:val="006805AF"/>
    <w:rsid w:val="006809BC"/>
    <w:rsid w:val="006813B1"/>
    <w:rsid w:val="006817EA"/>
    <w:rsid w:val="00683AB0"/>
    <w:rsid w:val="00684B58"/>
    <w:rsid w:val="00684F6A"/>
    <w:rsid w:val="0068604E"/>
    <w:rsid w:val="006861CE"/>
    <w:rsid w:val="00686F51"/>
    <w:rsid w:val="006877E6"/>
    <w:rsid w:val="00687F48"/>
    <w:rsid w:val="006909C3"/>
    <w:rsid w:val="006909EA"/>
    <w:rsid w:val="0069177A"/>
    <w:rsid w:val="00692924"/>
    <w:rsid w:val="0069337F"/>
    <w:rsid w:val="0069408B"/>
    <w:rsid w:val="0069461E"/>
    <w:rsid w:val="00694F9E"/>
    <w:rsid w:val="00695858"/>
    <w:rsid w:val="00697528"/>
    <w:rsid w:val="00697E8C"/>
    <w:rsid w:val="006A1E9A"/>
    <w:rsid w:val="006A2093"/>
    <w:rsid w:val="006A21D9"/>
    <w:rsid w:val="006A24BB"/>
    <w:rsid w:val="006A24EE"/>
    <w:rsid w:val="006A3871"/>
    <w:rsid w:val="006A50D4"/>
    <w:rsid w:val="006A5249"/>
    <w:rsid w:val="006A54BB"/>
    <w:rsid w:val="006A5A88"/>
    <w:rsid w:val="006A6FC9"/>
    <w:rsid w:val="006B0359"/>
    <w:rsid w:val="006B0466"/>
    <w:rsid w:val="006B0629"/>
    <w:rsid w:val="006B1166"/>
    <w:rsid w:val="006B3389"/>
    <w:rsid w:val="006B3654"/>
    <w:rsid w:val="006B3894"/>
    <w:rsid w:val="006B3E7F"/>
    <w:rsid w:val="006B4B4C"/>
    <w:rsid w:val="006B52F8"/>
    <w:rsid w:val="006B697C"/>
    <w:rsid w:val="006B6CCB"/>
    <w:rsid w:val="006C0DE3"/>
    <w:rsid w:val="006C1A95"/>
    <w:rsid w:val="006C1DBD"/>
    <w:rsid w:val="006C2587"/>
    <w:rsid w:val="006C3594"/>
    <w:rsid w:val="006C36D3"/>
    <w:rsid w:val="006C3D22"/>
    <w:rsid w:val="006C471C"/>
    <w:rsid w:val="006C4AD1"/>
    <w:rsid w:val="006C51CD"/>
    <w:rsid w:val="006C573D"/>
    <w:rsid w:val="006C5B0D"/>
    <w:rsid w:val="006C5CAF"/>
    <w:rsid w:val="006C5DD7"/>
    <w:rsid w:val="006C65BD"/>
    <w:rsid w:val="006C6711"/>
    <w:rsid w:val="006C6AED"/>
    <w:rsid w:val="006C7126"/>
    <w:rsid w:val="006C7576"/>
    <w:rsid w:val="006C7F22"/>
    <w:rsid w:val="006D04A3"/>
    <w:rsid w:val="006D10E6"/>
    <w:rsid w:val="006D18F7"/>
    <w:rsid w:val="006D2EB0"/>
    <w:rsid w:val="006D3AEB"/>
    <w:rsid w:val="006D58CA"/>
    <w:rsid w:val="006D5D9F"/>
    <w:rsid w:val="006D6EFE"/>
    <w:rsid w:val="006D702B"/>
    <w:rsid w:val="006D727E"/>
    <w:rsid w:val="006E177D"/>
    <w:rsid w:val="006E1A8A"/>
    <w:rsid w:val="006E1BE5"/>
    <w:rsid w:val="006E302F"/>
    <w:rsid w:val="006E37A8"/>
    <w:rsid w:val="006E4F90"/>
    <w:rsid w:val="006E50E8"/>
    <w:rsid w:val="006E6108"/>
    <w:rsid w:val="006E655D"/>
    <w:rsid w:val="006E6824"/>
    <w:rsid w:val="006E6E17"/>
    <w:rsid w:val="006E7AB1"/>
    <w:rsid w:val="006F1D65"/>
    <w:rsid w:val="006F293D"/>
    <w:rsid w:val="006F296A"/>
    <w:rsid w:val="006F29DC"/>
    <w:rsid w:val="006F2E99"/>
    <w:rsid w:val="006F2F96"/>
    <w:rsid w:val="006F3822"/>
    <w:rsid w:val="006F44CF"/>
    <w:rsid w:val="006F48D6"/>
    <w:rsid w:val="006F5984"/>
    <w:rsid w:val="006F693E"/>
    <w:rsid w:val="00700AE8"/>
    <w:rsid w:val="0070108F"/>
    <w:rsid w:val="007016C7"/>
    <w:rsid w:val="00701C57"/>
    <w:rsid w:val="00702746"/>
    <w:rsid w:val="00702B00"/>
    <w:rsid w:val="00702B8C"/>
    <w:rsid w:val="007036EC"/>
    <w:rsid w:val="00703AB9"/>
    <w:rsid w:val="00703F40"/>
    <w:rsid w:val="00704174"/>
    <w:rsid w:val="007044E1"/>
    <w:rsid w:val="00704FAA"/>
    <w:rsid w:val="00705107"/>
    <w:rsid w:val="007054C4"/>
    <w:rsid w:val="00705A99"/>
    <w:rsid w:val="007063DF"/>
    <w:rsid w:val="007068DE"/>
    <w:rsid w:val="00706D6B"/>
    <w:rsid w:val="00706E56"/>
    <w:rsid w:val="007074CD"/>
    <w:rsid w:val="007078FB"/>
    <w:rsid w:val="0070794D"/>
    <w:rsid w:val="007104D9"/>
    <w:rsid w:val="00710D7F"/>
    <w:rsid w:val="007123DF"/>
    <w:rsid w:val="0071297A"/>
    <w:rsid w:val="00712C2E"/>
    <w:rsid w:val="0071437A"/>
    <w:rsid w:val="00714A6A"/>
    <w:rsid w:val="00715C7A"/>
    <w:rsid w:val="00715FF3"/>
    <w:rsid w:val="007174AF"/>
    <w:rsid w:val="00720138"/>
    <w:rsid w:val="00720D2A"/>
    <w:rsid w:val="0072133A"/>
    <w:rsid w:val="00722237"/>
    <w:rsid w:val="007222F7"/>
    <w:rsid w:val="00722A6D"/>
    <w:rsid w:val="00722B41"/>
    <w:rsid w:val="00722C83"/>
    <w:rsid w:val="00722E85"/>
    <w:rsid w:val="00723380"/>
    <w:rsid w:val="00723479"/>
    <w:rsid w:val="007237C9"/>
    <w:rsid w:val="00723E72"/>
    <w:rsid w:val="00724368"/>
    <w:rsid w:val="00724E9E"/>
    <w:rsid w:val="00725465"/>
    <w:rsid w:val="0072552B"/>
    <w:rsid w:val="007257DC"/>
    <w:rsid w:val="00725DA6"/>
    <w:rsid w:val="007269B7"/>
    <w:rsid w:val="0072720E"/>
    <w:rsid w:val="007275BC"/>
    <w:rsid w:val="0073003D"/>
    <w:rsid w:val="00730285"/>
    <w:rsid w:val="007307FB"/>
    <w:rsid w:val="007310AA"/>
    <w:rsid w:val="007325C5"/>
    <w:rsid w:val="00733BDC"/>
    <w:rsid w:val="00734846"/>
    <w:rsid w:val="007354B3"/>
    <w:rsid w:val="007367B8"/>
    <w:rsid w:val="00736A84"/>
    <w:rsid w:val="00737B87"/>
    <w:rsid w:val="007401B2"/>
    <w:rsid w:val="007409F6"/>
    <w:rsid w:val="00740B49"/>
    <w:rsid w:val="00742B4C"/>
    <w:rsid w:val="00742DF3"/>
    <w:rsid w:val="00743AD8"/>
    <w:rsid w:val="00743E3F"/>
    <w:rsid w:val="00744344"/>
    <w:rsid w:val="007455A9"/>
    <w:rsid w:val="007460D5"/>
    <w:rsid w:val="00746552"/>
    <w:rsid w:val="007501F6"/>
    <w:rsid w:val="0075043E"/>
    <w:rsid w:val="00750719"/>
    <w:rsid w:val="0075129E"/>
    <w:rsid w:val="00751321"/>
    <w:rsid w:val="00751867"/>
    <w:rsid w:val="007518A0"/>
    <w:rsid w:val="00753176"/>
    <w:rsid w:val="0075387E"/>
    <w:rsid w:val="007552C8"/>
    <w:rsid w:val="00756A88"/>
    <w:rsid w:val="00757D17"/>
    <w:rsid w:val="00757ECE"/>
    <w:rsid w:val="007605AB"/>
    <w:rsid w:val="0076086F"/>
    <w:rsid w:val="00760AD8"/>
    <w:rsid w:val="007611BD"/>
    <w:rsid w:val="00761C24"/>
    <w:rsid w:val="00761D35"/>
    <w:rsid w:val="00762084"/>
    <w:rsid w:val="00762C18"/>
    <w:rsid w:val="00763327"/>
    <w:rsid w:val="007636BD"/>
    <w:rsid w:val="00764150"/>
    <w:rsid w:val="00764578"/>
    <w:rsid w:val="007650B1"/>
    <w:rsid w:val="0076593F"/>
    <w:rsid w:val="00765FB3"/>
    <w:rsid w:val="007661CD"/>
    <w:rsid w:val="007663CA"/>
    <w:rsid w:val="00766E89"/>
    <w:rsid w:val="00770611"/>
    <w:rsid w:val="00770685"/>
    <w:rsid w:val="00770BEE"/>
    <w:rsid w:val="00772787"/>
    <w:rsid w:val="00773ACB"/>
    <w:rsid w:val="00773AD2"/>
    <w:rsid w:val="0077408D"/>
    <w:rsid w:val="00774CFC"/>
    <w:rsid w:val="00774D92"/>
    <w:rsid w:val="0077569C"/>
    <w:rsid w:val="0077634C"/>
    <w:rsid w:val="00777565"/>
    <w:rsid w:val="0077757B"/>
    <w:rsid w:val="00780E86"/>
    <w:rsid w:val="00781C75"/>
    <w:rsid w:val="00782C16"/>
    <w:rsid w:val="00782C8F"/>
    <w:rsid w:val="00783800"/>
    <w:rsid w:val="00783C25"/>
    <w:rsid w:val="007842D5"/>
    <w:rsid w:val="00785182"/>
    <w:rsid w:val="00786C9D"/>
    <w:rsid w:val="007874D4"/>
    <w:rsid w:val="0078771F"/>
    <w:rsid w:val="00790CCE"/>
    <w:rsid w:val="00792457"/>
    <w:rsid w:val="0079345B"/>
    <w:rsid w:val="00793B1B"/>
    <w:rsid w:val="007949E4"/>
    <w:rsid w:val="0079633B"/>
    <w:rsid w:val="00796EE6"/>
    <w:rsid w:val="007A01C8"/>
    <w:rsid w:val="007A02F2"/>
    <w:rsid w:val="007A0ADF"/>
    <w:rsid w:val="007A1C1F"/>
    <w:rsid w:val="007A1FC8"/>
    <w:rsid w:val="007A2033"/>
    <w:rsid w:val="007A2FC4"/>
    <w:rsid w:val="007A4DAC"/>
    <w:rsid w:val="007A5176"/>
    <w:rsid w:val="007A5518"/>
    <w:rsid w:val="007A5F03"/>
    <w:rsid w:val="007A60E2"/>
    <w:rsid w:val="007A71D3"/>
    <w:rsid w:val="007A75A7"/>
    <w:rsid w:val="007A7720"/>
    <w:rsid w:val="007A7F18"/>
    <w:rsid w:val="007B0694"/>
    <w:rsid w:val="007B0EA2"/>
    <w:rsid w:val="007B0FC7"/>
    <w:rsid w:val="007B15B6"/>
    <w:rsid w:val="007B19A9"/>
    <w:rsid w:val="007B19BB"/>
    <w:rsid w:val="007B22DA"/>
    <w:rsid w:val="007B24F9"/>
    <w:rsid w:val="007B2B6B"/>
    <w:rsid w:val="007B2FDA"/>
    <w:rsid w:val="007B312A"/>
    <w:rsid w:val="007B32E8"/>
    <w:rsid w:val="007B36AF"/>
    <w:rsid w:val="007B3C7E"/>
    <w:rsid w:val="007B5F71"/>
    <w:rsid w:val="007B710A"/>
    <w:rsid w:val="007B7326"/>
    <w:rsid w:val="007C00BF"/>
    <w:rsid w:val="007C05CC"/>
    <w:rsid w:val="007C157A"/>
    <w:rsid w:val="007C1F9B"/>
    <w:rsid w:val="007C2AAF"/>
    <w:rsid w:val="007C3F8E"/>
    <w:rsid w:val="007C4134"/>
    <w:rsid w:val="007C53EE"/>
    <w:rsid w:val="007C634B"/>
    <w:rsid w:val="007C6384"/>
    <w:rsid w:val="007C6BB3"/>
    <w:rsid w:val="007C6EF6"/>
    <w:rsid w:val="007C75A4"/>
    <w:rsid w:val="007C7C11"/>
    <w:rsid w:val="007D132B"/>
    <w:rsid w:val="007D188F"/>
    <w:rsid w:val="007D27E1"/>
    <w:rsid w:val="007D2A79"/>
    <w:rsid w:val="007D33B9"/>
    <w:rsid w:val="007D3BA7"/>
    <w:rsid w:val="007D45F6"/>
    <w:rsid w:val="007D475C"/>
    <w:rsid w:val="007D47E6"/>
    <w:rsid w:val="007D52EE"/>
    <w:rsid w:val="007D682A"/>
    <w:rsid w:val="007E06C8"/>
    <w:rsid w:val="007E0981"/>
    <w:rsid w:val="007E13D6"/>
    <w:rsid w:val="007E15EF"/>
    <w:rsid w:val="007E1925"/>
    <w:rsid w:val="007E1F84"/>
    <w:rsid w:val="007E2182"/>
    <w:rsid w:val="007E368E"/>
    <w:rsid w:val="007E378E"/>
    <w:rsid w:val="007E5E69"/>
    <w:rsid w:val="007E6F3A"/>
    <w:rsid w:val="007E738D"/>
    <w:rsid w:val="007E73C8"/>
    <w:rsid w:val="007E7575"/>
    <w:rsid w:val="007E76CC"/>
    <w:rsid w:val="007E7950"/>
    <w:rsid w:val="007E7A07"/>
    <w:rsid w:val="007E7E97"/>
    <w:rsid w:val="007F1B32"/>
    <w:rsid w:val="007F1DB7"/>
    <w:rsid w:val="007F272D"/>
    <w:rsid w:val="007F2777"/>
    <w:rsid w:val="007F33A7"/>
    <w:rsid w:val="007F3CF9"/>
    <w:rsid w:val="007F42D2"/>
    <w:rsid w:val="007F50FD"/>
    <w:rsid w:val="00800D08"/>
    <w:rsid w:val="00803AAF"/>
    <w:rsid w:val="00803BDB"/>
    <w:rsid w:val="00804B4D"/>
    <w:rsid w:val="008053C7"/>
    <w:rsid w:val="008064CB"/>
    <w:rsid w:val="008069AF"/>
    <w:rsid w:val="008112A3"/>
    <w:rsid w:val="0081229F"/>
    <w:rsid w:val="008128CB"/>
    <w:rsid w:val="008143F8"/>
    <w:rsid w:val="00814D73"/>
    <w:rsid w:val="0081555A"/>
    <w:rsid w:val="008158DE"/>
    <w:rsid w:val="008160A7"/>
    <w:rsid w:val="00816429"/>
    <w:rsid w:val="00816521"/>
    <w:rsid w:val="008177B6"/>
    <w:rsid w:val="00817C6E"/>
    <w:rsid w:val="00822DDD"/>
    <w:rsid w:val="00822E03"/>
    <w:rsid w:val="00823820"/>
    <w:rsid w:val="008238D1"/>
    <w:rsid w:val="00825BCB"/>
    <w:rsid w:val="00826759"/>
    <w:rsid w:val="0082687F"/>
    <w:rsid w:val="00826BBD"/>
    <w:rsid w:val="00827080"/>
    <w:rsid w:val="008277AA"/>
    <w:rsid w:val="0082788E"/>
    <w:rsid w:val="0082795A"/>
    <w:rsid w:val="0083029C"/>
    <w:rsid w:val="00831733"/>
    <w:rsid w:val="008317BB"/>
    <w:rsid w:val="008355A5"/>
    <w:rsid w:val="008355C5"/>
    <w:rsid w:val="00835DB8"/>
    <w:rsid w:val="00835DEE"/>
    <w:rsid w:val="0083622B"/>
    <w:rsid w:val="00837543"/>
    <w:rsid w:val="00837D8D"/>
    <w:rsid w:val="00837E00"/>
    <w:rsid w:val="00841D6D"/>
    <w:rsid w:val="0084274F"/>
    <w:rsid w:val="00842BFB"/>
    <w:rsid w:val="00843B44"/>
    <w:rsid w:val="00843B71"/>
    <w:rsid w:val="00843EEF"/>
    <w:rsid w:val="00845028"/>
    <w:rsid w:val="00845AD2"/>
    <w:rsid w:val="00845CCB"/>
    <w:rsid w:val="00845D79"/>
    <w:rsid w:val="008466F7"/>
    <w:rsid w:val="008476DD"/>
    <w:rsid w:val="00847A10"/>
    <w:rsid w:val="0085065C"/>
    <w:rsid w:val="00851176"/>
    <w:rsid w:val="00851D83"/>
    <w:rsid w:val="00852A45"/>
    <w:rsid w:val="008531B4"/>
    <w:rsid w:val="00853258"/>
    <w:rsid w:val="0085329C"/>
    <w:rsid w:val="00853BC5"/>
    <w:rsid w:val="00853DA8"/>
    <w:rsid w:val="00855870"/>
    <w:rsid w:val="00856018"/>
    <w:rsid w:val="00856A09"/>
    <w:rsid w:val="00857856"/>
    <w:rsid w:val="0086001E"/>
    <w:rsid w:val="008618AF"/>
    <w:rsid w:val="00862188"/>
    <w:rsid w:val="00862737"/>
    <w:rsid w:val="00862C1B"/>
    <w:rsid w:val="00862E1C"/>
    <w:rsid w:val="0086403E"/>
    <w:rsid w:val="008646BB"/>
    <w:rsid w:val="00864C73"/>
    <w:rsid w:val="00865196"/>
    <w:rsid w:val="00865A82"/>
    <w:rsid w:val="00866C9E"/>
    <w:rsid w:val="00867125"/>
    <w:rsid w:val="008703C6"/>
    <w:rsid w:val="00871320"/>
    <w:rsid w:val="00871379"/>
    <w:rsid w:val="00871EE3"/>
    <w:rsid w:val="008747B0"/>
    <w:rsid w:val="0087554E"/>
    <w:rsid w:val="008755A1"/>
    <w:rsid w:val="0087589A"/>
    <w:rsid w:val="00875993"/>
    <w:rsid w:val="00880396"/>
    <w:rsid w:val="0088260B"/>
    <w:rsid w:val="00882629"/>
    <w:rsid w:val="008826B7"/>
    <w:rsid w:val="00883642"/>
    <w:rsid w:val="00883854"/>
    <w:rsid w:val="0088411F"/>
    <w:rsid w:val="00884CA8"/>
    <w:rsid w:val="00884D30"/>
    <w:rsid w:val="00885C98"/>
    <w:rsid w:val="0088623D"/>
    <w:rsid w:val="00886BFE"/>
    <w:rsid w:val="0088729C"/>
    <w:rsid w:val="00887AD6"/>
    <w:rsid w:val="00891EDD"/>
    <w:rsid w:val="0089235A"/>
    <w:rsid w:val="00892B4F"/>
    <w:rsid w:val="00893161"/>
    <w:rsid w:val="00893F3B"/>
    <w:rsid w:val="00893FD8"/>
    <w:rsid w:val="008946E4"/>
    <w:rsid w:val="008947A8"/>
    <w:rsid w:val="00894CF9"/>
    <w:rsid w:val="00894D44"/>
    <w:rsid w:val="00895EA2"/>
    <w:rsid w:val="00896A3E"/>
    <w:rsid w:val="0089781A"/>
    <w:rsid w:val="008A278A"/>
    <w:rsid w:val="008A4807"/>
    <w:rsid w:val="008A6CB0"/>
    <w:rsid w:val="008A6E44"/>
    <w:rsid w:val="008A7431"/>
    <w:rsid w:val="008A7682"/>
    <w:rsid w:val="008B00C9"/>
    <w:rsid w:val="008B025F"/>
    <w:rsid w:val="008B2226"/>
    <w:rsid w:val="008B22DC"/>
    <w:rsid w:val="008B263F"/>
    <w:rsid w:val="008B3459"/>
    <w:rsid w:val="008B4053"/>
    <w:rsid w:val="008B4123"/>
    <w:rsid w:val="008B434A"/>
    <w:rsid w:val="008B4CF1"/>
    <w:rsid w:val="008B5908"/>
    <w:rsid w:val="008B6108"/>
    <w:rsid w:val="008B6CE7"/>
    <w:rsid w:val="008C022A"/>
    <w:rsid w:val="008C144F"/>
    <w:rsid w:val="008C150C"/>
    <w:rsid w:val="008C16E0"/>
    <w:rsid w:val="008C17E0"/>
    <w:rsid w:val="008C1D97"/>
    <w:rsid w:val="008C2FAF"/>
    <w:rsid w:val="008C2FF7"/>
    <w:rsid w:val="008C31BE"/>
    <w:rsid w:val="008C34D4"/>
    <w:rsid w:val="008C3A05"/>
    <w:rsid w:val="008C405F"/>
    <w:rsid w:val="008C4944"/>
    <w:rsid w:val="008C4D79"/>
    <w:rsid w:val="008C4F51"/>
    <w:rsid w:val="008C5970"/>
    <w:rsid w:val="008C5C36"/>
    <w:rsid w:val="008C6723"/>
    <w:rsid w:val="008C7376"/>
    <w:rsid w:val="008D012C"/>
    <w:rsid w:val="008D04F4"/>
    <w:rsid w:val="008D0557"/>
    <w:rsid w:val="008D06A2"/>
    <w:rsid w:val="008D136B"/>
    <w:rsid w:val="008D1690"/>
    <w:rsid w:val="008D19B2"/>
    <w:rsid w:val="008D2633"/>
    <w:rsid w:val="008D3A97"/>
    <w:rsid w:val="008D57E2"/>
    <w:rsid w:val="008D5DF9"/>
    <w:rsid w:val="008D6AEA"/>
    <w:rsid w:val="008D7B12"/>
    <w:rsid w:val="008E0093"/>
    <w:rsid w:val="008E02A6"/>
    <w:rsid w:val="008E105C"/>
    <w:rsid w:val="008E10C2"/>
    <w:rsid w:val="008E1539"/>
    <w:rsid w:val="008E17BC"/>
    <w:rsid w:val="008E2AD8"/>
    <w:rsid w:val="008E4D46"/>
    <w:rsid w:val="008E4EB7"/>
    <w:rsid w:val="008E5FF5"/>
    <w:rsid w:val="008E63E8"/>
    <w:rsid w:val="008E6480"/>
    <w:rsid w:val="008E7703"/>
    <w:rsid w:val="008F1217"/>
    <w:rsid w:val="008F1D9B"/>
    <w:rsid w:val="008F3481"/>
    <w:rsid w:val="008F34CC"/>
    <w:rsid w:val="008F36AD"/>
    <w:rsid w:val="008F4533"/>
    <w:rsid w:val="008F6265"/>
    <w:rsid w:val="008F67C9"/>
    <w:rsid w:val="008F7CAD"/>
    <w:rsid w:val="009002E9"/>
    <w:rsid w:val="009009B5"/>
    <w:rsid w:val="00901A20"/>
    <w:rsid w:val="0090226B"/>
    <w:rsid w:val="009027E8"/>
    <w:rsid w:val="00903373"/>
    <w:rsid w:val="009038E3"/>
    <w:rsid w:val="00903BAB"/>
    <w:rsid w:val="0090495B"/>
    <w:rsid w:val="00905648"/>
    <w:rsid w:val="00905CD7"/>
    <w:rsid w:val="00905FD1"/>
    <w:rsid w:val="009068EA"/>
    <w:rsid w:val="00907180"/>
    <w:rsid w:val="00907653"/>
    <w:rsid w:val="00910283"/>
    <w:rsid w:val="009106E2"/>
    <w:rsid w:val="00910847"/>
    <w:rsid w:val="0091114B"/>
    <w:rsid w:val="0091157A"/>
    <w:rsid w:val="00911BC1"/>
    <w:rsid w:val="00912B5D"/>
    <w:rsid w:val="00913722"/>
    <w:rsid w:val="009140B0"/>
    <w:rsid w:val="00914616"/>
    <w:rsid w:val="0091505F"/>
    <w:rsid w:val="0091551C"/>
    <w:rsid w:val="009156B0"/>
    <w:rsid w:val="009157CB"/>
    <w:rsid w:val="00916308"/>
    <w:rsid w:val="009166D0"/>
    <w:rsid w:val="00916D6C"/>
    <w:rsid w:val="00922A6F"/>
    <w:rsid w:val="00923108"/>
    <w:rsid w:val="00923B85"/>
    <w:rsid w:val="009250AD"/>
    <w:rsid w:val="00925451"/>
    <w:rsid w:val="00925946"/>
    <w:rsid w:val="009259F7"/>
    <w:rsid w:val="009264AC"/>
    <w:rsid w:val="00926A05"/>
    <w:rsid w:val="00927468"/>
    <w:rsid w:val="0093023A"/>
    <w:rsid w:val="00930628"/>
    <w:rsid w:val="0093192D"/>
    <w:rsid w:val="00931A94"/>
    <w:rsid w:val="0093367C"/>
    <w:rsid w:val="009345F2"/>
    <w:rsid w:val="00934AEB"/>
    <w:rsid w:val="009354CE"/>
    <w:rsid w:val="00935BE5"/>
    <w:rsid w:val="009362C3"/>
    <w:rsid w:val="00936DC0"/>
    <w:rsid w:val="0093752C"/>
    <w:rsid w:val="0093757B"/>
    <w:rsid w:val="00937FD5"/>
    <w:rsid w:val="009404E2"/>
    <w:rsid w:val="0094126B"/>
    <w:rsid w:val="00941388"/>
    <w:rsid w:val="009419D6"/>
    <w:rsid w:val="00941D3B"/>
    <w:rsid w:val="00941FCE"/>
    <w:rsid w:val="00942862"/>
    <w:rsid w:val="00942EA6"/>
    <w:rsid w:val="00944F36"/>
    <w:rsid w:val="009453F3"/>
    <w:rsid w:val="00945540"/>
    <w:rsid w:val="00945624"/>
    <w:rsid w:val="00945C3D"/>
    <w:rsid w:val="00945D12"/>
    <w:rsid w:val="00947A99"/>
    <w:rsid w:val="00947BE1"/>
    <w:rsid w:val="00950053"/>
    <w:rsid w:val="00950AD0"/>
    <w:rsid w:val="00950B22"/>
    <w:rsid w:val="00951674"/>
    <w:rsid w:val="00951A6F"/>
    <w:rsid w:val="00951CF5"/>
    <w:rsid w:val="00951F10"/>
    <w:rsid w:val="00951FBA"/>
    <w:rsid w:val="009522CF"/>
    <w:rsid w:val="009526B4"/>
    <w:rsid w:val="00953812"/>
    <w:rsid w:val="00953BAB"/>
    <w:rsid w:val="00954038"/>
    <w:rsid w:val="00954125"/>
    <w:rsid w:val="00956750"/>
    <w:rsid w:val="0096080C"/>
    <w:rsid w:val="00960CAC"/>
    <w:rsid w:val="00962163"/>
    <w:rsid w:val="009623FF"/>
    <w:rsid w:val="0096358A"/>
    <w:rsid w:val="0096633F"/>
    <w:rsid w:val="00966615"/>
    <w:rsid w:val="009676E6"/>
    <w:rsid w:val="009705E6"/>
    <w:rsid w:val="009706F3"/>
    <w:rsid w:val="009715A3"/>
    <w:rsid w:val="00972B66"/>
    <w:rsid w:val="00973190"/>
    <w:rsid w:val="009734BA"/>
    <w:rsid w:val="0097392C"/>
    <w:rsid w:val="00974F8A"/>
    <w:rsid w:val="009764DD"/>
    <w:rsid w:val="00976760"/>
    <w:rsid w:val="009775EA"/>
    <w:rsid w:val="00977EA3"/>
    <w:rsid w:val="00980526"/>
    <w:rsid w:val="00981366"/>
    <w:rsid w:val="0098180E"/>
    <w:rsid w:val="00982E61"/>
    <w:rsid w:val="00982FCD"/>
    <w:rsid w:val="009841F3"/>
    <w:rsid w:val="00984445"/>
    <w:rsid w:val="00984C7B"/>
    <w:rsid w:val="009854AC"/>
    <w:rsid w:val="00986598"/>
    <w:rsid w:val="009868F6"/>
    <w:rsid w:val="009871AB"/>
    <w:rsid w:val="00987302"/>
    <w:rsid w:val="00987312"/>
    <w:rsid w:val="009876E6"/>
    <w:rsid w:val="009878F1"/>
    <w:rsid w:val="00987A45"/>
    <w:rsid w:val="00990BCA"/>
    <w:rsid w:val="00990F50"/>
    <w:rsid w:val="00991BC9"/>
    <w:rsid w:val="0099326C"/>
    <w:rsid w:val="009946B1"/>
    <w:rsid w:val="00994F18"/>
    <w:rsid w:val="00994F94"/>
    <w:rsid w:val="00995F51"/>
    <w:rsid w:val="009969A8"/>
    <w:rsid w:val="00997F36"/>
    <w:rsid w:val="009A08FD"/>
    <w:rsid w:val="009A1288"/>
    <w:rsid w:val="009A1649"/>
    <w:rsid w:val="009A1BF5"/>
    <w:rsid w:val="009A1C58"/>
    <w:rsid w:val="009A1EC9"/>
    <w:rsid w:val="009A23A8"/>
    <w:rsid w:val="009A3A37"/>
    <w:rsid w:val="009A435C"/>
    <w:rsid w:val="009A4721"/>
    <w:rsid w:val="009A492B"/>
    <w:rsid w:val="009A5456"/>
    <w:rsid w:val="009A549D"/>
    <w:rsid w:val="009A58D2"/>
    <w:rsid w:val="009A65A6"/>
    <w:rsid w:val="009A69C3"/>
    <w:rsid w:val="009A6B1F"/>
    <w:rsid w:val="009A6E2F"/>
    <w:rsid w:val="009A7633"/>
    <w:rsid w:val="009A76B6"/>
    <w:rsid w:val="009B0A1E"/>
    <w:rsid w:val="009B0E48"/>
    <w:rsid w:val="009B13E5"/>
    <w:rsid w:val="009B349B"/>
    <w:rsid w:val="009B349D"/>
    <w:rsid w:val="009B419F"/>
    <w:rsid w:val="009B480C"/>
    <w:rsid w:val="009B49F3"/>
    <w:rsid w:val="009B4EBD"/>
    <w:rsid w:val="009B4EEE"/>
    <w:rsid w:val="009B587D"/>
    <w:rsid w:val="009B6EC1"/>
    <w:rsid w:val="009C060D"/>
    <w:rsid w:val="009C0657"/>
    <w:rsid w:val="009C0D7B"/>
    <w:rsid w:val="009C1706"/>
    <w:rsid w:val="009C2797"/>
    <w:rsid w:val="009C2C24"/>
    <w:rsid w:val="009C2DBC"/>
    <w:rsid w:val="009C2E48"/>
    <w:rsid w:val="009C300D"/>
    <w:rsid w:val="009C384D"/>
    <w:rsid w:val="009C3E2C"/>
    <w:rsid w:val="009C4059"/>
    <w:rsid w:val="009C4386"/>
    <w:rsid w:val="009C50B0"/>
    <w:rsid w:val="009C5B52"/>
    <w:rsid w:val="009C5D16"/>
    <w:rsid w:val="009C6579"/>
    <w:rsid w:val="009C6905"/>
    <w:rsid w:val="009C6976"/>
    <w:rsid w:val="009C7180"/>
    <w:rsid w:val="009D12BC"/>
    <w:rsid w:val="009D15B7"/>
    <w:rsid w:val="009D1AEF"/>
    <w:rsid w:val="009D1BF3"/>
    <w:rsid w:val="009D1CE6"/>
    <w:rsid w:val="009D2BD0"/>
    <w:rsid w:val="009D2D88"/>
    <w:rsid w:val="009D316C"/>
    <w:rsid w:val="009D3A0F"/>
    <w:rsid w:val="009D3A7E"/>
    <w:rsid w:val="009D3B1E"/>
    <w:rsid w:val="009D46A3"/>
    <w:rsid w:val="009D5154"/>
    <w:rsid w:val="009D6330"/>
    <w:rsid w:val="009D790D"/>
    <w:rsid w:val="009D7D29"/>
    <w:rsid w:val="009E0170"/>
    <w:rsid w:val="009E04CD"/>
    <w:rsid w:val="009E14C8"/>
    <w:rsid w:val="009E2969"/>
    <w:rsid w:val="009E2AD2"/>
    <w:rsid w:val="009E2B50"/>
    <w:rsid w:val="009E4D8C"/>
    <w:rsid w:val="009E5045"/>
    <w:rsid w:val="009E54BB"/>
    <w:rsid w:val="009E6279"/>
    <w:rsid w:val="009E640A"/>
    <w:rsid w:val="009E6ACA"/>
    <w:rsid w:val="009E78DE"/>
    <w:rsid w:val="009F0578"/>
    <w:rsid w:val="009F0D54"/>
    <w:rsid w:val="009F1035"/>
    <w:rsid w:val="009F111B"/>
    <w:rsid w:val="009F16F7"/>
    <w:rsid w:val="009F1DE4"/>
    <w:rsid w:val="009F28E5"/>
    <w:rsid w:val="009F49F5"/>
    <w:rsid w:val="009F5103"/>
    <w:rsid w:val="009F5305"/>
    <w:rsid w:val="009F57B9"/>
    <w:rsid w:val="009F630F"/>
    <w:rsid w:val="009F6C73"/>
    <w:rsid w:val="009F72D7"/>
    <w:rsid w:val="009F767E"/>
    <w:rsid w:val="00A007A3"/>
    <w:rsid w:val="00A00F45"/>
    <w:rsid w:val="00A01D26"/>
    <w:rsid w:val="00A01EF5"/>
    <w:rsid w:val="00A01F3A"/>
    <w:rsid w:val="00A023D7"/>
    <w:rsid w:val="00A02BD4"/>
    <w:rsid w:val="00A02FDA"/>
    <w:rsid w:val="00A03E2E"/>
    <w:rsid w:val="00A03E68"/>
    <w:rsid w:val="00A042C8"/>
    <w:rsid w:val="00A043EF"/>
    <w:rsid w:val="00A05009"/>
    <w:rsid w:val="00A056E0"/>
    <w:rsid w:val="00A1052C"/>
    <w:rsid w:val="00A11599"/>
    <w:rsid w:val="00A11618"/>
    <w:rsid w:val="00A138D2"/>
    <w:rsid w:val="00A1421C"/>
    <w:rsid w:val="00A14621"/>
    <w:rsid w:val="00A1563C"/>
    <w:rsid w:val="00A15A4E"/>
    <w:rsid w:val="00A15D7A"/>
    <w:rsid w:val="00A16314"/>
    <w:rsid w:val="00A16955"/>
    <w:rsid w:val="00A16B40"/>
    <w:rsid w:val="00A16C95"/>
    <w:rsid w:val="00A173A3"/>
    <w:rsid w:val="00A176CB"/>
    <w:rsid w:val="00A22A8D"/>
    <w:rsid w:val="00A22E80"/>
    <w:rsid w:val="00A2306E"/>
    <w:rsid w:val="00A2320A"/>
    <w:rsid w:val="00A23CA4"/>
    <w:rsid w:val="00A24740"/>
    <w:rsid w:val="00A2512A"/>
    <w:rsid w:val="00A277AE"/>
    <w:rsid w:val="00A27991"/>
    <w:rsid w:val="00A30096"/>
    <w:rsid w:val="00A30167"/>
    <w:rsid w:val="00A30C33"/>
    <w:rsid w:val="00A317F1"/>
    <w:rsid w:val="00A31D6A"/>
    <w:rsid w:val="00A31ED6"/>
    <w:rsid w:val="00A356D0"/>
    <w:rsid w:val="00A35A05"/>
    <w:rsid w:val="00A36F5F"/>
    <w:rsid w:val="00A374E3"/>
    <w:rsid w:val="00A40259"/>
    <w:rsid w:val="00A41C37"/>
    <w:rsid w:val="00A42368"/>
    <w:rsid w:val="00A42461"/>
    <w:rsid w:val="00A4342C"/>
    <w:rsid w:val="00A44274"/>
    <w:rsid w:val="00A46286"/>
    <w:rsid w:val="00A464AA"/>
    <w:rsid w:val="00A47FA6"/>
    <w:rsid w:val="00A50178"/>
    <w:rsid w:val="00A507D7"/>
    <w:rsid w:val="00A50D4E"/>
    <w:rsid w:val="00A5195D"/>
    <w:rsid w:val="00A53831"/>
    <w:rsid w:val="00A540C7"/>
    <w:rsid w:val="00A549B6"/>
    <w:rsid w:val="00A55419"/>
    <w:rsid w:val="00A5699B"/>
    <w:rsid w:val="00A56D14"/>
    <w:rsid w:val="00A571A9"/>
    <w:rsid w:val="00A571FF"/>
    <w:rsid w:val="00A576C5"/>
    <w:rsid w:val="00A62530"/>
    <w:rsid w:val="00A625DD"/>
    <w:rsid w:val="00A62603"/>
    <w:rsid w:val="00A62851"/>
    <w:rsid w:val="00A62963"/>
    <w:rsid w:val="00A6306C"/>
    <w:rsid w:val="00A657AB"/>
    <w:rsid w:val="00A657C7"/>
    <w:rsid w:val="00A65A9C"/>
    <w:rsid w:val="00A66528"/>
    <w:rsid w:val="00A669A4"/>
    <w:rsid w:val="00A715B4"/>
    <w:rsid w:val="00A72032"/>
    <w:rsid w:val="00A7270D"/>
    <w:rsid w:val="00A73B36"/>
    <w:rsid w:val="00A7417C"/>
    <w:rsid w:val="00A754D0"/>
    <w:rsid w:val="00A757B1"/>
    <w:rsid w:val="00A75946"/>
    <w:rsid w:val="00A77BC5"/>
    <w:rsid w:val="00A77D76"/>
    <w:rsid w:val="00A80DEC"/>
    <w:rsid w:val="00A82384"/>
    <w:rsid w:val="00A82F27"/>
    <w:rsid w:val="00A83F59"/>
    <w:rsid w:val="00A83F63"/>
    <w:rsid w:val="00A842C9"/>
    <w:rsid w:val="00A84BAA"/>
    <w:rsid w:val="00A84C8E"/>
    <w:rsid w:val="00A85293"/>
    <w:rsid w:val="00A8536C"/>
    <w:rsid w:val="00A86775"/>
    <w:rsid w:val="00A87341"/>
    <w:rsid w:val="00A9021D"/>
    <w:rsid w:val="00A91752"/>
    <w:rsid w:val="00A9234D"/>
    <w:rsid w:val="00A92357"/>
    <w:rsid w:val="00A92E5A"/>
    <w:rsid w:val="00A9325A"/>
    <w:rsid w:val="00A935E1"/>
    <w:rsid w:val="00A9478D"/>
    <w:rsid w:val="00A9559F"/>
    <w:rsid w:val="00A958D9"/>
    <w:rsid w:val="00A96027"/>
    <w:rsid w:val="00A9716C"/>
    <w:rsid w:val="00A97E99"/>
    <w:rsid w:val="00AA023B"/>
    <w:rsid w:val="00AA0470"/>
    <w:rsid w:val="00AA0AF1"/>
    <w:rsid w:val="00AA1697"/>
    <w:rsid w:val="00AA1D56"/>
    <w:rsid w:val="00AA2766"/>
    <w:rsid w:val="00AA44CD"/>
    <w:rsid w:val="00AA4744"/>
    <w:rsid w:val="00AA5072"/>
    <w:rsid w:val="00AA51E7"/>
    <w:rsid w:val="00AA5B47"/>
    <w:rsid w:val="00AA66D4"/>
    <w:rsid w:val="00AA7EA2"/>
    <w:rsid w:val="00AB03ED"/>
    <w:rsid w:val="00AB21E6"/>
    <w:rsid w:val="00AB2DB9"/>
    <w:rsid w:val="00AB4129"/>
    <w:rsid w:val="00AB4462"/>
    <w:rsid w:val="00AB465B"/>
    <w:rsid w:val="00AB50EA"/>
    <w:rsid w:val="00AB5572"/>
    <w:rsid w:val="00AB572E"/>
    <w:rsid w:val="00AB6507"/>
    <w:rsid w:val="00AB7460"/>
    <w:rsid w:val="00AB74E8"/>
    <w:rsid w:val="00AB77CA"/>
    <w:rsid w:val="00AC0661"/>
    <w:rsid w:val="00AC0DD1"/>
    <w:rsid w:val="00AC269E"/>
    <w:rsid w:val="00AC33A5"/>
    <w:rsid w:val="00AC47F3"/>
    <w:rsid w:val="00AC56E1"/>
    <w:rsid w:val="00AC5EDC"/>
    <w:rsid w:val="00AC66C7"/>
    <w:rsid w:val="00AC6CDE"/>
    <w:rsid w:val="00AC6DA3"/>
    <w:rsid w:val="00AD074B"/>
    <w:rsid w:val="00AD07D0"/>
    <w:rsid w:val="00AD1745"/>
    <w:rsid w:val="00AD18D7"/>
    <w:rsid w:val="00AD355C"/>
    <w:rsid w:val="00AD4491"/>
    <w:rsid w:val="00AD4A05"/>
    <w:rsid w:val="00AD4D2A"/>
    <w:rsid w:val="00AD5366"/>
    <w:rsid w:val="00AD57C3"/>
    <w:rsid w:val="00AD583A"/>
    <w:rsid w:val="00AD5B33"/>
    <w:rsid w:val="00AD6030"/>
    <w:rsid w:val="00AD6998"/>
    <w:rsid w:val="00AD6AF4"/>
    <w:rsid w:val="00AD7472"/>
    <w:rsid w:val="00AE0463"/>
    <w:rsid w:val="00AE18F4"/>
    <w:rsid w:val="00AE2A73"/>
    <w:rsid w:val="00AE356D"/>
    <w:rsid w:val="00AE3DF7"/>
    <w:rsid w:val="00AE43F0"/>
    <w:rsid w:val="00AE4B7B"/>
    <w:rsid w:val="00AE4E1E"/>
    <w:rsid w:val="00AE5072"/>
    <w:rsid w:val="00AE52D0"/>
    <w:rsid w:val="00AE52DD"/>
    <w:rsid w:val="00AE5812"/>
    <w:rsid w:val="00AE5847"/>
    <w:rsid w:val="00AE6BF9"/>
    <w:rsid w:val="00AE6E3F"/>
    <w:rsid w:val="00AE70E0"/>
    <w:rsid w:val="00AE7141"/>
    <w:rsid w:val="00AE73C9"/>
    <w:rsid w:val="00AE7991"/>
    <w:rsid w:val="00AE79B4"/>
    <w:rsid w:val="00AE7DAD"/>
    <w:rsid w:val="00AF0B33"/>
    <w:rsid w:val="00AF1067"/>
    <w:rsid w:val="00AF16F4"/>
    <w:rsid w:val="00AF1FBC"/>
    <w:rsid w:val="00AF2756"/>
    <w:rsid w:val="00AF325A"/>
    <w:rsid w:val="00AF3348"/>
    <w:rsid w:val="00AF35D1"/>
    <w:rsid w:val="00AF3808"/>
    <w:rsid w:val="00AF3C28"/>
    <w:rsid w:val="00AF3F21"/>
    <w:rsid w:val="00AF421B"/>
    <w:rsid w:val="00AF4540"/>
    <w:rsid w:val="00AF5159"/>
    <w:rsid w:val="00AF55F3"/>
    <w:rsid w:val="00AF5B00"/>
    <w:rsid w:val="00AF622A"/>
    <w:rsid w:val="00AF645A"/>
    <w:rsid w:val="00AF695B"/>
    <w:rsid w:val="00AF7593"/>
    <w:rsid w:val="00B0064F"/>
    <w:rsid w:val="00B00A87"/>
    <w:rsid w:val="00B02781"/>
    <w:rsid w:val="00B051B9"/>
    <w:rsid w:val="00B061E3"/>
    <w:rsid w:val="00B061E6"/>
    <w:rsid w:val="00B06D89"/>
    <w:rsid w:val="00B10C27"/>
    <w:rsid w:val="00B15323"/>
    <w:rsid w:val="00B15680"/>
    <w:rsid w:val="00B15B9B"/>
    <w:rsid w:val="00B15E2D"/>
    <w:rsid w:val="00B15E75"/>
    <w:rsid w:val="00B20B2B"/>
    <w:rsid w:val="00B21186"/>
    <w:rsid w:val="00B214DE"/>
    <w:rsid w:val="00B21D34"/>
    <w:rsid w:val="00B227C0"/>
    <w:rsid w:val="00B2362E"/>
    <w:rsid w:val="00B249C9"/>
    <w:rsid w:val="00B254CC"/>
    <w:rsid w:val="00B26492"/>
    <w:rsid w:val="00B26FC5"/>
    <w:rsid w:val="00B279EA"/>
    <w:rsid w:val="00B3095D"/>
    <w:rsid w:val="00B324C6"/>
    <w:rsid w:val="00B3259A"/>
    <w:rsid w:val="00B32D28"/>
    <w:rsid w:val="00B342F0"/>
    <w:rsid w:val="00B3497C"/>
    <w:rsid w:val="00B349F1"/>
    <w:rsid w:val="00B34FA5"/>
    <w:rsid w:val="00B352E1"/>
    <w:rsid w:val="00B358B2"/>
    <w:rsid w:val="00B35FA8"/>
    <w:rsid w:val="00B36789"/>
    <w:rsid w:val="00B37384"/>
    <w:rsid w:val="00B40109"/>
    <w:rsid w:val="00B40E7D"/>
    <w:rsid w:val="00B40FFA"/>
    <w:rsid w:val="00B4300D"/>
    <w:rsid w:val="00B43609"/>
    <w:rsid w:val="00B44BFC"/>
    <w:rsid w:val="00B46A2D"/>
    <w:rsid w:val="00B46CA4"/>
    <w:rsid w:val="00B46EC7"/>
    <w:rsid w:val="00B47E57"/>
    <w:rsid w:val="00B506A1"/>
    <w:rsid w:val="00B50E6E"/>
    <w:rsid w:val="00B50F3D"/>
    <w:rsid w:val="00B51223"/>
    <w:rsid w:val="00B51777"/>
    <w:rsid w:val="00B517AD"/>
    <w:rsid w:val="00B51FB8"/>
    <w:rsid w:val="00B52A60"/>
    <w:rsid w:val="00B53005"/>
    <w:rsid w:val="00B53B01"/>
    <w:rsid w:val="00B53F22"/>
    <w:rsid w:val="00B5521A"/>
    <w:rsid w:val="00B55228"/>
    <w:rsid w:val="00B5535B"/>
    <w:rsid w:val="00B55850"/>
    <w:rsid w:val="00B55B1A"/>
    <w:rsid w:val="00B56415"/>
    <w:rsid w:val="00B577ED"/>
    <w:rsid w:val="00B57BE8"/>
    <w:rsid w:val="00B57C93"/>
    <w:rsid w:val="00B60AD6"/>
    <w:rsid w:val="00B60B5D"/>
    <w:rsid w:val="00B60F97"/>
    <w:rsid w:val="00B618B3"/>
    <w:rsid w:val="00B622EE"/>
    <w:rsid w:val="00B63087"/>
    <w:rsid w:val="00B6376D"/>
    <w:rsid w:val="00B63CB8"/>
    <w:rsid w:val="00B64364"/>
    <w:rsid w:val="00B64567"/>
    <w:rsid w:val="00B64F03"/>
    <w:rsid w:val="00B64F07"/>
    <w:rsid w:val="00B65F1E"/>
    <w:rsid w:val="00B662DA"/>
    <w:rsid w:val="00B7052A"/>
    <w:rsid w:val="00B706FC"/>
    <w:rsid w:val="00B7094B"/>
    <w:rsid w:val="00B70A8F"/>
    <w:rsid w:val="00B70F2C"/>
    <w:rsid w:val="00B71284"/>
    <w:rsid w:val="00B715B0"/>
    <w:rsid w:val="00B71A74"/>
    <w:rsid w:val="00B7318B"/>
    <w:rsid w:val="00B7600A"/>
    <w:rsid w:val="00B76468"/>
    <w:rsid w:val="00B76510"/>
    <w:rsid w:val="00B768F1"/>
    <w:rsid w:val="00B769EA"/>
    <w:rsid w:val="00B80735"/>
    <w:rsid w:val="00B81391"/>
    <w:rsid w:val="00B81EB9"/>
    <w:rsid w:val="00B82B0B"/>
    <w:rsid w:val="00B83338"/>
    <w:rsid w:val="00B83752"/>
    <w:rsid w:val="00B842EB"/>
    <w:rsid w:val="00B84F69"/>
    <w:rsid w:val="00B85C96"/>
    <w:rsid w:val="00B862F9"/>
    <w:rsid w:val="00B86D97"/>
    <w:rsid w:val="00B870B6"/>
    <w:rsid w:val="00B872D2"/>
    <w:rsid w:val="00B87D92"/>
    <w:rsid w:val="00B90604"/>
    <w:rsid w:val="00B922AE"/>
    <w:rsid w:val="00B925C8"/>
    <w:rsid w:val="00B94904"/>
    <w:rsid w:val="00B95096"/>
    <w:rsid w:val="00B95274"/>
    <w:rsid w:val="00B96897"/>
    <w:rsid w:val="00B96CCE"/>
    <w:rsid w:val="00B96FD1"/>
    <w:rsid w:val="00B9730E"/>
    <w:rsid w:val="00BA08FD"/>
    <w:rsid w:val="00BA0E2E"/>
    <w:rsid w:val="00BA0E5B"/>
    <w:rsid w:val="00BA1FF0"/>
    <w:rsid w:val="00BA2101"/>
    <w:rsid w:val="00BA370A"/>
    <w:rsid w:val="00BA4FD2"/>
    <w:rsid w:val="00BA52AC"/>
    <w:rsid w:val="00BA533D"/>
    <w:rsid w:val="00BA5DAC"/>
    <w:rsid w:val="00BA613F"/>
    <w:rsid w:val="00BA63A4"/>
    <w:rsid w:val="00BA692D"/>
    <w:rsid w:val="00BA69B0"/>
    <w:rsid w:val="00BB0110"/>
    <w:rsid w:val="00BB0AFB"/>
    <w:rsid w:val="00BB0C23"/>
    <w:rsid w:val="00BB230A"/>
    <w:rsid w:val="00BB2A01"/>
    <w:rsid w:val="00BB3762"/>
    <w:rsid w:val="00BB5D36"/>
    <w:rsid w:val="00BB62B2"/>
    <w:rsid w:val="00BB6EDB"/>
    <w:rsid w:val="00BB6F6E"/>
    <w:rsid w:val="00BB705D"/>
    <w:rsid w:val="00BC0BD2"/>
    <w:rsid w:val="00BC1031"/>
    <w:rsid w:val="00BC2B81"/>
    <w:rsid w:val="00BC413D"/>
    <w:rsid w:val="00BC42F1"/>
    <w:rsid w:val="00BC46CA"/>
    <w:rsid w:val="00BC63E4"/>
    <w:rsid w:val="00BC69C8"/>
    <w:rsid w:val="00BC6E37"/>
    <w:rsid w:val="00BD03F6"/>
    <w:rsid w:val="00BD0E50"/>
    <w:rsid w:val="00BD12B0"/>
    <w:rsid w:val="00BD1C1F"/>
    <w:rsid w:val="00BD2921"/>
    <w:rsid w:val="00BD3651"/>
    <w:rsid w:val="00BD6E55"/>
    <w:rsid w:val="00BD794C"/>
    <w:rsid w:val="00BE10A5"/>
    <w:rsid w:val="00BE1AE3"/>
    <w:rsid w:val="00BE3468"/>
    <w:rsid w:val="00BE3535"/>
    <w:rsid w:val="00BE3B58"/>
    <w:rsid w:val="00BE5400"/>
    <w:rsid w:val="00BE54A1"/>
    <w:rsid w:val="00BF0202"/>
    <w:rsid w:val="00BF0A15"/>
    <w:rsid w:val="00BF0CC0"/>
    <w:rsid w:val="00BF20CE"/>
    <w:rsid w:val="00BF2A2C"/>
    <w:rsid w:val="00BF2AEE"/>
    <w:rsid w:val="00BF43E4"/>
    <w:rsid w:val="00BF4AC5"/>
    <w:rsid w:val="00BF5392"/>
    <w:rsid w:val="00BF54B1"/>
    <w:rsid w:val="00BF54C2"/>
    <w:rsid w:val="00BF57BB"/>
    <w:rsid w:val="00BF58DD"/>
    <w:rsid w:val="00BF5E81"/>
    <w:rsid w:val="00BF6005"/>
    <w:rsid w:val="00BF79FB"/>
    <w:rsid w:val="00BF7D8E"/>
    <w:rsid w:val="00C0050B"/>
    <w:rsid w:val="00C01162"/>
    <w:rsid w:val="00C019E5"/>
    <w:rsid w:val="00C029A5"/>
    <w:rsid w:val="00C029FB"/>
    <w:rsid w:val="00C036B7"/>
    <w:rsid w:val="00C03E8F"/>
    <w:rsid w:val="00C055DB"/>
    <w:rsid w:val="00C05D95"/>
    <w:rsid w:val="00C0781D"/>
    <w:rsid w:val="00C07C16"/>
    <w:rsid w:val="00C1026E"/>
    <w:rsid w:val="00C107A8"/>
    <w:rsid w:val="00C10EBF"/>
    <w:rsid w:val="00C127AA"/>
    <w:rsid w:val="00C12F66"/>
    <w:rsid w:val="00C1482C"/>
    <w:rsid w:val="00C15446"/>
    <w:rsid w:val="00C15B8F"/>
    <w:rsid w:val="00C163AE"/>
    <w:rsid w:val="00C164E4"/>
    <w:rsid w:val="00C17035"/>
    <w:rsid w:val="00C208C2"/>
    <w:rsid w:val="00C20AD3"/>
    <w:rsid w:val="00C20C71"/>
    <w:rsid w:val="00C2209C"/>
    <w:rsid w:val="00C23115"/>
    <w:rsid w:val="00C236AB"/>
    <w:rsid w:val="00C26F6F"/>
    <w:rsid w:val="00C2743D"/>
    <w:rsid w:val="00C30118"/>
    <w:rsid w:val="00C30411"/>
    <w:rsid w:val="00C307DF"/>
    <w:rsid w:val="00C30D34"/>
    <w:rsid w:val="00C3153F"/>
    <w:rsid w:val="00C31541"/>
    <w:rsid w:val="00C31953"/>
    <w:rsid w:val="00C31D2E"/>
    <w:rsid w:val="00C31F0E"/>
    <w:rsid w:val="00C32720"/>
    <w:rsid w:val="00C33233"/>
    <w:rsid w:val="00C33847"/>
    <w:rsid w:val="00C339BD"/>
    <w:rsid w:val="00C339EE"/>
    <w:rsid w:val="00C340A1"/>
    <w:rsid w:val="00C347F8"/>
    <w:rsid w:val="00C353F3"/>
    <w:rsid w:val="00C35565"/>
    <w:rsid w:val="00C37A98"/>
    <w:rsid w:val="00C37C76"/>
    <w:rsid w:val="00C404A2"/>
    <w:rsid w:val="00C416E3"/>
    <w:rsid w:val="00C4308D"/>
    <w:rsid w:val="00C46635"/>
    <w:rsid w:val="00C474FE"/>
    <w:rsid w:val="00C501BD"/>
    <w:rsid w:val="00C50EE9"/>
    <w:rsid w:val="00C51706"/>
    <w:rsid w:val="00C51FAB"/>
    <w:rsid w:val="00C52C1A"/>
    <w:rsid w:val="00C53167"/>
    <w:rsid w:val="00C55046"/>
    <w:rsid w:val="00C5530F"/>
    <w:rsid w:val="00C56BA2"/>
    <w:rsid w:val="00C60FB3"/>
    <w:rsid w:val="00C6137F"/>
    <w:rsid w:val="00C61549"/>
    <w:rsid w:val="00C619DE"/>
    <w:rsid w:val="00C625C1"/>
    <w:rsid w:val="00C64DD8"/>
    <w:rsid w:val="00C654F5"/>
    <w:rsid w:val="00C65F62"/>
    <w:rsid w:val="00C66ABC"/>
    <w:rsid w:val="00C66BDC"/>
    <w:rsid w:val="00C67E31"/>
    <w:rsid w:val="00C70F09"/>
    <w:rsid w:val="00C713D2"/>
    <w:rsid w:val="00C71847"/>
    <w:rsid w:val="00C729E4"/>
    <w:rsid w:val="00C734BD"/>
    <w:rsid w:val="00C74488"/>
    <w:rsid w:val="00C762CF"/>
    <w:rsid w:val="00C76423"/>
    <w:rsid w:val="00C76EB3"/>
    <w:rsid w:val="00C779FF"/>
    <w:rsid w:val="00C80F76"/>
    <w:rsid w:val="00C8145D"/>
    <w:rsid w:val="00C81ADE"/>
    <w:rsid w:val="00C82C27"/>
    <w:rsid w:val="00C82C5B"/>
    <w:rsid w:val="00C835DC"/>
    <w:rsid w:val="00C83AC0"/>
    <w:rsid w:val="00C83E53"/>
    <w:rsid w:val="00C84294"/>
    <w:rsid w:val="00C849E0"/>
    <w:rsid w:val="00C853C7"/>
    <w:rsid w:val="00C8556F"/>
    <w:rsid w:val="00C857EA"/>
    <w:rsid w:val="00C859B5"/>
    <w:rsid w:val="00C85D27"/>
    <w:rsid w:val="00C8792F"/>
    <w:rsid w:val="00C87D9E"/>
    <w:rsid w:val="00C90B69"/>
    <w:rsid w:val="00C91265"/>
    <w:rsid w:val="00C9199E"/>
    <w:rsid w:val="00C91B50"/>
    <w:rsid w:val="00C9338A"/>
    <w:rsid w:val="00C93590"/>
    <w:rsid w:val="00C93D37"/>
    <w:rsid w:val="00C94262"/>
    <w:rsid w:val="00C94984"/>
    <w:rsid w:val="00C9634A"/>
    <w:rsid w:val="00C96464"/>
    <w:rsid w:val="00C96776"/>
    <w:rsid w:val="00C96ABD"/>
    <w:rsid w:val="00C96C3D"/>
    <w:rsid w:val="00C979DA"/>
    <w:rsid w:val="00CA10A1"/>
    <w:rsid w:val="00CA17F4"/>
    <w:rsid w:val="00CA1FA4"/>
    <w:rsid w:val="00CA372F"/>
    <w:rsid w:val="00CA576A"/>
    <w:rsid w:val="00CA5B74"/>
    <w:rsid w:val="00CA6DE8"/>
    <w:rsid w:val="00CA716B"/>
    <w:rsid w:val="00CA7CBD"/>
    <w:rsid w:val="00CB02BB"/>
    <w:rsid w:val="00CB1262"/>
    <w:rsid w:val="00CB13B9"/>
    <w:rsid w:val="00CB1C1B"/>
    <w:rsid w:val="00CB28E2"/>
    <w:rsid w:val="00CB3887"/>
    <w:rsid w:val="00CB3910"/>
    <w:rsid w:val="00CB41B6"/>
    <w:rsid w:val="00CB4EC8"/>
    <w:rsid w:val="00CB55C9"/>
    <w:rsid w:val="00CB5C98"/>
    <w:rsid w:val="00CB5EF8"/>
    <w:rsid w:val="00CB5FCE"/>
    <w:rsid w:val="00CB66C1"/>
    <w:rsid w:val="00CB6B29"/>
    <w:rsid w:val="00CB7D93"/>
    <w:rsid w:val="00CB7FF3"/>
    <w:rsid w:val="00CC01E5"/>
    <w:rsid w:val="00CC0315"/>
    <w:rsid w:val="00CC1172"/>
    <w:rsid w:val="00CC17D4"/>
    <w:rsid w:val="00CC2072"/>
    <w:rsid w:val="00CC2183"/>
    <w:rsid w:val="00CC4344"/>
    <w:rsid w:val="00CC4395"/>
    <w:rsid w:val="00CC4502"/>
    <w:rsid w:val="00CC5A56"/>
    <w:rsid w:val="00CD0193"/>
    <w:rsid w:val="00CD031E"/>
    <w:rsid w:val="00CD05E1"/>
    <w:rsid w:val="00CD0ADC"/>
    <w:rsid w:val="00CD2262"/>
    <w:rsid w:val="00CD3159"/>
    <w:rsid w:val="00CD3EA3"/>
    <w:rsid w:val="00CD43FB"/>
    <w:rsid w:val="00CD4986"/>
    <w:rsid w:val="00CD5294"/>
    <w:rsid w:val="00CD62BF"/>
    <w:rsid w:val="00CD62D1"/>
    <w:rsid w:val="00CD6FBE"/>
    <w:rsid w:val="00CD78E8"/>
    <w:rsid w:val="00CE012F"/>
    <w:rsid w:val="00CE18E3"/>
    <w:rsid w:val="00CE4614"/>
    <w:rsid w:val="00CE52E3"/>
    <w:rsid w:val="00CE599B"/>
    <w:rsid w:val="00CE6995"/>
    <w:rsid w:val="00CE730B"/>
    <w:rsid w:val="00CE734A"/>
    <w:rsid w:val="00CE786D"/>
    <w:rsid w:val="00CE7AC6"/>
    <w:rsid w:val="00CE7EAC"/>
    <w:rsid w:val="00CF0CF4"/>
    <w:rsid w:val="00CF1C4A"/>
    <w:rsid w:val="00CF1C4D"/>
    <w:rsid w:val="00CF226C"/>
    <w:rsid w:val="00CF359F"/>
    <w:rsid w:val="00CF3D74"/>
    <w:rsid w:val="00CF4CAC"/>
    <w:rsid w:val="00CF4F1F"/>
    <w:rsid w:val="00CF50EF"/>
    <w:rsid w:val="00CF5434"/>
    <w:rsid w:val="00CF674A"/>
    <w:rsid w:val="00CF6A5A"/>
    <w:rsid w:val="00D002D1"/>
    <w:rsid w:val="00D0038D"/>
    <w:rsid w:val="00D003A3"/>
    <w:rsid w:val="00D00550"/>
    <w:rsid w:val="00D011E7"/>
    <w:rsid w:val="00D01900"/>
    <w:rsid w:val="00D021E1"/>
    <w:rsid w:val="00D0229E"/>
    <w:rsid w:val="00D02B04"/>
    <w:rsid w:val="00D030CF"/>
    <w:rsid w:val="00D044A7"/>
    <w:rsid w:val="00D04591"/>
    <w:rsid w:val="00D047CC"/>
    <w:rsid w:val="00D04D28"/>
    <w:rsid w:val="00D04D48"/>
    <w:rsid w:val="00D052BD"/>
    <w:rsid w:val="00D05D11"/>
    <w:rsid w:val="00D077DC"/>
    <w:rsid w:val="00D0789F"/>
    <w:rsid w:val="00D07A32"/>
    <w:rsid w:val="00D10A53"/>
    <w:rsid w:val="00D10F52"/>
    <w:rsid w:val="00D111A4"/>
    <w:rsid w:val="00D14EAC"/>
    <w:rsid w:val="00D15423"/>
    <w:rsid w:val="00D15B4E"/>
    <w:rsid w:val="00D15DD8"/>
    <w:rsid w:val="00D16E3F"/>
    <w:rsid w:val="00D16F2F"/>
    <w:rsid w:val="00D17478"/>
    <w:rsid w:val="00D17D39"/>
    <w:rsid w:val="00D20020"/>
    <w:rsid w:val="00D20173"/>
    <w:rsid w:val="00D206E5"/>
    <w:rsid w:val="00D20749"/>
    <w:rsid w:val="00D209B1"/>
    <w:rsid w:val="00D20EB8"/>
    <w:rsid w:val="00D20EDD"/>
    <w:rsid w:val="00D21753"/>
    <w:rsid w:val="00D21785"/>
    <w:rsid w:val="00D217DD"/>
    <w:rsid w:val="00D227F8"/>
    <w:rsid w:val="00D22B40"/>
    <w:rsid w:val="00D234F0"/>
    <w:rsid w:val="00D23693"/>
    <w:rsid w:val="00D23933"/>
    <w:rsid w:val="00D24DF1"/>
    <w:rsid w:val="00D256D3"/>
    <w:rsid w:val="00D262B2"/>
    <w:rsid w:val="00D26802"/>
    <w:rsid w:val="00D26D96"/>
    <w:rsid w:val="00D2723C"/>
    <w:rsid w:val="00D273EB"/>
    <w:rsid w:val="00D27DE1"/>
    <w:rsid w:val="00D30FDD"/>
    <w:rsid w:val="00D3102E"/>
    <w:rsid w:val="00D31817"/>
    <w:rsid w:val="00D321F1"/>
    <w:rsid w:val="00D32742"/>
    <w:rsid w:val="00D335B3"/>
    <w:rsid w:val="00D33AA4"/>
    <w:rsid w:val="00D34285"/>
    <w:rsid w:val="00D34D8F"/>
    <w:rsid w:val="00D35CF9"/>
    <w:rsid w:val="00D36719"/>
    <w:rsid w:val="00D36868"/>
    <w:rsid w:val="00D37BFF"/>
    <w:rsid w:val="00D37C3F"/>
    <w:rsid w:val="00D37D73"/>
    <w:rsid w:val="00D408B1"/>
    <w:rsid w:val="00D410AD"/>
    <w:rsid w:val="00D41590"/>
    <w:rsid w:val="00D41717"/>
    <w:rsid w:val="00D4171D"/>
    <w:rsid w:val="00D41763"/>
    <w:rsid w:val="00D419E6"/>
    <w:rsid w:val="00D42088"/>
    <w:rsid w:val="00D42187"/>
    <w:rsid w:val="00D441D8"/>
    <w:rsid w:val="00D44F9E"/>
    <w:rsid w:val="00D4502C"/>
    <w:rsid w:val="00D4539B"/>
    <w:rsid w:val="00D46AC6"/>
    <w:rsid w:val="00D46C8B"/>
    <w:rsid w:val="00D5012B"/>
    <w:rsid w:val="00D50615"/>
    <w:rsid w:val="00D51358"/>
    <w:rsid w:val="00D5152D"/>
    <w:rsid w:val="00D51D48"/>
    <w:rsid w:val="00D545D2"/>
    <w:rsid w:val="00D555A1"/>
    <w:rsid w:val="00D55D57"/>
    <w:rsid w:val="00D55EC2"/>
    <w:rsid w:val="00D56113"/>
    <w:rsid w:val="00D57245"/>
    <w:rsid w:val="00D576F8"/>
    <w:rsid w:val="00D57BAA"/>
    <w:rsid w:val="00D57E3E"/>
    <w:rsid w:val="00D61903"/>
    <w:rsid w:val="00D6301B"/>
    <w:rsid w:val="00D6315A"/>
    <w:rsid w:val="00D632CE"/>
    <w:rsid w:val="00D6394A"/>
    <w:rsid w:val="00D63D46"/>
    <w:rsid w:val="00D652CB"/>
    <w:rsid w:val="00D65974"/>
    <w:rsid w:val="00D677BE"/>
    <w:rsid w:val="00D67B27"/>
    <w:rsid w:val="00D67F3C"/>
    <w:rsid w:val="00D70DA5"/>
    <w:rsid w:val="00D70DFB"/>
    <w:rsid w:val="00D72AA3"/>
    <w:rsid w:val="00D75514"/>
    <w:rsid w:val="00D7684F"/>
    <w:rsid w:val="00D76CE1"/>
    <w:rsid w:val="00D77D34"/>
    <w:rsid w:val="00D80C4E"/>
    <w:rsid w:val="00D81F16"/>
    <w:rsid w:val="00D840C1"/>
    <w:rsid w:val="00D84E7E"/>
    <w:rsid w:val="00D85C7F"/>
    <w:rsid w:val="00D872F9"/>
    <w:rsid w:val="00D90297"/>
    <w:rsid w:val="00D9072C"/>
    <w:rsid w:val="00D90E0E"/>
    <w:rsid w:val="00D916F9"/>
    <w:rsid w:val="00D921FE"/>
    <w:rsid w:val="00D934B9"/>
    <w:rsid w:val="00D93988"/>
    <w:rsid w:val="00D93D8F"/>
    <w:rsid w:val="00D94246"/>
    <w:rsid w:val="00D959D5"/>
    <w:rsid w:val="00D95CF8"/>
    <w:rsid w:val="00D97241"/>
    <w:rsid w:val="00DA05EF"/>
    <w:rsid w:val="00DA0909"/>
    <w:rsid w:val="00DA208B"/>
    <w:rsid w:val="00DA2368"/>
    <w:rsid w:val="00DA4E01"/>
    <w:rsid w:val="00DA4F61"/>
    <w:rsid w:val="00DA5144"/>
    <w:rsid w:val="00DA77DA"/>
    <w:rsid w:val="00DB1962"/>
    <w:rsid w:val="00DB19DC"/>
    <w:rsid w:val="00DB21BB"/>
    <w:rsid w:val="00DB2A9F"/>
    <w:rsid w:val="00DB2EA5"/>
    <w:rsid w:val="00DB3626"/>
    <w:rsid w:val="00DB3BFF"/>
    <w:rsid w:val="00DB3D95"/>
    <w:rsid w:val="00DB40CC"/>
    <w:rsid w:val="00DB418F"/>
    <w:rsid w:val="00DB6024"/>
    <w:rsid w:val="00DB6EC9"/>
    <w:rsid w:val="00DB6EE9"/>
    <w:rsid w:val="00DC124B"/>
    <w:rsid w:val="00DC402E"/>
    <w:rsid w:val="00DC5D1B"/>
    <w:rsid w:val="00DC5D37"/>
    <w:rsid w:val="00DC6874"/>
    <w:rsid w:val="00DC6A61"/>
    <w:rsid w:val="00DC6F60"/>
    <w:rsid w:val="00DC7365"/>
    <w:rsid w:val="00DD2247"/>
    <w:rsid w:val="00DD22B5"/>
    <w:rsid w:val="00DD3239"/>
    <w:rsid w:val="00DD330A"/>
    <w:rsid w:val="00DD3449"/>
    <w:rsid w:val="00DD397E"/>
    <w:rsid w:val="00DD41C6"/>
    <w:rsid w:val="00DD44C5"/>
    <w:rsid w:val="00DD4635"/>
    <w:rsid w:val="00DD464B"/>
    <w:rsid w:val="00DD4FDA"/>
    <w:rsid w:val="00DD5AC6"/>
    <w:rsid w:val="00DD5ADD"/>
    <w:rsid w:val="00DD5F24"/>
    <w:rsid w:val="00DD6C0B"/>
    <w:rsid w:val="00DD720B"/>
    <w:rsid w:val="00DD7F0B"/>
    <w:rsid w:val="00DE0512"/>
    <w:rsid w:val="00DE0538"/>
    <w:rsid w:val="00DE09E3"/>
    <w:rsid w:val="00DE0EA1"/>
    <w:rsid w:val="00DE1162"/>
    <w:rsid w:val="00DE3432"/>
    <w:rsid w:val="00DE360E"/>
    <w:rsid w:val="00DE4090"/>
    <w:rsid w:val="00DE421B"/>
    <w:rsid w:val="00DE60DE"/>
    <w:rsid w:val="00DE7D95"/>
    <w:rsid w:val="00DF041B"/>
    <w:rsid w:val="00DF0620"/>
    <w:rsid w:val="00DF0D5D"/>
    <w:rsid w:val="00DF0E35"/>
    <w:rsid w:val="00DF1120"/>
    <w:rsid w:val="00DF27FC"/>
    <w:rsid w:val="00DF2AE2"/>
    <w:rsid w:val="00DF3124"/>
    <w:rsid w:val="00DF36AB"/>
    <w:rsid w:val="00DF43CC"/>
    <w:rsid w:val="00DF44AD"/>
    <w:rsid w:val="00DF4687"/>
    <w:rsid w:val="00DF59A6"/>
    <w:rsid w:val="00DF7746"/>
    <w:rsid w:val="00E00512"/>
    <w:rsid w:val="00E005B5"/>
    <w:rsid w:val="00E0066F"/>
    <w:rsid w:val="00E0123D"/>
    <w:rsid w:val="00E012B4"/>
    <w:rsid w:val="00E03E3F"/>
    <w:rsid w:val="00E040E6"/>
    <w:rsid w:val="00E04F2C"/>
    <w:rsid w:val="00E05523"/>
    <w:rsid w:val="00E05EFB"/>
    <w:rsid w:val="00E06214"/>
    <w:rsid w:val="00E06E72"/>
    <w:rsid w:val="00E1006E"/>
    <w:rsid w:val="00E100A3"/>
    <w:rsid w:val="00E107F9"/>
    <w:rsid w:val="00E114E2"/>
    <w:rsid w:val="00E11EC1"/>
    <w:rsid w:val="00E1366E"/>
    <w:rsid w:val="00E13D35"/>
    <w:rsid w:val="00E1430C"/>
    <w:rsid w:val="00E1450F"/>
    <w:rsid w:val="00E146E3"/>
    <w:rsid w:val="00E14A6B"/>
    <w:rsid w:val="00E15411"/>
    <w:rsid w:val="00E1545A"/>
    <w:rsid w:val="00E15625"/>
    <w:rsid w:val="00E16249"/>
    <w:rsid w:val="00E17E87"/>
    <w:rsid w:val="00E20039"/>
    <w:rsid w:val="00E20D7A"/>
    <w:rsid w:val="00E2108C"/>
    <w:rsid w:val="00E21214"/>
    <w:rsid w:val="00E21B5C"/>
    <w:rsid w:val="00E22298"/>
    <w:rsid w:val="00E22A23"/>
    <w:rsid w:val="00E23A08"/>
    <w:rsid w:val="00E24463"/>
    <w:rsid w:val="00E24938"/>
    <w:rsid w:val="00E24F2F"/>
    <w:rsid w:val="00E258A3"/>
    <w:rsid w:val="00E25951"/>
    <w:rsid w:val="00E26279"/>
    <w:rsid w:val="00E26B6B"/>
    <w:rsid w:val="00E27BB3"/>
    <w:rsid w:val="00E27CDF"/>
    <w:rsid w:val="00E30007"/>
    <w:rsid w:val="00E30EC9"/>
    <w:rsid w:val="00E31090"/>
    <w:rsid w:val="00E32952"/>
    <w:rsid w:val="00E334F7"/>
    <w:rsid w:val="00E33536"/>
    <w:rsid w:val="00E336CC"/>
    <w:rsid w:val="00E33878"/>
    <w:rsid w:val="00E348B6"/>
    <w:rsid w:val="00E34978"/>
    <w:rsid w:val="00E35A7A"/>
    <w:rsid w:val="00E36D42"/>
    <w:rsid w:val="00E3799B"/>
    <w:rsid w:val="00E40FB5"/>
    <w:rsid w:val="00E41C4F"/>
    <w:rsid w:val="00E41DBD"/>
    <w:rsid w:val="00E424E7"/>
    <w:rsid w:val="00E42C55"/>
    <w:rsid w:val="00E42FBE"/>
    <w:rsid w:val="00E436ED"/>
    <w:rsid w:val="00E43BF7"/>
    <w:rsid w:val="00E43D53"/>
    <w:rsid w:val="00E44067"/>
    <w:rsid w:val="00E446D9"/>
    <w:rsid w:val="00E45266"/>
    <w:rsid w:val="00E457F8"/>
    <w:rsid w:val="00E4688E"/>
    <w:rsid w:val="00E46A63"/>
    <w:rsid w:val="00E46B4D"/>
    <w:rsid w:val="00E46CD9"/>
    <w:rsid w:val="00E46EF8"/>
    <w:rsid w:val="00E47F6B"/>
    <w:rsid w:val="00E523AE"/>
    <w:rsid w:val="00E52EB5"/>
    <w:rsid w:val="00E539B0"/>
    <w:rsid w:val="00E53B5E"/>
    <w:rsid w:val="00E53C04"/>
    <w:rsid w:val="00E53FDF"/>
    <w:rsid w:val="00E546FC"/>
    <w:rsid w:val="00E558F1"/>
    <w:rsid w:val="00E571D8"/>
    <w:rsid w:val="00E57AC8"/>
    <w:rsid w:val="00E603E0"/>
    <w:rsid w:val="00E60E68"/>
    <w:rsid w:val="00E60F9A"/>
    <w:rsid w:val="00E6122C"/>
    <w:rsid w:val="00E61766"/>
    <w:rsid w:val="00E61A81"/>
    <w:rsid w:val="00E61C23"/>
    <w:rsid w:val="00E621F3"/>
    <w:rsid w:val="00E63AF8"/>
    <w:rsid w:val="00E63D56"/>
    <w:rsid w:val="00E63E2D"/>
    <w:rsid w:val="00E6453F"/>
    <w:rsid w:val="00E64824"/>
    <w:rsid w:val="00E648FB"/>
    <w:rsid w:val="00E649A9"/>
    <w:rsid w:val="00E64A02"/>
    <w:rsid w:val="00E6606A"/>
    <w:rsid w:val="00E66E9B"/>
    <w:rsid w:val="00E675FF"/>
    <w:rsid w:val="00E6762D"/>
    <w:rsid w:val="00E67AFE"/>
    <w:rsid w:val="00E67C65"/>
    <w:rsid w:val="00E70BB7"/>
    <w:rsid w:val="00E73065"/>
    <w:rsid w:val="00E74994"/>
    <w:rsid w:val="00E74FB8"/>
    <w:rsid w:val="00E7511E"/>
    <w:rsid w:val="00E759BB"/>
    <w:rsid w:val="00E767A0"/>
    <w:rsid w:val="00E76AA2"/>
    <w:rsid w:val="00E76C93"/>
    <w:rsid w:val="00E76FD5"/>
    <w:rsid w:val="00E77EEC"/>
    <w:rsid w:val="00E8018C"/>
    <w:rsid w:val="00E8039A"/>
    <w:rsid w:val="00E81427"/>
    <w:rsid w:val="00E83387"/>
    <w:rsid w:val="00E86B22"/>
    <w:rsid w:val="00E86BDA"/>
    <w:rsid w:val="00E86C26"/>
    <w:rsid w:val="00E907D5"/>
    <w:rsid w:val="00E90DFA"/>
    <w:rsid w:val="00E914D3"/>
    <w:rsid w:val="00E91BC3"/>
    <w:rsid w:val="00E91E64"/>
    <w:rsid w:val="00E92A82"/>
    <w:rsid w:val="00E94A37"/>
    <w:rsid w:val="00E956B4"/>
    <w:rsid w:val="00E95C8B"/>
    <w:rsid w:val="00E96310"/>
    <w:rsid w:val="00E966CA"/>
    <w:rsid w:val="00E968A6"/>
    <w:rsid w:val="00E9746D"/>
    <w:rsid w:val="00E97920"/>
    <w:rsid w:val="00EA0679"/>
    <w:rsid w:val="00EA0E93"/>
    <w:rsid w:val="00EA10CF"/>
    <w:rsid w:val="00EA12CE"/>
    <w:rsid w:val="00EA136E"/>
    <w:rsid w:val="00EA210F"/>
    <w:rsid w:val="00EA299B"/>
    <w:rsid w:val="00EA4096"/>
    <w:rsid w:val="00EA40B3"/>
    <w:rsid w:val="00EA49E0"/>
    <w:rsid w:val="00EA4A02"/>
    <w:rsid w:val="00EA4CFC"/>
    <w:rsid w:val="00EA5D60"/>
    <w:rsid w:val="00EA6162"/>
    <w:rsid w:val="00EA61FC"/>
    <w:rsid w:val="00EA696D"/>
    <w:rsid w:val="00EA79A5"/>
    <w:rsid w:val="00EA7DCB"/>
    <w:rsid w:val="00EB0700"/>
    <w:rsid w:val="00EB0B2E"/>
    <w:rsid w:val="00EB207F"/>
    <w:rsid w:val="00EB23DF"/>
    <w:rsid w:val="00EB47F8"/>
    <w:rsid w:val="00EB4AB9"/>
    <w:rsid w:val="00EB52DE"/>
    <w:rsid w:val="00EB5777"/>
    <w:rsid w:val="00EB582E"/>
    <w:rsid w:val="00EB6002"/>
    <w:rsid w:val="00EB626B"/>
    <w:rsid w:val="00EC00B3"/>
    <w:rsid w:val="00EC08CF"/>
    <w:rsid w:val="00EC09FF"/>
    <w:rsid w:val="00EC185E"/>
    <w:rsid w:val="00EC1C25"/>
    <w:rsid w:val="00EC295A"/>
    <w:rsid w:val="00EC2B32"/>
    <w:rsid w:val="00EC30FD"/>
    <w:rsid w:val="00EC45FB"/>
    <w:rsid w:val="00EC4D74"/>
    <w:rsid w:val="00EC5521"/>
    <w:rsid w:val="00EC68E7"/>
    <w:rsid w:val="00EC69ED"/>
    <w:rsid w:val="00EC6E71"/>
    <w:rsid w:val="00ED0452"/>
    <w:rsid w:val="00ED0722"/>
    <w:rsid w:val="00ED12A2"/>
    <w:rsid w:val="00ED1335"/>
    <w:rsid w:val="00ED1336"/>
    <w:rsid w:val="00ED1663"/>
    <w:rsid w:val="00ED1AA1"/>
    <w:rsid w:val="00ED1F88"/>
    <w:rsid w:val="00ED389C"/>
    <w:rsid w:val="00ED54B8"/>
    <w:rsid w:val="00ED660C"/>
    <w:rsid w:val="00ED738B"/>
    <w:rsid w:val="00EE06CE"/>
    <w:rsid w:val="00EE0AC0"/>
    <w:rsid w:val="00EE1F1D"/>
    <w:rsid w:val="00EE27C1"/>
    <w:rsid w:val="00EE2C33"/>
    <w:rsid w:val="00EE3484"/>
    <w:rsid w:val="00EE3927"/>
    <w:rsid w:val="00EE4558"/>
    <w:rsid w:val="00EE57C9"/>
    <w:rsid w:val="00EE7168"/>
    <w:rsid w:val="00EE78B1"/>
    <w:rsid w:val="00EE7AB3"/>
    <w:rsid w:val="00EF05E6"/>
    <w:rsid w:val="00EF0E8F"/>
    <w:rsid w:val="00EF0F1E"/>
    <w:rsid w:val="00EF1305"/>
    <w:rsid w:val="00EF2B6C"/>
    <w:rsid w:val="00EF41CC"/>
    <w:rsid w:val="00EF486F"/>
    <w:rsid w:val="00EF60B5"/>
    <w:rsid w:val="00EF6B6E"/>
    <w:rsid w:val="00EF6D34"/>
    <w:rsid w:val="00EF7141"/>
    <w:rsid w:val="00EF7CCD"/>
    <w:rsid w:val="00EF7F09"/>
    <w:rsid w:val="00F00FF0"/>
    <w:rsid w:val="00F017F7"/>
    <w:rsid w:val="00F01B98"/>
    <w:rsid w:val="00F0213B"/>
    <w:rsid w:val="00F02259"/>
    <w:rsid w:val="00F02882"/>
    <w:rsid w:val="00F02973"/>
    <w:rsid w:val="00F02AF2"/>
    <w:rsid w:val="00F038B7"/>
    <w:rsid w:val="00F03CEA"/>
    <w:rsid w:val="00F069D1"/>
    <w:rsid w:val="00F069F1"/>
    <w:rsid w:val="00F07AAC"/>
    <w:rsid w:val="00F07D61"/>
    <w:rsid w:val="00F07D7E"/>
    <w:rsid w:val="00F07FE9"/>
    <w:rsid w:val="00F105A3"/>
    <w:rsid w:val="00F1087D"/>
    <w:rsid w:val="00F11165"/>
    <w:rsid w:val="00F113FF"/>
    <w:rsid w:val="00F11E8C"/>
    <w:rsid w:val="00F13CA0"/>
    <w:rsid w:val="00F163AC"/>
    <w:rsid w:val="00F17479"/>
    <w:rsid w:val="00F175F0"/>
    <w:rsid w:val="00F210ED"/>
    <w:rsid w:val="00F21DAD"/>
    <w:rsid w:val="00F2357A"/>
    <w:rsid w:val="00F238ED"/>
    <w:rsid w:val="00F24191"/>
    <w:rsid w:val="00F24346"/>
    <w:rsid w:val="00F2468A"/>
    <w:rsid w:val="00F259DF"/>
    <w:rsid w:val="00F25A4B"/>
    <w:rsid w:val="00F2609D"/>
    <w:rsid w:val="00F260BC"/>
    <w:rsid w:val="00F26D65"/>
    <w:rsid w:val="00F27457"/>
    <w:rsid w:val="00F31155"/>
    <w:rsid w:val="00F31842"/>
    <w:rsid w:val="00F3242D"/>
    <w:rsid w:val="00F328B3"/>
    <w:rsid w:val="00F340D7"/>
    <w:rsid w:val="00F34173"/>
    <w:rsid w:val="00F34C68"/>
    <w:rsid w:val="00F35150"/>
    <w:rsid w:val="00F367AB"/>
    <w:rsid w:val="00F40DB2"/>
    <w:rsid w:val="00F415EC"/>
    <w:rsid w:val="00F41955"/>
    <w:rsid w:val="00F42E8D"/>
    <w:rsid w:val="00F45741"/>
    <w:rsid w:val="00F45D4F"/>
    <w:rsid w:val="00F46461"/>
    <w:rsid w:val="00F464C5"/>
    <w:rsid w:val="00F46B27"/>
    <w:rsid w:val="00F46D77"/>
    <w:rsid w:val="00F46D91"/>
    <w:rsid w:val="00F47E8F"/>
    <w:rsid w:val="00F50126"/>
    <w:rsid w:val="00F52681"/>
    <w:rsid w:val="00F526F4"/>
    <w:rsid w:val="00F533A3"/>
    <w:rsid w:val="00F536A6"/>
    <w:rsid w:val="00F536BB"/>
    <w:rsid w:val="00F53798"/>
    <w:rsid w:val="00F54950"/>
    <w:rsid w:val="00F552A2"/>
    <w:rsid w:val="00F57150"/>
    <w:rsid w:val="00F60D0F"/>
    <w:rsid w:val="00F62782"/>
    <w:rsid w:val="00F62D44"/>
    <w:rsid w:val="00F62F45"/>
    <w:rsid w:val="00F632EB"/>
    <w:rsid w:val="00F635B6"/>
    <w:rsid w:val="00F64812"/>
    <w:rsid w:val="00F6492B"/>
    <w:rsid w:val="00F65907"/>
    <w:rsid w:val="00F673E7"/>
    <w:rsid w:val="00F67695"/>
    <w:rsid w:val="00F67C99"/>
    <w:rsid w:val="00F70776"/>
    <w:rsid w:val="00F709FD"/>
    <w:rsid w:val="00F70ABE"/>
    <w:rsid w:val="00F70DFC"/>
    <w:rsid w:val="00F71846"/>
    <w:rsid w:val="00F71D15"/>
    <w:rsid w:val="00F734B0"/>
    <w:rsid w:val="00F74192"/>
    <w:rsid w:val="00F753AF"/>
    <w:rsid w:val="00F75996"/>
    <w:rsid w:val="00F772F6"/>
    <w:rsid w:val="00F77353"/>
    <w:rsid w:val="00F80E6E"/>
    <w:rsid w:val="00F81560"/>
    <w:rsid w:val="00F8204C"/>
    <w:rsid w:val="00F8316E"/>
    <w:rsid w:val="00F83232"/>
    <w:rsid w:val="00F836D2"/>
    <w:rsid w:val="00F83B9E"/>
    <w:rsid w:val="00F841BB"/>
    <w:rsid w:val="00F8448B"/>
    <w:rsid w:val="00F84586"/>
    <w:rsid w:val="00F85C88"/>
    <w:rsid w:val="00F861AA"/>
    <w:rsid w:val="00F86A65"/>
    <w:rsid w:val="00F86C78"/>
    <w:rsid w:val="00F86CBA"/>
    <w:rsid w:val="00F946BD"/>
    <w:rsid w:val="00F958EE"/>
    <w:rsid w:val="00F95D05"/>
    <w:rsid w:val="00F965D2"/>
    <w:rsid w:val="00F96A78"/>
    <w:rsid w:val="00F97E6D"/>
    <w:rsid w:val="00FA08FE"/>
    <w:rsid w:val="00FA1811"/>
    <w:rsid w:val="00FA1CC8"/>
    <w:rsid w:val="00FA1D9B"/>
    <w:rsid w:val="00FA2FCC"/>
    <w:rsid w:val="00FA336A"/>
    <w:rsid w:val="00FA4ED1"/>
    <w:rsid w:val="00FA51A8"/>
    <w:rsid w:val="00FA6135"/>
    <w:rsid w:val="00FA785A"/>
    <w:rsid w:val="00FB12A3"/>
    <w:rsid w:val="00FB15F5"/>
    <w:rsid w:val="00FB17B5"/>
    <w:rsid w:val="00FB1A53"/>
    <w:rsid w:val="00FB2412"/>
    <w:rsid w:val="00FB3626"/>
    <w:rsid w:val="00FB3AFC"/>
    <w:rsid w:val="00FB4AF0"/>
    <w:rsid w:val="00FB4EE2"/>
    <w:rsid w:val="00FB5366"/>
    <w:rsid w:val="00FB5A38"/>
    <w:rsid w:val="00FB5E72"/>
    <w:rsid w:val="00FB62CF"/>
    <w:rsid w:val="00FB7EFC"/>
    <w:rsid w:val="00FC04BB"/>
    <w:rsid w:val="00FC0552"/>
    <w:rsid w:val="00FC23A7"/>
    <w:rsid w:val="00FC3BBC"/>
    <w:rsid w:val="00FC4209"/>
    <w:rsid w:val="00FC420F"/>
    <w:rsid w:val="00FC4C65"/>
    <w:rsid w:val="00FC51C8"/>
    <w:rsid w:val="00FC5D1A"/>
    <w:rsid w:val="00FC605D"/>
    <w:rsid w:val="00FC63B0"/>
    <w:rsid w:val="00FC63B9"/>
    <w:rsid w:val="00FC6CC7"/>
    <w:rsid w:val="00FC6CFC"/>
    <w:rsid w:val="00FC7961"/>
    <w:rsid w:val="00FD0959"/>
    <w:rsid w:val="00FD0FB3"/>
    <w:rsid w:val="00FD1014"/>
    <w:rsid w:val="00FD10D0"/>
    <w:rsid w:val="00FD1787"/>
    <w:rsid w:val="00FD18E2"/>
    <w:rsid w:val="00FD1D5C"/>
    <w:rsid w:val="00FD2036"/>
    <w:rsid w:val="00FD25D5"/>
    <w:rsid w:val="00FD26E4"/>
    <w:rsid w:val="00FD36D6"/>
    <w:rsid w:val="00FD37BC"/>
    <w:rsid w:val="00FD3CCF"/>
    <w:rsid w:val="00FD504C"/>
    <w:rsid w:val="00FD53A1"/>
    <w:rsid w:val="00FD5ADA"/>
    <w:rsid w:val="00FD640C"/>
    <w:rsid w:val="00FD7FA1"/>
    <w:rsid w:val="00FE0222"/>
    <w:rsid w:val="00FE041F"/>
    <w:rsid w:val="00FE155B"/>
    <w:rsid w:val="00FE19AC"/>
    <w:rsid w:val="00FE2D07"/>
    <w:rsid w:val="00FE2E79"/>
    <w:rsid w:val="00FE38FA"/>
    <w:rsid w:val="00FE398F"/>
    <w:rsid w:val="00FE43D6"/>
    <w:rsid w:val="00FE4EA0"/>
    <w:rsid w:val="00FE5163"/>
    <w:rsid w:val="00FE5762"/>
    <w:rsid w:val="00FE59DC"/>
    <w:rsid w:val="00FE61D9"/>
    <w:rsid w:val="00FE71A0"/>
    <w:rsid w:val="00FE771B"/>
    <w:rsid w:val="00FF02F6"/>
    <w:rsid w:val="00FF04B9"/>
    <w:rsid w:val="00FF050A"/>
    <w:rsid w:val="00FF1188"/>
    <w:rsid w:val="00FF15DC"/>
    <w:rsid w:val="00FF1E74"/>
    <w:rsid w:val="00FF29B8"/>
    <w:rsid w:val="00FF2A3F"/>
    <w:rsid w:val="00FF30ED"/>
    <w:rsid w:val="00FF3FE3"/>
    <w:rsid w:val="00FF4830"/>
    <w:rsid w:val="00FF50C7"/>
    <w:rsid w:val="00FF5671"/>
    <w:rsid w:val="00FF5A21"/>
    <w:rsid w:val="00FF7CC1"/>
  </w:rsids>
  <m:mathPr>
    <m:mathFont m:val="Cambria Math"/>
    <m:brkBin m:val="before"/>
    <m:brkBinSub m:val="--"/>
    <m:smallFrac m:val="0"/>
    <m:dispDef m:val="0"/>
    <m:lMargin m:val="0"/>
    <m:rMargin m:val="0"/>
    <m:defJc m:val="centerGroup"/>
    <m:wrapRight/>
    <m:intLim m:val="subSup"/>
    <m:naryLim m:val="subSup"/>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36AA468"/>
  <w15:docId w15:val="{2E0C7EBD-E721-4A7F-BA44-1A9943E4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6"/>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6F"/>
    <w:rPr>
      <w:rFonts w:asciiTheme="majorHAnsi" w:hAnsiTheme="majorHAnsi"/>
      <w:sz w:val="20"/>
    </w:rPr>
  </w:style>
  <w:style w:type="paragraph" w:styleId="Heading1">
    <w:name w:val="heading 1"/>
    <w:basedOn w:val="Normal"/>
    <w:next w:val="Normal"/>
    <w:link w:val="Heading1Char"/>
    <w:uiPriority w:val="9"/>
    <w:qFormat/>
    <w:rsid w:val="00A83F63"/>
    <w:pPr>
      <w:keepNext/>
      <w:keepLines/>
      <w:numPr>
        <w:numId w:val="10"/>
      </w:numPr>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B2FDA"/>
    <w:pPr>
      <w:keepNext/>
      <w:keepLines/>
      <w:spacing w:before="200"/>
      <w:ind w:left="36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74277"/>
    <w:pPr>
      <w:keepNext/>
      <w:keepLines/>
      <w:spacing w:before="200"/>
      <w:ind w:left="360"/>
      <w:outlineLvl w:val="2"/>
    </w:pPr>
    <w:rPr>
      <w:rFonts w:eastAsiaTheme="majorEastAsia" w:cstheme="majorBidi"/>
      <w:b/>
      <w:bCs/>
      <w:color w:val="4F81BD" w:themeColor="accent1"/>
      <w:szCs w:val="20"/>
    </w:rPr>
  </w:style>
  <w:style w:type="paragraph" w:styleId="Heading4">
    <w:name w:val="heading 4"/>
    <w:basedOn w:val="Normal"/>
    <w:next w:val="Normal"/>
    <w:link w:val="Heading4Char"/>
    <w:uiPriority w:val="9"/>
    <w:qFormat/>
    <w:rsid w:val="00323A56"/>
    <w:pPr>
      <w:keepNext/>
      <w:keepLines/>
      <w:numPr>
        <w:ilvl w:val="3"/>
        <w:numId w:val="10"/>
      </w:numPr>
      <w:spacing w:before="200"/>
      <w:outlineLvl w:val="3"/>
    </w:pPr>
    <w:rPr>
      <w:rFonts w:ascii="Calibri" w:eastAsia="MS Gothic" w:hAnsi="Calibri" w:cs="Times New Roman"/>
      <w:b/>
      <w:bCs/>
      <w:iCs/>
      <w:color w:val="4F81BD"/>
      <w:sz w:val="22"/>
    </w:rPr>
  </w:style>
  <w:style w:type="paragraph" w:styleId="Heading5">
    <w:name w:val="heading 5"/>
    <w:basedOn w:val="Normal"/>
    <w:next w:val="Normal"/>
    <w:link w:val="Heading5Char"/>
    <w:uiPriority w:val="9"/>
    <w:unhideWhenUsed/>
    <w:qFormat/>
    <w:rsid w:val="00525D5A"/>
    <w:pPr>
      <w:keepNext/>
      <w:keepLines/>
      <w:numPr>
        <w:ilvl w:val="4"/>
        <w:numId w:val="10"/>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525D5A"/>
    <w:pPr>
      <w:keepNext/>
      <w:keepLines/>
      <w:numPr>
        <w:ilvl w:val="5"/>
        <w:numId w:val="10"/>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525D5A"/>
    <w:pPr>
      <w:keepNext/>
      <w:keepLines/>
      <w:numPr>
        <w:ilvl w:val="6"/>
        <w:numId w:val="10"/>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525D5A"/>
    <w:pPr>
      <w:keepNext/>
      <w:keepLines/>
      <w:numPr>
        <w:ilvl w:val="7"/>
        <w:numId w:val="10"/>
      </w:numPr>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unhideWhenUsed/>
    <w:qFormat/>
    <w:rsid w:val="00525D5A"/>
    <w:pPr>
      <w:keepNext/>
      <w:keepLines/>
      <w:numPr>
        <w:ilvl w:val="8"/>
        <w:numId w:val="10"/>
      </w:numPr>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 1"/>
    <w:basedOn w:val="Normal"/>
    <w:qFormat/>
    <w:rsid w:val="00856018"/>
    <w:pPr>
      <w:spacing w:after="120"/>
      <w:ind w:left="274"/>
      <w:jc w:val="both"/>
    </w:pPr>
    <w:rPr>
      <w:rFonts w:ascii="Garamond" w:eastAsia="ヒラギノ角ゴ Pro W3" w:hAnsi="Garamond" w:cs="Times New Roman"/>
      <w:color w:val="000000"/>
      <w:sz w:val="22"/>
    </w:rPr>
  </w:style>
  <w:style w:type="paragraph" w:customStyle="1" w:styleId="listbulletsSESP">
    <w:name w:val="list bullets SESP"/>
    <w:basedOn w:val="ListBullet"/>
    <w:autoRedefine/>
    <w:qFormat/>
    <w:rsid w:val="00062E02"/>
    <w:pPr>
      <w:numPr>
        <w:numId w:val="1"/>
      </w:numPr>
      <w:tabs>
        <w:tab w:val="clear" w:pos="360"/>
        <w:tab w:val="num" w:pos="972"/>
      </w:tabs>
      <w:spacing w:after="120"/>
      <w:ind w:left="972" w:hanging="270"/>
    </w:pPr>
    <w:rPr>
      <w:rFonts w:eastAsia="ヒラギノ角ゴ Pro W3" w:cs="Times New Roman"/>
      <w:color w:val="000000"/>
    </w:rPr>
  </w:style>
  <w:style w:type="paragraph" w:customStyle="1" w:styleId="Heading1a">
    <w:name w:val="Heading 1a"/>
    <w:basedOn w:val="Normal"/>
    <w:next w:val="Normal"/>
    <w:qFormat/>
    <w:rsid w:val="007E5E69"/>
    <w:pPr>
      <w:suppressAutoHyphens/>
      <w:spacing w:line="288" w:lineRule="auto"/>
    </w:pPr>
    <w:rPr>
      <w:rFonts w:ascii="Calibri" w:eastAsia="Times" w:hAnsi="Calibri" w:cs="Times New Roman"/>
      <w:b/>
      <w:sz w:val="26"/>
      <w:szCs w:val="20"/>
    </w:rPr>
  </w:style>
  <w:style w:type="paragraph" w:styleId="EndnoteText">
    <w:name w:val="endnote text"/>
    <w:basedOn w:val="Normal"/>
    <w:link w:val="EndnoteTextChar"/>
    <w:semiHidden/>
    <w:rsid w:val="007E5E69"/>
    <w:rPr>
      <w:rFonts w:ascii="Gill Sans" w:eastAsia="Times New Roman" w:hAnsi="Gill Sans" w:cs="Times New Roman"/>
      <w:sz w:val="16"/>
    </w:rPr>
  </w:style>
  <w:style w:type="character" w:customStyle="1" w:styleId="EndnoteTextChar">
    <w:name w:val="Endnote Text Char"/>
    <w:basedOn w:val="DefaultParagraphFont"/>
    <w:link w:val="EndnoteText"/>
    <w:semiHidden/>
    <w:rsid w:val="007E5E69"/>
    <w:rPr>
      <w:rFonts w:ascii="Gill Sans" w:eastAsia="Times New Roman" w:hAnsi="Gill Sans" w:cs="Times New Roman"/>
      <w:sz w:val="16"/>
      <w:szCs w:val="24"/>
    </w:rPr>
  </w:style>
  <w:style w:type="paragraph" w:styleId="ListParagraph">
    <w:name w:val="List Paragraph"/>
    <w:basedOn w:val="Normal"/>
    <w:uiPriority w:val="34"/>
    <w:qFormat/>
    <w:rsid w:val="002A483C"/>
    <w:pPr>
      <w:ind w:left="720"/>
      <w:contextualSpacing/>
    </w:pPr>
  </w:style>
  <w:style w:type="character" w:customStyle="1" w:styleId="Heading4Char">
    <w:name w:val="Heading 4 Char"/>
    <w:basedOn w:val="DefaultParagraphFont"/>
    <w:link w:val="Heading4"/>
    <w:uiPriority w:val="9"/>
    <w:rsid w:val="00323A56"/>
    <w:rPr>
      <w:rFonts w:ascii="Calibri" w:eastAsia="MS Gothic" w:hAnsi="Calibri" w:cs="Times New Roman"/>
      <w:b/>
      <w:bCs/>
      <w:iCs/>
      <w:color w:val="4F81BD"/>
      <w:sz w:val="22"/>
    </w:rPr>
  </w:style>
  <w:style w:type="paragraph" w:customStyle="1" w:styleId="outlineSEQSs">
    <w:name w:val="outline SEQSs"/>
    <w:autoRedefine/>
    <w:qFormat/>
    <w:rsid w:val="00323A56"/>
    <w:pPr>
      <w:numPr>
        <w:numId w:val="2"/>
      </w:numPr>
      <w:tabs>
        <w:tab w:val="num" w:pos="360"/>
        <w:tab w:val="left" w:pos="2880"/>
      </w:tabs>
      <w:spacing w:before="60" w:after="60" w:line="360" w:lineRule="auto"/>
      <w:ind w:firstLine="0"/>
    </w:pPr>
    <w:rPr>
      <w:rFonts w:ascii="Calibri" w:eastAsia="MS Mincho" w:hAnsi="Calibri" w:cs="Times New Roman"/>
      <w:b/>
    </w:rPr>
  </w:style>
  <w:style w:type="paragraph" w:customStyle="1" w:styleId="SEQSbodynumbered">
    <w:name w:val="SEQS body numbered"/>
    <w:basedOn w:val="Normal"/>
    <w:autoRedefine/>
    <w:qFormat/>
    <w:rsid w:val="009A549D"/>
    <w:pPr>
      <w:tabs>
        <w:tab w:val="left" w:pos="360"/>
      </w:tabs>
      <w:spacing w:before="120" w:after="120" w:line="300" w:lineRule="auto"/>
    </w:pPr>
    <w:rPr>
      <w:rFonts w:ascii="Calibri" w:eastAsia="MS Mincho" w:hAnsi="Calibri" w:cs="Times New Roman"/>
      <w:bCs/>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FootnoteTextChar"/>
    <w:unhideWhenUsed/>
    <w:rsid w:val="00323A56"/>
    <w:rPr>
      <w:rFonts w:ascii="Calibri" w:eastAsia="MS Mincho" w:hAnsi="Calibri" w:cs="Times New Roman"/>
      <w:sz w:val="18"/>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rsid w:val="00323A56"/>
    <w:rPr>
      <w:rFonts w:ascii="Calibri" w:eastAsia="MS Mincho" w:hAnsi="Calibri" w:cs="Times New Roman"/>
      <w:sz w:val="18"/>
      <w:szCs w:val="24"/>
    </w:rPr>
  </w:style>
  <w:style w:type="character" w:styleId="FootnoteReference">
    <w:name w:val="footnote reference"/>
    <w:aliases w:val="16 Point,Superscript 6 Point"/>
    <w:unhideWhenUsed/>
    <w:rsid w:val="00323A56"/>
    <w:rPr>
      <w:rFonts w:ascii="Calibri" w:hAnsi="Calibri"/>
      <w:sz w:val="18"/>
      <w:vertAlign w:val="superscript"/>
    </w:rPr>
  </w:style>
  <w:style w:type="character" w:styleId="Hyperlink">
    <w:name w:val="Hyperlink"/>
    <w:uiPriority w:val="99"/>
    <w:unhideWhenUsed/>
    <w:rsid w:val="00323A56"/>
    <w:rPr>
      <w:color w:val="0000FF"/>
      <w:u w:val="single"/>
    </w:rPr>
  </w:style>
  <w:style w:type="table" w:styleId="MediumList2-Accent4">
    <w:name w:val="Medium List 2 Accent 4"/>
    <w:basedOn w:val="TableNormal"/>
    <w:uiPriority w:val="66"/>
    <w:rsid w:val="00323A5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listlettered">
    <w:name w:val="list lettered"/>
    <w:basedOn w:val="listbulletsSESP"/>
    <w:qFormat/>
    <w:rsid w:val="00656A3D"/>
    <w:pPr>
      <w:numPr>
        <w:numId w:val="3"/>
      </w:numPr>
      <w:spacing w:before="60" w:after="60" w:line="300" w:lineRule="auto"/>
    </w:pPr>
    <w:rPr>
      <w:rFonts w:ascii="Calibri" w:hAnsi="Calibri"/>
      <w:szCs w:val="20"/>
    </w:rPr>
  </w:style>
  <w:style w:type="paragraph" w:customStyle="1" w:styleId="SESPbody">
    <w:name w:val="SESP body"/>
    <w:basedOn w:val="SEQSbodynumbered"/>
    <w:qFormat/>
    <w:rsid w:val="0034503A"/>
    <w:pPr>
      <w:spacing w:line="264" w:lineRule="auto"/>
    </w:pPr>
    <w:rPr>
      <w:bCs w:val="0"/>
      <w:szCs w:val="20"/>
    </w:rPr>
  </w:style>
  <w:style w:type="character" w:customStyle="1" w:styleId="Heading1Char">
    <w:name w:val="Heading 1 Char"/>
    <w:basedOn w:val="DefaultParagraphFont"/>
    <w:link w:val="Heading1"/>
    <w:uiPriority w:val="9"/>
    <w:rsid w:val="00A83F6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B2F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4277"/>
    <w:rPr>
      <w:rFonts w:asciiTheme="majorHAnsi" w:eastAsiaTheme="majorEastAsia" w:hAnsiTheme="majorHAnsi" w:cstheme="majorBidi"/>
      <w:b/>
      <w:bCs/>
      <w:color w:val="4F81BD" w:themeColor="accent1"/>
      <w:sz w:val="20"/>
      <w:szCs w:val="20"/>
    </w:rPr>
  </w:style>
  <w:style w:type="paragraph" w:styleId="ListBullet">
    <w:name w:val="List Bullet"/>
    <w:basedOn w:val="Normal"/>
    <w:uiPriority w:val="99"/>
    <w:semiHidden/>
    <w:unhideWhenUsed/>
    <w:rsid w:val="004F180A"/>
    <w:pPr>
      <w:numPr>
        <w:numId w:val="4"/>
      </w:numPr>
      <w:contextualSpacing/>
    </w:pPr>
  </w:style>
  <w:style w:type="paragraph" w:styleId="TOCHeading">
    <w:name w:val="TOC Heading"/>
    <w:basedOn w:val="Heading1"/>
    <w:next w:val="Normal"/>
    <w:uiPriority w:val="39"/>
    <w:unhideWhenUsed/>
    <w:qFormat/>
    <w:rsid w:val="00EB52DE"/>
    <w:pPr>
      <w:outlineLvl w:val="9"/>
    </w:pPr>
  </w:style>
  <w:style w:type="paragraph" w:styleId="TOC1">
    <w:name w:val="toc 1"/>
    <w:basedOn w:val="Normal"/>
    <w:next w:val="Normal"/>
    <w:autoRedefine/>
    <w:uiPriority w:val="39"/>
    <w:unhideWhenUsed/>
    <w:rsid w:val="0024629B"/>
    <w:pPr>
      <w:tabs>
        <w:tab w:val="left" w:pos="400"/>
        <w:tab w:val="right" w:leader="dot" w:pos="9350"/>
      </w:tabs>
    </w:pPr>
  </w:style>
  <w:style w:type="paragraph" w:styleId="TOC2">
    <w:name w:val="toc 2"/>
    <w:basedOn w:val="Normal"/>
    <w:next w:val="Normal"/>
    <w:autoRedefine/>
    <w:uiPriority w:val="39"/>
    <w:unhideWhenUsed/>
    <w:rsid w:val="00EB52DE"/>
    <w:pPr>
      <w:ind w:left="200"/>
    </w:pPr>
  </w:style>
  <w:style w:type="paragraph" w:styleId="TOC3">
    <w:name w:val="toc 3"/>
    <w:basedOn w:val="Normal"/>
    <w:next w:val="Normal"/>
    <w:autoRedefine/>
    <w:uiPriority w:val="39"/>
    <w:unhideWhenUsed/>
    <w:rsid w:val="00EB52DE"/>
    <w:pPr>
      <w:ind w:left="400"/>
    </w:pPr>
  </w:style>
  <w:style w:type="paragraph" w:styleId="TOC4">
    <w:name w:val="toc 4"/>
    <w:basedOn w:val="Normal"/>
    <w:next w:val="Normal"/>
    <w:autoRedefine/>
    <w:uiPriority w:val="39"/>
    <w:unhideWhenUsed/>
    <w:rsid w:val="00EB52DE"/>
    <w:pPr>
      <w:ind w:left="600"/>
    </w:pPr>
  </w:style>
  <w:style w:type="paragraph" w:styleId="TOC5">
    <w:name w:val="toc 5"/>
    <w:basedOn w:val="Normal"/>
    <w:next w:val="Normal"/>
    <w:autoRedefine/>
    <w:uiPriority w:val="39"/>
    <w:unhideWhenUsed/>
    <w:rsid w:val="00EB52DE"/>
    <w:pPr>
      <w:ind w:left="800"/>
    </w:pPr>
  </w:style>
  <w:style w:type="paragraph" w:styleId="TOC6">
    <w:name w:val="toc 6"/>
    <w:basedOn w:val="Normal"/>
    <w:next w:val="Normal"/>
    <w:autoRedefine/>
    <w:uiPriority w:val="39"/>
    <w:unhideWhenUsed/>
    <w:rsid w:val="00EB52DE"/>
    <w:pPr>
      <w:ind w:left="1000"/>
    </w:pPr>
  </w:style>
  <w:style w:type="paragraph" w:styleId="TOC7">
    <w:name w:val="toc 7"/>
    <w:basedOn w:val="Normal"/>
    <w:next w:val="Normal"/>
    <w:autoRedefine/>
    <w:uiPriority w:val="39"/>
    <w:unhideWhenUsed/>
    <w:rsid w:val="00EB52DE"/>
    <w:pPr>
      <w:ind w:left="1200"/>
    </w:pPr>
  </w:style>
  <w:style w:type="paragraph" w:styleId="TOC8">
    <w:name w:val="toc 8"/>
    <w:basedOn w:val="Normal"/>
    <w:next w:val="Normal"/>
    <w:autoRedefine/>
    <w:uiPriority w:val="39"/>
    <w:unhideWhenUsed/>
    <w:rsid w:val="00EB52DE"/>
    <w:pPr>
      <w:ind w:left="1400"/>
    </w:pPr>
  </w:style>
  <w:style w:type="paragraph" w:styleId="TOC9">
    <w:name w:val="toc 9"/>
    <w:basedOn w:val="Normal"/>
    <w:next w:val="Normal"/>
    <w:autoRedefine/>
    <w:uiPriority w:val="39"/>
    <w:unhideWhenUsed/>
    <w:rsid w:val="00EB52DE"/>
    <w:pPr>
      <w:ind w:left="1600"/>
    </w:pPr>
  </w:style>
  <w:style w:type="paragraph" w:styleId="Title">
    <w:name w:val="Title"/>
    <w:basedOn w:val="Normal"/>
    <w:next w:val="Normal"/>
    <w:link w:val="TitleChar"/>
    <w:uiPriority w:val="10"/>
    <w:qFormat/>
    <w:rsid w:val="008F1217"/>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121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A14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SPbodynumbered">
    <w:name w:val="SESP body numbered"/>
    <w:basedOn w:val="SESPbody"/>
    <w:qFormat/>
    <w:rsid w:val="0019206F"/>
    <w:pPr>
      <w:numPr>
        <w:numId w:val="5"/>
      </w:numPr>
    </w:pPr>
  </w:style>
  <w:style w:type="paragraph" w:customStyle="1" w:styleId="listbullets1">
    <w:name w:val="list bullets 1"/>
    <w:basedOn w:val="Normal"/>
    <w:autoRedefine/>
    <w:qFormat/>
    <w:rsid w:val="002568BE"/>
    <w:pPr>
      <w:numPr>
        <w:numId w:val="7"/>
      </w:numPr>
      <w:spacing w:before="60" w:after="60" w:line="300" w:lineRule="auto"/>
    </w:pPr>
    <w:rPr>
      <w:rFonts w:ascii="Calibri" w:eastAsia="ヒラギノ角ゴ Pro W3" w:hAnsi="Calibri" w:cs="Times New Roman"/>
      <w:color w:val="000000"/>
      <w:szCs w:val="20"/>
    </w:rPr>
  </w:style>
  <w:style w:type="paragraph" w:styleId="Footer">
    <w:name w:val="footer"/>
    <w:basedOn w:val="Normal"/>
    <w:link w:val="FooterChar"/>
    <w:uiPriority w:val="99"/>
    <w:unhideWhenUsed/>
    <w:rsid w:val="00242A8D"/>
    <w:pPr>
      <w:tabs>
        <w:tab w:val="center" w:pos="4320"/>
        <w:tab w:val="right" w:pos="8640"/>
      </w:tabs>
    </w:pPr>
  </w:style>
  <w:style w:type="character" w:customStyle="1" w:styleId="FooterChar">
    <w:name w:val="Footer Char"/>
    <w:basedOn w:val="DefaultParagraphFont"/>
    <w:link w:val="Footer"/>
    <w:uiPriority w:val="99"/>
    <w:rsid w:val="00242A8D"/>
    <w:rPr>
      <w:rFonts w:asciiTheme="majorHAnsi" w:hAnsiTheme="majorHAnsi"/>
      <w:szCs w:val="24"/>
    </w:rPr>
  </w:style>
  <w:style w:type="character" w:styleId="PageNumber">
    <w:name w:val="page number"/>
    <w:basedOn w:val="DefaultParagraphFont"/>
    <w:uiPriority w:val="99"/>
    <w:semiHidden/>
    <w:unhideWhenUsed/>
    <w:rsid w:val="00242A8D"/>
  </w:style>
  <w:style w:type="paragraph" w:styleId="BalloonText">
    <w:name w:val="Balloon Text"/>
    <w:basedOn w:val="Normal"/>
    <w:link w:val="BalloonTextChar"/>
    <w:uiPriority w:val="99"/>
    <w:semiHidden/>
    <w:unhideWhenUsed/>
    <w:rsid w:val="00FD0F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FB3"/>
    <w:rPr>
      <w:rFonts w:ascii="Lucida Grande" w:hAnsi="Lucida Grande" w:cs="Lucida Grande"/>
      <w:sz w:val="18"/>
      <w:szCs w:val="18"/>
    </w:rPr>
  </w:style>
  <w:style w:type="character" w:customStyle="1" w:styleId="Heading5Char">
    <w:name w:val="Heading 5 Char"/>
    <w:basedOn w:val="DefaultParagraphFont"/>
    <w:link w:val="Heading5"/>
    <w:uiPriority w:val="9"/>
    <w:semiHidden/>
    <w:rsid w:val="00525D5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525D5A"/>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rsid w:val="00525D5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525D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25D5A"/>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8C144F"/>
    <w:rPr>
      <w:sz w:val="16"/>
      <w:szCs w:val="16"/>
    </w:rPr>
  </w:style>
  <w:style w:type="paragraph" w:styleId="CommentText">
    <w:name w:val="annotation text"/>
    <w:basedOn w:val="Normal"/>
    <w:link w:val="CommentTextChar"/>
    <w:uiPriority w:val="99"/>
    <w:unhideWhenUsed/>
    <w:rsid w:val="008C144F"/>
    <w:rPr>
      <w:szCs w:val="20"/>
    </w:rPr>
  </w:style>
  <w:style w:type="character" w:customStyle="1" w:styleId="CommentTextChar">
    <w:name w:val="Comment Text Char"/>
    <w:basedOn w:val="DefaultParagraphFont"/>
    <w:link w:val="CommentText"/>
    <w:uiPriority w:val="99"/>
    <w:rsid w:val="008C144F"/>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8C144F"/>
    <w:rPr>
      <w:b/>
      <w:bCs/>
    </w:rPr>
  </w:style>
  <w:style w:type="character" w:customStyle="1" w:styleId="CommentSubjectChar">
    <w:name w:val="Comment Subject Char"/>
    <w:basedOn w:val="CommentTextChar"/>
    <w:link w:val="CommentSubject"/>
    <w:uiPriority w:val="99"/>
    <w:semiHidden/>
    <w:rsid w:val="008C144F"/>
    <w:rPr>
      <w:rFonts w:asciiTheme="majorHAnsi" w:hAnsiTheme="majorHAnsi"/>
      <w:b/>
      <w:bCs/>
      <w:sz w:val="20"/>
      <w:szCs w:val="20"/>
    </w:rPr>
  </w:style>
  <w:style w:type="paragraph" w:styleId="Revision">
    <w:name w:val="Revision"/>
    <w:hidden/>
    <w:uiPriority w:val="99"/>
    <w:semiHidden/>
    <w:rsid w:val="0066193F"/>
    <w:rPr>
      <w:rFonts w:asciiTheme="majorHAnsi" w:hAnsiTheme="majorHAnsi"/>
      <w:sz w:val="20"/>
    </w:rPr>
  </w:style>
  <w:style w:type="paragraph" w:styleId="Header">
    <w:name w:val="header"/>
    <w:basedOn w:val="Normal"/>
    <w:link w:val="HeaderChar"/>
    <w:uiPriority w:val="99"/>
    <w:unhideWhenUsed/>
    <w:rsid w:val="00853DA8"/>
    <w:pPr>
      <w:tabs>
        <w:tab w:val="center" w:pos="4680"/>
        <w:tab w:val="right" w:pos="9360"/>
      </w:tabs>
    </w:pPr>
  </w:style>
  <w:style w:type="character" w:customStyle="1" w:styleId="HeaderChar">
    <w:name w:val="Header Char"/>
    <w:basedOn w:val="DefaultParagraphFont"/>
    <w:link w:val="Header"/>
    <w:uiPriority w:val="99"/>
    <w:rsid w:val="00853DA8"/>
    <w:rPr>
      <w:rFonts w:asciiTheme="majorHAnsi" w:hAnsiTheme="majorHAnsi"/>
      <w:sz w:val="20"/>
    </w:rPr>
  </w:style>
  <w:style w:type="character" w:styleId="FollowedHyperlink">
    <w:name w:val="FollowedHyperlink"/>
    <w:basedOn w:val="DefaultParagraphFont"/>
    <w:uiPriority w:val="99"/>
    <w:semiHidden/>
    <w:unhideWhenUsed/>
    <w:rsid w:val="002821FB"/>
    <w:rPr>
      <w:color w:val="800080" w:themeColor="followedHyperlink"/>
      <w:u w:val="single"/>
    </w:rPr>
  </w:style>
  <w:style w:type="paragraph" w:customStyle="1" w:styleId="TableParagraph">
    <w:name w:val="Table Paragraph"/>
    <w:basedOn w:val="Normal"/>
    <w:uiPriority w:val="1"/>
    <w:qFormat/>
    <w:rsid w:val="003E5953"/>
    <w:pPr>
      <w:widowControl w:val="0"/>
    </w:pPr>
    <w:rPr>
      <w:rFonts w:asciiTheme="minorHAnsi" w:eastAsiaTheme="minorHAnsi" w:hAnsiTheme="minorHAnsi"/>
      <w:sz w:val="22"/>
      <w:szCs w:val="22"/>
      <w:lang w:eastAsia="en-US"/>
    </w:rPr>
  </w:style>
  <w:style w:type="character" w:customStyle="1" w:styleId="preferred">
    <w:name w:val="preferred"/>
    <w:basedOn w:val="DefaultParagraphFont"/>
    <w:rsid w:val="00EF0F1E"/>
  </w:style>
  <w:style w:type="character" w:customStyle="1" w:styleId="admitted">
    <w:name w:val="admitted"/>
    <w:basedOn w:val="DefaultParagraphFont"/>
    <w:rsid w:val="005F193F"/>
  </w:style>
  <w:style w:type="table" w:styleId="LightList-Accent5">
    <w:name w:val="Light List Accent 5"/>
    <w:basedOn w:val="TableNormal"/>
    <w:uiPriority w:val="66"/>
    <w:rsid w:val="00C60FB3"/>
    <w:rPr>
      <w:rFonts w:ascii="Calibri" w:eastAsia="MS Gothic" w:hAnsi="Calibri" w:cs="Times New Roman"/>
      <w:color w:val="000000"/>
      <w:sz w:val="20"/>
      <w:szCs w:val="20"/>
      <w:lang w:val="es-CL" w:eastAsia="es-C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paragraph" w:customStyle="1" w:styleId="Encabezadodetabladecontenido">
    <w:name w:val="Encabezado de tabla de contenido"/>
    <w:basedOn w:val="Heading1"/>
    <w:next w:val="Normal"/>
    <w:uiPriority w:val="39"/>
    <w:unhideWhenUsed/>
    <w:qFormat/>
    <w:rsid w:val="00C60FB3"/>
    <w:pPr>
      <w:outlineLvl w:val="9"/>
    </w:pPr>
    <w:rPr>
      <w:rFonts w:ascii="Calibri" w:eastAsia="MS Gothic" w:hAnsi="Calibri" w:cs="Times New Roman"/>
      <w:color w:val="345A8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25259">
      <w:bodyDiv w:val="1"/>
      <w:marLeft w:val="0"/>
      <w:marRight w:val="0"/>
      <w:marTop w:val="0"/>
      <w:marBottom w:val="0"/>
      <w:divBdr>
        <w:top w:val="none" w:sz="0" w:space="0" w:color="auto"/>
        <w:left w:val="none" w:sz="0" w:space="0" w:color="auto"/>
        <w:bottom w:val="none" w:sz="0" w:space="0" w:color="auto"/>
        <w:right w:val="none" w:sz="0" w:space="0" w:color="auto"/>
      </w:divBdr>
      <w:divsChild>
        <w:div w:id="562184573">
          <w:marLeft w:val="547"/>
          <w:marRight w:val="0"/>
          <w:marTop w:val="0"/>
          <w:marBottom w:val="60"/>
          <w:divBdr>
            <w:top w:val="none" w:sz="0" w:space="0" w:color="auto"/>
            <w:left w:val="none" w:sz="0" w:space="0" w:color="auto"/>
            <w:bottom w:val="none" w:sz="0" w:space="0" w:color="auto"/>
            <w:right w:val="none" w:sz="0" w:space="0" w:color="auto"/>
          </w:divBdr>
        </w:div>
        <w:div w:id="1547525927">
          <w:marLeft w:val="547"/>
          <w:marRight w:val="0"/>
          <w:marTop w:val="0"/>
          <w:marBottom w:val="60"/>
          <w:divBdr>
            <w:top w:val="none" w:sz="0" w:space="0" w:color="auto"/>
            <w:left w:val="none" w:sz="0" w:space="0" w:color="auto"/>
            <w:bottom w:val="none" w:sz="0" w:space="0" w:color="auto"/>
            <w:right w:val="none" w:sz="0" w:space="0" w:color="auto"/>
          </w:divBdr>
        </w:div>
      </w:divsChild>
    </w:div>
    <w:div w:id="267353673">
      <w:bodyDiv w:val="1"/>
      <w:marLeft w:val="0"/>
      <w:marRight w:val="0"/>
      <w:marTop w:val="0"/>
      <w:marBottom w:val="0"/>
      <w:divBdr>
        <w:top w:val="none" w:sz="0" w:space="0" w:color="auto"/>
        <w:left w:val="none" w:sz="0" w:space="0" w:color="auto"/>
        <w:bottom w:val="none" w:sz="0" w:space="0" w:color="auto"/>
        <w:right w:val="none" w:sz="0" w:space="0" w:color="auto"/>
      </w:divBdr>
      <w:divsChild>
        <w:div w:id="1795634411">
          <w:marLeft w:val="547"/>
          <w:marRight w:val="0"/>
          <w:marTop w:val="0"/>
          <w:marBottom w:val="60"/>
          <w:divBdr>
            <w:top w:val="none" w:sz="0" w:space="0" w:color="auto"/>
            <w:left w:val="none" w:sz="0" w:space="0" w:color="auto"/>
            <w:bottom w:val="none" w:sz="0" w:space="0" w:color="auto"/>
            <w:right w:val="none" w:sz="0" w:space="0" w:color="auto"/>
          </w:divBdr>
        </w:div>
        <w:div w:id="977761545">
          <w:marLeft w:val="547"/>
          <w:marRight w:val="0"/>
          <w:marTop w:val="0"/>
          <w:marBottom w:val="60"/>
          <w:divBdr>
            <w:top w:val="none" w:sz="0" w:space="0" w:color="auto"/>
            <w:left w:val="none" w:sz="0" w:space="0" w:color="auto"/>
            <w:bottom w:val="none" w:sz="0" w:space="0" w:color="auto"/>
            <w:right w:val="none" w:sz="0" w:space="0" w:color="auto"/>
          </w:divBdr>
        </w:div>
      </w:divsChild>
    </w:div>
    <w:div w:id="530842005">
      <w:bodyDiv w:val="1"/>
      <w:marLeft w:val="0"/>
      <w:marRight w:val="0"/>
      <w:marTop w:val="0"/>
      <w:marBottom w:val="0"/>
      <w:divBdr>
        <w:top w:val="none" w:sz="0" w:space="0" w:color="auto"/>
        <w:left w:val="none" w:sz="0" w:space="0" w:color="auto"/>
        <w:bottom w:val="none" w:sz="0" w:space="0" w:color="auto"/>
        <w:right w:val="none" w:sz="0" w:space="0" w:color="auto"/>
      </w:divBdr>
    </w:div>
    <w:div w:id="570044002">
      <w:bodyDiv w:val="1"/>
      <w:marLeft w:val="0"/>
      <w:marRight w:val="0"/>
      <w:marTop w:val="0"/>
      <w:marBottom w:val="0"/>
      <w:divBdr>
        <w:top w:val="none" w:sz="0" w:space="0" w:color="auto"/>
        <w:left w:val="none" w:sz="0" w:space="0" w:color="auto"/>
        <w:bottom w:val="none" w:sz="0" w:space="0" w:color="auto"/>
        <w:right w:val="none" w:sz="0" w:space="0" w:color="auto"/>
      </w:divBdr>
      <w:divsChild>
        <w:div w:id="84588">
          <w:marLeft w:val="0"/>
          <w:marRight w:val="0"/>
          <w:marTop w:val="0"/>
          <w:marBottom w:val="0"/>
          <w:divBdr>
            <w:top w:val="none" w:sz="0" w:space="0" w:color="auto"/>
            <w:left w:val="none" w:sz="0" w:space="0" w:color="auto"/>
            <w:bottom w:val="none" w:sz="0" w:space="0" w:color="auto"/>
            <w:right w:val="none" w:sz="0" w:space="0" w:color="auto"/>
          </w:divBdr>
        </w:div>
        <w:div w:id="272520037">
          <w:marLeft w:val="0"/>
          <w:marRight w:val="0"/>
          <w:marTop w:val="0"/>
          <w:marBottom w:val="0"/>
          <w:divBdr>
            <w:top w:val="none" w:sz="0" w:space="0" w:color="auto"/>
            <w:left w:val="none" w:sz="0" w:space="0" w:color="auto"/>
            <w:bottom w:val="none" w:sz="0" w:space="0" w:color="auto"/>
            <w:right w:val="none" w:sz="0" w:space="0" w:color="auto"/>
          </w:divBdr>
        </w:div>
        <w:div w:id="457451698">
          <w:marLeft w:val="0"/>
          <w:marRight w:val="0"/>
          <w:marTop w:val="0"/>
          <w:marBottom w:val="0"/>
          <w:divBdr>
            <w:top w:val="none" w:sz="0" w:space="0" w:color="auto"/>
            <w:left w:val="none" w:sz="0" w:space="0" w:color="auto"/>
            <w:bottom w:val="none" w:sz="0" w:space="0" w:color="auto"/>
            <w:right w:val="none" w:sz="0" w:space="0" w:color="auto"/>
          </w:divBdr>
        </w:div>
        <w:div w:id="540939598">
          <w:marLeft w:val="0"/>
          <w:marRight w:val="0"/>
          <w:marTop w:val="0"/>
          <w:marBottom w:val="0"/>
          <w:divBdr>
            <w:top w:val="none" w:sz="0" w:space="0" w:color="auto"/>
            <w:left w:val="none" w:sz="0" w:space="0" w:color="auto"/>
            <w:bottom w:val="none" w:sz="0" w:space="0" w:color="auto"/>
            <w:right w:val="none" w:sz="0" w:space="0" w:color="auto"/>
          </w:divBdr>
        </w:div>
        <w:div w:id="596982063">
          <w:marLeft w:val="0"/>
          <w:marRight w:val="0"/>
          <w:marTop w:val="0"/>
          <w:marBottom w:val="0"/>
          <w:divBdr>
            <w:top w:val="none" w:sz="0" w:space="0" w:color="auto"/>
            <w:left w:val="none" w:sz="0" w:space="0" w:color="auto"/>
            <w:bottom w:val="none" w:sz="0" w:space="0" w:color="auto"/>
            <w:right w:val="none" w:sz="0" w:space="0" w:color="auto"/>
          </w:divBdr>
        </w:div>
        <w:div w:id="729615762">
          <w:marLeft w:val="0"/>
          <w:marRight w:val="0"/>
          <w:marTop w:val="0"/>
          <w:marBottom w:val="0"/>
          <w:divBdr>
            <w:top w:val="none" w:sz="0" w:space="0" w:color="auto"/>
            <w:left w:val="none" w:sz="0" w:space="0" w:color="auto"/>
            <w:bottom w:val="none" w:sz="0" w:space="0" w:color="auto"/>
            <w:right w:val="none" w:sz="0" w:space="0" w:color="auto"/>
          </w:divBdr>
        </w:div>
        <w:div w:id="770205245">
          <w:marLeft w:val="0"/>
          <w:marRight w:val="0"/>
          <w:marTop w:val="0"/>
          <w:marBottom w:val="0"/>
          <w:divBdr>
            <w:top w:val="none" w:sz="0" w:space="0" w:color="auto"/>
            <w:left w:val="none" w:sz="0" w:space="0" w:color="auto"/>
            <w:bottom w:val="none" w:sz="0" w:space="0" w:color="auto"/>
            <w:right w:val="none" w:sz="0" w:space="0" w:color="auto"/>
          </w:divBdr>
        </w:div>
        <w:div w:id="849100273">
          <w:marLeft w:val="0"/>
          <w:marRight w:val="0"/>
          <w:marTop w:val="0"/>
          <w:marBottom w:val="0"/>
          <w:divBdr>
            <w:top w:val="none" w:sz="0" w:space="0" w:color="auto"/>
            <w:left w:val="none" w:sz="0" w:space="0" w:color="auto"/>
            <w:bottom w:val="none" w:sz="0" w:space="0" w:color="auto"/>
            <w:right w:val="none" w:sz="0" w:space="0" w:color="auto"/>
          </w:divBdr>
        </w:div>
        <w:div w:id="1047296643">
          <w:marLeft w:val="0"/>
          <w:marRight w:val="0"/>
          <w:marTop w:val="0"/>
          <w:marBottom w:val="0"/>
          <w:divBdr>
            <w:top w:val="none" w:sz="0" w:space="0" w:color="auto"/>
            <w:left w:val="none" w:sz="0" w:space="0" w:color="auto"/>
            <w:bottom w:val="none" w:sz="0" w:space="0" w:color="auto"/>
            <w:right w:val="none" w:sz="0" w:space="0" w:color="auto"/>
          </w:divBdr>
        </w:div>
        <w:div w:id="1195339905">
          <w:marLeft w:val="0"/>
          <w:marRight w:val="0"/>
          <w:marTop w:val="0"/>
          <w:marBottom w:val="0"/>
          <w:divBdr>
            <w:top w:val="none" w:sz="0" w:space="0" w:color="auto"/>
            <w:left w:val="none" w:sz="0" w:space="0" w:color="auto"/>
            <w:bottom w:val="none" w:sz="0" w:space="0" w:color="auto"/>
            <w:right w:val="none" w:sz="0" w:space="0" w:color="auto"/>
          </w:divBdr>
        </w:div>
        <w:div w:id="1278292526">
          <w:marLeft w:val="0"/>
          <w:marRight w:val="0"/>
          <w:marTop w:val="0"/>
          <w:marBottom w:val="0"/>
          <w:divBdr>
            <w:top w:val="none" w:sz="0" w:space="0" w:color="auto"/>
            <w:left w:val="none" w:sz="0" w:space="0" w:color="auto"/>
            <w:bottom w:val="none" w:sz="0" w:space="0" w:color="auto"/>
            <w:right w:val="none" w:sz="0" w:space="0" w:color="auto"/>
          </w:divBdr>
        </w:div>
        <w:div w:id="1492604798">
          <w:marLeft w:val="0"/>
          <w:marRight w:val="0"/>
          <w:marTop w:val="0"/>
          <w:marBottom w:val="0"/>
          <w:divBdr>
            <w:top w:val="none" w:sz="0" w:space="0" w:color="auto"/>
            <w:left w:val="none" w:sz="0" w:space="0" w:color="auto"/>
            <w:bottom w:val="none" w:sz="0" w:space="0" w:color="auto"/>
            <w:right w:val="none" w:sz="0" w:space="0" w:color="auto"/>
          </w:divBdr>
        </w:div>
        <w:div w:id="1572496567">
          <w:marLeft w:val="0"/>
          <w:marRight w:val="0"/>
          <w:marTop w:val="0"/>
          <w:marBottom w:val="0"/>
          <w:divBdr>
            <w:top w:val="none" w:sz="0" w:space="0" w:color="auto"/>
            <w:left w:val="none" w:sz="0" w:space="0" w:color="auto"/>
            <w:bottom w:val="none" w:sz="0" w:space="0" w:color="auto"/>
            <w:right w:val="none" w:sz="0" w:space="0" w:color="auto"/>
          </w:divBdr>
        </w:div>
        <w:div w:id="1576473136">
          <w:marLeft w:val="0"/>
          <w:marRight w:val="0"/>
          <w:marTop w:val="0"/>
          <w:marBottom w:val="0"/>
          <w:divBdr>
            <w:top w:val="none" w:sz="0" w:space="0" w:color="auto"/>
            <w:left w:val="none" w:sz="0" w:space="0" w:color="auto"/>
            <w:bottom w:val="none" w:sz="0" w:space="0" w:color="auto"/>
            <w:right w:val="none" w:sz="0" w:space="0" w:color="auto"/>
          </w:divBdr>
        </w:div>
        <w:div w:id="1777822027">
          <w:marLeft w:val="0"/>
          <w:marRight w:val="0"/>
          <w:marTop w:val="0"/>
          <w:marBottom w:val="0"/>
          <w:divBdr>
            <w:top w:val="none" w:sz="0" w:space="0" w:color="auto"/>
            <w:left w:val="none" w:sz="0" w:space="0" w:color="auto"/>
            <w:bottom w:val="none" w:sz="0" w:space="0" w:color="auto"/>
            <w:right w:val="none" w:sz="0" w:space="0" w:color="auto"/>
          </w:divBdr>
        </w:div>
        <w:div w:id="1863587063">
          <w:marLeft w:val="0"/>
          <w:marRight w:val="0"/>
          <w:marTop w:val="0"/>
          <w:marBottom w:val="0"/>
          <w:divBdr>
            <w:top w:val="none" w:sz="0" w:space="0" w:color="auto"/>
            <w:left w:val="none" w:sz="0" w:space="0" w:color="auto"/>
            <w:bottom w:val="none" w:sz="0" w:space="0" w:color="auto"/>
            <w:right w:val="none" w:sz="0" w:space="0" w:color="auto"/>
          </w:divBdr>
        </w:div>
        <w:div w:id="1897162259">
          <w:marLeft w:val="0"/>
          <w:marRight w:val="0"/>
          <w:marTop w:val="0"/>
          <w:marBottom w:val="0"/>
          <w:divBdr>
            <w:top w:val="none" w:sz="0" w:space="0" w:color="auto"/>
            <w:left w:val="none" w:sz="0" w:space="0" w:color="auto"/>
            <w:bottom w:val="none" w:sz="0" w:space="0" w:color="auto"/>
            <w:right w:val="none" w:sz="0" w:space="0" w:color="auto"/>
          </w:divBdr>
        </w:div>
        <w:div w:id="2048141065">
          <w:marLeft w:val="0"/>
          <w:marRight w:val="0"/>
          <w:marTop w:val="0"/>
          <w:marBottom w:val="0"/>
          <w:divBdr>
            <w:top w:val="none" w:sz="0" w:space="0" w:color="auto"/>
            <w:left w:val="none" w:sz="0" w:space="0" w:color="auto"/>
            <w:bottom w:val="none" w:sz="0" w:space="0" w:color="auto"/>
            <w:right w:val="none" w:sz="0" w:space="0" w:color="auto"/>
          </w:divBdr>
        </w:div>
        <w:div w:id="2056201019">
          <w:marLeft w:val="0"/>
          <w:marRight w:val="0"/>
          <w:marTop w:val="0"/>
          <w:marBottom w:val="0"/>
          <w:divBdr>
            <w:top w:val="none" w:sz="0" w:space="0" w:color="auto"/>
            <w:left w:val="none" w:sz="0" w:space="0" w:color="auto"/>
            <w:bottom w:val="none" w:sz="0" w:space="0" w:color="auto"/>
            <w:right w:val="none" w:sz="0" w:space="0" w:color="auto"/>
          </w:divBdr>
        </w:div>
      </w:divsChild>
    </w:div>
    <w:div w:id="581641033">
      <w:bodyDiv w:val="1"/>
      <w:marLeft w:val="0"/>
      <w:marRight w:val="0"/>
      <w:marTop w:val="0"/>
      <w:marBottom w:val="0"/>
      <w:divBdr>
        <w:top w:val="none" w:sz="0" w:space="0" w:color="auto"/>
        <w:left w:val="none" w:sz="0" w:space="0" w:color="auto"/>
        <w:bottom w:val="none" w:sz="0" w:space="0" w:color="auto"/>
        <w:right w:val="none" w:sz="0" w:space="0" w:color="auto"/>
      </w:divBdr>
      <w:divsChild>
        <w:div w:id="1631126941">
          <w:marLeft w:val="547"/>
          <w:marRight w:val="0"/>
          <w:marTop w:val="0"/>
          <w:marBottom w:val="60"/>
          <w:divBdr>
            <w:top w:val="none" w:sz="0" w:space="0" w:color="auto"/>
            <w:left w:val="none" w:sz="0" w:space="0" w:color="auto"/>
            <w:bottom w:val="none" w:sz="0" w:space="0" w:color="auto"/>
            <w:right w:val="none" w:sz="0" w:space="0" w:color="auto"/>
          </w:divBdr>
        </w:div>
        <w:div w:id="1826970838">
          <w:marLeft w:val="547"/>
          <w:marRight w:val="0"/>
          <w:marTop w:val="0"/>
          <w:marBottom w:val="60"/>
          <w:divBdr>
            <w:top w:val="none" w:sz="0" w:space="0" w:color="auto"/>
            <w:left w:val="none" w:sz="0" w:space="0" w:color="auto"/>
            <w:bottom w:val="none" w:sz="0" w:space="0" w:color="auto"/>
            <w:right w:val="none" w:sz="0" w:space="0" w:color="auto"/>
          </w:divBdr>
        </w:div>
      </w:divsChild>
    </w:div>
    <w:div w:id="835266614">
      <w:bodyDiv w:val="1"/>
      <w:marLeft w:val="0"/>
      <w:marRight w:val="0"/>
      <w:marTop w:val="0"/>
      <w:marBottom w:val="0"/>
      <w:divBdr>
        <w:top w:val="none" w:sz="0" w:space="0" w:color="auto"/>
        <w:left w:val="none" w:sz="0" w:space="0" w:color="auto"/>
        <w:bottom w:val="none" w:sz="0" w:space="0" w:color="auto"/>
        <w:right w:val="none" w:sz="0" w:space="0" w:color="auto"/>
      </w:divBdr>
      <w:divsChild>
        <w:div w:id="1355884867">
          <w:marLeft w:val="547"/>
          <w:marRight w:val="0"/>
          <w:marTop w:val="0"/>
          <w:marBottom w:val="60"/>
          <w:divBdr>
            <w:top w:val="none" w:sz="0" w:space="0" w:color="auto"/>
            <w:left w:val="none" w:sz="0" w:space="0" w:color="auto"/>
            <w:bottom w:val="none" w:sz="0" w:space="0" w:color="auto"/>
            <w:right w:val="none" w:sz="0" w:space="0" w:color="auto"/>
          </w:divBdr>
        </w:div>
        <w:div w:id="1211264150">
          <w:marLeft w:val="547"/>
          <w:marRight w:val="0"/>
          <w:marTop w:val="0"/>
          <w:marBottom w:val="60"/>
          <w:divBdr>
            <w:top w:val="none" w:sz="0" w:space="0" w:color="auto"/>
            <w:left w:val="none" w:sz="0" w:space="0" w:color="auto"/>
            <w:bottom w:val="none" w:sz="0" w:space="0" w:color="auto"/>
            <w:right w:val="none" w:sz="0" w:space="0" w:color="auto"/>
          </w:divBdr>
        </w:div>
        <w:div w:id="1514760111">
          <w:marLeft w:val="547"/>
          <w:marRight w:val="0"/>
          <w:marTop w:val="0"/>
          <w:marBottom w:val="60"/>
          <w:divBdr>
            <w:top w:val="none" w:sz="0" w:space="0" w:color="auto"/>
            <w:left w:val="none" w:sz="0" w:space="0" w:color="auto"/>
            <w:bottom w:val="none" w:sz="0" w:space="0" w:color="auto"/>
            <w:right w:val="none" w:sz="0" w:space="0" w:color="auto"/>
          </w:divBdr>
        </w:div>
        <w:div w:id="1957330741">
          <w:marLeft w:val="547"/>
          <w:marRight w:val="0"/>
          <w:marTop w:val="0"/>
          <w:marBottom w:val="60"/>
          <w:divBdr>
            <w:top w:val="none" w:sz="0" w:space="0" w:color="auto"/>
            <w:left w:val="none" w:sz="0" w:space="0" w:color="auto"/>
            <w:bottom w:val="none" w:sz="0" w:space="0" w:color="auto"/>
            <w:right w:val="none" w:sz="0" w:space="0" w:color="auto"/>
          </w:divBdr>
        </w:div>
      </w:divsChild>
    </w:div>
    <w:div w:id="1136069602">
      <w:bodyDiv w:val="1"/>
      <w:marLeft w:val="0"/>
      <w:marRight w:val="0"/>
      <w:marTop w:val="0"/>
      <w:marBottom w:val="0"/>
      <w:divBdr>
        <w:top w:val="none" w:sz="0" w:space="0" w:color="auto"/>
        <w:left w:val="none" w:sz="0" w:space="0" w:color="auto"/>
        <w:bottom w:val="none" w:sz="0" w:space="0" w:color="auto"/>
        <w:right w:val="none" w:sz="0" w:space="0" w:color="auto"/>
      </w:divBdr>
      <w:divsChild>
        <w:div w:id="632293438">
          <w:marLeft w:val="547"/>
          <w:marRight w:val="0"/>
          <w:marTop w:val="0"/>
          <w:marBottom w:val="60"/>
          <w:divBdr>
            <w:top w:val="none" w:sz="0" w:space="0" w:color="auto"/>
            <w:left w:val="none" w:sz="0" w:space="0" w:color="auto"/>
            <w:bottom w:val="none" w:sz="0" w:space="0" w:color="auto"/>
            <w:right w:val="none" w:sz="0" w:space="0" w:color="auto"/>
          </w:divBdr>
        </w:div>
      </w:divsChild>
    </w:div>
    <w:div w:id="1288705611">
      <w:bodyDiv w:val="1"/>
      <w:marLeft w:val="0"/>
      <w:marRight w:val="0"/>
      <w:marTop w:val="0"/>
      <w:marBottom w:val="0"/>
      <w:divBdr>
        <w:top w:val="none" w:sz="0" w:space="0" w:color="auto"/>
        <w:left w:val="none" w:sz="0" w:space="0" w:color="auto"/>
        <w:bottom w:val="none" w:sz="0" w:space="0" w:color="auto"/>
        <w:right w:val="none" w:sz="0" w:space="0" w:color="auto"/>
      </w:divBdr>
      <w:divsChild>
        <w:div w:id="1054160911">
          <w:marLeft w:val="547"/>
          <w:marRight w:val="0"/>
          <w:marTop w:val="0"/>
          <w:marBottom w:val="60"/>
          <w:divBdr>
            <w:top w:val="none" w:sz="0" w:space="0" w:color="auto"/>
            <w:left w:val="none" w:sz="0" w:space="0" w:color="auto"/>
            <w:bottom w:val="none" w:sz="0" w:space="0" w:color="auto"/>
            <w:right w:val="none" w:sz="0" w:space="0" w:color="auto"/>
          </w:divBdr>
        </w:div>
        <w:div w:id="760561717">
          <w:marLeft w:val="547"/>
          <w:marRight w:val="0"/>
          <w:marTop w:val="0"/>
          <w:marBottom w:val="60"/>
          <w:divBdr>
            <w:top w:val="none" w:sz="0" w:space="0" w:color="auto"/>
            <w:left w:val="none" w:sz="0" w:space="0" w:color="auto"/>
            <w:bottom w:val="none" w:sz="0" w:space="0" w:color="auto"/>
            <w:right w:val="none" w:sz="0" w:space="0" w:color="auto"/>
          </w:divBdr>
        </w:div>
      </w:divsChild>
    </w:div>
    <w:div w:id="1417482563">
      <w:bodyDiv w:val="1"/>
      <w:marLeft w:val="0"/>
      <w:marRight w:val="0"/>
      <w:marTop w:val="0"/>
      <w:marBottom w:val="0"/>
      <w:divBdr>
        <w:top w:val="none" w:sz="0" w:space="0" w:color="auto"/>
        <w:left w:val="none" w:sz="0" w:space="0" w:color="auto"/>
        <w:bottom w:val="none" w:sz="0" w:space="0" w:color="auto"/>
        <w:right w:val="none" w:sz="0" w:space="0" w:color="auto"/>
      </w:divBdr>
    </w:div>
    <w:div w:id="1542742946">
      <w:bodyDiv w:val="1"/>
      <w:marLeft w:val="0"/>
      <w:marRight w:val="0"/>
      <w:marTop w:val="0"/>
      <w:marBottom w:val="0"/>
      <w:divBdr>
        <w:top w:val="none" w:sz="0" w:space="0" w:color="auto"/>
        <w:left w:val="none" w:sz="0" w:space="0" w:color="auto"/>
        <w:bottom w:val="none" w:sz="0" w:space="0" w:color="auto"/>
        <w:right w:val="none" w:sz="0" w:space="0" w:color="auto"/>
      </w:divBdr>
      <w:divsChild>
        <w:div w:id="54933641">
          <w:marLeft w:val="547"/>
          <w:marRight w:val="0"/>
          <w:marTop w:val="0"/>
          <w:marBottom w:val="60"/>
          <w:divBdr>
            <w:top w:val="none" w:sz="0" w:space="0" w:color="auto"/>
            <w:left w:val="none" w:sz="0" w:space="0" w:color="auto"/>
            <w:bottom w:val="none" w:sz="0" w:space="0" w:color="auto"/>
            <w:right w:val="none" w:sz="0" w:space="0" w:color="auto"/>
          </w:divBdr>
        </w:div>
        <w:div w:id="1638026768">
          <w:marLeft w:val="547"/>
          <w:marRight w:val="0"/>
          <w:marTop w:val="0"/>
          <w:marBottom w:val="60"/>
          <w:divBdr>
            <w:top w:val="none" w:sz="0" w:space="0" w:color="auto"/>
            <w:left w:val="none" w:sz="0" w:space="0" w:color="auto"/>
            <w:bottom w:val="none" w:sz="0" w:space="0" w:color="auto"/>
            <w:right w:val="none" w:sz="0" w:space="0" w:color="auto"/>
          </w:divBdr>
        </w:div>
      </w:divsChild>
    </w:div>
    <w:div w:id="1906137036">
      <w:bodyDiv w:val="1"/>
      <w:marLeft w:val="0"/>
      <w:marRight w:val="0"/>
      <w:marTop w:val="0"/>
      <w:marBottom w:val="0"/>
      <w:divBdr>
        <w:top w:val="none" w:sz="0" w:space="0" w:color="auto"/>
        <w:left w:val="none" w:sz="0" w:space="0" w:color="auto"/>
        <w:bottom w:val="none" w:sz="0" w:space="0" w:color="auto"/>
        <w:right w:val="none" w:sz="0" w:space="0" w:color="auto"/>
      </w:divBdr>
    </w:div>
    <w:div w:id="2083327165">
      <w:bodyDiv w:val="1"/>
      <w:marLeft w:val="0"/>
      <w:marRight w:val="0"/>
      <w:marTop w:val="0"/>
      <w:marBottom w:val="0"/>
      <w:divBdr>
        <w:top w:val="none" w:sz="0" w:space="0" w:color="auto"/>
        <w:left w:val="none" w:sz="0" w:space="0" w:color="auto"/>
        <w:bottom w:val="none" w:sz="0" w:space="0" w:color="auto"/>
        <w:right w:val="none" w:sz="0" w:space="0" w:color="auto"/>
      </w:divBdr>
      <w:divsChild>
        <w:div w:id="19874717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hrbaportal.org/the-human-rights-based-approach-to-development-cooperation-towards-a-common-understanding-among-un-ag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161f5b-24a3-4c2d-bc81-44cb9325e8ee">ATLASPDC-4-156120</_dlc_DocId>
    <_dlc_DocIdUrl xmlns="f1161f5b-24a3-4c2d-bc81-44cb9325e8ee">
      <Url>https://info.undp.org/docs/pdc/_layouts/DocIdRedir.aspx?ID=ATLASPDC-4-156120</Url>
      <Description>ATLASPDC-4-156120</Description>
    </_dlc_DocIdUrl>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2F5B5BAC834C439CF658717F866FF9" ma:contentTypeVersion="6" ma:contentTypeDescription="Create a new document." ma:contentTypeScope="" ma:versionID="6d1e15af93338d2af631f65a896c3829">
  <xsd:schema xmlns:xsd="http://www.w3.org/2001/XMLSchema" xmlns:xs="http://www.w3.org/2001/XMLSchema" xmlns:p="http://schemas.microsoft.com/office/2006/metadata/properties" xmlns:ns1="http://schemas.microsoft.com/sharepoint/v3" xmlns:ns2="f1161f5b-24a3-4c2d-bc81-44cb9325e8ee" targetNamespace="http://schemas.microsoft.com/office/2006/metadata/properties" ma:root="true" ma:fieldsID="af71d386af4596d87683475a1f5b2303" ns1:_="" ns2:_="">
    <xsd:import namespace="http://schemas.microsoft.com/sharepoint/v3"/>
    <xsd:import namespace="f1161f5b-24a3-4c2d-bc81-44cb9325e8ee"/>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dexed="true"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RatedBy" ma:index="1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User ratings" ma:description="User ratings for the item" ma:hidden="true" ma:internalName="Ratings">
      <xsd:simpleType>
        <xsd:restriction base="dms:Note"/>
      </xsd:simpleType>
    </xsd:element>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161f5b-24a3-4c2d-bc81-44cb9325e8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D80479-D16F-4974-88A3-C61714C176F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4A4260F4-999C-45BE-9AEC-A70EF3BB2FF2}"/>
</file>

<file path=customXml/itemProps3.xml><?xml version="1.0" encoding="utf-8"?>
<ds:datastoreItem xmlns:ds="http://schemas.openxmlformats.org/officeDocument/2006/customXml" ds:itemID="{B064E90C-DE57-1F4D-B23A-FEFB30405635}">
  <ds:schemaRefs>
    <ds:schemaRef ds:uri="http://schemas.openxmlformats.org/officeDocument/2006/bibliography"/>
  </ds:schemaRefs>
</ds:datastoreItem>
</file>

<file path=customXml/itemProps4.xml><?xml version="1.0" encoding="utf-8"?>
<ds:datastoreItem xmlns:ds="http://schemas.openxmlformats.org/officeDocument/2006/customXml" ds:itemID="{F2A4C96A-C7F0-4A5B-B9C3-8CC867C6FC8B}">
  <ds:schemaRefs>
    <ds:schemaRef ds:uri="office.server.policy"/>
  </ds:schemaRefs>
</ds:datastoreItem>
</file>

<file path=customXml/itemProps5.xml><?xml version="1.0" encoding="utf-8"?>
<ds:datastoreItem xmlns:ds="http://schemas.openxmlformats.org/officeDocument/2006/customXml" ds:itemID="{8C268CE9-7716-4F55-890F-32CC66FC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EE76A5-2DB6-4834-A26D-4509A216B0CD}">
  <ds:schemaRefs>
    <ds:schemaRef ds:uri="http://schemas.microsoft.com/sharepoint/v3/contenttype/forms"/>
  </ds:schemaRefs>
</ds:datastoreItem>
</file>

<file path=customXml/itemProps7.xml><?xml version="1.0" encoding="utf-8"?>
<ds:datastoreItem xmlns:ds="http://schemas.openxmlformats.org/officeDocument/2006/customXml" ds:itemID="{BB1AA25A-9365-41A2-95EE-3CB1C7EA08EE}"/>
</file>

<file path=docProps/app.xml><?xml version="1.0" encoding="utf-8"?>
<Properties xmlns="http://schemas.openxmlformats.org/officeDocument/2006/extended-properties" xmlns:vt="http://schemas.openxmlformats.org/officeDocument/2006/docPropsVTypes">
  <Template>Normal</Template>
  <TotalTime>1334</TotalTime>
  <Pages>8</Pages>
  <Words>2992</Words>
  <Characters>17059</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SESP Template SPANISH</vt:lpstr>
      <vt:lpstr>SESP Template SPANISH</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and Environmental Screening Procedure</dc:title>
  <dc:subject/>
  <dc:creator>Bruce Jenkins</dc:creator>
  <cp:lastModifiedBy>Verônica Benn</cp:lastModifiedBy>
  <cp:revision>3</cp:revision>
  <cp:lastPrinted>2014-12-02T17:01:00Z</cp:lastPrinted>
  <dcterms:created xsi:type="dcterms:W3CDTF">2021-02-10T01:43:00Z</dcterms:created>
  <dcterms:modified xsi:type="dcterms:W3CDTF">2021-02-16T16:47:00Z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0x010100E82F5B5BAC834C439CF658717F866FF9</vt:lpwstr>
  </property>
  <property fmtid="{D5CDD505-2E9C-101B-9397-08002B2CF9AE}" pid="3" name="BusinessUnit">
    <vt:lpwstr>2;#Programme and Project Management|dea4c69a-7909-43f6-8de1-50c95d5a9f3f</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Programme and Project Management|dea4c69a-7909-43f6-8de1-50c95d5a9f3f</vt:lpwstr>
  </property>
  <property fmtid="{D5CDD505-2E9C-101B-9397-08002B2CF9AE}" pid="7" name="UNDP_POPP_BUSINESSUNIT">
    <vt:lpwstr>669;#Programme and Project Management|1c019435-9793-447e-8959-0b32d23bf3d5</vt:lpwstr>
  </property>
  <property fmtid="{D5CDD505-2E9C-101B-9397-08002B2CF9AE}" pid="8" name="_dlc_DocIdItemGuid">
    <vt:lpwstr>91d14bbc-3cf6-447c-abc9-606cbe729add</vt:lpwstr>
  </property>
  <property fmtid="{D5CDD505-2E9C-101B-9397-08002B2CF9AE}" pid="9" name="UN LanguagesTaxHTField0">
    <vt:lpwstr>English|7f98b732-4b5b-4b70-ba90-a0eff09b5d2d</vt:lpwstr>
  </property>
  <property fmtid="{D5CDD505-2E9C-101B-9397-08002B2CF9AE}" pid="10" name="o4086b1782a74105bb5269035bccc8e9">
    <vt:lpwstr>Draft|121d40a5-e62e-4d42-82e4-d6d12003de0a</vt:lpwstr>
  </property>
  <property fmtid="{D5CDD505-2E9C-101B-9397-08002B2CF9AE}" pid="11" name="TaxCatchAll">
    <vt:lpwstr>1189;#Social and Environmental Standards (SES)|7a9dffd9-0b1f-4966-9938-9886c04c9893;#1436;#HND|b374aaaa-8ce1-4eb9-9e0a-a99931a9f2ae;#1;#English|7f98b732-4b5b-4b70-ba90-a0eff09b5d2d;#763;#Draft|121d40a5-e62e-4d42-82e4-d6d12003de0a</vt:lpwstr>
  </property>
  <property fmtid="{D5CDD505-2E9C-101B-9397-08002B2CF9AE}" pid="12" name="UNDPPOPPFunctionalArea">
    <vt:lpwstr>Programme and Project</vt:lpwstr>
  </property>
  <property fmtid="{D5CDD505-2E9C-101B-9397-08002B2CF9AE}" pid="13" name="gc6531b704974d528487414686b72f6f">
    <vt:lpwstr>HND|b374aaaa-8ce1-4eb9-9e0a-a99931a9f2ae</vt:lpwstr>
  </property>
  <property fmtid="{D5CDD505-2E9C-101B-9397-08002B2CF9AE}" pid="14" name="UNDPPublishedDate">
    <vt:filetime>2022-03-19T19:00:00Z</vt:filetime>
  </property>
  <property fmtid="{D5CDD505-2E9C-101B-9397-08002B2CF9AE}" pid="15" name="UndpClassificationLevel">
    <vt:lpwstr>Public</vt:lpwstr>
  </property>
  <property fmtid="{D5CDD505-2E9C-101B-9397-08002B2CF9AE}" pid="16" name="PDC Document Category">
    <vt:lpwstr>Project</vt:lpwstr>
  </property>
  <property fmtid="{D5CDD505-2E9C-101B-9397-08002B2CF9AE}" pid="17" name="UN Languages">
    <vt:lpwstr>1;#English|7f98b732-4b5b-4b70-ba90-a0eff09b5d2d</vt:lpwstr>
  </property>
  <property fmtid="{D5CDD505-2E9C-101B-9397-08002B2CF9AE}" pid="18" name="Operating Unit0">
    <vt:lpwstr>1436;#HND|b374aaaa-8ce1-4eb9-9e0a-a99931a9f2ae</vt:lpwstr>
  </property>
  <property fmtid="{D5CDD505-2E9C-101B-9397-08002B2CF9AE}" pid="19" name="Atlas Document Status">
    <vt:lpwstr>763;#Draft|121d40a5-e62e-4d42-82e4-d6d12003de0a</vt:lpwstr>
  </property>
  <property fmtid="{D5CDD505-2E9C-101B-9397-08002B2CF9AE}" pid="20" name="UndpProjectNo">
    <vt:lpwstr>128273</vt:lpwstr>
  </property>
  <property fmtid="{D5CDD505-2E9C-101B-9397-08002B2CF9AE}" pid="21" name="Document Coverage Period End Date">
    <vt:filetime>2022-06-30T06:00:00Z</vt:filetime>
  </property>
  <property fmtid="{D5CDD505-2E9C-101B-9397-08002B2CF9AE}" pid="22" name="idff2b682fce4d0680503cd9036a3260">
    <vt:lpwstr>Social and Environmental Standards (SES)|7a9dffd9-0b1f-4966-9938-9886c04c9893</vt:lpwstr>
  </property>
  <property fmtid="{D5CDD505-2E9C-101B-9397-08002B2CF9AE}" pid="23" name="Atlas Document Type">
    <vt:lpwstr>1189;#Social and Environmental Standards (SES)|7a9dffd9-0b1f-4966-9938-9886c04c9893</vt:lpwstr>
  </property>
  <property fmtid="{D5CDD505-2E9C-101B-9397-08002B2CF9AE}" pid="24" name="UNDPCountry">
    <vt:lpwstr/>
  </property>
  <property fmtid="{D5CDD505-2E9C-101B-9397-08002B2CF9AE}" pid="25" name="UNDPFocusAreasTaxHTField0">
    <vt:lpwstr/>
  </property>
  <property fmtid="{D5CDD505-2E9C-101B-9397-08002B2CF9AE}" pid="26" name="UndpOUCode">
    <vt:lpwstr/>
  </property>
  <property fmtid="{D5CDD505-2E9C-101B-9397-08002B2CF9AE}" pid="28" name="UNDPCountryTaxHTField0">
    <vt:lpwstr/>
  </property>
  <property fmtid="{D5CDD505-2E9C-101B-9397-08002B2CF9AE}" pid="29" name="DocumentSetDescription">
    <vt:lpwstr/>
  </property>
  <property fmtid="{D5CDD505-2E9C-101B-9397-08002B2CF9AE}" pid="30" name="c4e2ab2cc9354bbf9064eeb465a566ea">
    <vt:lpwstr/>
  </property>
  <property fmtid="{D5CDD505-2E9C-101B-9397-08002B2CF9AE}" pid="31" name="UnitTaxHTField0">
    <vt:lpwstr/>
  </property>
  <property fmtid="{D5CDD505-2E9C-101B-9397-08002B2CF9AE}" pid="32" name="Project Manager">
    <vt:lpwstr/>
  </property>
  <property fmtid="{D5CDD505-2E9C-101B-9397-08002B2CF9AE}" pid="33" name="_Publisher">
    <vt:lpwstr/>
  </property>
  <property fmtid="{D5CDD505-2E9C-101B-9397-08002B2CF9AE}" pid="34" name="UndpDocStatus">
    <vt:lpwstr/>
  </property>
  <property fmtid="{D5CDD505-2E9C-101B-9397-08002B2CF9AE}" pid="35" name="Project Number">
    <vt:lpwstr/>
  </property>
  <property fmtid="{D5CDD505-2E9C-101B-9397-08002B2CF9AE}" pid="36" name="UNDPDocumentCategoryTaxHTField0">
    <vt:lpwstr/>
  </property>
  <property fmtid="{D5CDD505-2E9C-101B-9397-08002B2CF9AE}" pid="37" name="UndpDocFormat">
    <vt:lpwstr/>
  </property>
  <property fmtid="{D5CDD505-2E9C-101B-9397-08002B2CF9AE}" pid="38" name="UndpUnitMM">
    <vt:lpwstr/>
  </property>
  <property fmtid="{D5CDD505-2E9C-101B-9397-08002B2CF9AE}" pid="39" name="eRegFilingCodeMM">
    <vt:lpwstr/>
  </property>
  <property fmtid="{D5CDD505-2E9C-101B-9397-08002B2CF9AE}" pid="40" name="Unit">
    <vt:lpwstr/>
  </property>
  <property fmtid="{D5CDD505-2E9C-101B-9397-08002B2CF9AE}" pid="41" name="UndpIsTemplate">
    <vt:lpwstr/>
  </property>
  <property fmtid="{D5CDD505-2E9C-101B-9397-08002B2CF9AE}" pid="42" name="UNDPFocusAreas">
    <vt:lpwstr/>
  </property>
  <property fmtid="{D5CDD505-2E9C-101B-9397-08002B2CF9AE}" pid="43" name="UndpDocTypeMMTaxHTField0">
    <vt:lpwstr/>
  </property>
  <property fmtid="{D5CDD505-2E9C-101B-9397-08002B2CF9AE}" pid="44" name="UndpDocTypeMM">
    <vt:lpwstr/>
  </property>
  <property fmtid="{D5CDD505-2E9C-101B-9397-08002B2CF9AE}" pid="45" name="URL">
    <vt:lpwstr/>
  </property>
  <property fmtid="{D5CDD505-2E9C-101B-9397-08002B2CF9AE}" pid="46" name="UNDPDocumentCategory">
    <vt:lpwstr/>
  </property>
  <property fmtid="{D5CDD505-2E9C-101B-9397-08002B2CF9AE}" pid="47" name="b6db62fdefd74bd188b0c1cc54de5bcf">
    <vt:lpwstr/>
  </property>
  <property fmtid="{D5CDD505-2E9C-101B-9397-08002B2CF9AE}" pid="48" name="UndpDocID">
    <vt:lpwstr/>
  </property>
  <property fmtid="{D5CDD505-2E9C-101B-9397-08002B2CF9AE}" pid="49" name="Outcome1">
    <vt:lpwstr/>
  </property>
  <property fmtid="{D5CDD505-2E9C-101B-9397-08002B2CF9AE}" pid="50" name="UNDPSummary">
    <vt:lpwstr/>
  </property>
</Properties>
</file>