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90D" w:rsidRPr="002255CC" w:rsidRDefault="00652014">
      <w:pPr>
        <w:rPr>
          <w:b/>
          <w:lang w:val="en-US"/>
        </w:rPr>
      </w:pPr>
      <w:r>
        <w:rPr>
          <w:lang w:val="en-US"/>
        </w:rPr>
        <w:t xml:space="preserve">Re: </w:t>
      </w:r>
      <w:r w:rsidRPr="002255CC">
        <w:rPr>
          <w:b/>
          <w:lang w:val="en-US"/>
        </w:rPr>
        <w:t>Gender screening of the project proposals, UNDP gender unit</w:t>
      </w:r>
    </w:p>
    <w:p w:rsidR="00652014" w:rsidRDefault="00652014">
      <w:pPr>
        <w:rPr>
          <w:lang w:val="en-US"/>
        </w:rPr>
      </w:pPr>
      <w:r>
        <w:rPr>
          <w:lang w:val="en-US"/>
        </w:rPr>
        <w:t>Date: 18.08.2018</w:t>
      </w:r>
    </w:p>
    <w:p w:rsidR="0095303B" w:rsidRDefault="00652014">
      <w:pPr>
        <w:rPr>
          <w:lang w:val="en-US"/>
        </w:rPr>
      </w:pPr>
      <w:r>
        <w:rPr>
          <w:lang w:val="en-US"/>
        </w:rPr>
        <w:t>Name:</w:t>
      </w:r>
    </w:p>
    <w:p w:rsidR="00652014" w:rsidRPr="0095303B" w:rsidRDefault="00652014" w:rsidP="0095303B">
      <w:pPr>
        <w:rPr>
          <w:b/>
          <w:lang w:val="en-US"/>
        </w:rPr>
      </w:pPr>
      <w:r w:rsidRPr="0095303B">
        <w:rPr>
          <w:b/>
          <w:lang w:val="en-US"/>
        </w:rPr>
        <w:t>Strengthening dialogue between the youth and the National Parliament to increase its accountability and inclusiveness</w:t>
      </w:r>
    </w:p>
    <w:p w:rsidR="0095303B" w:rsidRPr="0095303B" w:rsidRDefault="0095303B" w:rsidP="0095303B">
      <w:pPr>
        <w:rPr>
          <w:lang w:val="en-US"/>
        </w:rPr>
      </w:pPr>
      <w:r w:rsidRPr="0095303B">
        <w:rPr>
          <w:lang w:val="en-US"/>
        </w:rPr>
        <w:t xml:space="preserve">Institution: </w:t>
      </w:r>
      <w:r w:rsidRPr="0095303B">
        <w:rPr>
          <w:b/>
          <w:lang w:val="en-US"/>
        </w:rPr>
        <w:t>Public Foundation “</w:t>
      </w:r>
      <w:proofErr w:type="spellStart"/>
      <w:r w:rsidRPr="0095303B">
        <w:rPr>
          <w:b/>
          <w:lang w:val="en-US"/>
        </w:rPr>
        <w:t>Kochmon</w:t>
      </w:r>
      <w:proofErr w:type="spellEnd"/>
      <w:r w:rsidRPr="0095303B">
        <w:rPr>
          <w:b/>
          <w:lang w:val="en-US"/>
        </w:rPr>
        <w:t xml:space="preserve"> Nomad”</w:t>
      </w:r>
    </w:p>
    <w:p w:rsidR="00652014" w:rsidRDefault="00652014" w:rsidP="006A14EA">
      <w:pPr>
        <w:jc w:val="both"/>
        <w:rPr>
          <w:lang w:val="en-US"/>
        </w:rPr>
      </w:pPr>
      <w:r w:rsidRPr="00652014">
        <w:rPr>
          <w:lang w:val="en-US"/>
        </w:rPr>
        <w:t>The mission of the project</w:t>
      </w:r>
      <w:r>
        <w:rPr>
          <w:lang w:val="en-US"/>
        </w:rPr>
        <w:t xml:space="preserve"> described</w:t>
      </w:r>
      <w:r w:rsidRPr="00652014">
        <w:rPr>
          <w:lang w:val="en-US"/>
        </w:rPr>
        <w:t xml:space="preserve"> </w:t>
      </w:r>
      <w:r>
        <w:rPr>
          <w:lang w:val="en-US"/>
        </w:rPr>
        <w:t xml:space="preserve">has a gender equality aspect, with the aim to </w:t>
      </w:r>
      <w:r w:rsidRPr="00652014">
        <w:rPr>
          <w:lang w:val="en-US"/>
        </w:rPr>
        <w:t xml:space="preserve">address </w:t>
      </w:r>
      <w:r>
        <w:rPr>
          <w:lang w:val="en-US"/>
        </w:rPr>
        <w:t>the inclusiveness of the Parliament</w:t>
      </w:r>
      <w:r w:rsidRPr="00652014">
        <w:rPr>
          <w:lang w:val="en-US"/>
        </w:rPr>
        <w:t xml:space="preserve"> </w:t>
      </w:r>
      <w:r>
        <w:rPr>
          <w:lang w:val="en-US"/>
        </w:rPr>
        <w:t>by enhancing</w:t>
      </w:r>
      <w:r w:rsidRPr="00652014">
        <w:rPr>
          <w:lang w:val="en-US"/>
        </w:rPr>
        <w:t xml:space="preserve"> its participation in decision-making processes by building the needed dialogue platform and equipping the youth with the needed skills</w:t>
      </w:r>
      <w:r>
        <w:rPr>
          <w:lang w:val="en-US"/>
        </w:rPr>
        <w:t>.</w:t>
      </w:r>
    </w:p>
    <w:p w:rsidR="00652014" w:rsidRDefault="00CA4324" w:rsidP="006A14EA">
      <w:pPr>
        <w:jc w:val="both"/>
        <w:rPr>
          <w:lang w:val="en-US"/>
        </w:rPr>
      </w:pPr>
      <w:r>
        <w:rPr>
          <w:lang w:val="en-US"/>
        </w:rPr>
        <w:t xml:space="preserve">Introduction </w:t>
      </w:r>
      <w:r w:rsidR="00652014">
        <w:rPr>
          <w:lang w:val="en-US"/>
        </w:rPr>
        <w:t xml:space="preserve">misses the background on young women’s and men’s specific needs and rather talks about the youth in general, which makes it </w:t>
      </w:r>
      <w:proofErr w:type="gramStart"/>
      <w:r>
        <w:rPr>
          <w:lang w:val="en-US"/>
        </w:rPr>
        <w:t>challenging</w:t>
      </w:r>
      <w:proofErr w:type="gramEnd"/>
      <w:r>
        <w:rPr>
          <w:lang w:val="en-US"/>
        </w:rPr>
        <w:t xml:space="preserve"> to identify steps to be taken in ensuring gender equality within the interventions</w:t>
      </w:r>
    </w:p>
    <w:p w:rsidR="00CA4324" w:rsidRDefault="00CA4324" w:rsidP="006A14EA">
      <w:pPr>
        <w:jc w:val="both"/>
        <w:rPr>
          <w:i/>
          <w:lang w:val="en-US"/>
        </w:rPr>
      </w:pPr>
      <w:r>
        <w:rPr>
          <w:lang w:val="en-US"/>
        </w:rPr>
        <w:t xml:space="preserve">Within the major activities, the organization aims at ensuring </w:t>
      </w:r>
      <w:r w:rsidR="006A14EA">
        <w:rPr>
          <w:lang w:val="en-US"/>
        </w:rPr>
        <w:t xml:space="preserve">gender quota for learning events prescribed by the Academy, but rather sees the participants of the Academy as passive learners and support staff, than active decision makers. Abstract from the proposal: </w:t>
      </w:r>
      <w:r w:rsidR="006A14EA" w:rsidRPr="006A14EA">
        <w:rPr>
          <w:i/>
          <w:lang w:val="en-US"/>
        </w:rPr>
        <w:t xml:space="preserve">Academy will travel to regions to meet with </w:t>
      </w:r>
      <w:proofErr w:type="gramStart"/>
      <w:r w:rsidR="006A14EA" w:rsidRPr="006A14EA">
        <w:rPr>
          <w:i/>
          <w:lang w:val="en-US"/>
        </w:rPr>
        <w:t>local residents</w:t>
      </w:r>
      <w:proofErr w:type="gramEnd"/>
      <w:r w:rsidR="006A14EA" w:rsidRPr="006A14EA">
        <w:rPr>
          <w:i/>
          <w:lang w:val="en-US"/>
        </w:rPr>
        <w:t xml:space="preserve">, listen to their problems, fixate them and will as a follow up learn the techniques of formulating these claims into protocols and other documents that will be given to relevant executive institutions for follow up actions.  </w:t>
      </w:r>
    </w:p>
    <w:p w:rsidR="006A14EA" w:rsidRDefault="006A14EA" w:rsidP="006A14EA">
      <w:pPr>
        <w:jc w:val="both"/>
        <w:rPr>
          <w:lang w:val="en-US"/>
        </w:rPr>
      </w:pPr>
      <w:r>
        <w:rPr>
          <w:lang w:val="en-US"/>
        </w:rPr>
        <w:t xml:space="preserve">The section on the Law lobbying is very good, but requires more focus on access of young women to education and </w:t>
      </w:r>
      <w:r w:rsidR="002255CC">
        <w:rPr>
          <w:lang w:val="en-US"/>
        </w:rPr>
        <w:t>vocational education in particular- providing insights on engaging young women into non-traditional, non -</w:t>
      </w:r>
      <w:proofErr w:type="gramStart"/>
      <w:r w:rsidR="002255CC">
        <w:rPr>
          <w:lang w:val="en-US"/>
        </w:rPr>
        <w:t xml:space="preserve">stereotypical </w:t>
      </w:r>
      <w:r>
        <w:rPr>
          <w:lang w:val="en-US"/>
        </w:rPr>
        <w:t xml:space="preserve"> </w:t>
      </w:r>
      <w:r w:rsidR="002255CC">
        <w:rPr>
          <w:lang w:val="en-US"/>
        </w:rPr>
        <w:t>areas</w:t>
      </w:r>
      <w:proofErr w:type="gramEnd"/>
      <w:r w:rsidR="002255CC">
        <w:rPr>
          <w:lang w:val="en-US"/>
        </w:rPr>
        <w:t xml:space="preserve"> that could be analyzed as a need.</w:t>
      </w:r>
    </w:p>
    <w:p w:rsidR="002255CC" w:rsidRDefault="002255CC" w:rsidP="006A14EA">
      <w:pPr>
        <w:jc w:val="both"/>
        <w:rPr>
          <w:lang w:val="en-US"/>
        </w:rPr>
      </w:pPr>
      <w:r>
        <w:rPr>
          <w:lang w:val="en-US"/>
        </w:rPr>
        <w:t>Recommendations:</w:t>
      </w:r>
    </w:p>
    <w:p w:rsidR="002255CC" w:rsidRDefault="002255CC" w:rsidP="002255CC">
      <w:pPr>
        <w:pStyle w:val="a3"/>
        <w:numPr>
          <w:ilvl w:val="0"/>
          <w:numId w:val="1"/>
        </w:numPr>
        <w:jc w:val="both"/>
        <w:rPr>
          <w:lang w:val="en-US"/>
        </w:rPr>
      </w:pPr>
      <w:r>
        <w:rPr>
          <w:lang w:val="en-US"/>
        </w:rPr>
        <w:t>There should be a clear link between the mission and the intervention re gender</w:t>
      </w:r>
    </w:p>
    <w:p w:rsidR="002255CC" w:rsidRDefault="002255CC" w:rsidP="002255CC">
      <w:pPr>
        <w:pStyle w:val="a3"/>
        <w:numPr>
          <w:ilvl w:val="0"/>
          <w:numId w:val="1"/>
        </w:numPr>
        <w:jc w:val="both"/>
        <w:rPr>
          <w:lang w:val="en-US"/>
        </w:rPr>
      </w:pPr>
      <w:r>
        <w:rPr>
          <w:lang w:val="en-US"/>
        </w:rPr>
        <w:t>Young women and men to participate in the processes of decision-making, rather than engagement mode</w:t>
      </w:r>
    </w:p>
    <w:p w:rsidR="002255CC" w:rsidRDefault="002255CC" w:rsidP="002255CC">
      <w:pPr>
        <w:pStyle w:val="a3"/>
        <w:numPr>
          <w:ilvl w:val="0"/>
          <w:numId w:val="1"/>
        </w:numPr>
        <w:jc w:val="both"/>
        <w:rPr>
          <w:lang w:val="en-US"/>
        </w:rPr>
      </w:pPr>
      <w:r>
        <w:rPr>
          <w:lang w:val="en-US"/>
        </w:rPr>
        <w:t>Lobbying component should be also focused on missing gender mechanisms in the Law</w:t>
      </w:r>
    </w:p>
    <w:p w:rsidR="002255CC" w:rsidRDefault="002255CC" w:rsidP="002255CC">
      <w:pPr>
        <w:pStyle w:val="a3"/>
        <w:numPr>
          <w:ilvl w:val="0"/>
          <w:numId w:val="1"/>
        </w:numPr>
        <w:jc w:val="both"/>
        <w:rPr>
          <w:lang w:val="en-US"/>
        </w:rPr>
      </w:pPr>
      <w:r>
        <w:rPr>
          <w:lang w:val="en-US"/>
        </w:rPr>
        <w:t xml:space="preserve">Try to engage Women’s Caucus in the Parliament </w:t>
      </w:r>
    </w:p>
    <w:p w:rsidR="002255CC" w:rsidRDefault="002255CC" w:rsidP="002255CC">
      <w:pPr>
        <w:jc w:val="both"/>
        <w:rPr>
          <w:lang w:val="en-US"/>
        </w:rPr>
      </w:pPr>
    </w:p>
    <w:p w:rsidR="002255CC" w:rsidRDefault="002255CC" w:rsidP="002255CC">
      <w:pPr>
        <w:jc w:val="both"/>
        <w:rPr>
          <w:lang w:val="en-US"/>
        </w:rPr>
      </w:pPr>
      <w:r>
        <w:rPr>
          <w:lang w:val="en-US"/>
        </w:rPr>
        <w:t xml:space="preserve">Name: </w:t>
      </w:r>
      <w:r w:rsidR="0095303B" w:rsidRPr="0095303B">
        <w:rPr>
          <w:b/>
          <w:lang w:val="en-US"/>
        </w:rPr>
        <w:t>To strengthen parliamentarism through civil monitoring of the LC</w:t>
      </w:r>
    </w:p>
    <w:p w:rsidR="0095303B" w:rsidRDefault="0095303B" w:rsidP="002255CC">
      <w:pPr>
        <w:jc w:val="both"/>
        <w:rPr>
          <w:b/>
          <w:lang w:val="en-US"/>
        </w:rPr>
      </w:pPr>
      <w:r>
        <w:rPr>
          <w:lang w:val="en-US"/>
        </w:rPr>
        <w:t xml:space="preserve">Institution: </w:t>
      </w:r>
      <w:r w:rsidRPr="0095303B">
        <w:rPr>
          <w:b/>
          <w:lang w:val="en-US"/>
        </w:rPr>
        <w:t xml:space="preserve">Institute of Public Analysis </w:t>
      </w:r>
    </w:p>
    <w:p w:rsidR="0095303B" w:rsidRDefault="0095303B" w:rsidP="0095303B">
      <w:pPr>
        <w:jc w:val="both"/>
        <w:rPr>
          <w:lang w:val="en-US"/>
        </w:rPr>
      </w:pPr>
      <w:r>
        <w:rPr>
          <w:lang w:val="en-US"/>
        </w:rPr>
        <w:t>The</w:t>
      </w:r>
      <w:r w:rsidRPr="0095303B">
        <w:rPr>
          <w:lang w:val="en-US"/>
        </w:rPr>
        <w:t xml:space="preserve"> </w:t>
      </w:r>
      <w:r>
        <w:rPr>
          <w:lang w:val="en-US"/>
        </w:rPr>
        <w:t xml:space="preserve">mission of the project is to </w:t>
      </w:r>
      <w:r w:rsidRPr="0095303B">
        <w:rPr>
          <w:lang w:val="en-US"/>
        </w:rPr>
        <w:t xml:space="preserve">help build a society where </w:t>
      </w:r>
      <w:r>
        <w:rPr>
          <w:lang w:val="en-US"/>
        </w:rPr>
        <w:t>citizen’s</w:t>
      </w:r>
      <w:r w:rsidRPr="0095303B">
        <w:rPr>
          <w:lang w:val="en-US"/>
        </w:rPr>
        <w:t xml:space="preserve"> voice will be </w:t>
      </w:r>
      <w:proofErr w:type="gramStart"/>
      <w:r>
        <w:rPr>
          <w:lang w:val="en-US"/>
        </w:rPr>
        <w:t>taken into account</w:t>
      </w:r>
      <w:proofErr w:type="gramEnd"/>
      <w:r>
        <w:rPr>
          <w:lang w:val="en-US"/>
        </w:rPr>
        <w:t xml:space="preserve"> when making </w:t>
      </w:r>
      <w:r w:rsidRPr="0095303B">
        <w:rPr>
          <w:lang w:val="en-US"/>
        </w:rPr>
        <w:t>significant public decisions</w:t>
      </w:r>
      <w:r>
        <w:rPr>
          <w:lang w:val="en-US"/>
        </w:rPr>
        <w:t xml:space="preserve">. It aims at creating an open and accessible Parliament through working with the civil society. It is noted in the proposed activities, that those societies will be represented by </w:t>
      </w:r>
      <w:r w:rsidRPr="0095303B">
        <w:rPr>
          <w:lang w:val="en-US"/>
        </w:rPr>
        <w:t>non-governmental organizations working against torture, organizations protecting the rights of underage</w:t>
      </w:r>
      <w:r>
        <w:rPr>
          <w:lang w:val="en-US"/>
        </w:rPr>
        <w:t>,</w:t>
      </w:r>
      <w:r w:rsidRPr="0095303B">
        <w:rPr>
          <w:lang w:val="en-US"/>
        </w:rPr>
        <w:t xml:space="preserve"> children, women</w:t>
      </w:r>
      <w:r>
        <w:rPr>
          <w:lang w:val="en-US"/>
        </w:rPr>
        <w:t xml:space="preserve">, but doesn’t specify how the implementer has cooperated with women’s NGOs. This is crucial, if those are to be engaged. </w:t>
      </w:r>
    </w:p>
    <w:p w:rsidR="0095303B" w:rsidRDefault="0095303B" w:rsidP="0095303B">
      <w:pPr>
        <w:jc w:val="both"/>
        <w:rPr>
          <w:lang w:val="en-US"/>
        </w:rPr>
      </w:pPr>
      <w:r>
        <w:rPr>
          <w:lang w:val="en-US"/>
        </w:rPr>
        <w:t xml:space="preserve">In </w:t>
      </w:r>
      <w:r w:rsidR="00430BC3">
        <w:rPr>
          <w:lang w:val="en-US"/>
        </w:rPr>
        <w:t>general,</w:t>
      </w:r>
      <w:r w:rsidR="00C2198A">
        <w:rPr>
          <w:lang w:val="en-US"/>
        </w:rPr>
        <w:t xml:space="preserve"> the proposal is gender blind, </w:t>
      </w:r>
      <w:r w:rsidR="00430BC3">
        <w:rPr>
          <w:lang w:val="en-US"/>
        </w:rPr>
        <w:t xml:space="preserve">e.g. </w:t>
      </w:r>
      <w:r w:rsidR="00C2198A">
        <w:rPr>
          <w:lang w:val="en-US"/>
        </w:rPr>
        <w:t xml:space="preserve">the result section lists the </w:t>
      </w:r>
      <w:r w:rsidR="00C2198A" w:rsidRPr="00C2198A">
        <w:rPr>
          <w:lang w:val="en-US"/>
        </w:rPr>
        <w:t>10 substantive recommendations</w:t>
      </w:r>
      <w:r w:rsidR="00C2198A">
        <w:rPr>
          <w:lang w:val="en-US"/>
        </w:rPr>
        <w:t xml:space="preserve"> to be </w:t>
      </w:r>
      <w:r w:rsidR="00430BC3">
        <w:rPr>
          <w:lang w:val="en-US"/>
        </w:rPr>
        <w:t xml:space="preserve">developed to </w:t>
      </w:r>
      <w:r w:rsidR="00430BC3" w:rsidRPr="00430BC3">
        <w:rPr>
          <w:lang w:val="en-US"/>
        </w:rPr>
        <w:t xml:space="preserve">improve the LC Standing Committee on the interaction of parliament with civil </w:t>
      </w:r>
      <w:proofErr w:type="gramStart"/>
      <w:r w:rsidR="00430BC3" w:rsidRPr="00430BC3">
        <w:rPr>
          <w:lang w:val="en-US"/>
        </w:rPr>
        <w:t>society</w:t>
      </w:r>
      <w:r w:rsidR="00430BC3">
        <w:rPr>
          <w:lang w:val="en-US"/>
        </w:rPr>
        <w:t>, but</w:t>
      </w:r>
      <w:proofErr w:type="gramEnd"/>
      <w:r w:rsidR="00430BC3">
        <w:rPr>
          <w:lang w:val="en-US"/>
        </w:rPr>
        <w:t xml:space="preserve"> doesn’t specify how these recommendations will help specific groups, in particular women’s organizations to gain access to JK. Indication on </w:t>
      </w:r>
      <w:r w:rsidR="00430BC3" w:rsidRPr="00430BC3">
        <w:rPr>
          <w:lang w:val="en-US"/>
        </w:rPr>
        <w:t>how</w:t>
      </w:r>
      <w:r w:rsidR="00430BC3">
        <w:rPr>
          <w:lang w:val="en-US"/>
        </w:rPr>
        <w:t xml:space="preserve"> </w:t>
      </w:r>
      <w:r w:rsidR="00430BC3" w:rsidRPr="00430BC3">
        <w:rPr>
          <w:lang w:val="en-US"/>
        </w:rPr>
        <w:t>many</w:t>
      </w:r>
      <w:r w:rsidR="00430BC3">
        <w:rPr>
          <w:lang w:val="en-US"/>
        </w:rPr>
        <w:t xml:space="preserve"> </w:t>
      </w:r>
      <w:r w:rsidR="00430BC3" w:rsidRPr="00430BC3">
        <w:rPr>
          <w:lang w:val="en-US"/>
        </w:rPr>
        <w:t>women</w:t>
      </w:r>
      <w:r w:rsidR="00430BC3">
        <w:rPr>
          <w:lang w:val="en-US"/>
        </w:rPr>
        <w:t xml:space="preserve"> </w:t>
      </w:r>
      <w:r w:rsidR="00430BC3" w:rsidRPr="00430BC3">
        <w:rPr>
          <w:lang w:val="en-US"/>
        </w:rPr>
        <w:t>and</w:t>
      </w:r>
      <w:r w:rsidR="00430BC3">
        <w:rPr>
          <w:lang w:val="en-US"/>
        </w:rPr>
        <w:t xml:space="preserve"> </w:t>
      </w:r>
      <w:r w:rsidR="00430BC3" w:rsidRPr="00430BC3">
        <w:rPr>
          <w:lang w:val="en-US"/>
        </w:rPr>
        <w:t>men</w:t>
      </w:r>
      <w:r w:rsidR="00430BC3">
        <w:rPr>
          <w:lang w:val="en-US"/>
        </w:rPr>
        <w:t xml:space="preserve"> </w:t>
      </w:r>
      <w:r w:rsidR="00430BC3" w:rsidRPr="00430BC3">
        <w:rPr>
          <w:lang w:val="en-US"/>
        </w:rPr>
        <w:t>will</w:t>
      </w:r>
      <w:r w:rsidR="00430BC3">
        <w:rPr>
          <w:lang w:val="en-US"/>
        </w:rPr>
        <w:t xml:space="preserve"> </w:t>
      </w:r>
      <w:r w:rsidR="00430BC3" w:rsidRPr="00430BC3">
        <w:rPr>
          <w:lang w:val="en-US"/>
        </w:rPr>
        <w:t>benefit</w:t>
      </w:r>
      <w:r w:rsidR="00430BC3">
        <w:rPr>
          <w:lang w:val="en-US"/>
        </w:rPr>
        <w:t xml:space="preserve">ing </w:t>
      </w:r>
      <w:r w:rsidR="00430BC3" w:rsidRPr="00430BC3">
        <w:rPr>
          <w:lang w:val="en-US"/>
        </w:rPr>
        <w:t>from</w:t>
      </w:r>
      <w:r w:rsidR="00430BC3">
        <w:rPr>
          <w:lang w:val="en-US"/>
        </w:rPr>
        <w:t xml:space="preserve"> </w:t>
      </w:r>
      <w:r w:rsidR="00430BC3" w:rsidRPr="00430BC3">
        <w:rPr>
          <w:lang w:val="en-US"/>
        </w:rPr>
        <w:t>the</w:t>
      </w:r>
      <w:r w:rsidR="00430BC3">
        <w:rPr>
          <w:lang w:val="en-US"/>
        </w:rPr>
        <w:t xml:space="preserve"> project is </w:t>
      </w:r>
      <w:r w:rsidR="000B791E">
        <w:rPr>
          <w:lang w:val="en-US"/>
        </w:rPr>
        <w:t>vague</w:t>
      </w:r>
    </w:p>
    <w:p w:rsidR="00430BC3" w:rsidRDefault="00430BC3" w:rsidP="0095303B">
      <w:pPr>
        <w:jc w:val="both"/>
        <w:rPr>
          <w:lang w:val="en-US"/>
        </w:rPr>
      </w:pPr>
      <w:r>
        <w:rPr>
          <w:lang w:val="en-US"/>
        </w:rPr>
        <w:lastRenderedPageBreak/>
        <w:t>Recommendations:</w:t>
      </w:r>
    </w:p>
    <w:p w:rsidR="000B791E" w:rsidRDefault="000B791E" w:rsidP="000B791E">
      <w:pPr>
        <w:pStyle w:val="a3"/>
        <w:numPr>
          <w:ilvl w:val="0"/>
          <w:numId w:val="3"/>
        </w:numPr>
        <w:jc w:val="both"/>
        <w:rPr>
          <w:lang w:val="en-US"/>
        </w:rPr>
      </w:pPr>
      <w:r>
        <w:rPr>
          <w:lang w:val="en-US"/>
        </w:rPr>
        <w:t>The project needs to mainstream gender to all sections</w:t>
      </w:r>
    </w:p>
    <w:p w:rsidR="000B791E" w:rsidRPr="000B791E" w:rsidRDefault="000B791E" w:rsidP="000B791E">
      <w:pPr>
        <w:jc w:val="both"/>
        <w:rPr>
          <w:lang w:val="en-US"/>
        </w:rPr>
      </w:pPr>
      <w:r w:rsidRPr="000B791E">
        <w:rPr>
          <w:lang w:val="en-US"/>
        </w:rPr>
        <w:t xml:space="preserve"> </w:t>
      </w:r>
    </w:p>
    <w:p w:rsidR="000B791E" w:rsidRDefault="000B791E" w:rsidP="000B791E">
      <w:pPr>
        <w:jc w:val="both"/>
        <w:rPr>
          <w:lang w:val="en-US"/>
        </w:rPr>
      </w:pPr>
      <w:r>
        <w:rPr>
          <w:lang w:val="en-US"/>
        </w:rPr>
        <w:t xml:space="preserve">Name: </w:t>
      </w:r>
      <w:r w:rsidRPr="000B791E">
        <w:rPr>
          <w:b/>
          <w:lang w:val="en-US"/>
        </w:rPr>
        <w:t xml:space="preserve">Formation of an effective model of interaction between the deputies of the </w:t>
      </w:r>
      <w:proofErr w:type="spellStart"/>
      <w:r w:rsidRPr="000B791E">
        <w:rPr>
          <w:b/>
          <w:lang w:val="en-US"/>
        </w:rPr>
        <w:t>Jogorku</w:t>
      </w:r>
      <w:proofErr w:type="spellEnd"/>
      <w:r w:rsidRPr="000B791E">
        <w:rPr>
          <w:b/>
          <w:lang w:val="en-US"/>
        </w:rPr>
        <w:t xml:space="preserve"> </w:t>
      </w:r>
      <w:proofErr w:type="spellStart"/>
      <w:r w:rsidRPr="000B791E">
        <w:rPr>
          <w:b/>
          <w:lang w:val="en-US"/>
        </w:rPr>
        <w:t>Kenesh</w:t>
      </w:r>
      <w:proofErr w:type="spellEnd"/>
      <w:r w:rsidRPr="000B791E">
        <w:rPr>
          <w:b/>
          <w:lang w:val="en-US"/>
        </w:rPr>
        <w:t xml:space="preserve"> with the public and expert support for their work</w:t>
      </w:r>
    </w:p>
    <w:p w:rsidR="000B791E" w:rsidRDefault="000B791E" w:rsidP="000B791E">
      <w:pPr>
        <w:jc w:val="both"/>
        <w:rPr>
          <w:b/>
          <w:lang w:val="en-US"/>
        </w:rPr>
      </w:pPr>
      <w:r>
        <w:rPr>
          <w:lang w:val="en-US"/>
        </w:rPr>
        <w:t xml:space="preserve">Institution: </w:t>
      </w:r>
      <w:r w:rsidRPr="000B791E">
        <w:rPr>
          <w:b/>
          <w:lang w:val="en-US"/>
        </w:rPr>
        <w:t>Public Association "Center for Political and Legal Studies"</w:t>
      </w:r>
    </w:p>
    <w:p w:rsidR="00430BC3" w:rsidRDefault="000B791E" w:rsidP="0095303B">
      <w:pPr>
        <w:jc w:val="both"/>
        <w:rPr>
          <w:lang w:val="en-US"/>
        </w:rPr>
      </w:pPr>
      <w:r>
        <w:rPr>
          <w:lang w:val="en-US"/>
        </w:rPr>
        <w:t xml:space="preserve">The mission of the project is to </w:t>
      </w:r>
      <w:r w:rsidRPr="000B791E">
        <w:rPr>
          <w:lang w:val="en-US"/>
        </w:rPr>
        <w:t>provide expert services for decision-makers to facilitate the adoption of quality and well-designed solutions for the benef</w:t>
      </w:r>
      <w:r>
        <w:rPr>
          <w:lang w:val="en-US"/>
        </w:rPr>
        <w:t>it of the country's development with the activity area aimed at great</w:t>
      </w:r>
      <w:r w:rsidRPr="000B791E">
        <w:rPr>
          <w:lang w:val="en-US"/>
        </w:rPr>
        <w:t>er involvement of different population groups, especially women, youth, ethnic minorities and other vulnerable groups in the decision-making proc</w:t>
      </w:r>
      <w:r>
        <w:rPr>
          <w:lang w:val="en-US"/>
        </w:rPr>
        <w:t>ess of Parliament and other gov</w:t>
      </w:r>
      <w:r w:rsidRPr="000B791E">
        <w:rPr>
          <w:lang w:val="en-US"/>
        </w:rPr>
        <w:t>ernment bodies</w:t>
      </w:r>
      <w:r>
        <w:rPr>
          <w:lang w:val="en-US"/>
        </w:rPr>
        <w:t xml:space="preserve">. Although it is very poorly identified how the intervention will greater involve these different population groups. In the Target Group section, it is noted, that </w:t>
      </w:r>
      <w:r w:rsidR="00C14D83" w:rsidRPr="00C14D83">
        <w:rPr>
          <w:i/>
          <w:lang w:val="en-US"/>
        </w:rPr>
        <w:t>at least one of the deputies selected for the project should be a woman, at least 30% of decisions and initiatives raised within the project should directly or indirectly facilitate the life / conditions for vulnerable segments of the population - women, youth, ethnic groups, disable people, other groups</w:t>
      </w:r>
      <w:r w:rsidR="00C14D83">
        <w:rPr>
          <w:lang w:val="en-US"/>
        </w:rPr>
        <w:t xml:space="preserve">. The project developers should identify who are the 70% of the target population in this case </w:t>
      </w:r>
    </w:p>
    <w:p w:rsidR="00C14D83" w:rsidRPr="00C14D83" w:rsidRDefault="00C14D83" w:rsidP="00C14D83">
      <w:pPr>
        <w:jc w:val="both"/>
        <w:rPr>
          <w:lang w:val="en-US"/>
        </w:rPr>
      </w:pPr>
      <w:r>
        <w:rPr>
          <w:lang w:val="en-US"/>
        </w:rPr>
        <w:t>The direction on s</w:t>
      </w:r>
      <w:r w:rsidRPr="00C14D83">
        <w:rPr>
          <w:lang w:val="en-US"/>
        </w:rPr>
        <w:t>trengthening the involvement of civil society in the decision-making process (specific consultations, discussions, public hearings in the framework of discussion and implementation of certain in</w:t>
      </w:r>
      <w:r>
        <w:rPr>
          <w:lang w:val="en-US"/>
        </w:rPr>
        <w:t>itiatives of selected deputies) do not specify who are these civil society actors and what issues they are to raise in the benefit of the target population, e.g. women</w:t>
      </w:r>
    </w:p>
    <w:p w:rsidR="00C14D83" w:rsidRDefault="00C14D83" w:rsidP="00C14D83">
      <w:pPr>
        <w:jc w:val="both"/>
        <w:rPr>
          <w:lang w:val="en-US"/>
        </w:rPr>
      </w:pPr>
      <w:r>
        <w:rPr>
          <w:lang w:val="en-US"/>
        </w:rPr>
        <w:t>The m</w:t>
      </w:r>
      <w:r w:rsidRPr="00C14D83">
        <w:rPr>
          <w:lang w:val="en-US"/>
        </w:rPr>
        <w:t>edia support</w:t>
      </w:r>
      <w:r>
        <w:rPr>
          <w:lang w:val="en-US"/>
        </w:rPr>
        <w:t xml:space="preserve"> section</w:t>
      </w:r>
      <w:r w:rsidRPr="00C14D83">
        <w:rPr>
          <w:lang w:val="en-US"/>
        </w:rPr>
        <w:t xml:space="preserve"> (drafting of a media plan, attracting media resources in covering these initiatives and the whole process of working out, discussing and implementing these initiatives, and equipping deputies with the skills and tools of public communication - u</w:t>
      </w:r>
      <w:r>
        <w:rPr>
          <w:lang w:val="en-US"/>
        </w:rPr>
        <w:t xml:space="preserve">sing social networks and so on) should have be drastically gender-sensitized and mainstreamed </w:t>
      </w:r>
    </w:p>
    <w:p w:rsidR="00C14D83" w:rsidRDefault="00C14D83" w:rsidP="00C14D83">
      <w:pPr>
        <w:jc w:val="both"/>
        <w:rPr>
          <w:lang w:val="en-US"/>
        </w:rPr>
      </w:pPr>
      <w:r>
        <w:rPr>
          <w:lang w:val="en-US"/>
        </w:rPr>
        <w:t>Recommendations:</w:t>
      </w:r>
    </w:p>
    <w:p w:rsidR="00C14D83" w:rsidRDefault="00C14D83" w:rsidP="00C14D83">
      <w:pPr>
        <w:pStyle w:val="a3"/>
        <w:numPr>
          <w:ilvl w:val="0"/>
          <w:numId w:val="4"/>
        </w:numPr>
        <w:jc w:val="both"/>
        <w:rPr>
          <w:lang w:val="en-US"/>
        </w:rPr>
      </w:pPr>
      <w:r>
        <w:rPr>
          <w:lang w:val="en-US"/>
        </w:rPr>
        <w:t>The project needs to mainstream gender to all sections</w:t>
      </w:r>
    </w:p>
    <w:p w:rsidR="00C14D83" w:rsidRDefault="00C14D83" w:rsidP="00C14D83">
      <w:pPr>
        <w:jc w:val="both"/>
        <w:rPr>
          <w:lang w:val="en-US"/>
        </w:rPr>
      </w:pPr>
    </w:p>
    <w:p w:rsidR="00C14D83" w:rsidRDefault="00C14D83" w:rsidP="00C14D83">
      <w:pPr>
        <w:jc w:val="both"/>
        <w:rPr>
          <w:b/>
          <w:lang w:val="en-US"/>
        </w:rPr>
      </w:pPr>
      <w:r>
        <w:rPr>
          <w:lang w:val="en-US"/>
        </w:rPr>
        <w:t xml:space="preserve">Name: </w:t>
      </w:r>
      <w:r w:rsidRPr="00C14D83">
        <w:rPr>
          <w:b/>
          <w:lang w:val="en-US"/>
        </w:rPr>
        <w:t>Development of Parliamentarism in the Kyrgyz Republic</w:t>
      </w:r>
    </w:p>
    <w:p w:rsidR="00C14D83" w:rsidRDefault="00C14D83" w:rsidP="00C14D83">
      <w:pPr>
        <w:jc w:val="both"/>
        <w:rPr>
          <w:b/>
          <w:lang w:val="en-US"/>
        </w:rPr>
      </w:pPr>
      <w:r>
        <w:rPr>
          <w:lang w:val="en-US"/>
        </w:rPr>
        <w:t xml:space="preserve">Institution: </w:t>
      </w:r>
      <w:r w:rsidRPr="00C14D83">
        <w:rPr>
          <w:b/>
          <w:lang w:val="en-US"/>
        </w:rPr>
        <w:t>“Precedent Partner Group” Public Association</w:t>
      </w:r>
    </w:p>
    <w:p w:rsidR="00B9687C" w:rsidRDefault="007601D0" w:rsidP="00C14D83">
      <w:pPr>
        <w:jc w:val="both"/>
        <w:rPr>
          <w:lang w:val="en-US"/>
        </w:rPr>
      </w:pPr>
      <w:r w:rsidRPr="007601D0">
        <w:rPr>
          <w:lang w:val="en-US"/>
        </w:rPr>
        <w:t>The mission of the project lays in awakening the legal awareness of citizens to im</w:t>
      </w:r>
      <w:r>
        <w:rPr>
          <w:lang w:val="en-US"/>
        </w:rPr>
        <w:t xml:space="preserve">prove and maintain the legal environment in Kyrgyzstan. </w:t>
      </w:r>
      <w:r w:rsidR="00D43168">
        <w:rPr>
          <w:lang w:val="en-US"/>
        </w:rPr>
        <w:t xml:space="preserve">There are two target groups that could be gender disaggregated: HIV and business communities. The information on the needs of HIV groups and especially women and their children (as per the country context) is missing, women in business communities are </w:t>
      </w:r>
      <w:r w:rsidR="00B9687C">
        <w:rPr>
          <w:lang w:val="en-US"/>
        </w:rPr>
        <w:t>subject to vulnerability as well, which is not clearly defined throughout the interventions.</w:t>
      </w:r>
    </w:p>
    <w:p w:rsidR="00B9687C" w:rsidRDefault="00B9687C" w:rsidP="00C14D83">
      <w:pPr>
        <w:jc w:val="both"/>
        <w:rPr>
          <w:lang w:val="en-US"/>
        </w:rPr>
      </w:pPr>
      <w:r>
        <w:rPr>
          <w:lang w:val="en-US"/>
        </w:rPr>
        <w:t>No gender considerations are prescribed within the proposal.</w:t>
      </w:r>
    </w:p>
    <w:p w:rsidR="00B9687C" w:rsidRDefault="00B9687C" w:rsidP="00B9687C">
      <w:pPr>
        <w:jc w:val="both"/>
        <w:rPr>
          <w:lang w:val="en-US"/>
        </w:rPr>
      </w:pPr>
      <w:r>
        <w:rPr>
          <w:lang w:val="en-US"/>
        </w:rPr>
        <w:t>Recommendations:</w:t>
      </w:r>
    </w:p>
    <w:p w:rsidR="00B9687C" w:rsidRDefault="00B9687C" w:rsidP="00B9687C">
      <w:pPr>
        <w:pStyle w:val="a3"/>
        <w:numPr>
          <w:ilvl w:val="0"/>
          <w:numId w:val="5"/>
        </w:numPr>
        <w:jc w:val="both"/>
        <w:rPr>
          <w:lang w:val="en-US"/>
        </w:rPr>
      </w:pPr>
      <w:r>
        <w:rPr>
          <w:lang w:val="en-US"/>
        </w:rPr>
        <w:t>The project needs to mainstream gender to all sections</w:t>
      </w:r>
    </w:p>
    <w:p w:rsidR="00C14D83" w:rsidRDefault="00C14D83" w:rsidP="00C14D83">
      <w:pPr>
        <w:jc w:val="both"/>
        <w:rPr>
          <w:lang w:val="en-US"/>
        </w:rPr>
      </w:pPr>
    </w:p>
    <w:p w:rsidR="00B9687C" w:rsidRDefault="00B9687C" w:rsidP="00C14D83">
      <w:pPr>
        <w:jc w:val="both"/>
        <w:rPr>
          <w:lang w:val="en-US"/>
        </w:rPr>
      </w:pPr>
    </w:p>
    <w:p w:rsidR="00B9687C" w:rsidRDefault="00B9687C" w:rsidP="00B9687C">
      <w:pPr>
        <w:jc w:val="both"/>
        <w:rPr>
          <w:b/>
          <w:lang w:val="en-US"/>
        </w:rPr>
      </w:pPr>
      <w:r>
        <w:rPr>
          <w:lang w:val="en-US"/>
        </w:rPr>
        <w:lastRenderedPageBreak/>
        <w:t xml:space="preserve">Name: </w:t>
      </w:r>
      <w:r w:rsidRPr="00B9687C">
        <w:rPr>
          <w:b/>
          <w:lang w:val="en-US"/>
        </w:rPr>
        <w:t>Partnership for Youth Development</w:t>
      </w:r>
    </w:p>
    <w:p w:rsidR="00B9687C" w:rsidRDefault="00B9687C" w:rsidP="00B9687C">
      <w:pPr>
        <w:jc w:val="both"/>
        <w:rPr>
          <w:b/>
          <w:lang w:val="en-US"/>
        </w:rPr>
      </w:pPr>
      <w:r>
        <w:rPr>
          <w:lang w:val="en-US"/>
        </w:rPr>
        <w:t xml:space="preserve">Institution: </w:t>
      </w:r>
      <w:r w:rsidRPr="00B9687C">
        <w:rPr>
          <w:b/>
          <w:lang w:val="en-US"/>
        </w:rPr>
        <w:t>Public Association “Institute for Youth Development”</w:t>
      </w:r>
    </w:p>
    <w:p w:rsidR="00B9687C" w:rsidRPr="007601D0" w:rsidRDefault="00B9687C" w:rsidP="00C14D83">
      <w:pPr>
        <w:jc w:val="both"/>
        <w:rPr>
          <w:lang w:val="en-US"/>
        </w:rPr>
      </w:pPr>
      <w:r>
        <w:rPr>
          <w:lang w:val="en-US"/>
        </w:rPr>
        <w:t>The mission of the project is to e</w:t>
      </w:r>
      <w:r w:rsidRPr="00B9687C">
        <w:rPr>
          <w:lang w:val="en-US"/>
        </w:rPr>
        <w:t>xpand opportunities for active participation of</w:t>
      </w:r>
      <w:r>
        <w:rPr>
          <w:lang w:val="en-US"/>
        </w:rPr>
        <w:t xml:space="preserve"> young people in sustainable de</w:t>
      </w:r>
      <w:r w:rsidRPr="00B9687C">
        <w:rPr>
          <w:lang w:val="en-US"/>
        </w:rPr>
        <w:t>velopment of Kyrgyzstan</w:t>
      </w:r>
      <w:r>
        <w:rPr>
          <w:lang w:val="en-US"/>
        </w:rPr>
        <w:t>. The project, w</w:t>
      </w:r>
      <w:r w:rsidRPr="00B9687C">
        <w:rPr>
          <w:lang w:val="en-US"/>
        </w:rPr>
        <w:t xml:space="preserve">hile selecting project participants, </w:t>
      </w:r>
      <w:r>
        <w:rPr>
          <w:lang w:val="en-US"/>
        </w:rPr>
        <w:t xml:space="preserve">reflect </w:t>
      </w:r>
      <w:r w:rsidRPr="00B9687C">
        <w:rPr>
          <w:lang w:val="en-US"/>
        </w:rPr>
        <w:t>gender parity:</w:t>
      </w:r>
      <w:r>
        <w:rPr>
          <w:lang w:val="en-US"/>
        </w:rPr>
        <w:t xml:space="preserve"> </w:t>
      </w:r>
      <w:r w:rsidRPr="00B9687C">
        <w:rPr>
          <w:lang w:val="en-US"/>
        </w:rPr>
        <w:t>50% - women, 50% - men (with a possible deviation of 5-10%)</w:t>
      </w:r>
      <w:r>
        <w:rPr>
          <w:lang w:val="en-US"/>
        </w:rPr>
        <w:t xml:space="preserve">. This is the only gender consideration of the intervention which does not ensure the human rights and women’s rights approach prescribed by the requirements. </w:t>
      </w:r>
    </w:p>
    <w:p w:rsidR="00B9687C" w:rsidRDefault="00B9687C" w:rsidP="00B9687C">
      <w:pPr>
        <w:rPr>
          <w:lang w:val="en-US"/>
        </w:rPr>
      </w:pPr>
      <w:r>
        <w:rPr>
          <w:lang w:val="en-US"/>
        </w:rPr>
        <w:t>E.g. as per the expected results- a</w:t>
      </w:r>
      <w:r w:rsidRPr="00B9687C">
        <w:rPr>
          <w:lang w:val="en-US"/>
        </w:rPr>
        <w:t xml:space="preserve">n expert pool of youth institutions representatives to carry out public expertise for the formation and implementation of youth friendly policies and strategies, programs and other governmental decisions </w:t>
      </w:r>
      <w:r>
        <w:rPr>
          <w:lang w:val="en-US"/>
        </w:rPr>
        <w:t>will be</w:t>
      </w:r>
      <w:r w:rsidRPr="00B9687C">
        <w:rPr>
          <w:lang w:val="en-US"/>
        </w:rPr>
        <w:t xml:space="preserve"> trained and formed.</w:t>
      </w:r>
      <w:r>
        <w:rPr>
          <w:lang w:val="en-US"/>
        </w:rPr>
        <w:t xml:space="preserve"> The training does not focus on providing skills on gender expertise of the strategies as prescribed by the Country Gender Strategy 2020</w:t>
      </w:r>
    </w:p>
    <w:p w:rsidR="00B9687C" w:rsidRDefault="00B9687C" w:rsidP="00B9687C">
      <w:pPr>
        <w:jc w:val="both"/>
        <w:rPr>
          <w:lang w:val="en-US"/>
        </w:rPr>
      </w:pPr>
      <w:r>
        <w:rPr>
          <w:lang w:val="en-US"/>
        </w:rPr>
        <w:t>Recommendations:</w:t>
      </w:r>
    </w:p>
    <w:p w:rsidR="00B9687C" w:rsidRDefault="00B9687C" w:rsidP="00B9687C">
      <w:pPr>
        <w:pStyle w:val="a3"/>
        <w:numPr>
          <w:ilvl w:val="0"/>
          <w:numId w:val="6"/>
        </w:numPr>
        <w:jc w:val="both"/>
        <w:rPr>
          <w:lang w:val="en-US"/>
        </w:rPr>
      </w:pPr>
      <w:r>
        <w:rPr>
          <w:lang w:val="en-US"/>
        </w:rPr>
        <w:t>The project needs to mainstream gender to all sections</w:t>
      </w:r>
    </w:p>
    <w:p w:rsidR="00B9687C" w:rsidRPr="00B9687C" w:rsidRDefault="00B9687C" w:rsidP="00B9687C">
      <w:pPr>
        <w:rPr>
          <w:lang w:val="en-US"/>
        </w:rPr>
      </w:pPr>
      <w:bookmarkStart w:id="0" w:name="_GoBack"/>
      <w:bookmarkEnd w:id="0"/>
    </w:p>
    <w:sectPr w:rsidR="00B9687C" w:rsidRPr="00B96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985"/>
    <w:multiLevelType w:val="hybridMultilevel"/>
    <w:tmpl w:val="BDC8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9D56E7"/>
    <w:multiLevelType w:val="hybridMultilevel"/>
    <w:tmpl w:val="CC6E3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82400"/>
    <w:multiLevelType w:val="hybridMultilevel"/>
    <w:tmpl w:val="CC6E3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922D2E"/>
    <w:multiLevelType w:val="hybridMultilevel"/>
    <w:tmpl w:val="4A1C8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FC68D3"/>
    <w:multiLevelType w:val="hybridMultilevel"/>
    <w:tmpl w:val="CC6E3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386FDF"/>
    <w:multiLevelType w:val="hybridMultilevel"/>
    <w:tmpl w:val="CC6E3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14"/>
    <w:rsid w:val="000B791E"/>
    <w:rsid w:val="001E6825"/>
    <w:rsid w:val="002255CC"/>
    <w:rsid w:val="00430BC3"/>
    <w:rsid w:val="00652014"/>
    <w:rsid w:val="006A14EA"/>
    <w:rsid w:val="007601D0"/>
    <w:rsid w:val="00802094"/>
    <w:rsid w:val="0095303B"/>
    <w:rsid w:val="00B9687C"/>
    <w:rsid w:val="00C14D83"/>
    <w:rsid w:val="00C2198A"/>
    <w:rsid w:val="00CA4324"/>
    <w:rsid w:val="00D4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496E"/>
  <w15:chartTrackingRefBased/>
  <w15:docId w15:val="{720A086E-5232-4CEB-BF78-8A69EECB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2018-10-02T07:00:00+00:00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1134</Value>
      <Value>1108</Value>
      <Value>1</Value>
      <Value>763</Value>
    </TaxCatchAll>
    <c4e2ab2cc9354bbf9064eeb465a566ea xmlns="1ed4137b-41b2-488b-8250-6d369ec27664">
      <Terms xmlns="http://schemas.microsoft.com/office/infopath/2007/PartnerControls"/>
    </c4e2ab2cc9354bbf9064eeb465a566ea>
    <UndpProjectNo xmlns="1ed4137b-41b2-488b-8250-6d369ec27664">00098320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ATLASPDC-4-89346</_dlc_DocId>
    <_dlc_DocIdUrl xmlns="f1161f5b-24a3-4c2d-bc81-44cb9325e8ee">
      <Url>https://info.undp.org/docs/pdc/_layouts/DocIdRedir.aspx?ID=ATLASPDC-4-89346</Url>
      <Description>ATLASPDC-4-89346</Description>
    </_dlc_DocIdUrl>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B8BEBE8-E975-4931-822D-4ECBDC8C2B07}"/>
</file>

<file path=customXml/itemProps2.xml><?xml version="1.0" encoding="utf-8"?>
<ds:datastoreItem xmlns:ds="http://schemas.openxmlformats.org/officeDocument/2006/customXml" ds:itemID="{5A871886-5403-4901-A5DC-D0E565E1CCC9}"/>
</file>

<file path=customXml/itemProps3.xml><?xml version="1.0" encoding="utf-8"?>
<ds:datastoreItem xmlns:ds="http://schemas.openxmlformats.org/officeDocument/2006/customXml" ds:itemID="{7D38D65F-2597-4AD2-B545-1C83693F979F}"/>
</file>

<file path=customXml/itemProps4.xml><?xml version="1.0" encoding="utf-8"?>
<ds:datastoreItem xmlns:ds="http://schemas.openxmlformats.org/officeDocument/2006/customXml" ds:itemID="{0940CCC6-0937-4C31-9898-D7DBBEF57FC9}"/>
</file>

<file path=customXml/itemProps5.xml><?xml version="1.0" encoding="utf-8"?>
<ds:datastoreItem xmlns:ds="http://schemas.openxmlformats.org/officeDocument/2006/customXml" ds:itemID="{F2F6A7DE-80E1-42C4-B6EC-01D92C1E7CC1}"/>
</file>

<file path=docProps/app.xml><?xml version="1.0" encoding="utf-8"?>
<Properties xmlns="http://schemas.openxmlformats.org/officeDocument/2006/extended-properties" xmlns:vt="http://schemas.openxmlformats.org/officeDocument/2006/docPropsVTypes">
  <Template>Normal</Template>
  <TotalTime>54</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Zholdoshbek Osmonov</dc:creator>
  <cp:keywords/>
  <dc:description/>
  <cp:lastModifiedBy>Umutai Dauletova</cp:lastModifiedBy>
  <cp:revision>4</cp:revision>
  <dcterms:created xsi:type="dcterms:W3CDTF">2018-08-08T09:30:00Z</dcterms:created>
  <dcterms:modified xsi:type="dcterms:W3CDTF">2018-08-08T11:12:00Z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Atlas Document Type">
    <vt:lpwstr>1108;#Evaluation Report|50a85c98-e48b-4c43-9473-01bf634f66b8</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dc1dfc11-5c44-4512-bd0c-9b6dca0abd6b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