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0437" w14:textId="77777777" w:rsidR="00F86217" w:rsidRPr="00F65A06" w:rsidRDefault="00F86217" w:rsidP="00F86217">
      <w:pPr>
        <w:jc w:val="center"/>
        <w:rPr>
          <w:b/>
        </w:rPr>
      </w:pPr>
      <w:r w:rsidRPr="00F65A06">
        <w:rPr>
          <w:b/>
        </w:rPr>
        <w:t xml:space="preserve">Réunion </w:t>
      </w:r>
      <w:r>
        <w:rPr>
          <w:b/>
        </w:rPr>
        <w:t>du Comité de Projet</w:t>
      </w:r>
      <w:r w:rsidRPr="00F65A06">
        <w:rPr>
          <w:b/>
        </w:rPr>
        <w:t xml:space="preserve"> </w:t>
      </w:r>
      <w:r>
        <w:rPr>
          <w:b/>
        </w:rPr>
        <w:t>Sifaka</w:t>
      </w:r>
    </w:p>
    <w:p w14:paraId="79D0982E" w14:textId="77777777" w:rsidR="00F86217" w:rsidRDefault="00F86217" w:rsidP="00F86217">
      <w:pPr>
        <w:spacing w:after="0"/>
        <w:jc w:val="both"/>
        <w:rPr>
          <w:b/>
        </w:rPr>
      </w:pPr>
    </w:p>
    <w:p w14:paraId="526B139F" w14:textId="1860B2FB" w:rsidR="00F86217" w:rsidRDefault="00F86217" w:rsidP="00F86217">
      <w:pPr>
        <w:spacing w:after="0"/>
        <w:jc w:val="both"/>
        <w:rPr>
          <w:b/>
        </w:rPr>
      </w:pPr>
      <w:r w:rsidRPr="00CF3D99">
        <w:rPr>
          <w:b/>
          <w:u w:val="single"/>
        </w:rPr>
        <w:t>Date :</w:t>
      </w:r>
      <w:r w:rsidRPr="00F65A06">
        <w:rPr>
          <w:b/>
        </w:rPr>
        <w:t xml:space="preserve"> </w:t>
      </w:r>
      <w:r>
        <w:t xml:space="preserve"> </w:t>
      </w:r>
      <w:r w:rsidR="00726E49">
        <w:t>1</w:t>
      </w:r>
      <w:r>
        <w:t xml:space="preserve">1 </w:t>
      </w:r>
      <w:r w:rsidR="00726E49">
        <w:t>décembre</w:t>
      </w:r>
      <w:r>
        <w:t xml:space="preserve"> 2020</w:t>
      </w:r>
    </w:p>
    <w:p w14:paraId="70DC9ECA" w14:textId="77777777" w:rsidR="00F86217" w:rsidRPr="00F65A06" w:rsidRDefault="00F86217" w:rsidP="00F86217">
      <w:pPr>
        <w:spacing w:after="0"/>
        <w:jc w:val="both"/>
        <w:rPr>
          <w:b/>
        </w:rPr>
      </w:pPr>
      <w:r>
        <w:rPr>
          <w:b/>
          <w:u w:val="single"/>
        </w:rPr>
        <w:t>Lieu</w:t>
      </w:r>
      <w:r w:rsidRPr="00CF3D99">
        <w:rPr>
          <w:b/>
          <w:u w:val="single"/>
        </w:rPr>
        <w:t> :</w:t>
      </w:r>
      <w:r>
        <w:rPr>
          <w:b/>
        </w:rPr>
        <w:t xml:space="preserve"> </w:t>
      </w:r>
      <w:r>
        <w:t>Téléconférence - Zoom</w:t>
      </w:r>
    </w:p>
    <w:p w14:paraId="5AC49807" w14:textId="77777777" w:rsidR="00F86217" w:rsidRDefault="00F86217" w:rsidP="00F86217">
      <w:pPr>
        <w:jc w:val="both"/>
        <w:rPr>
          <w:b/>
        </w:rPr>
      </w:pPr>
      <w:r w:rsidRPr="00CF3D99">
        <w:rPr>
          <w:b/>
          <w:u w:val="single"/>
        </w:rPr>
        <w:t>Durée :</w:t>
      </w:r>
      <w:r w:rsidRPr="00F65A06">
        <w:rPr>
          <w:b/>
        </w:rPr>
        <w:t xml:space="preserve"> </w:t>
      </w:r>
      <w:r>
        <w:t>10h</w:t>
      </w:r>
      <w:r w:rsidRPr="00CF3D99">
        <w:t xml:space="preserve"> – 1</w:t>
      </w:r>
      <w:r>
        <w:t>2</w:t>
      </w:r>
      <w:r w:rsidRPr="00CF3D99">
        <w:t>h</w:t>
      </w:r>
      <w:r>
        <w:t>00</w:t>
      </w:r>
    </w:p>
    <w:p w14:paraId="0E96FC94" w14:textId="77777777" w:rsidR="003C0CDD" w:rsidRDefault="003C0CDD" w:rsidP="00276395"/>
    <w:p w14:paraId="409FBDF7" w14:textId="1A681ED7" w:rsidR="00B82A7D" w:rsidRDefault="00D565C1" w:rsidP="00D565C1">
      <w:pPr>
        <w:spacing w:after="0"/>
        <w:jc w:val="both"/>
      </w:pPr>
      <w:r w:rsidRPr="001D49B2">
        <w:rPr>
          <w:b/>
          <w:u w:val="single"/>
        </w:rPr>
        <w:t>Ordre du jour </w:t>
      </w:r>
      <w:r w:rsidR="00B82A7D">
        <w:t xml:space="preserve">: </w:t>
      </w:r>
    </w:p>
    <w:p w14:paraId="2773CB84" w14:textId="20533D47" w:rsidR="00D565C1" w:rsidRDefault="00D565C1" w:rsidP="00D565C1">
      <w:pPr>
        <w:spacing w:after="0"/>
        <w:jc w:val="both"/>
      </w:pPr>
    </w:p>
    <w:p w14:paraId="34629AB8" w14:textId="703F109D" w:rsidR="00D565C1" w:rsidRDefault="00A7291F" w:rsidP="00A7291F">
      <w:pPr>
        <w:pStyle w:val="Paragraphedeliste"/>
        <w:numPr>
          <w:ilvl w:val="0"/>
          <w:numId w:val="2"/>
        </w:numPr>
        <w:spacing w:after="0"/>
        <w:jc w:val="both"/>
      </w:pPr>
      <w:r>
        <w:t>Etat d’avancement du projet Studio Sifaka</w:t>
      </w:r>
    </w:p>
    <w:p w14:paraId="3E6D4B53" w14:textId="3AFAF7D2" w:rsidR="00A7291F" w:rsidRDefault="00A7291F" w:rsidP="00A7291F">
      <w:pPr>
        <w:pStyle w:val="Paragraphedeliste"/>
        <w:numPr>
          <w:ilvl w:val="0"/>
          <w:numId w:val="2"/>
        </w:numPr>
        <w:spacing w:after="0"/>
        <w:jc w:val="both"/>
      </w:pPr>
      <w:r>
        <w:t>Premiers retours et impacts du programme radiophonique</w:t>
      </w:r>
    </w:p>
    <w:p w14:paraId="490204BC" w14:textId="10229C6A" w:rsidR="00A7291F" w:rsidRDefault="0048748D" w:rsidP="00A7291F">
      <w:pPr>
        <w:pStyle w:val="Paragraphedeliste"/>
        <w:numPr>
          <w:ilvl w:val="0"/>
          <w:numId w:val="2"/>
        </w:numPr>
        <w:spacing w:after="0"/>
        <w:jc w:val="both"/>
      </w:pPr>
      <w:r>
        <w:t>Sifaka en 2021, quelles perspectives ?</w:t>
      </w:r>
    </w:p>
    <w:p w14:paraId="1AD75146" w14:textId="6E923DC5" w:rsidR="0048748D" w:rsidRDefault="0048748D" w:rsidP="00A7291F">
      <w:pPr>
        <w:pStyle w:val="Paragraphedeliste"/>
        <w:numPr>
          <w:ilvl w:val="0"/>
          <w:numId w:val="2"/>
        </w:numPr>
        <w:spacing w:after="0"/>
        <w:jc w:val="both"/>
      </w:pPr>
      <w:r>
        <w:t>Préparation de la clôture du projet</w:t>
      </w:r>
    </w:p>
    <w:p w14:paraId="7B58A194" w14:textId="3E9B0872" w:rsidR="00D97FB7" w:rsidRDefault="00D97FB7" w:rsidP="00D97FB7">
      <w:pPr>
        <w:spacing w:after="0"/>
        <w:jc w:val="both"/>
      </w:pPr>
    </w:p>
    <w:p w14:paraId="7B56A72E" w14:textId="77777777" w:rsidR="00D97FB7" w:rsidRDefault="00D97FB7" w:rsidP="00D97FB7">
      <w:pPr>
        <w:pStyle w:val="Paragraphedeliste"/>
        <w:numPr>
          <w:ilvl w:val="0"/>
          <w:numId w:val="4"/>
        </w:numPr>
        <w:spacing w:before="240"/>
        <w:jc w:val="both"/>
        <w:rPr>
          <w:b/>
          <w:u w:val="single"/>
        </w:rPr>
      </w:pPr>
      <w:r>
        <w:rPr>
          <w:b/>
          <w:u w:val="single"/>
        </w:rPr>
        <w:t>Points d’ordre du jour</w:t>
      </w:r>
    </w:p>
    <w:p w14:paraId="46587949" w14:textId="77777777" w:rsidR="00D97FB7" w:rsidRDefault="00D97FB7" w:rsidP="00D97FB7">
      <w:pPr>
        <w:numPr>
          <w:ilvl w:val="0"/>
          <w:numId w:val="3"/>
        </w:numPr>
        <w:spacing w:after="0"/>
        <w:jc w:val="both"/>
        <w:rPr>
          <w:i/>
          <w:u w:val="single"/>
        </w:rPr>
      </w:pPr>
      <w:r>
        <w:rPr>
          <w:i/>
          <w:u w:val="single"/>
        </w:rPr>
        <w:t>Introduction</w:t>
      </w:r>
    </w:p>
    <w:p w14:paraId="5C9FD90D" w14:textId="77777777" w:rsidR="00D97FB7" w:rsidRDefault="00D97FB7" w:rsidP="00D97FB7">
      <w:pPr>
        <w:spacing w:after="0"/>
        <w:jc w:val="both"/>
      </w:pPr>
    </w:p>
    <w:p w14:paraId="0281943E" w14:textId="77777777" w:rsidR="00744456" w:rsidRDefault="00744456" w:rsidP="00744456">
      <w:pPr>
        <w:spacing w:before="240"/>
        <w:jc w:val="both"/>
      </w:pPr>
      <w:r>
        <w:t>Après le souhait de bienvenue et les salutations d’usage, introduit par le président de la cession, les points suivants ont été abordés :</w:t>
      </w:r>
    </w:p>
    <w:p w14:paraId="107A9F48" w14:textId="501DBAA6" w:rsidR="00290938" w:rsidRDefault="00D05671" w:rsidP="00744456">
      <w:pPr>
        <w:pStyle w:val="Paragraphedeliste"/>
        <w:numPr>
          <w:ilvl w:val="0"/>
          <w:numId w:val="1"/>
        </w:numPr>
        <w:spacing w:before="240"/>
        <w:jc w:val="both"/>
      </w:pPr>
      <w:r>
        <w:t>Après près de deux ans de mise en œuvre, le projet Studio Sifaka</w:t>
      </w:r>
      <w:r w:rsidR="00A63C85">
        <w:t xml:space="preserve">, en tant que projet financé par le PBF et mis en œuvre par les Nations Unies touche à sa fin. </w:t>
      </w:r>
      <w:r w:rsidR="00744456">
        <w:t>Ce comité de projet va permettre la p</w:t>
      </w:r>
      <w:r w:rsidR="00290938">
        <w:t>réparation de la cl</w:t>
      </w:r>
      <w:r w:rsidR="00744456">
        <w:t>ô</w:t>
      </w:r>
      <w:r w:rsidR="00290938">
        <w:t>ture du p</w:t>
      </w:r>
      <w:r w:rsidR="00744456">
        <w:t>ro</w:t>
      </w:r>
      <w:r w:rsidR="00290938">
        <w:t>jet</w:t>
      </w:r>
      <w:r w:rsidR="00A63C85">
        <w:t>.</w:t>
      </w:r>
    </w:p>
    <w:p w14:paraId="56DB5820" w14:textId="2D2B0696" w:rsidR="00097A4D" w:rsidRDefault="00C95719" w:rsidP="002B24C1">
      <w:pPr>
        <w:pStyle w:val="Paragraphedeliste"/>
        <w:numPr>
          <w:ilvl w:val="0"/>
          <w:numId w:val="1"/>
        </w:numPr>
        <w:spacing w:before="240"/>
        <w:jc w:val="both"/>
      </w:pPr>
      <w:r>
        <w:t xml:space="preserve">Le comité directeur de projet a eu une grande importance dans le projet, car il a permis d’apporter des orientations techniques pour la bonne mise en œuvre. </w:t>
      </w:r>
      <w:r w:rsidR="003049CB">
        <w:t xml:space="preserve">Le PNUD présente des remerciements à l’ensemble des membres du comité pour </w:t>
      </w:r>
      <w:r w:rsidR="00250392">
        <w:t xml:space="preserve">avoir participé à tous ces comités de projet, ce </w:t>
      </w:r>
      <w:r w:rsidR="00097A4D">
        <w:t>qui montre l’impo</w:t>
      </w:r>
      <w:r w:rsidR="00250392">
        <w:t>r</w:t>
      </w:r>
      <w:r w:rsidR="00097A4D">
        <w:t xml:space="preserve">tance </w:t>
      </w:r>
      <w:r w:rsidR="00250392">
        <w:t>qui a été</w:t>
      </w:r>
      <w:r w:rsidR="00097A4D">
        <w:t xml:space="preserve"> </w:t>
      </w:r>
      <w:r w:rsidR="00250392">
        <w:t>accordée par toutes et tous</w:t>
      </w:r>
      <w:r w:rsidR="00097A4D">
        <w:t xml:space="preserve"> à ce projet</w:t>
      </w:r>
      <w:r w:rsidR="00250392">
        <w:t>.</w:t>
      </w:r>
    </w:p>
    <w:p w14:paraId="3D85A625" w14:textId="46AA8F8A" w:rsidR="00097A4D" w:rsidRDefault="005B1908" w:rsidP="005B1908">
      <w:pPr>
        <w:pStyle w:val="Paragraphedeliste"/>
        <w:numPr>
          <w:ilvl w:val="0"/>
          <w:numId w:val="1"/>
        </w:numPr>
        <w:jc w:val="both"/>
      </w:pPr>
      <w:r>
        <w:t xml:space="preserve">Ce comité de projet va permettre de </w:t>
      </w:r>
      <w:r w:rsidR="00097A4D">
        <w:t xml:space="preserve">partager avec </w:t>
      </w:r>
      <w:r>
        <w:t>l’ensemble des membres du comité</w:t>
      </w:r>
      <w:r w:rsidR="00097A4D">
        <w:t xml:space="preserve"> l’état d’avancement, les premiers retours et impacts</w:t>
      </w:r>
      <w:r w:rsidR="002C1F00">
        <w:t xml:space="preserve">, </w:t>
      </w:r>
      <w:r>
        <w:t xml:space="preserve">les </w:t>
      </w:r>
      <w:r w:rsidR="002C1F00">
        <w:t xml:space="preserve">perspectives 2021, </w:t>
      </w:r>
      <w:r>
        <w:t xml:space="preserve">et les </w:t>
      </w:r>
      <w:r w:rsidR="002C1F00">
        <w:t xml:space="preserve">acquis de pérennisation </w:t>
      </w:r>
      <w:r>
        <w:t>du projet ; e</w:t>
      </w:r>
      <w:r w:rsidR="002C1F00">
        <w:t>t le PNUD s’engage en 2021 à appuyer le projet SIFAKA pour l’accompagner dans cette dynamique. Le projet a des résultats intéressants qu’il faut capitalise</w:t>
      </w:r>
      <w:r w:rsidR="00DB3453">
        <w:t xml:space="preserve">r, c’est la raison pour laquelle </w:t>
      </w:r>
      <w:r w:rsidR="0031700D">
        <w:t xml:space="preserve">il est nécessaire que les </w:t>
      </w:r>
      <w:r w:rsidR="00DB3453">
        <w:t>d</w:t>
      </w:r>
      <w:r w:rsidR="002C1F00">
        <w:t xml:space="preserve">ifférents acteurs </w:t>
      </w:r>
      <w:r w:rsidR="0031700D">
        <w:t xml:space="preserve">impliqués </w:t>
      </w:r>
      <w:r w:rsidR="002C1F00">
        <w:t>continue</w:t>
      </w:r>
      <w:r w:rsidR="00DB3453">
        <w:t>nt</w:t>
      </w:r>
      <w:r w:rsidR="002C1F00">
        <w:t xml:space="preserve"> à les accompagner.</w:t>
      </w:r>
      <w:r w:rsidR="00783E4A">
        <w:t xml:space="preserve"> </w:t>
      </w:r>
    </w:p>
    <w:p w14:paraId="1B4B14D5" w14:textId="77777777" w:rsidR="0062169D" w:rsidRDefault="0062169D" w:rsidP="0062169D">
      <w:pPr>
        <w:spacing w:before="240"/>
        <w:ind w:left="360"/>
        <w:jc w:val="both"/>
      </w:pPr>
      <w:r>
        <w:t>A la fin du mot de bienvenue, un tour de table pour la présentation des différentes entités représentées à la réunion est effectué.</w:t>
      </w:r>
    </w:p>
    <w:p w14:paraId="6E879086" w14:textId="06190117" w:rsidR="0062169D" w:rsidRDefault="0062169D" w:rsidP="0062169D">
      <w:pPr>
        <w:pStyle w:val="Paragraphedeliste"/>
        <w:numPr>
          <w:ilvl w:val="0"/>
          <w:numId w:val="3"/>
        </w:numPr>
        <w:spacing w:before="240"/>
        <w:jc w:val="both"/>
        <w:rPr>
          <w:i/>
          <w:iCs/>
          <w:u w:val="single"/>
        </w:rPr>
      </w:pPr>
      <w:r w:rsidRPr="0062169D">
        <w:rPr>
          <w:i/>
          <w:iCs/>
          <w:u w:val="single"/>
        </w:rPr>
        <w:t>Etat d’avancement du projet Studio Sifaka</w:t>
      </w:r>
    </w:p>
    <w:p w14:paraId="084B8349" w14:textId="77777777" w:rsidR="009427B8" w:rsidRPr="0062169D" w:rsidRDefault="009427B8" w:rsidP="009427B8">
      <w:pPr>
        <w:pStyle w:val="Paragraphedeliste"/>
        <w:spacing w:before="240"/>
        <w:jc w:val="both"/>
        <w:rPr>
          <w:i/>
          <w:iCs/>
          <w:u w:val="single"/>
        </w:rPr>
      </w:pPr>
    </w:p>
    <w:p w14:paraId="2CC75366" w14:textId="00A4318E" w:rsidR="004B00A7" w:rsidRDefault="004B00A7" w:rsidP="009427B8">
      <w:pPr>
        <w:pStyle w:val="Paragraphedeliste"/>
        <w:numPr>
          <w:ilvl w:val="0"/>
          <w:numId w:val="1"/>
        </w:numPr>
        <w:jc w:val="both"/>
      </w:pPr>
      <w:r>
        <w:t>Jour d’anniversaire pour le Studio Sifaka, car cela fait un an jour pour jour que les émissions ont été diffusées la première fois.</w:t>
      </w:r>
    </w:p>
    <w:p w14:paraId="1B7AEDDE" w14:textId="29A69E57" w:rsidR="002F6E76" w:rsidRDefault="004B00A7" w:rsidP="009427B8">
      <w:pPr>
        <w:pStyle w:val="Paragraphedeliste"/>
        <w:numPr>
          <w:ilvl w:val="0"/>
          <w:numId w:val="1"/>
        </w:numPr>
        <w:jc w:val="both"/>
      </w:pPr>
      <w:r>
        <w:t>Présentation du bilan du projet Studio Sifaka, après un an de diffusion des émissions</w:t>
      </w:r>
    </w:p>
    <w:p w14:paraId="781531EA" w14:textId="13470034" w:rsidR="00A443B5" w:rsidRDefault="00A443B5" w:rsidP="009427B8">
      <w:pPr>
        <w:pStyle w:val="Paragraphedeliste"/>
        <w:numPr>
          <w:ilvl w:val="0"/>
          <w:numId w:val="1"/>
        </w:numPr>
        <w:jc w:val="both"/>
      </w:pPr>
      <w:r>
        <w:t>Présentation de la couverture radiophonique du projet</w:t>
      </w:r>
      <w:r w:rsidR="00CB753E">
        <w:t xml:space="preserve"> et des différentes plateformes d’écoute</w:t>
      </w:r>
    </w:p>
    <w:p w14:paraId="25DF9080" w14:textId="74470274" w:rsidR="00CB753E" w:rsidRDefault="00CB753E" w:rsidP="009427B8">
      <w:pPr>
        <w:pStyle w:val="Paragraphedeliste"/>
        <w:numPr>
          <w:ilvl w:val="0"/>
          <w:numId w:val="1"/>
        </w:numPr>
        <w:jc w:val="both"/>
      </w:pPr>
      <w:r>
        <w:t>Présentation des deux dernières activités à mener : collecte de données endline et évaluation finale du projet</w:t>
      </w:r>
    </w:p>
    <w:p w14:paraId="2C82DDF5" w14:textId="306ECCC1" w:rsidR="009427B8" w:rsidRDefault="009427B8" w:rsidP="009427B8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u w:val="single"/>
        </w:rPr>
      </w:pPr>
      <w:r w:rsidRPr="009427B8">
        <w:rPr>
          <w:i/>
          <w:iCs/>
          <w:u w:val="single"/>
        </w:rPr>
        <w:lastRenderedPageBreak/>
        <w:t>Premiers retours et impacts du programme radiophonique</w:t>
      </w:r>
    </w:p>
    <w:p w14:paraId="25B1E45A" w14:textId="19DE996F" w:rsidR="00967AE0" w:rsidRPr="00967AE0" w:rsidRDefault="00967AE0" w:rsidP="00967AE0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>
        <w:t>Présentation des méthodes de collecte des retours et impacts du programme</w:t>
      </w:r>
    </w:p>
    <w:p w14:paraId="0BB0FF7C" w14:textId="7E598517" w:rsidR="00967AE0" w:rsidRPr="00967AE0" w:rsidRDefault="00967AE0" w:rsidP="00967AE0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>
        <w:t>Bilan sur le retour des radios partenaires</w:t>
      </w:r>
    </w:p>
    <w:p w14:paraId="0559BE28" w14:textId="15DE4C80" w:rsidR="00967AE0" w:rsidRPr="00A539AE" w:rsidRDefault="00967AE0" w:rsidP="00A54FF2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>
        <w:t>Présentation du sondage VIAMO sur plus de 100.000 personnes interrogées</w:t>
      </w:r>
      <w:r w:rsidR="00A54FF2">
        <w:t xml:space="preserve"> et des résultats des groupes d’auditeurs et focus groups.</w:t>
      </w:r>
    </w:p>
    <w:p w14:paraId="0C29822D" w14:textId="29A77E50" w:rsidR="00A539AE" w:rsidRDefault="00A539AE" w:rsidP="00A539AE">
      <w:pPr>
        <w:spacing w:after="0"/>
        <w:jc w:val="both"/>
        <w:rPr>
          <w:u w:val="single"/>
        </w:rPr>
      </w:pPr>
    </w:p>
    <w:p w14:paraId="19A57C9C" w14:textId="42457FFE" w:rsidR="00A539AE" w:rsidRPr="00A539AE" w:rsidRDefault="00A539AE" w:rsidP="00A539AE">
      <w:pPr>
        <w:spacing w:after="0"/>
        <w:jc w:val="both"/>
        <w:rPr>
          <w:u w:val="single"/>
        </w:rPr>
      </w:pPr>
      <w:r w:rsidRPr="0069381A">
        <w:rPr>
          <w:b/>
        </w:rPr>
        <w:t>Discussions</w:t>
      </w:r>
      <w:r>
        <w:rPr>
          <w:b/>
        </w:rPr>
        <w:t> :</w:t>
      </w:r>
    </w:p>
    <w:p w14:paraId="777EAE5C" w14:textId="60EB0C32" w:rsidR="002F6E76" w:rsidRDefault="00A539AE" w:rsidP="003C6E4F">
      <w:pPr>
        <w:jc w:val="both"/>
      </w:pPr>
      <w:r>
        <w:t>Bien que le projet ne dispose pas encore de</w:t>
      </w:r>
      <w:r w:rsidR="00E144D9">
        <w:t xml:space="preserve"> l’ensemble des données pour évaluer le projet</w:t>
      </w:r>
      <w:r>
        <w:t>, l</w:t>
      </w:r>
      <w:r w:rsidR="00E144D9">
        <w:t>es chiffres présentés sont très encourageants</w:t>
      </w:r>
      <w:r w:rsidR="004E67CD">
        <w:t xml:space="preserve">. </w:t>
      </w:r>
      <w:r>
        <w:t>Le PBF adresse ses f</w:t>
      </w:r>
      <w:r w:rsidR="004E67CD">
        <w:t>élicitation</w:t>
      </w:r>
      <w:r>
        <w:t>s</w:t>
      </w:r>
      <w:r w:rsidR="004E67CD">
        <w:t xml:space="preserve"> </w:t>
      </w:r>
      <w:r>
        <w:t>à</w:t>
      </w:r>
      <w:r w:rsidR="004E67CD">
        <w:t xml:space="preserve"> l’équipe du projet et </w:t>
      </w:r>
      <w:r>
        <w:t>aux</w:t>
      </w:r>
      <w:r w:rsidR="004E67CD">
        <w:t xml:space="preserve"> partenaires pour ces résultats. C’est un exemple sur lequel il faut pouvoir communiquer au-delà du projet</w:t>
      </w:r>
      <w:r w:rsidR="00AA0833">
        <w:t>, il faut p</w:t>
      </w:r>
      <w:r w:rsidR="004E67CD">
        <w:t>artager cette expérience</w:t>
      </w:r>
      <w:r w:rsidR="00AA0833">
        <w:t xml:space="preserve"> ainsi que </w:t>
      </w:r>
      <w:r w:rsidR="004E67CD">
        <w:t>les leçons apprises</w:t>
      </w:r>
      <w:r w:rsidR="00AA0833">
        <w:t xml:space="preserve"> pour a</w:t>
      </w:r>
      <w:r w:rsidR="003C6E4F">
        <w:t>ttirer l’attention sur la démarche.</w:t>
      </w:r>
    </w:p>
    <w:p w14:paraId="6DD7D28C" w14:textId="4FF73057" w:rsidR="00A0702E" w:rsidRDefault="00A0702E" w:rsidP="00A0702E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u w:val="single"/>
        </w:rPr>
      </w:pPr>
      <w:r w:rsidRPr="00A0702E">
        <w:rPr>
          <w:i/>
          <w:iCs/>
          <w:u w:val="single"/>
        </w:rPr>
        <w:t>Sifaka en 2021, quelles perspectives ?</w:t>
      </w:r>
    </w:p>
    <w:p w14:paraId="5906662D" w14:textId="56352F96" w:rsidR="00DF78CB" w:rsidRPr="00AF5BD5" w:rsidRDefault="00DF78CB" w:rsidP="00DF78CB">
      <w:pPr>
        <w:pStyle w:val="Paragraphedeliste"/>
        <w:numPr>
          <w:ilvl w:val="0"/>
          <w:numId w:val="1"/>
        </w:numPr>
        <w:spacing w:after="0"/>
        <w:jc w:val="both"/>
        <w:rPr>
          <w:i/>
          <w:iCs/>
          <w:u w:val="single"/>
        </w:rPr>
      </w:pPr>
      <w:r>
        <w:t xml:space="preserve">Présentation de l’objectif général </w:t>
      </w:r>
      <w:r w:rsidR="00AF5BD5">
        <w:t xml:space="preserve">et des résultats attendus </w:t>
      </w:r>
      <w:r>
        <w:t>du projet en 2021</w:t>
      </w:r>
    </w:p>
    <w:p w14:paraId="516F7425" w14:textId="55A0828D" w:rsidR="00AF5BD5" w:rsidRPr="000F0148" w:rsidRDefault="00AF5BD5" w:rsidP="00DF78CB">
      <w:pPr>
        <w:pStyle w:val="Paragraphedeliste"/>
        <w:numPr>
          <w:ilvl w:val="0"/>
          <w:numId w:val="1"/>
        </w:numPr>
        <w:spacing w:after="0"/>
        <w:jc w:val="both"/>
        <w:rPr>
          <w:i/>
          <w:iCs/>
          <w:u w:val="single"/>
        </w:rPr>
      </w:pPr>
      <w:r>
        <w:t>Création d’une structure légale début 2021</w:t>
      </w:r>
    </w:p>
    <w:p w14:paraId="09BD4F5E" w14:textId="06E03F4F" w:rsidR="000F0148" w:rsidRPr="000F0148" w:rsidRDefault="000F0148" w:rsidP="00DF78CB">
      <w:pPr>
        <w:pStyle w:val="Paragraphedeliste"/>
        <w:numPr>
          <w:ilvl w:val="0"/>
          <w:numId w:val="1"/>
        </w:numPr>
        <w:spacing w:after="0"/>
        <w:jc w:val="both"/>
        <w:rPr>
          <w:i/>
          <w:iCs/>
          <w:u w:val="single"/>
        </w:rPr>
      </w:pPr>
      <w:r>
        <w:t>Présentation de la re-structuration du Studio Sifaka</w:t>
      </w:r>
    </w:p>
    <w:p w14:paraId="63E97677" w14:textId="7D7FF594" w:rsidR="000F0148" w:rsidRPr="00A0702E" w:rsidRDefault="000F0148" w:rsidP="00DF78CB">
      <w:pPr>
        <w:pStyle w:val="Paragraphedeliste"/>
        <w:numPr>
          <w:ilvl w:val="0"/>
          <w:numId w:val="1"/>
        </w:numPr>
        <w:spacing w:after="0"/>
        <w:jc w:val="both"/>
        <w:rPr>
          <w:i/>
          <w:iCs/>
          <w:u w:val="single"/>
        </w:rPr>
      </w:pPr>
      <w:r>
        <w:t>Présentation des besoins de consolidation</w:t>
      </w:r>
    </w:p>
    <w:p w14:paraId="7F3A735F" w14:textId="4E9963DB" w:rsidR="007B2860" w:rsidRDefault="007B2860" w:rsidP="003C6E4F">
      <w:pPr>
        <w:jc w:val="both"/>
      </w:pPr>
    </w:p>
    <w:p w14:paraId="0FB0B0DE" w14:textId="38F51FF1" w:rsidR="000F0148" w:rsidRPr="00121630" w:rsidRDefault="000F0148" w:rsidP="00121630">
      <w:pPr>
        <w:spacing w:after="0"/>
        <w:jc w:val="both"/>
        <w:rPr>
          <w:u w:val="single"/>
        </w:rPr>
      </w:pPr>
      <w:r w:rsidRPr="0069381A">
        <w:rPr>
          <w:b/>
        </w:rPr>
        <w:t>Discussions</w:t>
      </w:r>
      <w:r>
        <w:rPr>
          <w:b/>
        </w:rPr>
        <w:t> :</w:t>
      </w:r>
    </w:p>
    <w:p w14:paraId="69194C9C" w14:textId="2CB05420" w:rsidR="00B30C00" w:rsidRDefault="00407366" w:rsidP="003C6E4F">
      <w:pPr>
        <w:jc w:val="both"/>
      </w:pPr>
      <w:r>
        <w:t xml:space="preserve">Le PNUD </w:t>
      </w:r>
      <w:r w:rsidR="009D4E49">
        <w:t>réitère</w:t>
      </w:r>
      <w:r w:rsidR="00B30C00">
        <w:t xml:space="preserve"> que les résultats sont intéressants et </w:t>
      </w:r>
      <w:r>
        <w:t>qu’</w:t>
      </w:r>
      <w:r w:rsidR="00B30C00">
        <w:t xml:space="preserve">il faut consolider ces acquis. </w:t>
      </w:r>
      <w:r>
        <w:t>Il y a b</w:t>
      </w:r>
      <w:r w:rsidR="00B30C00">
        <w:t>esoin de contribuer et s’engager.</w:t>
      </w:r>
      <w:r>
        <w:t xml:space="preserve"> C’est la raison pour laquelle le PNUD </w:t>
      </w:r>
      <w:r w:rsidR="00A02AB8">
        <w:t>participera à l’appui financier du Studio Sifaka en 2021, aux côtés d’autres bailleurs.</w:t>
      </w:r>
    </w:p>
    <w:p w14:paraId="36E82698" w14:textId="524E8733" w:rsidR="005D2AFE" w:rsidRDefault="00A02AB8" w:rsidP="003C6E4F">
      <w:pPr>
        <w:jc w:val="both"/>
      </w:pPr>
      <w:r>
        <w:t xml:space="preserve">Le PBF salue l’engagement financier </w:t>
      </w:r>
      <w:r w:rsidR="009D4E49">
        <w:t>en 2021 de la Fondation Hirondelle, de la Coopération Suisse et du PNUD, et appuiera</w:t>
      </w:r>
      <w:r w:rsidR="005D2AFE">
        <w:t xml:space="preserve"> la mobilisation de ressources additionnelles. </w:t>
      </w:r>
    </w:p>
    <w:p w14:paraId="29A58D7D" w14:textId="77777777" w:rsidR="00D5405A" w:rsidRDefault="00D5405A" w:rsidP="003C6E4F">
      <w:pPr>
        <w:jc w:val="both"/>
      </w:pPr>
    </w:p>
    <w:p w14:paraId="76C43418" w14:textId="4D3DAE24" w:rsidR="007874FE" w:rsidRPr="00D5405A" w:rsidRDefault="00121630" w:rsidP="003C6E4F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u w:val="single"/>
        </w:rPr>
      </w:pPr>
      <w:r w:rsidRPr="00121630">
        <w:rPr>
          <w:i/>
          <w:iCs/>
          <w:u w:val="single"/>
        </w:rPr>
        <w:t>Préparation de la clôture du projet</w:t>
      </w:r>
    </w:p>
    <w:p w14:paraId="6610EFB1" w14:textId="1933F468" w:rsidR="008C37B0" w:rsidRDefault="007874FE" w:rsidP="003C6E4F">
      <w:pPr>
        <w:jc w:val="both"/>
      </w:pPr>
      <w:r>
        <w:t xml:space="preserve">Afin de permettre aux initiatives </w:t>
      </w:r>
      <w:r w:rsidR="00D5405A">
        <w:t xml:space="preserve">mises en œuvre au sein du projet Studio Sifaka </w:t>
      </w:r>
      <w:r>
        <w:t>de poursuivre en 2021 et d’atteindre les résultats escomptés</w:t>
      </w:r>
      <w:r w:rsidR="008C55E4">
        <w:t xml:space="preserve">, le projet souhaite mettre à l’appréciation du comité de projet </w:t>
      </w:r>
      <w:r w:rsidR="00D5405A">
        <w:t xml:space="preserve">les propositions de donations du matériel suivantes : </w:t>
      </w:r>
    </w:p>
    <w:p w14:paraId="7933F366" w14:textId="40F927A7" w:rsidR="00674234" w:rsidRDefault="00674234" w:rsidP="00674234">
      <w:pPr>
        <w:pStyle w:val="Paragraphedeliste"/>
        <w:numPr>
          <w:ilvl w:val="0"/>
          <w:numId w:val="1"/>
        </w:numPr>
        <w:jc w:val="both"/>
      </w:pPr>
      <w:r>
        <w:t>Concernant les achats effectués par Fondation Hirondelle/PNUD : Le projet suggère que l</w:t>
      </w:r>
      <w:r w:rsidRPr="00674234">
        <w:t>e PNUD garde les équipements acheté</w:t>
      </w:r>
      <w:r w:rsidR="00887D27">
        <w:t>s</w:t>
      </w:r>
      <w:r w:rsidRPr="00674234">
        <w:t xml:space="preserve"> par la Fondation Hirondelle dans le cadre du projet Sifaka et les </w:t>
      </w:r>
      <w:r w:rsidR="00887D27">
        <w:t>mette</w:t>
      </w:r>
      <w:r w:rsidRPr="00674234">
        <w:t xml:space="preserve"> à disposition de Fondation Hirondelle en attendant que Studio Sifaka soit une ONG malgache créée. A ce moment, le PNUD fera donation du matériel au Studio Sifaka.</w:t>
      </w:r>
    </w:p>
    <w:p w14:paraId="65F05CCF" w14:textId="49A557F8" w:rsidR="00221A19" w:rsidRDefault="00221A19" w:rsidP="00674234">
      <w:pPr>
        <w:pStyle w:val="Paragraphedeliste"/>
        <w:numPr>
          <w:ilvl w:val="0"/>
          <w:numId w:val="1"/>
        </w:numPr>
        <w:jc w:val="both"/>
      </w:pPr>
      <w:r>
        <w:t>Concernant les achats effectués par UNICEF/JRC, le projet suggère que l</w:t>
      </w:r>
      <w:r w:rsidRPr="00221A19">
        <w:t xml:space="preserve">e matériel acheté via UNICEF dans le cadre du projet </w:t>
      </w:r>
      <w:r w:rsidR="00887D27">
        <w:t>soit</w:t>
      </w:r>
      <w:r w:rsidRPr="00221A19">
        <w:t xml:space="preserve"> confié aux JRC pour permettre à ces clubs de jeunes de poursuivre leurs activités.</w:t>
      </w:r>
    </w:p>
    <w:p w14:paraId="78ADAE6C" w14:textId="55440B94" w:rsidR="00887D27" w:rsidRDefault="00887D27" w:rsidP="00674234">
      <w:pPr>
        <w:pStyle w:val="Paragraphedeliste"/>
        <w:numPr>
          <w:ilvl w:val="0"/>
          <w:numId w:val="1"/>
        </w:numPr>
        <w:jc w:val="both"/>
      </w:pPr>
      <w:r>
        <w:t>Concernant les achats effectués par le HCDH, le projet suggère que les</w:t>
      </w:r>
      <w:r w:rsidRPr="00887D27">
        <w:t xml:space="preserve"> équipements </w:t>
      </w:r>
      <w:r>
        <w:t>soi</w:t>
      </w:r>
      <w:r w:rsidR="00DE0139">
        <w:t>e</w:t>
      </w:r>
      <w:r>
        <w:t>nt</w:t>
      </w:r>
      <w:r w:rsidRPr="00887D27">
        <w:t xml:space="preserve"> mis à la disposition des Jeunes Scouts de Madagascar, afin de pouvoir poursuivre les activités liées aux Droits de l’Homme menées par ces jeunes à Madagascar.</w:t>
      </w:r>
    </w:p>
    <w:p w14:paraId="2E7D1661" w14:textId="7CEC7ECE" w:rsidR="00DE0139" w:rsidRDefault="00DE0139" w:rsidP="00DE0139">
      <w:pPr>
        <w:jc w:val="both"/>
      </w:pPr>
      <w:r>
        <w:t xml:space="preserve">Ainsi, ces donations permettront </w:t>
      </w:r>
      <w:r w:rsidR="00D8672E">
        <w:t>de maintenir les capacités du Studio Sifaka, des Jeunes Reporters Clubs et des Jeunes Scouts de Madagascar</w:t>
      </w:r>
      <w:r w:rsidR="00A8608C">
        <w:t xml:space="preserve"> afin d’assurer l’atteinte des résultats escomptés en 2021.</w:t>
      </w:r>
    </w:p>
    <w:p w14:paraId="72900FFE" w14:textId="77777777" w:rsidR="00A8608C" w:rsidRDefault="00A8608C" w:rsidP="003C6E4F">
      <w:pPr>
        <w:jc w:val="both"/>
      </w:pPr>
      <w:r w:rsidRPr="0069381A">
        <w:rPr>
          <w:b/>
        </w:rPr>
        <w:t>Discussions</w:t>
      </w:r>
      <w:r>
        <w:rPr>
          <w:b/>
        </w:rPr>
        <w:t> </w:t>
      </w:r>
      <w:r>
        <w:t>:</w:t>
      </w:r>
    </w:p>
    <w:p w14:paraId="79D64C6A" w14:textId="21FEA77A" w:rsidR="006E6770" w:rsidRDefault="00C12802" w:rsidP="003C6E4F">
      <w:pPr>
        <w:jc w:val="both"/>
      </w:pPr>
      <w:r>
        <w:lastRenderedPageBreak/>
        <w:t>Le</w:t>
      </w:r>
      <w:r w:rsidR="003270E0">
        <w:t xml:space="preserve"> PBF</w:t>
      </w:r>
      <w:r>
        <w:t xml:space="preserve"> recommande cette donation car</w:t>
      </w:r>
      <w:r w:rsidR="003270E0">
        <w:t xml:space="preserve"> ces</w:t>
      </w:r>
      <w:r w:rsidR="006E6770">
        <w:t xml:space="preserve"> propositions logiques et permettent d’appuyer Sifaka et les autres partenaires (Jeunes Scouts – JRC). </w:t>
      </w:r>
    </w:p>
    <w:p w14:paraId="416BA79F" w14:textId="6CDE4021" w:rsidR="002E20F9" w:rsidRDefault="00E35385" w:rsidP="003C6E4F">
      <w:pPr>
        <w:jc w:val="both"/>
      </w:pPr>
      <w:r>
        <w:t xml:space="preserve">Suite à la demande du président du comité concernant des éventuelles objections dans ces propositions de donation, </w:t>
      </w:r>
      <w:r w:rsidR="00230E9B">
        <w:t>aucun partenaire ne s’est manifesté. Le comité de projet adopte ainsi la donation de matériel telle que proposée</w:t>
      </w:r>
      <w:r w:rsidR="000B028B">
        <w:t xml:space="preserve"> ci-dessus.</w:t>
      </w:r>
    </w:p>
    <w:p w14:paraId="254F356A" w14:textId="1853D97E" w:rsidR="000B028B" w:rsidRPr="000B028B" w:rsidRDefault="000B028B" w:rsidP="003C6E4F">
      <w:pPr>
        <w:jc w:val="both"/>
        <w:rPr>
          <w:b/>
          <w:bCs/>
        </w:rPr>
      </w:pPr>
      <w:r w:rsidRPr="000B028B">
        <w:rPr>
          <w:b/>
          <w:bCs/>
        </w:rPr>
        <w:t xml:space="preserve">Discussions sur les besoins de financement du Studio Sifaka en 2021 et après : </w:t>
      </w:r>
    </w:p>
    <w:p w14:paraId="236B7A0C" w14:textId="39DABEAC" w:rsidR="00766247" w:rsidRDefault="003A03FB" w:rsidP="003C6E4F">
      <w:pPr>
        <w:jc w:val="both"/>
      </w:pPr>
      <w:r>
        <w:t xml:space="preserve">Le Studio Sifaka </w:t>
      </w:r>
      <w:r w:rsidR="00766247">
        <w:t xml:space="preserve">a actuellement </w:t>
      </w:r>
      <w:r w:rsidR="004808DC">
        <w:t>réuni</w:t>
      </w:r>
      <w:r w:rsidR="00766247">
        <w:t xml:space="preserve"> des effets catalytiques p</w:t>
      </w:r>
      <w:r w:rsidR="0051344F">
        <w:t>our 2021 provenant de :</w:t>
      </w:r>
    </w:p>
    <w:p w14:paraId="73328D8B" w14:textId="37505145" w:rsidR="0051344F" w:rsidRDefault="0051344F" w:rsidP="0051344F">
      <w:pPr>
        <w:pStyle w:val="Paragraphedeliste"/>
        <w:numPr>
          <w:ilvl w:val="0"/>
          <w:numId w:val="1"/>
        </w:numPr>
        <w:jc w:val="both"/>
      </w:pPr>
      <w:r>
        <w:t>La DDC, à hauteur de 200.000$</w:t>
      </w:r>
    </w:p>
    <w:p w14:paraId="1F4A8F26" w14:textId="2FFFE108" w:rsidR="0051344F" w:rsidRDefault="0051344F" w:rsidP="0051344F">
      <w:pPr>
        <w:pStyle w:val="Paragraphedeliste"/>
        <w:numPr>
          <w:ilvl w:val="0"/>
          <w:numId w:val="1"/>
        </w:numPr>
        <w:jc w:val="both"/>
      </w:pPr>
      <w:r>
        <w:t>Le PNUD, à hauteur de 200.000$ égalemen</w:t>
      </w:r>
      <w:r w:rsidR="00F3639E">
        <w:t xml:space="preserve">t </w:t>
      </w:r>
    </w:p>
    <w:p w14:paraId="027DDC6B" w14:textId="3721F000" w:rsidR="00B855B2" w:rsidRDefault="00F3639E" w:rsidP="003C6E4F">
      <w:pPr>
        <w:jc w:val="both"/>
      </w:pPr>
      <w:r>
        <w:t xml:space="preserve">Actuellement, le projet a un déficit de financement pour 2021 de </w:t>
      </w:r>
      <w:r w:rsidR="00A17875">
        <w:t>250.000-300.000</w:t>
      </w:r>
      <w:r>
        <w:t>$, mais attend encore des réponses</w:t>
      </w:r>
      <w:r w:rsidR="0097174D">
        <w:t xml:space="preserve"> de bailleurs et suite à des propositions de financement soumises.</w:t>
      </w:r>
    </w:p>
    <w:p w14:paraId="14BA497E" w14:textId="09159701" w:rsidR="00C32DF5" w:rsidRDefault="0097174D" w:rsidP="003C6E4F">
      <w:pPr>
        <w:jc w:val="both"/>
      </w:pPr>
      <w:r>
        <w:t>Après 2022, le b</w:t>
      </w:r>
      <w:r w:rsidR="00900BB0">
        <w:t xml:space="preserve">udget annuel </w:t>
      </w:r>
      <w:r>
        <w:t xml:space="preserve">nécessaire au fonctionnement de la structure </w:t>
      </w:r>
      <w:r w:rsidR="00900BB0">
        <w:t xml:space="preserve">va </w:t>
      </w:r>
      <w:r>
        <w:t xml:space="preserve">progressivement </w:t>
      </w:r>
      <w:r w:rsidR="00900BB0">
        <w:t>diminuer</w:t>
      </w:r>
      <w:r>
        <w:t xml:space="preserve">, </w:t>
      </w:r>
      <w:r w:rsidR="00900BB0">
        <w:t xml:space="preserve">car </w:t>
      </w:r>
      <w:r w:rsidR="005B3232">
        <w:t>la</w:t>
      </w:r>
      <w:r>
        <w:t xml:space="preserve"> Fondation Hirondelle</w:t>
      </w:r>
      <w:r w:rsidR="00900BB0">
        <w:t xml:space="preserve"> va </w:t>
      </w:r>
      <w:r>
        <w:t>se re</w:t>
      </w:r>
      <w:r w:rsidR="00242F11">
        <w:t>tirer au fur et à mesure que la structure prendra en autonomie</w:t>
      </w:r>
      <w:r w:rsidR="00900BB0">
        <w:t>.</w:t>
      </w:r>
      <w:r w:rsidR="005D2817">
        <w:t xml:space="preserve"> Ainsi, il est prévu que le budget nécessaire </w:t>
      </w:r>
      <w:r w:rsidR="00AE2AFE">
        <w:t>pour la nouvelle ONG soit de 700.000$ en 2021, puis de 450.000</w:t>
      </w:r>
      <w:r w:rsidR="00F10979">
        <w:t>$ en 2022.</w:t>
      </w:r>
    </w:p>
    <w:p w14:paraId="05DD7063" w14:textId="77777777" w:rsidR="00A2512E" w:rsidRDefault="00A2512E" w:rsidP="00A2512E">
      <w:pPr>
        <w:pStyle w:val="Paragraphedeliste"/>
        <w:numPr>
          <w:ilvl w:val="0"/>
          <w:numId w:val="10"/>
        </w:numPr>
        <w:spacing w:before="240"/>
        <w:jc w:val="both"/>
        <w:rPr>
          <w:b/>
          <w:u w:val="single"/>
        </w:rPr>
      </w:pPr>
      <w:r>
        <w:rPr>
          <w:b/>
          <w:u w:val="single"/>
        </w:rPr>
        <w:t>Actions à entreprendre</w:t>
      </w:r>
      <w:r w:rsidRPr="00256131">
        <w:rPr>
          <w:b/>
          <w:u w:val="single"/>
        </w:rPr>
        <w:t> :</w:t>
      </w:r>
    </w:p>
    <w:p w14:paraId="1B2D3BFE" w14:textId="52F4BA0F" w:rsidR="00A2512E" w:rsidRDefault="00A2512E" w:rsidP="00A2512E">
      <w:pPr>
        <w:spacing w:before="240"/>
        <w:ind w:left="360"/>
        <w:jc w:val="both"/>
      </w:pPr>
      <w:r>
        <w:t>Partage du PV et de la présentation avec l’ensemble des membres du comité de projet.</w:t>
      </w:r>
    </w:p>
    <w:p w14:paraId="5D9CE0B7" w14:textId="5EE7B261" w:rsidR="00726E49" w:rsidRDefault="00726E49">
      <w:r>
        <w:br w:type="page"/>
      </w:r>
    </w:p>
    <w:p w14:paraId="1CC35092" w14:textId="2CC1B374" w:rsidR="004808DC" w:rsidRPr="00465659" w:rsidRDefault="004808DC" w:rsidP="004808DC">
      <w:pPr>
        <w:spacing w:before="240"/>
        <w:jc w:val="both"/>
        <w:rPr>
          <w:b/>
          <w:u w:val="single"/>
        </w:rPr>
      </w:pPr>
      <w:r w:rsidRPr="00465659">
        <w:rPr>
          <w:b/>
          <w:u w:val="single"/>
        </w:rPr>
        <w:lastRenderedPageBreak/>
        <w:t>ANNEXE : Fiche de présence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3"/>
        <w:gridCol w:w="3092"/>
        <w:gridCol w:w="2847"/>
      </w:tblGrid>
      <w:tr w:rsidR="00276395" w14:paraId="2B0DC94A" w14:textId="77777777" w:rsidTr="00A2512E">
        <w:tc>
          <w:tcPr>
            <w:tcW w:w="3123" w:type="dxa"/>
          </w:tcPr>
          <w:p w14:paraId="171E8641" w14:textId="77777777" w:rsidR="00276395" w:rsidRDefault="00276395" w:rsidP="0092606E">
            <w:pPr>
              <w:spacing w:before="240"/>
              <w:jc w:val="both"/>
            </w:pPr>
            <w:r>
              <w:t>Nom – Prénom</w:t>
            </w:r>
          </w:p>
        </w:tc>
        <w:tc>
          <w:tcPr>
            <w:tcW w:w="3092" w:type="dxa"/>
          </w:tcPr>
          <w:p w14:paraId="09113785" w14:textId="77777777" w:rsidR="00276395" w:rsidRDefault="00276395" w:rsidP="0092606E">
            <w:pPr>
              <w:spacing w:before="240"/>
              <w:jc w:val="both"/>
            </w:pPr>
            <w:r>
              <w:t>Organisation</w:t>
            </w:r>
          </w:p>
        </w:tc>
        <w:tc>
          <w:tcPr>
            <w:tcW w:w="2847" w:type="dxa"/>
          </w:tcPr>
          <w:p w14:paraId="748B9CDD" w14:textId="77777777" w:rsidR="00276395" w:rsidRDefault="00276395" w:rsidP="0092606E">
            <w:pPr>
              <w:spacing w:before="240"/>
              <w:jc w:val="both"/>
            </w:pPr>
            <w:r>
              <w:t>Fonction</w:t>
            </w:r>
          </w:p>
        </w:tc>
      </w:tr>
      <w:tr w:rsidR="00276395" w14:paraId="326DC420" w14:textId="77777777" w:rsidTr="00A2512E">
        <w:tc>
          <w:tcPr>
            <w:tcW w:w="3123" w:type="dxa"/>
          </w:tcPr>
          <w:p w14:paraId="4AEFF13A" w14:textId="77777777" w:rsidR="00276395" w:rsidRDefault="00276395" w:rsidP="0092606E">
            <w:pPr>
              <w:spacing w:before="240"/>
              <w:jc w:val="both"/>
            </w:pPr>
            <w:r>
              <w:t>Anna Cichocka</w:t>
            </w:r>
          </w:p>
        </w:tc>
        <w:tc>
          <w:tcPr>
            <w:tcW w:w="3092" w:type="dxa"/>
          </w:tcPr>
          <w:p w14:paraId="720613A3" w14:textId="77777777" w:rsidR="00276395" w:rsidRDefault="00276395" w:rsidP="0092606E">
            <w:pPr>
              <w:spacing w:before="240"/>
              <w:jc w:val="both"/>
            </w:pPr>
            <w:r>
              <w:t>PNUD</w:t>
            </w:r>
          </w:p>
        </w:tc>
        <w:tc>
          <w:tcPr>
            <w:tcW w:w="2847" w:type="dxa"/>
          </w:tcPr>
          <w:p w14:paraId="6E2C3EAF" w14:textId="77777777" w:rsidR="00276395" w:rsidRDefault="00276395" w:rsidP="0092606E">
            <w:pPr>
              <w:spacing w:before="240"/>
              <w:jc w:val="both"/>
            </w:pPr>
            <w:r>
              <w:t>Conseillère en gouvernance</w:t>
            </w:r>
          </w:p>
        </w:tc>
      </w:tr>
      <w:tr w:rsidR="00820098" w14:paraId="3E251020" w14:textId="77777777" w:rsidTr="00A2512E">
        <w:tc>
          <w:tcPr>
            <w:tcW w:w="3123" w:type="dxa"/>
          </w:tcPr>
          <w:p w14:paraId="13305964" w14:textId="68348FBB" w:rsidR="00820098" w:rsidRDefault="00820098" w:rsidP="0092606E">
            <w:pPr>
              <w:spacing w:before="240"/>
              <w:jc w:val="both"/>
            </w:pPr>
            <w:r>
              <w:t>Brice Bussière</w:t>
            </w:r>
          </w:p>
        </w:tc>
        <w:tc>
          <w:tcPr>
            <w:tcW w:w="3092" w:type="dxa"/>
          </w:tcPr>
          <w:p w14:paraId="40E21597" w14:textId="2616AB7C" w:rsidR="00820098" w:rsidRDefault="00820098" w:rsidP="0092606E">
            <w:pPr>
              <w:spacing w:before="240"/>
              <w:jc w:val="both"/>
            </w:pPr>
            <w:r>
              <w:t>PBF</w:t>
            </w:r>
          </w:p>
        </w:tc>
        <w:tc>
          <w:tcPr>
            <w:tcW w:w="2847" w:type="dxa"/>
          </w:tcPr>
          <w:p w14:paraId="3C63078A" w14:textId="0057DF41" w:rsidR="00820098" w:rsidRDefault="00820098" w:rsidP="0092606E">
            <w:pPr>
              <w:spacing w:before="240"/>
              <w:jc w:val="both"/>
            </w:pPr>
            <w:r>
              <w:t>Coordonnateur du portefeuille PBF - Madagascar</w:t>
            </w:r>
          </w:p>
        </w:tc>
      </w:tr>
      <w:tr w:rsidR="00276395" w14:paraId="42744F89" w14:textId="77777777" w:rsidTr="00A2512E">
        <w:tc>
          <w:tcPr>
            <w:tcW w:w="3123" w:type="dxa"/>
          </w:tcPr>
          <w:p w14:paraId="73DAA42D" w14:textId="77777777" w:rsidR="00276395" w:rsidRDefault="00276395" w:rsidP="0092606E">
            <w:pPr>
              <w:spacing w:before="240"/>
              <w:jc w:val="both"/>
            </w:pPr>
            <w:r>
              <w:t>Gabrielle Kaprelian Cunin</w:t>
            </w:r>
          </w:p>
        </w:tc>
        <w:tc>
          <w:tcPr>
            <w:tcW w:w="3092" w:type="dxa"/>
          </w:tcPr>
          <w:p w14:paraId="25D93E9F" w14:textId="77777777" w:rsidR="00276395" w:rsidRDefault="00276395" w:rsidP="0092606E">
            <w:pPr>
              <w:spacing w:before="240"/>
              <w:jc w:val="both"/>
            </w:pPr>
            <w:r>
              <w:t>Fondation Hirondelle</w:t>
            </w:r>
          </w:p>
        </w:tc>
        <w:tc>
          <w:tcPr>
            <w:tcW w:w="2847" w:type="dxa"/>
          </w:tcPr>
          <w:p w14:paraId="1A441F5F" w14:textId="77777777" w:rsidR="00276395" w:rsidRDefault="00276395" w:rsidP="0092606E">
            <w:pPr>
              <w:spacing w:before="240"/>
              <w:jc w:val="both"/>
            </w:pPr>
            <w:r>
              <w:t>Chargée de programme</w:t>
            </w:r>
          </w:p>
        </w:tc>
      </w:tr>
      <w:tr w:rsidR="00276395" w14:paraId="153658D8" w14:textId="77777777" w:rsidTr="00A2512E">
        <w:tc>
          <w:tcPr>
            <w:tcW w:w="3123" w:type="dxa"/>
          </w:tcPr>
          <w:p w14:paraId="031C1450" w14:textId="77777777" w:rsidR="00276395" w:rsidRDefault="00276395" w:rsidP="0092606E">
            <w:pPr>
              <w:spacing w:before="240"/>
              <w:jc w:val="both"/>
            </w:pPr>
            <w:r>
              <w:t>Henintsoa Tahiana Ravoala</w:t>
            </w:r>
          </w:p>
        </w:tc>
        <w:tc>
          <w:tcPr>
            <w:tcW w:w="3092" w:type="dxa"/>
          </w:tcPr>
          <w:p w14:paraId="6743F6DC" w14:textId="77777777" w:rsidR="00276395" w:rsidRDefault="00276395" w:rsidP="0092606E">
            <w:pPr>
              <w:spacing w:before="240"/>
              <w:jc w:val="both"/>
            </w:pPr>
            <w:r>
              <w:t>PBF</w:t>
            </w:r>
          </w:p>
        </w:tc>
        <w:tc>
          <w:tcPr>
            <w:tcW w:w="2847" w:type="dxa"/>
          </w:tcPr>
          <w:p w14:paraId="35623FCD" w14:textId="77777777" w:rsidR="00276395" w:rsidRDefault="00276395" w:rsidP="0092606E">
            <w:pPr>
              <w:spacing w:before="240"/>
              <w:jc w:val="both"/>
            </w:pPr>
            <w:r>
              <w:t>Chargée de Communication</w:t>
            </w:r>
          </w:p>
        </w:tc>
      </w:tr>
      <w:tr w:rsidR="00276395" w14:paraId="563D94CA" w14:textId="77777777" w:rsidTr="00A2512E">
        <w:tc>
          <w:tcPr>
            <w:tcW w:w="3123" w:type="dxa"/>
          </w:tcPr>
          <w:p w14:paraId="60FB00E0" w14:textId="77777777" w:rsidR="00276395" w:rsidRDefault="00276395" w:rsidP="0092606E">
            <w:pPr>
              <w:spacing w:before="240"/>
              <w:jc w:val="both"/>
            </w:pPr>
            <w:r>
              <w:t>Harison</w:t>
            </w:r>
          </w:p>
        </w:tc>
        <w:tc>
          <w:tcPr>
            <w:tcW w:w="3092" w:type="dxa"/>
          </w:tcPr>
          <w:p w14:paraId="185D8A3D" w14:textId="77777777" w:rsidR="00276395" w:rsidRDefault="00276395" w:rsidP="0092606E">
            <w:pPr>
              <w:spacing w:before="240"/>
              <w:jc w:val="both"/>
            </w:pPr>
            <w:r>
              <w:t>Fondation Hirondelle</w:t>
            </w:r>
          </w:p>
        </w:tc>
        <w:tc>
          <w:tcPr>
            <w:tcW w:w="2847" w:type="dxa"/>
          </w:tcPr>
          <w:p w14:paraId="578CF91C" w14:textId="77777777" w:rsidR="00276395" w:rsidRDefault="00276395" w:rsidP="0092606E">
            <w:pPr>
              <w:spacing w:before="240"/>
              <w:jc w:val="both"/>
            </w:pPr>
            <w:r>
              <w:t>Directeur Studio Sifaka</w:t>
            </w:r>
          </w:p>
        </w:tc>
      </w:tr>
      <w:tr w:rsidR="00276395" w14:paraId="0730F091" w14:textId="77777777" w:rsidTr="00A2512E">
        <w:tc>
          <w:tcPr>
            <w:tcW w:w="3123" w:type="dxa"/>
          </w:tcPr>
          <w:p w14:paraId="1381FF9F" w14:textId="77777777" w:rsidR="00276395" w:rsidRDefault="00276395" w:rsidP="0092606E">
            <w:pPr>
              <w:spacing w:before="240"/>
              <w:jc w:val="both"/>
            </w:pPr>
            <w:r>
              <w:t>Henry Diouf</w:t>
            </w:r>
          </w:p>
        </w:tc>
        <w:tc>
          <w:tcPr>
            <w:tcW w:w="3092" w:type="dxa"/>
          </w:tcPr>
          <w:p w14:paraId="7D38425C" w14:textId="77777777" w:rsidR="00276395" w:rsidRDefault="00276395" w:rsidP="0092606E">
            <w:pPr>
              <w:spacing w:before="240"/>
              <w:jc w:val="both"/>
            </w:pPr>
            <w:r>
              <w:t>PNUD</w:t>
            </w:r>
          </w:p>
        </w:tc>
        <w:tc>
          <w:tcPr>
            <w:tcW w:w="2847" w:type="dxa"/>
          </w:tcPr>
          <w:p w14:paraId="7256CE30" w14:textId="77777777" w:rsidR="00276395" w:rsidRDefault="00276395" w:rsidP="0092606E">
            <w:pPr>
              <w:spacing w:before="240"/>
              <w:jc w:val="both"/>
            </w:pPr>
            <w:r>
              <w:t>Représentant Résident Adjoint</w:t>
            </w:r>
          </w:p>
        </w:tc>
      </w:tr>
      <w:tr w:rsidR="00276395" w14:paraId="69BD79E1" w14:textId="77777777" w:rsidTr="00A2512E">
        <w:tc>
          <w:tcPr>
            <w:tcW w:w="3123" w:type="dxa"/>
          </w:tcPr>
          <w:p w14:paraId="7B899827" w14:textId="77777777" w:rsidR="00276395" w:rsidRDefault="00276395" w:rsidP="0092606E">
            <w:pPr>
              <w:jc w:val="both"/>
            </w:pPr>
            <w:r>
              <w:t>Jean Eugène Injerona</w:t>
            </w:r>
          </w:p>
        </w:tc>
        <w:tc>
          <w:tcPr>
            <w:tcW w:w="3092" w:type="dxa"/>
          </w:tcPr>
          <w:p w14:paraId="689F1A2F" w14:textId="77777777" w:rsidR="00276395" w:rsidRDefault="00276395" w:rsidP="0092606E">
            <w:pPr>
              <w:jc w:val="both"/>
            </w:pPr>
            <w:r>
              <w:t>Fondation Hirondelle</w:t>
            </w:r>
          </w:p>
        </w:tc>
        <w:tc>
          <w:tcPr>
            <w:tcW w:w="2847" w:type="dxa"/>
          </w:tcPr>
          <w:p w14:paraId="3ABC6D64" w14:textId="77777777" w:rsidR="00276395" w:rsidRDefault="00276395" w:rsidP="0092606E">
            <w:pPr>
              <w:jc w:val="both"/>
            </w:pPr>
            <w:r>
              <w:t>Chargé de projet</w:t>
            </w:r>
          </w:p>
        </w:tc>
      </w:tr>
      <w:tr w:rsidR="00276395" w14:paraId="68C32295" w14:textId="77777777" w:rsidTr="00A2512E">
        <w:tc>
          <w:tcPr>
            <w:tcW w:w="3123" w:type="dxa"/>
          </w:tcPr>
          <w:p w14:paraId="33257051" w14:textId="77777777" w:rsidR="00276395" w:rsidRDefault="00276395" w:rsidP="0092606E">
            <w:pPr>
              <w:spacing w:before="240"/>
              <w:jc w:val="both"/>
            </w:pPr>
            <w:r>
              <w:t>Marie Nardoux</w:t>
            </w:r>
          </w:p>
        </w:tc>
        <w:tc>
          <w:tcPr>
            <w:tcW w:w="3092" w:type="dxa"/>
          </w:tcPr>
          <w:p w14:paraId="3E529EA7" w14:textId="77777777" w:rsidR="00276395" w:rsidRDefault="00276395" w:rsidP="0092606E">
            <w:pPr>
              <w:spacing w:before="240"/>
              <w:jc w:val="both"/>
            </w:pPr>
            <w:r>
              <w:t>PNUD</w:t>
            </w:r>
          </w:p>
        </w:tc>
        <w:tc>
          <w:tcPr>
            <w:tcW w:w="2847" w:type="dxa"/>
          </w:tcPr>
          <w:p w14:paraId="029D5499" w14:textId="77777777" w:rsidR="00276395" w:rsidRDefault="00276395" w:rsidP="0092606E">
            <w:pPr>
              <w:spacing w:before="240"/>
              <w:jc w:val="both"/>
            </w:pPr>
            <w:r>
              <w:t>Coordonnatrice projet Sifaka</w:t>
            </w:r>
          </w:p>
        </w:tc>
      </w:tr>
      <w:tr w:rsidR="00276395" w14:paraId="54B91F7E" w14:textId="77777777" w:rsidTr="00A2512E">
        <w:tc>
          <w:tcPr>
            <w:tcW w:w="3123" w:type="dxa"/>
          </w:tcPr>
          <w:p w14:paraId="3AFE254B" w14:textId="77777777" w:rsidR="00276395" w:rsidRDefault="00276395" w:rsidP="0092606E">
            <w:pPr>
              <w:spacing w:before="240"/>
              <w:jc w:val="both"/>
            </w:pPr>
            <w:r>
              <w:t>Miary Rasolofoarijaona</w:t>
            </w:r>
          </w:p>
        </w:tc>
        <w:tc>
          <w:tcPr>
            <w:tcW w:w="3092" w:type="dxa"/>
          </w:tcPr>
          <w:p w14:paraId="42E98889" w14:textId="77777777" w:rsidR="00276395" w:rsidRDefault="00276395" w:rsidP="0092606E">
            <w:pPr>
              <w:spacing w:before="240"/>
              <w:jc w:val="both"/>
            </w:pPr>
            <w:r>
              <w:t>OJM</w:t>
            </w:r>
          </w:p>
        </w:tc>
        <w:tc>
          <w:tcPr>
            <w:tcW w:w="2847" w:type="dxa"/>
          </w:tcPr>
          <w:p w14:paraId="1427C4E4" w14:textId="77777777" w:rsidR="00276395" w:rsidRDefault="00276395" w:rsidP="0092606E">
            <w:pPr>
              <w:spacing w:before="240"/>
              <w:jc w:val="both"/>
            </w:pPr>
            <w:r>
              <w:t>Point Focal</w:t>
            </w:r>
          </w:p>
        </w:tc>
      </w:tr>
      <w:tr w:rsidR="00276395" w14:paraId="4606AB36" w14:textId="77777777" w:rsidTr="00A2512E">
        <w:tc>
          <w:tcPr>
            <w:tcW w:w="3123" w:type="dxa"/>
          </w:tcPr>
          <w:p w14:paraId="3315AA74" w14:textId="77777777" w:rsidR="00276395" w:rsidRDefault="00276395" w:rsidP="0092606E">
            <w:pPr>
              <w:spacing w:before="240"/>
            </w:pPr>
            <w:r>
              <w:t>Sainana Rakotoarisoa</w:t>
            </w:r>
          </w:p>
        </w:tc>
        <w:tc>
          <w:tcPr>
            <w:tcW w:w="3092" w:type="dxa"/>
          </w:tcPr>
          <w:p w14:paraId="6138F643" w14:textId="77777777" w:rsidR="00276395" w:rsidRDefault="00276395" w:rsidP="0092606E">
            <w:pPr>
              <w:spacing w:before="240"/>
              <w:jc w:val="both"/>
            </w:pPr>
            <w:r>
              <w:t>MID</w:t>
            </w:r>
          </w:p>
        </w:tc>
        <w:tc>
          <w:tcPr>
            <w:tcW w:w="2847" w:type="dxa"/>
          </w:tcPr>
          <w:p w14:paraId="614C452D" w14:textId="77777777" w:rsidR="00276395" w:rsidRDefault="00276395" w:rsidP="0092606E">
            <w:pPr>
              <w:spacing w:before="240"/>
              <w:jc w:val="both"/>
            </w:pPr>
            <w:r>
              <w:t>Administrateur Civil, Chef de service des libertés publiques et des affaires politiques</w:t>
            </w:r>
          </w:p>
        </w:tc>
      </w:tr>
      <w:tr w:rsidR="00276395" w14:paraId="6ACD75D9" w14:textId="77777777" w:rsidTr="00A2512E">
        <w:tc>
          <w:tcPr>
            <w:tcW w:w="3123" w:type="dxa"/>
          </w:tcPr>
          <w:p w14:paraId="08E3049F" w14:textId="77777777" w:rsidR="00276395" w:rsidRDefault="00276395" w:rsidP="0092606E">
            <w:pPr>
              <w:spacing w:before="240"/>
            </w:pPr>
            <w:r>
              <w:t>Vololona Ravoninjatovo</w:t>
            </w:r>
          </w:p>
        </w:tc>
        <w:tc>
          <w:tcPr>
            <w:tcW w:w="3092" w:type="dxa"/>
          </w:tcPr>
          <w:p w14:paraId="0834FE9D" w14:textId="77777777" w:rsidR="00276395" w:rsidRDefault="00276395" w:rsidP="0092606E">
            <w:pPr>
              <w:spacing w:before="240"/>
              <w:jc w:val="both"/>
            </w:pPr>
            <w:r>
              <w:t>UNICEF</w:t>
            </w:r>
          </w:p>
        </w:tc>
        <w:tc>
          <w:tcPr>
            <w:tcW w:w="2847" w:type="dxa"/>
          </w:tcPr>
          <w:p w14:paraId="74187F02" w14:textId="77777777" w:rsidR="00276395" w:rsidRDefault="00276395" w:rsidP="0092606E">
            <w:pPr>
              <w:spacing w:before="240"/>
              <w:jc w:val="both"/>
            </w:pPr>
            <w:r>
              <w:t>Chargée de projet</w:t>
            </w:r>
          </w:p>
        </w:tc>
      </w:tr>
      <w:tr w:rsidR="00276395" w14:paraId="3F56F273" w14:textId="77777777" w:rsidTr="00A2512E">
        <w:tc>
          <w:tcPr>
            <w:tcW w:w="3123" w:type="dxa"/>
          </w:tcPr>
          <w:p w14:paraId="672EE510" w14:textId="77777777" w:rsidR="00276395" w:rsidRDefault="00276395" w:rsidP="0092606E">
            <w:pPr>
              <w:spacing w:before="240"/>
            </w:pPr>
            <w:r>
              <w:t>Tovohery Razakamanana</w:t>
            </w:r>
          </w:p>
        </w:tc>
        <w:tc>
          <w:tcPr>
            <w:tcW w:w="3092" w:type="dxa"/>
          </w:tcPr>
          <w:p w14:paraId="0D1691EC" w14:textId="77777777" w:rsidR="00276395" w:rsidRDefault="00276395" w:rsidP="0092606E">
            <w:pPr>
              <w:spacing w:before="240"/>
              <w:jc w:val="both"/>
            </w:pPr>
            <w:r>
              <w:t>HCDH</w:t>
            </w:r>
          </w:p>
        </w:tc>
        <w:tc>
          <w:tcPr>
            <w:tcW w:w="2847" w:type="dxa"/>
          </w:tcPr>
          <w:p w14:paraId="35E8CEEC" w14:textId="77777777" w:rsidR="00276395" w:rsidRDefault="00276395" w:rsidP="0092606E">
            <w:pPr>
              <w:spacing w:before="240"/>
              <w:jc w:val="both"/>
            </w:pPr>
            <w:r>
              <w:t>Chargée de projet</w:t>
            </w:r>
          </w:p>
        </w:tc>
      </w:tr>
    </w:tbl>
    <w:p w14:paraId="524E0B90" w14:textId="77777777" w:rsidR="00276395" w:rsidRDefault="00276395" w:rsidP="003C6E4F">
      <w:pPr>
        <w:jc w:val="both"/>
      </w:pPr>
    </w:p>
    <w:sectPr w:rsidR="0027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B80"/>
    <w:multiLevelType w:val="hybridMultilevel"/>
    <w:tmpl w:val="72883E60"/>
    <w:lvl w:ilvl="0" w:tplc="69BCE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CE0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29E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4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E4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C1D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06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027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E83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00C9D"/>
    <w:multiLevelType w:val="hybridMultilevel"/>
    <w:tmpl w:val="41A26B58"/>
    <w:lvl w:ilvl="0" w:tplc="7674AC8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08E"/>
    <w:multiLevelType w:val="hybridMultilevel"/>
    <w:tmpl w:val="2A6261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920"/>
    <w:multiLevelType w:val="hybridMultilevel"/>
    <w:tmpl w:val="EE8C2DB4"/>
    <w:lvl w:ilvl="0" w:tplc="B6D8188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31EDE"/>
    <w:multiLevelType w:val="hybridMultilevel"/>
    <w:tmpl w:val="DECCDF40"/>
    <w:lvl w:ilvl="0" w:tplc="B5A868B8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24567"/>
    <w:multiLevelType w:val="hybridMultilevel"/>
    <w:tmpl w:val="EE8C2DB4"/>
    <w:lvl w:ilvl="0" w:tplc="B6D8188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35CA"/>
    <w:multiLevelType w:val="hybridMultilevel"/>
    <w:tmpl w:val="2A6261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7A97"/>
    <w:multiLevelType w:val="hybridMultilevel"/>
    <w:tmpl w:val="03D20D16"/>
    <w:lvl w:ilvl="0" w:tplc="A86237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640D"/>
    <w:multiLevelType w:val="hybridMultilevel"/>
    <w:tmpl w:val="41A26B58"/>
    <w:lvl w:ilvl="0" w:tplc="7674AC8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640B4"/>
    <w:multiLevelType w:val="hybridMultilevel"/>
    <w:tmpl w:val="2A6261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D"/>
    <w:rsid w:val="00097A4D"/>
    <w:rsid w:val="000B028B"/>
    <w:rsid w:val="000F0148"/>
    <w:rsid w:val="000F6A6A"/>
    <w:rsid w:val="00121630"/>
    <w:rsid w:val="001D4FC8"/>
    <w:rsid w:val="00210BD6"/>
    <w:rsid w:val="00221A19"/>
    <w:rsid w:val="00230E9B"/>
    <w:rsid w:val="00242F11"/>
    <w:rsid w:val="00250392"/>
    <w:rsid w:val="00276395"/>
    <w:rsid w:val="00290938"/>
    <w:rsid w:val="002B24C1"/>
    <w:rsid w:val="002C1F00"/>
    <w:rsid w:val="002E20F9"/>
    <w:rsid w:val="002F6E76"/>
    <w:rsid w:val="003049CB"/>
    <w:rsid w:val="00312688"/>
    <w:rsid w:val="0031700D"/>
    <w:rsid w:val="003270E0"/>
    <w:rsid w:val="003A03FB"/>
    <w:rsid w:val="003C0CDD"/>
    <w:rsid w:val="003C6E4F"/>
    <w:rsid w:val="003F0DEF"/>
    <w:rsid w:val="00407366"/>
    <w:rsid w:val="004808DC"/>
    <w:rsid w:val="0048748D"/>
    <w:rsid w:val="004B00A7"/>
    <w:rsid w:val="004E67CD"/>
    <w:rsid w:val="0051344F"/>
    <w:rsid w:val="0052388A"/>
    <w:rsid w:val="005B1908"/>
    <w:rsid w:val="005B3232"/>
    <w:rsid w:val="005D2817"/>
    <w:rsid w:val="005D2AFE"/>
    <w:rsid w:val="006078FB"/>
    <w:rsid w:val="0062169D"/>
    <w:rsid w:val="006718C7"/>
    <w:rsid w:val="00674234"/>
    <w:rsid w:val="006E6770"/>
    <w:rsid w:val="00726E49"/>
    <w:rsid w:val="00744456"/>
    <w:rsid w:val="00766247"/>
    <w:rsid w:val="00783E4A"/>
    <w:rsid w:val="007874FE"/>
    <w:rsid w:val="007B2860"/>
    <w:rsid w:val="00820098"/>
    <w:rsid w:val="00887D27"/>
    <w:rsid w:val="008C37B0"/>
    <w:rsid w:val="008C55E4"/>
    <w:rsid w:val="00900BB0"/>
    <w:rsid w:val="009427B8"/>
    <w:rsid w:val="009549D4"/>
    <w:rsid w:val="00967AE0"/>
    <w:rsid w:val="0097174D"/>
    <w:rsid w:val="00975982"/>
    <w:rsid w:val="009D4E49"/>
    <w:rsid w:val="00A02AB8"/>
    <w:rsid w:val="00A0702E"/>
    <w:rsid w:val="00A17875"/>
    <w:rsid w:val="00A2512E"/>
    <w:rsid w:val="00A443B5"/>
    <w:rsid w:val="00A4590D"/>
    <w:rsid w:val="00A539AE"/>
    <w:rsid w:val="00A54FF2"/>
    <w:rsid w:val="00A63C85"/>
    <w:rsid w:val="00A7291F"/>
    <w:rsid w:val="00A8608C"/>
    <w:rsid w:val="00A928C7"/>
    <w:rsid w:val="00AA0833"/>
    <w:rsid w:val="00AE2AFE"/>
    <w:rsid w:val="00AF5BD5"/>
    <w:rsid w:val="00B30C00"/>
    <w:rsid w:val="00B67F96"/>
    <w:rsid w:val="00B82A7D"/>
    <w:rsid w:val="00B855B2"/>
    <w:rsid w:val="00C12802"/>
    <w:rsid w:val="00C32DF5"/>
    <w:rsid w:val="00C95719"/>
    <w:rsid w:val="00C958AC"/>
    <w:rsid w:val="00CB753E"/>
    <w:rsid w:val="00D019A8"/>
    <w:rsid w:val="00D05671"/>
    <w:rsid w:val="00D3400E"/>
    <w:rsid w:val="00D5405A"/>
    <w:rsid w:val="00D565C1"/>
    <w:rsid w:val="00D8672E"/>
    <w:rsid w:val="00D97FB7"/>
    <w:rsid w:val="00DB3453"/>
    <w:rsid w:val="00DE0139"/>
    <w:rsid w:val="00DF302F"/>
    <w:rsid w:val="00DF78CB"/>
    <w:rsid w:val="00E10A6E"/>
    <w:rsid w:val="00E144D9"/>
    <w:rsid w:val="00E35385"/>
    <w:rsid w:val="00F10979"/>
    <w:rsid w:val="00F12EF5"/>
    <w:rsid w:val="00F3639E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500C"/>
  <w15:chartTrackingRefBased/>
  <w15:docId w15:val="{0F65816B-E736-45AC-969C-C65F6F7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F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7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161f5b-24a3-4c2d-bc81-44cb9325e8ee">ATLASPDC-4-166023</_dlc_DocId>
    <_dlc_DocIdUrl xmlns="f1161f5b-24a3-4c2d-bc81-44cb9325e8ee">
      <Url>https://info.undp.org/docs/pdc/_layouts/DocIdRedir.aspx?ID=ATLASPDC-4-166023</Url>
      <Description>ATLASPDC-4-166023</Description>
    </_dlc_DocIdUrl>
    <AverageRating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F5B5BAC834C439CF658717F866FF9" ma:contentTypeVersion="6" ma:contentTypeDescription="Create a new document." ma:contentTypeScope="" ma:versionID="6d1e15af93338d2af631f65a896c3829">
  <xsd:schema xmlns:xsd="http://www.w3.org/2001/XMLSchema" xmlns:xs="http://www.w3.org/2001/XMLSchema" xmlns:p="http://schemas.microsoft.com/office/2006/metadata/properties" xmlns:ns1="http://schemas.microsoft.com/sharepoint/v3" xmlns:ns2="f1161f5b-24a3-4c2d-bc81-44cb9325e8ee" targetNamespace="http://schemas.microsoft.com/office/2006/metadata/properties" ma:root="true" ma:fieldsID="af71d386af4596d87683475a1f5b2303" ns1:_="" ns2:_="">
    <xsd:import namespace="http://schemas.microsoft.com/sharepoint/v3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B1E3BC-368F-4268-8599-CC32EEDAB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EB80A8-F62F-431E-9AA7-C3294273721B}"/>
</file>

<file path=customXml/itemProps3.xml><?xml version="1.0" encoding="utf-8"?>
<ds:datastoreItem xmlns:ds="http://schemas.openxmlformats.org/officeDocument/2006/customXml" ds:itemID="{38AEECE4-9A19-4F92-8D88-E68BD8A06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3E699-0A90-45F1-875B-1E2F550C5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5836</Characters>
  <Application>Microsoft Office Word</Application>
  <DocSecurity>4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Nardoux</dc:creator>
  <cp:keywords/>
  <dc:description/>
  <cp:lastModifiedBy>Marie Nardoux</cp:lastModifiedBy>
  <cp:revision>2</cp:revision>
  <dcterms:created xsi:type="dcterms:W3CDTF">2021-01-04T13:16:00Z</dcterms:created>
  <dcterms:modified xsi:type="dcterms:W3CDTF">2021-01-04T13:16:00Z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0x010100E82F5B5BAC834C439CF658717F866FF9</vt:lpwstr>
  </property>
  <property fmtid="{D5CDD505-2E9C-101B-9397-08002B2CF9AE}" pid="3" name="UNDPPOPPFunctionalArea">
    <vt:lpwstr>Programme and Project</vt:lpwstr>
  </property>
  <property fmtid="{D5CDD505-2E9C-101B-9397-08002B2CF9AE}" pid="4" name="gc6531b704974d528487414686b72f6f">
    <vt:lpwstr>MDG|734d9724-0d28-433f-bd2f-b3730612e39b</vt:lpwstr>
  </property>
  <property fmtid="{D5CDD505-2E9C-101B-9397-08002B2CF9AE}" pid="5" name="UNDPPublishedDate">
    <vt:filetime>2022-11-03T10:00:00Z</vt:filetime>
  </property>
  <property fmtid="{D5CDD505-2E9C-101B-9397-08002B2CF9AE}" pid="6" name="UN LanguagesTaxHTField0">
    <vt:lpwstr>English|7f98b732-4b5b-4b70-ba90-a0eff09b5d2d</vt:lpwstr>
  </property>
  <property fmtid="{D5CDD505-2E9C-101B-9397-08002B2CF9AE}" pid="7" name="UndpClassificationLevel">
    <vt:lpwstr>Public</vt:lpwstr>
  </property>
  <property fmtid="{D5CDD505-2E9C-101B-9397-08002B2CF9AE}" pid="8" name="TaxCatchAll">
    <vt:lpwstr>1512;#MDG|734d9724-0d28-433f-bd2f-b3730612e39b;#1;#English|7f98b732-4b5b-4b70-ba90-a0eff09b5d2d;#763;#Draft|121d40a5-e62e-4d42-82e4-d6d12003de0a</vt:lpwstr>
  </property>
  <property fmtid="{D5CDD505-2E9C-101B-9397-08002B2CF9AE}" pid="9" name="PDC Document Category">
    <vt:lpwstr>Project</vt:lpwstr>
  </property>
  <property fmtid="{D5CDD505-2E9C-101B-9397-08002B2CF9AE}" pid="10" name="UN Languages">
    <vt:lpwstr>1;#English|7f98b732-4b5b-4b70-ba90-a0eff09b5d2d</vt:lpwstr>
  </property>
  <property fmtid="{D5CDD505-2E9C-101B-9397-08002B2CF9AE}" pid="11" name="o4086b1782a74105bb5269035bccc8e9">
    <vt:lpwstr>Draft|121d40a5-e62e-4d42-82e4-d6d12003de0a</vt:lpwstr>
  </property>
  <property fmtid="{D5CDD505-2E9C-101B-9397-08002B2CF9AE}" pid="12" name="Operating Unit0">
    <vt:lpwstr>1512;#MDG|734d9724-0d28-433f-bd2f-b3730612e39b</vt:lpwstr>
  </property>
  <property fmtid="{D5CDD505-2E9C-101B-9397-08002B2CF9AE}" pid="13" name="Atlas Document Status">
    <vt:lpwstr>763;#Draft|121d40a5-e62e-4d42-82e4-d6d12003de0a</vt:lpwstr>
  </property>
  <property fmtid="{D5CDD505-2E9C-101B-9397-08002B2CF9AE}" pid="14" name="_dlc_DocIdItemGuid">
    <vt:lpwstr>46d4dc6e-583f-40ac-b840-fac4af8755f0</vt:lpwstr>
  </property>
  <property fmtid="{D5CDD505-2E9C-101B-9397-08002B2CF9AE}" pid="15" name="UNDPCountry">
    <vt:lpwstr/>
  </property>
  <property fmtid="{D5CDD505-2E9C-101B-9397-08002B2CF9AE}" pid="16" name="UNDPFocusAreasTaxHTField0">
    <vt:lpwstr/>
  </property>
  <property fmtid="{D5CDD505-2E9C-101B-9397-08002B2CF9AE}" pid="17" name="UndpOUCode">
    <vt:lpwstr/>
  </property>
  <property fmtid="{D5CDD505-2E9C-101B-9397-08002B2CF9AE}" pid="19" name="Outcome1">
    <vt:lpwstr/>
  </property>
  <property fmtid="{D5CDD505-2E9C-101B-9397-08002B2CF9AE}" pid="20" name="UNDPSummary">
    <vt:lpwstr/>
  </property>
  <property fmtid="{D5CDD505-2E9C-101B-9397-08002B2CF9AE}" pid="21" name="UNDPCountryTaxHTField0">
    <vt:lpwstr/>
  </property>
  <property fmtid="{D5CDD505-2E9C-101B-9397-08002B2CF9AE}" pid="22" name="DocumentSetDescription">
    <vt:lpwstr/>
  </property>
  <property fmtid="{D5CDD505-2E9C-101B-9397-08002B2CF9AE}" pid="23" name="c4e2ab2cc9354bbf9064eeb465a566ea">
    <vt:lpwstr/>
  </property>
  <property fmtid="{D5CDD505-2E9C-101B-9397-08002B2CF9AE}" pid="24" name="UnitTaxHTField0">
    <vt:lpwstr/>
  </property>
  <property fmtid="{D5CDD505-2E9C-101B-9397-08002B2CF9AE}" pid="25" name="Project Manager">
    <vt:lpwstr/>
  </property>
  <property fmtid="{D5CDD505-2E9C-101B-9397-08002B2CF9AE}" pid="26" name="_Publisher">
    <vt:lpwstr/>
  </property>
  <property fmtid="{D5CDD505-2E9C-101B-9397-08002B2CF9AE}" pid="27" name="UndpDocStatus">
    <vt:lpwstr/>
  </property>
  <property fmtid="{D5CDD505-2E9C-101B-9397-08002B2CF9AE}" pid="28" name="Project Number">
    <vt:lpwstr/>
  </property>
  <property fmtid="{D5CDD505-2E9C-101B-9397-08002B2CF9AE}" pid="30" name="idff2b682fce4d0680503cd9036a3260">
    <vt:lpwstr/>
  </property>
  <property fmtid="{D5CDD505-2E9C-101B-9397-08002B2CF9AE}" pid="31" name="UNDPDocumentCategoryTaxHTField0">
    <vt:lpwstr/>
  </property>
  <property fmtid="{D5CDD505-2E9C-101B-9397-08002B2CF9AE}" pid="32" name="UndpDocFormat">
    <vt:lpwstr/>
  </property>
  <property fmtid="{D5CDD505-2E9C-101B-9397-08002B2CF9AE}" pid="33" name="Atlas Document Type">
    <vt:lpwstr/>
  </property>
  <property fmtid="{D5CDD505-2E9C-101B-9397-08002B2CF9AE}" pid="34" name="UndpUnitMM">
    <vt:lpwstr/>
  </property>
  <property fmtid="{D5CDD505-2E9C-101B-9397-08002B2CF9AE}" pid="35" name="eRegFilingCodeMM">
    <vt:lpwstr/>
  </property>
  <property fmtid="{D5CDD505-2E9C-101B-9397-08002B2CF9AE}" pid="36" name="Unit">
    <vt:lpwstr/>
  </property>
  <property fmtid="{D5CDD505-2E9C-101B-9397-08002B2CF9AE}" pid="37" name="UndpIsTemplate">
    <vt:lpwstr/>
  </property>
  <property fmtid="{D5CDD505-2E9C-101B-9397-08002B2CF9AE}" pid="38" name="UNDPFocusAreas">
    <vt:lpwstr/>
  </property>
  <property fmtid="{D5CDD505-2E9C-101B-9397-08002B2CF9AE}" pid="39" name="UndpDocTypeMMTaxHTField0">
    <vt:lpwstr/>
  </property>
  <property fmtid="{D5CDD505-2E9C-101B-9397-08002B2CF9AE}" pid="40" name="UndpProjectNo">
    <vt:lpwstr/>
  </property>
  <property fmtid="{D5CDD505-2E9C-101B-9397-08002B2CF9AE}" pid="41" name="UndpDocTypeMM">
    <vt:lpwstr/>
  </property>
  <property fmtid="{D5CDD505-2E9C-101B-9397-08002B2CF9AE}" pid="42" name="URL">
    <vt:lpwstr/>
  </property>
  <property fmtid="{D5CDD505-2E9C-101B-9397-08002B2CF9AE}" pid="43" name="UNDPDocumentCategory">
    <vt:lpwstr/>
  </property>
  <property fmtid="{D5CDD505-2E9C-101B-9397-08002B2CF9AE}" pid="44" name="b6db62fdefd74bd188b0c1cc54de5bcf">
    <vt:lpwstr/>
  </property>
  <property fmtid="{D5CDD505-2E9C-101B-9397-08002B2CF9AE}" pid="45" name="UndpDocID">
    <vt:lpwstr/>
  </property>
</Properties>
</file>