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FEECA" w14:textId="3B96D96E" w:rsidR="007A7720" w:rsidRDefault="007A7720" w:rsidP="007A7720">
      <w:pPr>
        <w:pStyle w:val="Heading1"/>
        <w:numPr>
          <w:ilvl w:val="0"/>
          <w:numId w:val="0"/>
        </w:numPr>
      </w:pPr>
      <w:bookmarkStart w:id="0" w:name="_Toc404528201"/>
      <w:bookmarkStart w:id="1" w:name="_GoBack"/>
      <w:bookmarkEnd w:id="1"/>
      <w:r>
        <w:t xml:space="preserve">Annex </w:t>
      </w:r>
      <w:r w:rsidR="008C711F">
        <w:t>[#]</w:t>
      </w:r>
      <w:r>
        <w:t>.  Social and Environmental Screening Template</w:t>
      </w:r>
      <w:bookmarkEnd w:id="0"/>
    </w:p>
    <w:p w14:paraId="46089F7D" w14:textId="77777777" w:rsidR="007A7720" w:rsidRDefault="007A7720" w:rsidP="00DD330A">
      <w:pPr>
        <w:rPr>
          <w:i/>
          <w:szCs w:val="20"/>
        </w:rPr>
      </w:pPr>
    </w:p>
    <w:p w14:paraId="53DB4BA9" w14:textId="42CD6952"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3"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4"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14:paraId="56BE997E"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691352C8"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27948C8C" w14:textId="77777777" w:rsidTr="00AC2066">
        <w:tc>
          <w:tcPr>
            <w:tcW w:w="3325" w:type="dxa"/>
            <w:shd w:val="clear" w:color="auto" w:fill="C6D9F1" w:themeFill="text2" w:themeFillTint="33"/>
            <w:vAlign w:val="center"/>
          </w:tcPr>
          <w:p w14:paraId="255BC4F5"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4C9FBFF9" w14:textId="77777777" w:rsidR="00DD330A" w:rsidRPr="00414FBA" w:rsidRDefault="00DD330A" w:rsidP="0084274F">
            <w:pPr>
              <w:rPr>
                <w:i/>
                <w:color w:val="000000" w:themeColor="text1"/>
                <w:szCs w:val="20"/>
              </w:rPr>
            </w:pPr>
          </w:p>
        </w:tc>
      </w:tr>
      <w:tr w:rsidR="00DD330A" w:rsidRPr="00450804" w14:paraId="0F203C0F" w14:textId="77777777" w:rsidTr="00AC2066">
        <w:trPr>
          <w:trHeight w:val="288"/>
        </w:trPr>
        <w:tc>
          <w:tcPr>
            <w:tcW w:w="3325" w:type="dxa"/>
            <w:vAlign w:val="center"/>
          </w:tcPr>
          <w:p w14:paraId="08E0AF94"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2EBC76A4" w14:textId="61374E80" w:rsidR="00DD330A" w:rsidRPr="00450804" w:rsidRDefault="00D14B3D" w:rsidP="0084274F">
            <w:pPr>
              <w:rPr>
                <w:sz w:val="18"/>
                <w:szCs w:val="18"/>
              </w:rPr>
            </w:pPr>
            <w:r>
              <w:rPr>
                <w:sz w:val="18"/>
                <w:szCs w:val="18"/>
              </w:rPr>
              <w:t>Deepening Democracy through s</w:t>
            </w:r>
            <w:r w:rsidR="00210DEE" w:rsidRPr="00210DEE">
              <w:rPr>
                <w:sz w:val="18"/>
                <w:szCs w:val="18"/>
              </w:rPr>
              <w:t xml:space="preserve">trengthening </w:t>
            </w:r>
            <w:r w:rsidR="00047C95">
              <w:rPr>
                <w:sz w:val="18"/>
                <w:szCs w:val="18"/>
              </w:rPr>
              <w:t>Citizen Participation</w:t>
            </w:r>
            <w:r w:rsidR="00210DEE" w:rsidRPr="00210DEE">
              <w:rPr>
                <w:sz w:val="18"/>
                <w:szCs w:val="18"/>
              </w:rPr>
              <w:t xml:space="preserve"> and </w:t>
            </w:r>
            <w:proofErr w:type="spellStart"/>
            <w:r w:rsidR="00210DEE" w:rsidRPr="00210DEE">
              <w:rPr>
                <w:sz w:val="18"/>
                <w:szCs w:val="18"/>
              </w:rPr>
              <w:t>Aaccountable</w:t>
            </w:r>
            <w:proofErr w:type="spellEnd"/>
            <w:r w:rsidR="00210DEE" w:rsidRPr="00210DEE">
              <w:rPr>
                <w:sz w:val="18"/>
                <w:szCs w:val="18"/>
              </w:rPr>
              <w:t xml:space="preserve"> governance in Rwanda</w:t>
            </w:r>
          </w:p>
        </w:tc>
      </w:tr>
      <w:tr w:rsidR="00DD330A" w:rsidRPr="00450804" w14:paraId="65CF131F" w14:textId="77777777" w:rsidTr="00AC2066">
        <w:trPr>
          <w:trHeight w:val="288"/>
        </w:trPr>
        <w:tc>
          <w:tcPr>
            <w:tcW w:w="3325" w:type="dxa"/>
            <w:vAlign w:val="center"/>
          </w:tcPr>
          <w:p w14:paraId="62ACD40E"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1B4FF74D" w14:textId="77777777" w:rsidR="00DD330A" w:rsidRPr="00450804" w:rsidRDefault="00DD330A" w:rsidP="0084274F">
            <w:pPr>
              <w:rPr>
                <w:sz w:val="18"/>
                <w:szCs w:val="18"/>
              </w:rPr>
            </w:pPr>
          </w:p>
        </w:tc>
      </w:tr>
      <w:tr w:rsidR="00DD330A" w:rsidRPr="00450804" w14:paraId="463A7608" w14:textId="77777777" w:rsidTr="00AC2066">
        <w:trPr>
          <w:trHeight w:val="288"/>
        </w:trPr>
        <w:tc>
          <w:tcPr>
            <w:tcW w:w="3325" w:type="dxa"/>
            <w:vAlign w:val="center"/>
          </w:tcPr>
          <w:p w14:paraId="541D7769"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097AC73F" w14:textId="70E18E3B" w:rsidR="00DD330A" w:rsidRPr="00450804" w:rsidRDefault="00210DEE" w:rsidP="0084274F">
            <w:pPr>
              <w:rPr>
                <w:sz w:val="18"/>
                <w:szCs w:val="18"/>
              </w:rPr>
            </w:pPr>
            <w:r>
              <w:rPr>
                <w:sz w:val="18"/>
                <w:szCs w:val="18"/>
              </w:rPr>
              <w:t xml:space="preserve">Rwanda </w:t>
            </w:r>
          </w:p>
        </w:tc>
      </w:tr>
    </w:tbl>
    <w:p w14:paraId="4BCEE8F2" w14:textId="77777777" w:rsidR="00DD330A" w:rsidRDefault="00DD330A" w:rsidP="00DD330A">
      <w:pPr>
        <w:tabs>
          <w:tab w:val="left" w:pos="360"/>
        </w:tabs>
        <w:rPr>
          <w:szCs w:val="20"/>
        </w:rPr>
      </w:pPr>
    </w:p>
    <w:p w14:paraId="5BCB7629"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2780F277"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45009CC7" w14:textId="77777777" w:rsidTr="001A0CAF">
        <w:trPr>
          <w:trHeight w:val="449"/>
        </w:trPr>
        <w:tc>
          <w:tcPr>
            <w:tcW w:w="13248" w:type="dxa"/>
            <w:shd w:val="clear" w:color="auto" w:fill="0F243E" w:themeFill="text2" w:themeFillShade="80"/>
            <w:vAlign w:val="center"/>
          </w:tcPr>
          <w:p w14:paraId="18E28478"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25EF0366" w14:textId="77777777" w:rsidTr="00414FBA">
        <w:tc>
          <w:tcPr>
            <w:tcW w:w="13248" w:type="dxa"/>
            <w:shd w:val="clear" w:color="auto" w:fill="C6D9F1" w:themeFill="text2" w:themeFillTint="33"/>
          </w:tcPr>
          <w:p w14:paraId="596229EB" w14:textId="176CD09C"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7E925630" w14:textId="77777777" w:rsidTr="0087589A">
        <w:tc>
          <w:tcPr>
            <w:tcW w:w="13248" w:type="dxa"/>
          </w:tcPr>
          <w:p w14:paraId="619A9ECB" w14:textId="25913E47" w:rsidR="00414FBA" w:rsidRDefault="008C69F5" w:rsidP="008C711F">
            <w:pPr>
              <w:keepNext/>
              <w:keepLines/>
              <w:tabs>
                <w:tab w:val="left" w:pos="432"/>
              </w:tabs>
              <w:spacing w:before="60" w:after="60"/>
              <w:outlineLvl w:val="7"/>
              <w:rPr>
                <w:sz w:val="18"/>
                <w:szCs w:val="18"/>
              </w:rPr>
            </w:pPr>
            <w:r>
              <w:rPr>
                <w:sz w:val="18"/>
                <w:szCs w:val="18"/>
              </w:rPr>
              <w:t xml:space="preserve">The </w:t>
            </w:r>
            <w:r w:rsidR="00662E9B">
              <w:rPr>
                <w:sz w:val="18"/>
                <w:szCs w:val="18"/>
              </w:rPr>
              <w:t xml:space="preserve">Human-rights based approach </w:t>
            </w:r>
            <w:r>
              <w:rPr>
                <w:sz w:val="18"/>
                <w:szCs w:val="18"/>
              </w:rPr>
              <w:t>was</w:t>
            </w:r>
            <w:r w:rsidR="00662E9B">
              <w:rPr>
                <w:sz w:val="18"/>
                <w:szCs w:val="18"/>
              </w:rPr>
              <w:t xml:space="preserve"> considered at the design </w:t>
            </w:r>
            <w:r w:rsidR="008A3CD0">
              <w:rPr>
                <w:sz w:val="18"/>
                <w:szCs w:val="18"/>
              </w:rPr>
              <w:t>and development phase</w:t>
            </w:r>
            <w:r w:rsidR="00662E9B">
              <w:rPr>
                <w:sz w:val="18"/>
                <w:szCs w:val="18"/>
              </w:rPr>
              <w:t xml:space="preserve"> of the </w:t>
            </w:r>
            <w:r w:rsidR="00BF59EC">
              <w:rPr>
                <w:sz w:val="18"/>
                <w:szCs w:val="18"/>
              </w:rPr>
              <w:t xml:space="preserve">DDAG </w:t>
            </w:r>
            <w:r w:rsidR="00662E9B">
              <w:rPr>
                <w:sz w:val="18"/>
                <w:szCs w:val="18"/>
              </w:rPr>
              <w:t xml:space="preserve">programme and is fully applicable during the implementation </w:t>
            </w:r>
            <w:r w:rsidR="00AB5EE1">
              <w:rPr>
                <w:sz w:val="18"/>
                <w:szCs w:val="18"/>
              </w:rPr>
              <w:t>cycle</w:t>
            </w:r>
            <w:r w:rsidR="00662E9B">
              <w:rPr>
                <w:sz w:val="18"/>
                <w:szCs w:val="18"/>
              </w:rPr>
              <w:t xml:space="preserve">. </w:t>
            </w:r>
          </w:p>
          <w:p w14:paraId="1889EE94" w14:textId="34EAC289" w:rsidR="00801250" w:rsidRPr="008C711F" w:rsidRDefault="00801250" w:rsidP="008C711F">
            <w:pPr>
              <w:keepNext/>
              <w:keepLines/>
              <w:tabs>
                <w:tab w:val="left" w:pos="432"/>
              </w:tabs>
              <w:spacing w:before="60" w:after="60"/>
              <w:outlineLvl w:val="7"/>
              <w:rPr>
                <w:sz w:val="18"/>
                <w:szCs w:val="18"/>
              </w:rPr>
            </w:pPr>
            <w:r>
              <w:rPr>
                <w:sz w:val="18"/>
                <w:szCs w:val="18"/>
              </w:rPr>
              <w:t xml:space="preserve"> </w:t>
            </w:r>
            <w:r w:rsidR="00BF59EC" w:rsidRPr="00BF59EC">
              <w:rPr>
                <w:sz w:val="18"/>
                <w:szCs w:val="18"/>
              </w:rPr>
              <w:t>Th</w:t>
            </w:r>
            <w:r w:rsidR="00BF59EC">
              <w:rPr>
                <w:sz w:val="18"/>
                <w:szCs w:val="18"/>
              </w:rPr>
              <w:t>e DDAG</w:t>
            </w:r>
            <w:r w:rsidR="00BF59EC" w:rsidRPr="00BF59EC">
              <w:rPr>
                <w:sz w:val="18"/>
                <w:szCs w:val="18"/>
              </w:rPr>
              <w:t xml:space="preserve"> program is in line with the Universal Declaration of Human Rights (UDHR) which establishes the key civil and </w:t>
            </w:r>
            <w:proofErr w:type="spellStart"/>
            <w:r w:rsidR="00BF59EC" w:rsidRPr="00BF59EC">
              <w:rPr>
                <w:sz w:val="18"/>
                <w:szCs w:val="18"/>
              </w:rPr>
              <w:t>polictical</w:t>
            </w:r>
            <w:proofErr w:type="spellEnd"/>
            <w:r w:rsidR="00BF59EC" w:rsidRPr="00BF59EC">
              <w:rPr>
                <w:sz w:val="18"/>
                <w:szCs w:val="18"/>
              </w:rPr>
              <w:t xml:space="preserve"> rights, and the international </w:t>
            </w:r>
            <w:proofErr w:type="spellStart"/>
            <w:r w:rsidR="00BF59EC" w:rsidRPr="00BF59EC">
              <w:rPr>
                <w:sz w:val="18"/>
                <w:szCs w:val="18"/>
              </w:rPr>
              <w:t>convenant</w:t>
            </w:r>
            <w:proofErr w:type="spellEnd"/>
            <w:r w:rsidR="00BF59EC" w:rsidRPr="00BF59EC">
              <w:rPr>
                <w:sz w:val="18"/>
                <w:szCs w:val="18"/>
              </w:rPr>
              <w:t xml:space="preserve"> on civil and political rights. It is also aligned to the International Convention on the Elimination of All Forms of Discrimination against Women and pays due attention to the 2006 Convention on the Rights of Persons with Disabilities (CRPD) which call for respect of </w:t>
            </w:r>
            <w:proofErr w:type="spellStart"/>
            <w:r w:rsidR="00BF59EC" w:rsidRPr="00BF59EC">
              <w:rPr>
                <w:sz w:val="18"/>
                <w:szCs w:val="18"/>
              </w:rPr>
              <w:t>funadamental</w:t>
            </w:r>
            <w:proofErr w:type="spellEnd"/>
            <w:r w:rsidR="00BF59EC" w:rsidRPr="00BF59EC">
              <w:rPr>
                <w:sz w:val="18"/>
                <w:szCs w:val="18"/>
              </w:rPr>
              <w:t xml:space="preserve"> rights and obligations vis-à-vis people with disabilities including in the management of public affairs.</w:t>
            </w:r>
            <w:r w:rsidR="00BF59EC">
              <w:rPr>
                <w:sz w:val="18"/>
                <w:szCs w:val="18"/>
              </w:rPr>
              <w:t xml:space="preserve"> </w:t>
            </w:r>
            <w:r w:rsidR="00D23778">
              <w:rPr>
                <w:sz w:val="18"/>
                <w:szCs w:val="18"/>
              </w:rPr>
              <w:t xml:space="preserve">The programme will implement a specific </w:t>
            </w:r>
            <w:proofErr w:type="spellStart"/>
            <w:r w:rsidR="006E2930">
              <w:rPr>
                <w:sz w:val="18"/>
                <w:szCs w:val="18"/>
              </w:rPr>
              <w:t>ccomponent</w:t>
            </w:r>
            <w:proofErr w:type="spellEnd"/>
            <w:r w:rsidR="006E2930">
              <w:rPr>
                <w:sz w:val="18"/>
                <w:szCs w:val="18"/>
              </w:rPr>
              <w:t xml:space="preserve"> </w:t>
            </w:r>
            <w:proofErr w:type="gramStart"/>
            <w:r w:rsidR="006E2930">
              <w:rPr>
                <w:sz w:val="18"/>
                <w:szCs w:val="18"/>
              </w:rPr>
              <w:t xml:space="preserve">of </w:t>
            </w:r>
            <w:r w:rsidR="00D23778">
              <w:rPr>
                <w:sz w:val="18"/>
                <w:szCs w:val="18"/>
              </w:rPr>
              <w:t xml:space="preserve"> </w:t>
            </w:r>
            <w:r w:rsidR="006E2930" w:rsidRPr="006E2930">
              <w:rPr>
                <w:sz w:val="18"/>
                <w:szCs w:val="18"/>
              </w:rPr>
              <w:t>Inclusion</w:t>
            </w:r>
            <w:proofErr w:type="gramEnd"/>
            <w:r w:rsidR="006E2930" w:rsidRPr="006E2930">
              <w:rPr>
                <w:sz w:val="18"/>
                <w:szCs w:val="18"/>
              </w:rPr>
              <w:t xml:space="preserve"> of women and vulnerable groups</w:t>
            </w:r>
            <w:r w:rsidR="00E62313">
              <w:rPr>
                <w:sz w:val="18"/>
                <w:szCs w:val="18"/>
              </w:rPr>
              <w:t xml:space="preserve"> to ensure human rights by promoting inclusion and </w:t>
            </w:r>
            <w:r w:rsidR="00CE0057">
              <w:rPr>
                <w:sz w:val="18"/>
                <w:szCs w:val="18"/>
              </w:rPr>
              <w:t>equity.</w:t>
            </w:r>
            <w:r w:rsidR="00F809F7">
              <w:rPr>
                <w:sz w:val="18"/>
                <w:szCs w:val="18"/>
              </w:rPr>
              <w:t xml:space="preserve"> </w:t>
            </w:r>
          </w:p>
        </w:tc>
      </w:tr>
      <w:tr w:rsidR="00414FBA" w:rsidRPr="003843AE" w14:paraId="068C0817" w14:textId="77777777" w:rsidTr="00414FBA">
        <w:trPr>
          <w:trHeight w:val="296"/>
        </w:trPr>
        <w:tc>
          <w:tcPr>
            <w:tcW w:w="13248" w:type="dxa"/>
            <w:shd w:val="clear" w:color="auto" w:fill="C6D9F1" w:themeFill="text2" w:themeFillTint="33"/>
          </w:tcPr>
          <w:p w14:paraId="4F017901" w14:textId="77777777" w:rsidR="00414FBA" w:rsidRPr="00414FBA" w:rsidRDefault="00414FBA" w:rsidP="0084274F">
            <w:pPr>
              <w:spacing w:after="120"/>
              <w:contextualSpacing/>
              <w:rPr>
                <w:b/>
                <w:i/>
                <w:sz w:val="18"/>
                <w:szCs w:val="18"/>
              </w:rPr>
            </w:pPr>
            <w:r w:rsidRPr="00414FBA">
              <w:rPr>
                <w:rFonts w:eastAsia="Times New Roman"/>
                <w:b/>
                <w:i/>
                <w:sz w:val="18"/>
                <w:szCs w:val="18"/>
              </w:rPr>
              <w:t xml:space="preserve">Briefly describe in the space </w:t>
            </w:r>
            <w:proofErr w:type="gramStart"/>
            <w:r w:rsidRPr="00414FBA">
              <w:rPr>
                <w:rFonts w:eastAsia="Times New Roman"/>
                <w:b/>
                <w:i/>
                <w:sz w:val="18"/>
                <w:szCs w:val="18"/>
              </w:rPr>
              <w:t>below  how</w:t>
            </w:r>
            <w:proofErr w:type="gramEnd"/>
            <w:r w:rsidRPr="00414FBA">
              <w:rPr>
                <w:rFonts w:eastAsia="Times New Roman"/>
                <w:b/>
                <w:i/>
                <w:sz w:val="18"/>
                <w:szCs w:val="18"/>
              </w:rPr>
              <w:t xml:space="preserve"> the Project is likely to improve gender equality and women’s empowerment</w:t>
            </w:r>
          </w:p>
        </w:tc>
      </w:tr>
      <w:tr w:rsidR="00414FBA" w:rsidRPr="00AC33A5" w14:paraId="0606E2F8" w14:textId="77777777" w:rsidTr="0087589A">
        <w:tc>
          <w:tcPr>
            <w:tcW w:w="13248" w:type="dxa"/>
          </w:tcPr>
          <w:p w14:paraId="658A4F08" w14:textId="7394F318" w:rsidR="00414FBA" w:rsidRPr="008C711F" w:rsidRDefault="006E2930" w:rsidP="00CE0057">
            <w:pPr>
              <w:keepNext/>
              <w:keepLines/>
              <w:tabs>
                <w:tab w:val="left" w:pos="432"/>
              </w:tabs>
              <w:spacing w:before="60" w:after="60"/>
              <w:outlineLvl w:val="7"/>
              <w:rPr>
                <w:rFonts w:eastAsia="Times New Roman"/>
                <w:color w:val="595959" w:themeColor="text1" w:themeTint="A6"/>
                <w:sz w:val="18"/>
                <w:szCs w:val="18"/>
              </w:rPr>
            </w:pPr>
            <w:r>
              <w:rPr>
                <w:sz w:val="18"/>
                <w:szCs w:val="18"/>
              </w:rPr>
              <w:t xml:space="preserve">Gender equality and women’s empowerment have been considered at the design stage of the programme and are fully applicable during the implementation cycle. </w:t>
            </w:r>
            <w:r w:rsidRPr="00550959">
              <w:rPr>
                <w:sz w:val="18"/>
                <w:szCs w:val="18"/>
              </w:rPr>
              <w:t>Support</w:t>
            </w:r>
            <w:r w:rsidRPr="00CE0057">
              <w:rPr>
                <w:sz w:val="18"/>
                <w:szCs w:val="18"/>
              </w:rPr>
              <w:t xml:space="preserve"> will be provided to sustain gains in political leadership </w:t>
            </w:r>
            <w:proofErr w:type="gramStart"/>
            <w:r w:rsidRPr="00CE0057">
              <w:rPr>
                <w:sz w:val="18"/>
                <w:szCs w:val="18"/>
              </w:rPr>
              <w:t>and  ensure</w:t>
            </w:r>
            <w:proofErr w:type="gramEnd"/>
            <w:r w:rsidRPr="00CE0057">
              <w:rPr>
                <w:sz w:val="18"/>
                <w:szCs w:val="18"/>
              </w:rPr>
              <w:t xml:space="preserve"> that these positive achievements continue throughout the electoral cycle (ending in 2021), and that elected female politicians are equipped to perform their duties. Progress on GEWE has also not been uniform, and major challenges can be seen in the media sector. Reports from the Rwanda Media Commission reveal huge gaps particularly in the degree of participation of women as media practitioners, managers and owners of media houses. In 2018, the media records indicate that among 858 accredited journalists only 23.65% are women while 76.34% are men. In 2017, there were only 10 female owners of the more than 200 media houses in Rwanda. The programme will support the implementation plan of gender mainstreaming strategy in the </w:t>
            </w:r>
            <w:proofErr w:type="gramStart"/>
            <w:r w:rsidRPr="00CE0057">
              <w:rPr>
                <w:sz w:val="18"/>
                <w:szCs w:val="18"/>
              </w:rPr>
              <w:t xml:space="preserve">media </w:t>
            </w:r>
            <w:r w:rsidR="00CE0057">
              <w:rPr>
                <w:sz w:val="18"/>
                <w:szCs w:val="18"/>
              </w:rPr>
              <w:t xml:space="preserve"> sector</w:t>
            </w:r>
            <w:proofErr w:type="gramEnd"/>
            <w:r w:rsidR="00CE0057">
              <w:rPr>
                <w:sz w:val="18"/>
                <w:szCs w:val="18"/>
              </w:rPr>
              <w:t xml:space="preserve"> which will be informed by gender analysis. </w:t>
            </w:r>
          </w:p>
        </w:tc>
      </w:tr>
      <w:tr w:rsidR="00414FBA" w:rsidRPr="00CF674A" w14:paraId="4FEAFDBF" w14:textId="77777777" w:rsidTr="00414FBA">
        <w:trPr>
          <w:trHeight w:val="305"/>
        </w:trPr>
        <w:tc>
          <w:tcPr>
            <w:tcW w:w="13248" w:type="dxa"/>
            <w:shd w:val="clear" w:color="auto" w:fill="C6D9F1" w:themeFill="text2" w:themeFillTint="33"/>
          </w:tcPr>
          <w:p w14:paraId="513DEE47"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t>Briefly describe in the space below how the Project mainstreams environmental sustainability</w:t>
            </w:r>
          </w:p>
        </w:tc>
      </w:tr>
      <w:tr w:rsidR="00414FBA" w:rsidRPr="00AC33A5" w14:paraId="72D3C7EA" w14:textId="77777777" w:rsidTr="0087589A">
        <w:tc>
          <w:tcPr>
            <w:tcW w:w="13248" w:type="dxa"/>
          </w:tcPr>
          <w:p w14:paraId="4CD3C25A" w14:textId="5D63A5CF" w:rsidR="00414FBA" w:rsidRPr="008C711F" w:rsidRDefault="00CE0057" w:rsidP="008C711F">
            <w:pPr>
              <w:tabs>
                <w:tab w:val="left" w:pos="432"/>
              </w:tabs>
              <w:spacing w:before="60" w:after="60"/>
              <w:rPr>
                <w:rFonts w:eastAsia="Times New Roman"/>
                <w:color w:val="595959" w:themeColor="text1" w:themeTint="A6"/>
                <w:sz w:val="18"/>
                <w:szCs w:val="18"/>
              </w:rPr>
            </w:pPr>
            <w:r>
              <w:rPr>
                <w:sz w:val="18"/>
                <w:szCs w:val="18"/>
              </w:rPr>
              <w:lastRenderedPageBreak/>
              <w:t xml:space="preserve">One of the </w:t>
            </w:r>
            <w:proofErr w:type="gramStart"/>
            <w:r>
              <w:rPr>
                <w:sz w:val="18"/>
                <w:szCs w:val="18"/>
              </w:rPr>
              <w:t>innovation</w:t>
            </w:r>
            <w:proofErr w:type="gramEnd"/>
            <w:r>
              <w:rPr>
                <w:sz w:val="18"/>
                <w:szCs w:val="18"/>
              </w:rPr>
              <w:t xml:space="preserve"> in the capacity building of the media sector is the practical knowledge that is provided to media </w:t>
            </w:r>
            <w:proofErr w:type="spellStart"/>
            <w:r>
              <w:rPr>
                <w:sz w:val="18"/>
                <w:szCs w:val="18"/>
              </w:rPr>
              <w:t>practictioners</w:t>
            </w:r>
            <w:proofErr w:type="spellEnd"/>
            <w:r>
              <w:rPr>
                <w:sz w:val="18"/>
                <w:szCs w:val="18"/>
              </w:rPr>
              <w:t xml:space="preserve"> and managers in specific </w:t>
            </w:r>
            <w:proofErr w:type="spellStart"/>
            <w:r>
              <w:rPr>
                <w:sz w:val="18"/>
                <w:szCs w:val="18"/>
              </w:rPr>
              <w:t>themathic</w:t>
            </w:r>
            <w:proofErr w:type="spellEnd"/>
            <w:r>
              <w:rPr>
                <w:sz w:val="18"/>
                <w:szCs w:val="18"/>
              </w:rPr>
              <w:t xml:space="preserve"> areas to increase specialized journalists who can report on development challenges and success. Those areas include climate change and disaster management. </w:t>
            </w:r>
            <w:r w:rsidR="008C2262">
              <w:rPr>
                <w:rFonts w:eastAsia="Times New Roman"/>
                <w:color w:val="595959" w:themeColor="text1" w:themeTint="A6"/>
                <w:sz w:val="18"/>
                <w:szCs w:val="18"/>
              </w:rPr>
              <w:t xml:space="preserve"> </w:t>
            </w:r>
            <w:r>
              <w:rPr>
                <w:rFonts w:eastAsia="Times New Roman"/>
                <w:color w:val="595959" w:themeColor="text1" w:themeTint="A6"/>
                <w:sz w:val="18"/>
                <w:szCs w:val="18"/>
              </w:rPr>
              <w:t xml:space="preserve">The programme will </w:t>
            </w:r>
            <w:r w:rsidR="00FC68FA">
              <w:rPr>
                <w:rFonts w:eastAsia="Times New Roman"/>
                <w:color w:val="595959" w:themeColor="text1" w:themeTint="A6"/>
                <w:sz w:val="18"/>
                <w:szCs w:val="18"/>
              </w:rPr>
              <w:t xml:space="preserve">continue to </w:t>
            </w:r>
            <w:r>
              <w:rPr>
                <w:rFonts w:eastAsia="Times New Roman"/>
                <w:color w:val="595959" w:themeColor="text1" w:themeTint="A6"/>
                <w:sz w:val="18"/>
                <w:szCs w:val="18"/>
              </w:rPr>
              <w:t xml:space="preserve">ensure that these practical skills and </w:t>
            </w:r>
            <w:proofErr w:type="gramStart"/>
            <w:r>
              <w:rPr>
                <w:rFonts w:eastAsia="Times New Roman"/>
                <w:color w:val="595959" w:themeColor="text1" w:themeTint="A6"/>
                <w:sz w:val="18"/>
                <w:szCs w:val="18"/>
              </w:rPr>
              <w:t xml:space="preserve">knowledge  </w:t>
            </w:r>
            <w:r w:rsidR="00FC68FA">
              <w:rPr>
                <w:rFonts w:eastAsia="Times New Roman"/>
                <w:color w:val="595959" w:themeColor="text1" w:themeTint="A6"/>
                <w:sz w:val="18"/>
                <w:szCs w:val="18"/>
              </w:rPr>
              <w:t>in</w:t>
            </w:r>
            <w:proofErr w:type="gramEnd"/>
            <w:r w:rsidR="00FC68FA">
              <w:rPr>
                <w:rFonts w:eastAsia="Times New Roman"/>
                <w:color w:val="595959" w:themeColor="text1" w:themeTint="A6"/>
                <w:sz w:val="18"/>
                <w:szCs w:val="18"/>
              </w:rPr>
              <w:t xml:space="preserve">  the area of </w:t>
            </w:r>
            <w:r>
              <w:rPr>
                <w:rFonts w:eastAsia="Times New Roman"/>
                <w:color w:val="595959" w:themeColor="text1" w:themeTint="A6"/>
                <w:sz w:val="18"/>
                <w:szCs w:val="18"/>
              </w:rPr>
              <w:t xml:space="preserve">environmental sustainability with a focus on Climate change and disaster management </w:t>
            </w:r>
            <w:r w:rsidR="00FC68FA">
              <w:rPr>
                <w:rFonts w:eastAsia="Times New Roman"/>
                <w:color w:val="595959" w:themeColor="text1" w:themeTint="A6"/>
                <w:sz w:val="18"/>
                <w:szCs w:val="18"/>
              </w:rPr>
              <w:t xml:space="preserve">are integrated in the training of media practitioners, managers and media houses. </w:t>
            </w:r>
          </w:p>
        </w:tc>
      </w:tr>
    </w:tbl>
    <w:p w14:paraId="41A95850" w14:textId="77777777" w:rsidR="00DD330A" w:rsidRPr="00FC7D8A" w:rsidRDefault="00DD330A" w:rsidP="00DD330A">
      <w:pPr>
        <w:rPr>
          <w:b/>
          <w:szCs w:val="20"/>
        </w:rPr>
      </w:pPr>
    </w:p>
    <w:p w14:paraId="18ADDC17"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60E12ED4"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EA61FC" w:rsidRPr="0019385F" w14:paraId="7D2F07FC" w14:textId="77777777" w:rsidTr="002A2BCE">
        <w:trPr>
          <w:trHeight w:val="1061"/>
        </w:trPr>
        <w:tc>
          <w:tcPr>
            <w:tcW w:w="3510" w:type="dxa"/>
            <w:shd w:val="clear" w:color="auto" w:fill="0F243E" w:themeFill="text2" w:themeFillShade="80"/>
          </w:tcPr>
          <w:p w14:paraId="5CAF7C4F"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39CE5801" w14:textId="6C9F2719"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14:paraId="3C12E1CD"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3B6D3B3B" w14:textId="6BE0620C"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770" w:type="dxa"/>
            <w:gridSpan w:val="2"/>
            <w:shd w:val="clear" w:color="auto" w:fill="0F243E" w:themeFill="text2" w:themeFillShade="80"/>
          </w:tcPr>
          <w:p w14:paraId="68862464"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4DAF610A" w14:textId="77777777" w:rsidTr="002A2BCE">
        <w:tc>
          <w:tcPr>
            <w:tcW w:w="3510" w:type="dxa"/>
            <w:shd w:val="clear" w:color="auto" w:fill="C6D9F1" w:themeFill="text2" w:themeFillTint="33"/>
          </w:tcPr>
          <w:p w14:paraId="758487EA"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785F18D6" w14:textId="77777777" w:rsidR="00C055DB" w:rsidRPr="00414FBA" w:rsidRDefault="00C055DB" w:rsidP="0084274F">
            <w:pPr>
              <w:rPr>
                <w:b/>
                <w:i/>
                <w:sz w:val="18"/>
                <w:szCs w:val="18"/>
              </w:rPr>
            </w:pPr>
            <w:r w:rsidRPr="00414FBA">
              <w:rPr>
                <w:b/>
                <w:i/>
                <w:sz w:val="18"/>
                <w:szCs w:val="18"/>
              </w:rPr>
              <w:t xml:space="preserve">Impact and </w:t>
            </w:r>
            <w:proofErr w:type="gramStart"/>
            <w:r w:rsidRPr="00414FBA">
              <w:rPr>
                <w:b/>
                <w:i/>
                <w:sz w:val="18"/>
                <w:szCs w:val="18"/>
              </w:rPr>
              <w:t>Probability  (</w:t>
            </w:r>
            <w:proofErr w:type="gramEnd"/>
            <w:r w:rsidRPr="00414FBA">
              <w:rPr>
                <w:b/>
                <w:i/>
                <w:sz w:val="18"/>
                <w:szCs w:val="18"/>
              </w:rPr>
              <w:t>1-5)</w:t>
            </w:r>
          </w:p>
        </w:tc>
        <w:tc>
          <w:tcPr>
            <w:tcW w:w="1170" w:type="dxa"/>
            <w:shd w:val="clear" w:color="auto" w:fill="C6D9F1" w:themeFill="text2" w:themeFillTint="33"/>
          </w:tcPr>
          <w:p w14:paraId="7348BB41" w14:textId="77777777" w:rsidR="00C055DB" w:rsidRPr="00414FBA" w:rsidRDefault="00C055DB" w:rsidP="0084274F">
            <w:pPr>
              <w:rPr>
                <w:b/>
                <w:i/>
                <w:sz w:val="18"/>
                <w:szCs w:val="18"/>
              </w:rPr>
            </w:pPr>
            <w:r w:rsidRPr="00414FBA">
              <w:rPr>
                <w:b/>
                <w:i/>
                <w:sz w:val="18"/>
                <w:szCs w:val="18"/>
              </w:rPr>
              <w:t>Significance</w:t>
            </w:r>
          </w:p>
          <w:p w14:paraId="4844B402" w14:textId="77777777" w:rsidR="00C055DB" w:rsidRPr="00414FBA" w:rsidRDefault="00C055DB" w:rsidP="0084274F">
            <w:pPr>
              <w:rPr>
                <w:b/>
                <w:i/>
                <w:sz w:val="18"/>
                <w:szCs w:val="18"/>
              </w:rPr>
            </w:pPr>
            <w:r w:rsidRPr="00414FBA">
              <w:rPr>
                <w:b/>
                <w:i/>
                <w:sz w:val="18"/>
                <w:szCs w:val="18"/>
              </w:rPr>
              <w:t>(Low, Moderate, High)</w:t>
            </w:r>
          </w:p>
        </w:tc>
        <w:tc>
          <w:tcPr>
            <w:tcW w:w="2610" w:type="dxa"/>
            <w:gridSpan w:val="2"/>
            <w:shd w:val="clear" w:color="auto" w:fill="C6D9F1" w:themeFill="text2" w:themeFillTint="33"/>
          </w:tcPr>
          <w:p w14:paraId="0EBA9343" w14:textId="77777777" w:rsidR="00C055DB" w:rsidRPr="00414FBA" w:rsidRDefault="00C055DB" w:rsidP="0084274F">
            <w:pPr>
              <w:rPr>
                <w:b/>
                <w:i/>
                <w:sz w:val="18"/>
                <w:szCs w:val="18"/>
              </w:rPr>
            </w:pPr>
            <w:r w:rsidRPr="00414FBA">
              <w:rPr>
                <w:b/>
                <w:i/>
                <w:sz w:val="18"/>
                <w:szCs w:val="18"/>
              </w:rPr>
              <w:t>Comments</w:t>
            </w:r>
          </w:p>
        </w:tc>
        <w:tc>
          <w:tcPr>
            <w:tcW w:w="4770" w:type="dxa"/>
            <w:gridSpan w:val="2"/>
            <w:shd w:val="clear" w:color="auto" w:fill="C6D9F1" w:themeFill="text2" w:themeFillTint="33"/>
          </w:tcPr>
          <w:p w14:paraId="26B01F59" w14:textId="642C053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14:paraId="0B0DBCA1" w14:textId="77777777" w:rsidTr="002A2BCE">
        <w:tc>
          <w:tcPr>
            <w:tcW w:w="3510" w:type="dxa"/>
            <w:vAlign w:val="center"/>
          </w:tcPr>
          <w:p w14:paraId="5C2A8FF4" w14:textId="3FB8BB0A" w:rsidR="00C055DB" w:rsidRPr="009B4F2C" w:rsidRDefault="00C055DB" w:rsidP="0084274F">
            <w:pPr>
              <w:rPr>
                <w:sz w:val="18"/>
                <w:szCs w:val="18"/>
              </w:rPr>
            </w:pPr>
            <w:r w:rsidRPr="009B4F2C">
              <w:rPr>
                <w:sz w:val="18"/>
                <w:szCs w:val="18"/>
              </w:rPr>
              <w:t xml:space="preserve">Risk 1: </w:t>
            </w:r>
            <w:r w:rsidR="00815F94">
              <w:rPr>
                <w:rFonts w:eastAsia="Times New Roman"/>
                <w:sz w:val="18"/>
                <w:szCs w:val="18"/>
              </w:rPr>
              <w:t>Is there a risk that duty-bearers do not have the capacity to meet their obligations in the Project?</w:t>
            </w:r>
          </w:p>
        </w:tc>
        <w:tc>
          <w:tcPr>
            <w:tcW w:w="1080" w:type="dxa"/>
          </w:tcPr>
          <w:p w14:paraId="67E15CE1" w14:textId="268AE0E0" w:rsidR="00C055DB" w:rsidRPr="00C86F7C" w:rsidRDefault="00C055DB" w:rsidP="0084274F">
            <w:pPr>
              <w:rPr>
                <w:rFonts w:cs="Minion Pro"/>
                <w:sz w:val="18"/>
                <w:szCs w:val="18"/>
              </w:rPr>
            </w:pPr>
            <w:r w:rsidRPr="00C86F7C">
              <w:rPr>
                <w:rFonts w:cs="Minion Pro"/>
                <w:sz w:val="18"/>
                <w:szCs w:val="18"/>
              </w:rPr>
              <w:t xml:space="preserve">I = </w:t>
            </w:r>
            <w:r w:rsidR="00815F94">
              <w:rPr>
                <w:rFonts w:cs="Minion Pro"/>
                <w:sz w:val="18"/>
                <w:szCs w:val="18"/>
              </w:rPr>
              <w:t>2</w:t>
            </w:r>
          </w:p>
          <w:p w14:paraId="4BB50A64" w14:textId="4613331F" w:rsidR="00C055DB" w:rsidRPr="00C86F7C" w:rsidRDefault="00C055DB" w:rsidP="0084274F">
            <w:pPr>
              <w:rPr>
                <w:rFonts w:cs="Minion Pro"/>
                <w:sz w:val="18"/>
                <w:szCs w:val="18"/>
              </w:rPr>
            </w:pPr>
            <w:r w:rsidRPr="00C86F7C">
              <w:rPr>
                <w:rFonts w:cs="Minion Pro"/>
                <w:sz w:val="18"/>
                <w:szCs w:val="18"/>
              </w:rPr>
              <w:t>P =</w:t>
            </w:r>
            <w:r w:rsidR="00815F94">
              <w:rPr>
                <w:rFonts w:cs="Minion Pro"/>
                <w:sz w:val="18"/>
                <w:szCs w:val="18"/>
              </w:rPr>
              <w:t xml:space="preserve"> 2</w:t>
            </w:r>
          </w:p>
        </w:tc>
        <w:tc>
          <w:tcPr>
            <w:tcW w:w="1170" w:type="dxa"/>
          </w:tcPr>
          <w:p w14:paraId="7B5C7252" w14:textId="27D0B6EB" w:rsidR="00C055DB" w:rsidRPr="00372083" w:rsidRDefault="00815F94" w:rsidP="0084274F">
            <w:pPr>
              <w:rPr>
                <w:b/>
                <w:sz w:val="18"/>
                <w:szCs w:val="18"/>
              </w:rPr>
            </w:pPr>
            <w:r>
              <w:rPr>
                <w:b/>
                <w:sz w:val="18"/>
                <w:szCs w:val="18"/>
              </w:rPr>
              <w:t xml:space="preserve">Low </w:t>
            </w:r>
          </w:p>
        </w:tc>
        <w:tc>
          <w:tcPr>
            <w:tcW w:w="2610" w:type="dxa"/>
            <w:gridSpan w:val="2"/>
          </w:tcPr>
          <w:p w14:paraId="249AA562" w14:textId="269EB32F" w:rsidR="00C055DB" w:rsidRPr="00372083" w:rsidRDefault="006B22B0" w:rsidP="0084274F">
            <w:pPr>
              <w:rPr>
                <w:b/>
                <w:sz w:val="18"/>
                <w:szCs w:val="18"/>
              </w:rPr>
            </w:pPr>
            <w:r>
              <w:rPr>
                <w:b/>
                <w:sz w:val="18"/>
                <w:szCs w:val="18"/>
              </w:rPr>
              <w:t xml:space="preserve">Responsible institution may not have the required capacities yet to meet all the obligations in the project. </w:t>
            </w:r>
          </w:p>
        </w:tc>
        <w:tc>
          <w:tcPr>
            <w:tcW w:w="4770" w:type="dxa"/>
            <w:gridSpan w:val="2"/>
          </w:tcPr>
          <w:p w14:paraId="5BC7622A" w14:textId="26E9D55A" w:rsidR="00C055DB" w:rsidRPr="00372083" w:rsidRDefault="006B22B0" w:rsidP="0084274F">
            <w:pPr>
              <w:rPr>
                <w:b/>
                <w:sz w:val="18"/>
                <w:szCs w:val="18"/>
              </w:rPr>
            </w:pPr>
            <w:r>
              <w:rPr>
                <w:b/>
                <w:sz w:val="18"/>
                <w:szCs w:val="18"/>
              </w:rPr>
              <w:t>Responsible institution</w:t>
            </w:r>
            <w:r w:rsidR="00D047E4">
              <w:rPr>
                <w:b/>
                <w:sz w:val="18"/>
                <w:szCs w:val="18"/>
              </w:rPr>
              <w:t>s are</w:t>
            </w:r>
            <w:r>
              <w:rPr>
                <w:b/>
                <w:sz w:val="18"/>
                <w:szCs w:val="18"/>
              </w:rPr>
              <w:t xml:space="preserve"> supported through </w:t>
            </w:r>
            <w:r w:rsidR="00D047E4">
              <w:rPr>
                <w:b/>
                <w:sz w:val="18"/>
                <w:szCs w:val="18"/>
              </w:rPr>
              <w:t xml:space="preserve">leveraging new partnership to enhance </w:t>
            </w:r>
            <w:r>
              <w:rPr>
                <w:b/>
                <w:sz w:val="18"/>
                <w:szCs w:val="18"/>
              </w:rPr>
              <w:t xml:space="preserve">capacity building and effectiveness. </w:t>
            </w:r>
          </w:p>
        </w:tc>
      </w:tr>
      <w:tr w:rsidR="00C055DB" w14:paraId="112CD22E" w14:textId="77777777" w:rsidTr="002A2BCE">
        <w:tc>
          <w:tcPr>
            <w:tcW w:w="3510" w:type="dxa"/>
            <w:vAlign w:val="center"/>
          </w:tcPr>
          <w:p w14:paraId="290A1806" w14:textId="03B92325" w:rsidR="00C055DB" w:rsidRPr="00372083" w:rsidRDefault="00C055DB" w:rsidP="0084274F">
            <w:pPr>
              <w:rPr>
                <w:b/>
                <w:sz w:val="18"/>
                <w:szCs w:val="18"/>
              </w:rPr>
            </w:pPr>
            <w:r>
              <w:rPr>
                <w:sz w:val="18"/>
                <w:szCs w:val="18"/>
              </w:rPr>
              <w:t>Risk 2</w:t>
            </w:r>
            <w:r w:rsidR="00815F94">
              <w:rPr>
                <w:sz w:val="18"/>
                <w:szCs w:val="18"/>
              </w:rPr>
              <w:t>:</w:t>
            </w:r>
            <w:r>
              <w:rPr>
                <w:sz w:val="18"/>
                <w:szCs w:val="18"/>
              </w:rPr>
              <w:t xml:space="preserve"> </w:t>
            </w:r>
            <w:r w:rsidR="00815F94">
              <w:rPr>
                <w:rFonts w:eastAsia="Times New Roman"/>
                <w:sz w:val="18"/>
                <w:szCs w:val="18"/>
              </w:rPr>
              <w:t>Is there a risk that rights-holders do not have the capacity to claim their rights?</w:t>
            </w:r>
          </w:p>
        </w:tc>
        <w:tc>
          <w:tcPr>
            <w:tcW w:w="1080" w:type="dxa"/>
          </w:tcPr>
          <w:p w14:paraId="0348661D" w14:textId="4B375737" w:rsidR="00C055DB" w:rsidRPr="00C86F7C" w:rsidRDefault="00C055DB" w:rsidP="0084274F">
            <w:pPr>
              <w:rPr>
                <w:rFonts w:cs="Minion Pro"/>
                <w:sz w:val="18"/>
                <w:szCs w:val="18"/>
              </w:rPr>
            </w:pPr>
            <w:r w:rsidRPr="00C86F7C">
              <w:rPr>
                <w:rFonts w:cs="Minion Pro"/>
                <w:sz w:val="18"/>
                <w:szCs w:val="18"/>
              </w:rPr>
              <w:t xml:space="preserve">I = </w:t>
            </w:r>
            <w:r w:rsidR="00815F94">
              <w:rPr>
                <w:rFonts w:cs="Minion Pro"/>
                <w:sz w:val="18"/>
                <w:szCs w:val="18"/>
              </w:rPr>
              <w:t>2</w:t>
            </w:r>
          </w:p>
          <w:p w14:paraId="0B822867" w14:textId="44441399" w:rsidR="00C055DB" w:rsidRPr="00C86F7C" w:rsidRDefault="00C055DB" w:rsidP="0084274F">
            <w:pPr>
              <w:rPr>
                <w:sz w:val="18"/>
                <w:szCs w:val="18"/>
              </w:rPr>
            </w:pPr>
            <w:r w:rsidRPr="00C86F7C">
              <w:rPr>
                <w:rFonts w:cs="Minion Pro"/>
                <w:sz w:val="18"/>
                <w:szCs w:val="18"/>
              </w:rPr>
              <w:t xml:space="preserve">P = </w:t>
            </w:r>
            <w:r w:rsidR="00815F94">
              <w:rPr>
                <w:rFonts w:cs="Minion Pro"/>
                <w:sz w:val="18"/>
                <w:szCs w:val="18"/>
              </w:rPr>
              <w:t xml:space="preserve">2 </w:t>
            </w:r>
          </w:p>
        </w:tc>
        <w:tc>
          <w:tcPr>
            <w:tcW w:w="1170" w:type="dxa"/>
          </w:tcPr>
          <w:p w14:paraId="1B549DF0" w14:textId="2266F430" w:rsidR="00C055DB" w:rsidRPr="00372083" w:rsidRDefault="00815F94" w:rsidP="0084274F">
            <w:pPr>
              <w:rPr>
                <w:b/>
                <w:sz w:val="18"/>
                <w:szCs w:val="18"/>
              </w:rPr>
            </w:pPr>
            <w:r>
              <w:rPr>
                <w:b/>
                <w:sz w:val="18"/>
                <w:szCs w:val="18"/>
              </w:rPr>
              <w:t>Low</w:t>
            </w:r>
          </w:p>
        </w:tc>
        <w:tc>
          <w:tcPr>
            <w:tcW w:w="2610" w:type="dxa"/>
            <w:gridSpan w:val="2"/>
          </w:tcPr>
          <w:p w14:paraId="183BB23C" w14:textId="3243C343" w:rsidR="00C055DB" w:rsidRPr="00372083" w:rsidRDefault="006B22B0" w:rsidP="0084274F">
            <w:pPr>
              <w:rPr>
                <w:b/>
                <w:sz w:val="18"/>
                <w:szCs w:val="18"/>
              </w:rPr>
            </w:pPr>
            <w:r>
              <w:rPr>
                <w:b/>
                <w:sz w:val="18"/>
                <w:szCs w:val="18"/>
              </w:rPr>
              <w:t>The general population may not be sufficiently aware of their rights to claim their rights</w:t>
            </w:r>
          </w:p>
        </w:tc>
        <w:tc>
          <w:tcPr>
            <w:tcW w:w="4770" w:type="dxa"/>
            <w:gridSpan w:val="2"/>
          </w:tcPr>
          <w:p w14:paraId="453158EA" w14:textId="702EB935" w:rsidR="00C055DB" w:rsidRPr="00372083" w:rsidRDefault="006B22B0" w:rsidP="0084274F">
            <w:pPr>
              <w:rPr>
                <w:b/>
                <w:sz w:val="18"/>
                <w:szCs w:val="18"/>
              </w:rPr>
            </w:pPr>
            <w:r>
              <w:rPr>
                <w:b/>
                <w:sz w:val="18"/>
                <w:szCs w:val="18"/>
              </w:rPr>
              <w:t xml:space="preserve">Support is provided to </w:t>
            </w:r>
            <w:r w:rsidR="007A2C07">
              <w:rPr>
                <w:b/>
                <w:sz w:val="18"/>
                <w:szCs w:val="18"/>
              </w:rPr>
              <w:t xml:space="preserve">strengthen citizen participation but also to </w:t>
            </w:r>
            <w:proofErr w:type="spellStart"/>
            <w:r w:rsidR="007A2C07">
              <w:rPr>
                <w:b/>
                <w:sz w:val="18"/>
                <w:szCs w:val="18"/>
              </w:rPr>
              <w:t>rasie</w:t>
            </w:r>
            <w:proofErr w:type="spellEnd"/>
            <w:r w:rsidR="007A2C07">
              <w:rPr>
                <w:b/>
                <w:sz w:val="18"/>
                <w:szCs w:val="18"/>
              </w:rPr>
              <w:t xml:space="preserve"> citizens voice and engagement with leaders, service providers. The programme focus on fostering inclusiveness and putting accent on </w:t>
            </w:r>
            <w:r>
              <w:rPr>
                <w:b/>
                <w:sz w:val="18"/>
                <w:szCs w:val="18"/>
              </w:rPr>
              <w:t xml:space="preserve">dialogue between rights-holders and duty bearers. </w:t>
            </w:r>
          </w:p>
        </w:tc>
      </w:tr>
      <w:tr w:rsidR="00C055DB" w14:paraId="112B2C44" w14:textId="77777777" w:rsidTr="002A2BCE">
        <w:tc>
          <w:tcPr>
            <w:tcW w:w="3510" w:type="dxa"/>
            <w:vAlign w:val="center"/>
          </w:tcPr>
          <w:p w14:paraId="7F87DD50" w14:textId="77777777" w:rsidR="00C055DB" w:rsidRPr="00372083" w:rsidRDefault="00C055DB" w:rsidP="0084274F">
            <w:pPr>
              <w:rPr>
                <w:b/>
                <w:sz w:val="18"/>
                <w:szCs w:val="18"/>
              </w:rPr>
            </w:pPr>
            <w:r>
              <w:rPr>
                <w:sz w:val="18"/>
                <w:szCs w:val="18"/>
              </w:rPr>
              <w:t>Risk 3</w:t>
            </w:r>
            <w:r w:rsidRPr="009B4F2C">
              <w:rPr>
                <w:sz w:val="18"/>
                <w:szCs w:val="18"/>
              </w:rPr>
              <w:t>:</w:t>
            </w:r>
            <w:r>
              <w:rPr>
                <w:sz w:val="18"/>
                <w:szCs w:val="18"/>
              </w:rPr>
              <w:t xml:space="preserve"> ….</w:t>
            </w:r>
          </w:p>
        </w:tc>
        <w:tc>
          <w:tcPr>
            <w:tcW w:w="1080" w:type="dxa"/>
          </w:tcPr>
          <w:p w14:paraId="1A424585" w14:textId="77777777" w:rsidR="00C055DB" w:rsidRPr="00C86F7C" w:rsidRDefault="00C055DB" w:rsidP="0084274F">
            <w:pPr>
              <w:rPr>
                <w:rFonts w:cs="Minion Pro"/>
                <w:sz w:val="18"/>
                <w:szCs w:val="18"/>
              </w:rPr>
            </w:pPr>
            <w:r w:rsidRPr="00C86F7C">
              <w:rPr>
                <w:rFonts w:cs="Minion Pro"/>
                <w:sz w:val="18"/>
                <w:szCs w:val="18"/>
              </w:rPr>
              <w:t xml:space="preserve">I = </w:t>
            </w:r>
          </w:p>
          <w:p w14:paraId="7B71B1BD" w14:textId="77777777" w:rsidR="00C055DB" w:rsidRPr="00C86F7C" w:rsidRDefault="00C055DB" w:rsidP="0084274F">
            <w:pPr>
              <w:rPr>
                <w:sz w:val="18"/>
                <w:szCs w:val="18"/>
              </w:rPr>
            </w:pPr>
            <w:r w:rsidRPr="00C86F7C">
              <w:rPr>
                <w:rFonts w:cs="Minion Pro"/>
                <w:sz w:val="18"/>
                <w:szCs w:val="18"/>
              </w:rPr>
              <w:t xml:space="preserve">P = </w:t>
            </w:r>
          </w:p>
        </w:tc>
        <w:tc>
          <w:tcPr>
            <w:tcW w:w="1170" w:type="dxa"/>
          </w:tcPr>
          <w:p w14:paraId="53BCA93A" w14:textId="77777777" w:rsidR="00C055DB" w:rsidRPr="00372083" w:rsidRDefault="00C055DB" w:rsidP="0084274F">
            <w:pPr>
              <w:rPr>
                <w:b/>
                <w:sz w:val="18"/>
                <w:szCs w:val="18"/>
              </w:rPr>
            </w:pPr>
          </w:p>
        </w:tc>
        <w:tc>
          <w:tcPr>
            <w:tcW w:w="2610" w:type="dxa"/>
            <w:gridSpan w:val="2"/>
          </w:tcPr>
          <w:p w14:paraId="07B502CC" w14:textId="77777777" w:rsidR="00C055DB" w:rsidRPr="00372083" w:rsidRDefault="00C055DB" w:rsidP="0084274F">
            <w:pPr>
              <w:rPr>
                <w:b/>
                <w:sz w:val="18"/>
                <w:szCs w:val="18"/>
              </w:rPr>
            </w:pPr>
          </w:p>
        </w:tc>
        <w:tc>
          <w:tcPr>
            <w:tcW w:w="4770" w:type="dxa"/>
            <w:gridSpan w:val="2"/>
          </w:tcPr>
          <w:p w14:paraId="4638EEBA" w14:textId="77777777" w:rsidR="00C055DB" w:rsidRPr="00372083" w:rsidRDefault="00C055DB" w:rsidP="0084274F">
            <w:pPr>
              <w:rPr>
                <w:b/>
                <w:sz w:val="18"/>
                <w:szCs w:val="18"/>
              </w:rPr>
            </w:pPr>
          </w:p>
        </w:tc>
      </w:tr>
      <w:tr w:rsidR="00C055DB" w14:paraId="4B0A1953" w14:textId="77777777" w:rsidTr="002A2BCE">
        <w:tc>
          <w:tcPr>
            <w:tcW w:w="3510" w:type="dxa"/>
            <w:vAlign w:val="center"/>
          </w:tcPr>
          <w:p w14:paraId="404DE640" w14:textId="77777777" w:rsidR="00C055DB" w:rsidRPr="00372083" w:rsidRDefault="00C055DB" w:rsidP="0084274F">
            <w:pPr>
              <w:rPr>
                <w:b/>
                <w:sz w:val="18"/>
                <w:szCs w:val="18"/>
              </w:rPr>
            </w:pPr>
            <w:r>
              <w:rPr>
                <w:sz w:val="18"/>
                <w:szCs w:val="18"/>
              </w:rPr>
              <w:t>Risk 4</w:t>
            </w:r>
            <w:r w:rsidRPr="009B4F2C">
              <w:rPr>
                <w:sz w:val="18"/>
                <w:szCs w:val="18"/>
              </w:rPr>
              <w:t>:</w:t>
            </w:r>
            <w:r>
              <w:rPr>
                <w:sz w:val="18"/>
                <w:szCs w:val="18"/>
              </w:rPr>
              <w:t xml:space="preserve"> ….</w:t>
            </w:r>
          </w:p>
        </w:tc>
        <w:tc>
          <w:tcPr>
            <w:tcW w:w="1080" w:type="dxa"/>
          </w:tcPr>
          <w:p w14:paraId="0786EBE9" w14:textId="77777777" w:rsidR="00C055DB" w:rsidRPr="00C86F7C" w:rsidRDefault="00C055DB" w:rsidP="0084274F">
            <w:pPr>
              <w:rPr>
                <w:rFonts w:cs="Minion Pro"/>
                <w:sz w:val="18"/>
                <w:szCs w:val="18"/>
              </w:rPr>
            </w:pPr>
            <w:r w:rsidRPr="00C86F7C">
              <w:rPr>
                <w:rFonts w:cs="Minion Pro"/>
                <w:sz w:val="18"/>
                <w:szCs w:val="18"/>
              </w:rPr>
              <w:t xml:space="preserve">I = </w:t>
            </w:r>
          </w:p>
          <w:p w14:paraId="5E150822" w14:textId="77777777" w:rsidR="00C055DB" w:rsidRPr="00C86F7C" w:rsidRDefault="00C055DB" w:rsidP="0084274F">
            <w:pPr>
              <w:rPr>
                <w:sz w:val="18"/>
                <w:szCs w:val="18"/>
              </w:rPr>
            </w:pPr>
            <w:r w:rsidRPr="00C86F7C">
              <w:rPr>
                <w:rFonts w:cs="Minion Pro"/>
                <w:sz w:val="18"/>
                <w:szCs w:val="18"/>
              </w:rPr>
              <w:t xml:space="preserve">P = </w:t>
            </w:r>
          </w:p>
        </w:tc>
        <w:tc>
          <w:tcPr>
            <w:tcW w:w="1170" w:type="dxa"/>
          </w:tcPr>
          <w:p w14:paraId="67E5ECEC" w14:textId="77777777" w:rsidR="00C055DB" w:rsidRPr="00372083" w:rsidRDefault="00C055DB" w:rsidP="0084274F">
            <w:pPr>
              <w:rPr>
                <w:b/>
                <w:sz w:val="18"/>
                <w:szCs w:val="18"/>
              </w:rPr>
            </w:pPr>
          </w:p>
        </w:tc>
        <w:tc>
          <w:tcPr>
            <w:tcW w:w="2610" w:type="dxa"/>
            <w:gridSpan w:val="2"/>
          </w:tcPr>
          <w:p w14:paraId="7ABEFB23" w14:textId="77777777" w:rsidR="00C055DB" w:rsidRPr="00372083" w:rsidRDefault="00C055DB" w:rsidP="0084274F">
            <w:pPr>
              <w:rPr>
                <w:b/>
                <w:sz w:val="18"/>
                <w:szCs w:val="18"/>
              </w:rPr>
            </w:pPr>
          </w:p>
        </w:tc>
        <w:tc>
          <w:tcPr>
            <w:tcW w:w="4770" w:type="dxa"/>
            <w:gridSpan w:val="2"/>
          </w:tcPr>
          <w:p w14:paraId="0BB57304" w14:textId="77777777" w:rsidR="00C055DB" w:rsidRPr="00372083" w:rsidRDefault="00C055DB" w:rsidP="0084274F">
            <w:pPr>
              <w:rPr>
                <w:b/>
                <w:sz w:val="18"/>
                <w:szCs w:val="18"/>
              </w:rPr>
            </w:pPr>
          </w:p>
        </w:tc>
      </w:tr>
      <w:tr w:rsidR="00C055DB" w14:paraId="507C659C" w14:textId="77777777" w:rsidTr="002A2BCE">
        <w:tc>
          <w:tcPr>
            <w:tcW w:w="3510" w:type="dxa"/>
            <w:vAlign w:val="center"/>
          </w:tcPr>
          <w:p w14:paraId="5D7A59D2" w14:textId="77777777" w:rsidR="00C055DB" w:rsidRDefault="00E60F9A" w:rsidP="0084274F">
            <w:pPr>
              <w:rPr>
                <w:sz w:val="18"/>
                <w:szCs w:val="18"/>
              </w:rPr>
            </w:pPr>
            <w:r>
              <w:rPr>
                <w:sz w:val="18"/>
                <w:szCs w:val="18"/>
              </w:rPr>
              <w:t>[add additional rows as needed]</w:t>
            </w:r>
          </w:p>
        </w:tc>
        <w:tc>
          <w:tcPr>
            <w:tcW w:w="1080" w:type="dxa"/>
          </w:tcPr>
          <w:p w14:paraId="39D4B0DF" w14:textId="77777777" w:rsidR="00C055DB" w:rsidRPr="00C86F7C" w:rsidRDefault="00C055DB" w:rsidP="0084274F">
            <w:pPr>
              <w:rPr>
                <w:rFonts w:cs="Minion Pro"/>
                <w:sz w:val="18"/>
                <w:szCs w:val="18"/>
              </w:rPr>
            </w:pPr>
          </w:p>
        </w:tc>
        <w:tc>
          <w:tcPr>
            <w:tcW w:w="1170" w:type="dxa"/>
          </w:tcPr>
          <w:p w14:paraId="2F921DD9" w14:textId="77777777" w:rsidR="00C055DB" w:rsidRPr="00372083" w:rsidRDefault="00C055DB" w:rsidP="0084274F">
            <w:pPr>
              <w:rPr>
                <w:b/>
                <w:sz w:val="18"/>
                <w:szCs w:val="18"/>
              </w:rPr>
            </w:pPr>
          </w:p>
        </w:tc>
        <w:tc>
          <w:tcPr>
            <w:tcW w:w="2610" w:type="dxa"/>
            <w:gridSpan w:val="2"/>
          </w:tcPr>
          <w:p w14:paraId="138FE893" w14:textId="77777777" w:rsidR="00C055DB" w:rsidRPr="00372083" w:rsidRDefault="00C055DB" w:rsidP="0084274F">
            <w:pPr>
              <w:rPr>
                <w:b/>
                <w:sz w:val="18"/>
                <w:szCs w:val="18"/>
              </w:rPr>
            </w:pPr>
          </w:p>
        </w:tc>
        <w:tc>
          <w:tcPr>
            <w:tcW w:w="4770" w:type="dxa"/>
            <w:gridSpan w:val="2"/>
          </w:tcPr>
          <w:p w14:paraId="12DA019B" w14:textId="77777777" w:rsidR="00C055DB" w:rsidRPr="00372083" w:rsidRDefault="00C055DB" w:rsidP="0084274F">
            <w:pPr>
              <w:rPr>
                <w:b/>
                <w:sz w:val="18"/>
                <w:szCs w:val="18"/>
              </w:rPr>
            </w:pPr>
          </w:p>
        </w:tc>
      </w:tr>
      <w:tr w:rsidR="00C055DB" w14:paraId="2F6AE21E" w14:textId="77777777" w:rsidTr="002A2BCE">
        <w:trPr>
          <w:trHeight w:val="593"/>
        </w:trPr>
        <w:tc>
          <w:tcPr>
            <w:tcW w:w="3510" w:type="dxa"/>
            <w:vMerge w:val="restart"/>
          </w:tcPr>
          <w:p w14:paraId="4F52E464" w14:textId="77777777" w:rsidR="00C055DB" w:rsidRDefault="00C055DB" w:rsidP="00C055DB">
            <w:pPr>
              <w:rPr>
                <w:b/>
                <w:szCs w:val="20"/>
              </w:rPr>
            </w:pPr>
          </w:p>
        </w:tc>
        <w:tc>
          <w:tcPr>
            <w:tcW w:w="9630" w:type="dxa"/>
            <w:gridSpan w:val="6"/>
            <w:shd w:val="clear" w:color="auto" w:fill="0F243E" w:themeFill="text2" w:themeFillShade="80"/>
          </w:tcPr>
          <w:p w14:paraId="3A10BE8C" w14:textId="2CC2EA45" w:rsidR="00C055DB" w:rsidRPr="00372083" w:rsidRDefault="00C055DB" w:rsidP="00C055DB">
            <w:pPr>
              <w:rPr>
                <w:b/>
                <w:sz w:val="18"/>
                <w:szCs w:val="18"/>
              </w:rPr>
            </w:pPr>
            <w:r>
              <w:rPr>
                <w:b/>
                <w:szCs w:val="20"/>
              </w:rPr>
              <w:t>QUESTION</w:t>
            </w:r>
            <w:r w:rsidRPr="00930628">
              <w:rPr>
                <w:b/>
                <w:szCs w:val="20"/>
              </w:rPr>
              <w:t xml:space="preserve"> </w:t>
            </w:r>
            <w:r>
              <w:rPr>
                <w:b/>
                <w:szCs w:val="20"/>
              </w:rPr>
              <w:t>4</w:t>
            </w:r>
            <w:r w:rsidR="00AC2066">
              <w:rPr>
                <w:b/>
                <w:szCs w:val="20"/>
              </w:rPr>
              <w:t>: What is the overall Project risk c</w:t>
            </w:r>
            <w:r w:rsidRPr="00930628">
              <w:rPr>
                <w:b/>
                <w:szCs w:val="20"/>
              </w:rPr>
              <w:t xml:space="preserve">ategorization? </w:t>
            </w:r>
          </w:p>
        </w:tc>
      </w:tr>
      <w:tr w:rsidR="00483E64" w14:paraId="5419C075" w14:textId="77777777" w:rsidTr="002A2BCE">
        <w:tc>
          <w:tcPr>
            <w:tcW w:w="3510" w:type="dxa"/>
            <w:vMerge/>
          </w:tcPr>
          <w:p w14:paraId="327169E6" w14:textId="77777777" w:rsidR="00483E64" w:rsidRPr="00372083" w:rsidRDefault="00483E64" w:rsidP="00C055DB">
            <w:pPr>
              <w:rPr>
                <w:sz w:val="18"/>
                <w:szCs w:val="18"/>
                <w:u w:val="single"/>
              </w:rPr>
            </w:pPr>
          </w:p>
        </w:tc>
        <w:tc>
          <w:tcPr>
            <w:tcW w:w="4883" w:type="dxa"/>
            <w:gridSpan w:val="5"/>
          </w:tcPr>
          <w:p w14:paraId="2A2B5D2C" w14:textId="531BAFF1" w:rsidR="00483E64" w:rsidRPr="00372083" w:rsidRDefault="008C711F" w:rsidP="008C711F">
            <w:pPr>
              <w:jc w:val="center"/>
              <w:rPr>
                <w:b/>
                <w:sz w:val="18"/>
                <w:szCs w:val="18"/>
              </w:rPr>
            </w:pPr>
            <w:r>
              <w:rPr>
                <w:b/>
                <w:sz w:val="18"/>
                <w:szCs w:val="18"/>
              </w:rPr>
              <w:t xml:space="preserve">Select one (see </w:t>
            </w:r>
            <w:hyperlink r:id="rId15" w:history="1">
              <w:r w:rsidRPr="00AA456F">
                <w:rPr>
                  <w:rStyle w:val="Hyperlink"/>
                  <w:b/>
                  <w:sz w:val="18"/>
                  <w:szCs w:val="18"/>
                </w:rPr>
                <w:t>SESP</w:t>
              </w:r>
            </w:hyperlink>
            <w:r>
              <w:rPr>
                <w:b/>
                <w:sz w:val="18"/>
                <w:szCs w:val="18"/>
              </w:rPr>
              <w:t xml:space="preserve"> for guidance)</w:t>
            </w:r>
          </w:p>
        </w:tc>
        <w:tc>
          <w:tcPr>
            <w:tcW w:w="4747" w:type="dxa"/>
          </w:tcPr>
          <w:p w14:paraId="5CA2295D" w14:textId="77777777" w:rsidR="00483E64" w:rsidRPr="00372083" w:rsidRDefault="00483E64" w:rsidP="00C055DB">
            <w:pPr>
              <w:jc w:val="center"/>
              <w:rPr>
                <w:b/>
                <w:sz w:val="18"/>
                <w:szCs w:val="18"/>
              </w:rPr>
            </w:pPr>
            <w:r>
              <w:rPr>
                <w:b/>
                <w:sz w:val="18"/>
                <w:szCs w:val="18"/>
              </w:rPr>
              <w:t>Comments</w:t>
            </w:r>
          </w:p>
        </w:tc>
      </w:tr>
      <w:tr w:rsidR="00483E64" w14:paraId="2378BCC1" w14:textId="77777777" w:rsidTr="002A2BCE">
        <w:trPr>
          <w:trHeight w:val="251"/>
        </w:trPr>
        <w:tc>
          <w:tcPr>
            <w:tcW w:w="3510" w:type="dxa"/>
            <w:vMerge/>
          </w:tcPr>
          <w:p w14:paraId="7AF92304" w14:textId="77777777" w:rsidR="00C055DB" w:rsidRDefault="00C055DB" w:rsidP="00C055DB">
            <w:pPr>
              <w:rPr>
                <w:rFonts w:cs="Minion Pro"/>
                <w:sz w:val="18"/>
                <w:szCs w:val="18"/>
              </w:rPr>
            </w:pPr>
          </w:p>
        </w:tc>
        <w:tc>
          <w:tcPr>
            <w:tcW w:w="4343" w:type="dxa"/>
            <w:gridSpan w:val="3"/>
            <w:shd w:val="clear" w:color="auto" w:fill="auto"/>
          </w:tcPr>
          <w:p w14:paraId="42C13A7A" w14:textId="77777777" w:rsidR="00C055DB" w:rsidRPr="00C055DB" w:rsidRDefault="00C055DB" w:rsidP="00677545">
            <w:pPr>
              <w:jc w:val="right"/>
              <w:rPr>
                <w:rFonts w:cs="Minion Pro"/>
                <w:b/>
                <w:i/>
                <w:sz w:val="18"/>
                <w:szCs w:val="18"/>
              </w:rPr>
            </w:pPr>
            <w:r w:rsidRPr="00C055DB">
              <w:rPr>
                <w:rFonts w:cs="Minion Pro"/>
                <w:b/>
                <w:i/>
                <w:sz w:val="18"/>
                <w:szCs w:val="18"/>
              </w:rPr>
              <w:t>Low Risk</w:t>
            </w:r>
          </w:p>
        </w:tc>
        <w:tc>
          <w:tcPr>
            <w:tcW w:w="540" w:type="dxa"/>
            <w:gridSpan w:val="2"/>
          </w:tcPr>
          <w:p w14:paraId="09ED3510" w14:textId="47AD084F" w:rsidR="00C055DB" w:rsidRPr="00372083" w:rsidRDefault="00DD3614" w:rsidP="00C055DB">
            <w:pPr>
              <w:ind w:left="-2230" w:firstLine="2230"/>
              <w:rPr>
                <w:b/>
                <w:sz w:val="18"/>
                <w:szCs w:val="18"/>
              </w:rPr>
            </w:pPr>
            <w:r>
              <w:rPr>
                <w:rFonts w:ascii="Segoe UI Symbol" w:hAnsi="Segoe UI Symbol" w:cs="Segoe UI Symbol"/>
                <w:b/>
                <w:szCs w:val="20"/>
              </w:rPr>
              <w:t>x</w:t>
            </w:r>
          </w:p>
        </w:tc>
        <w:tc>
          <w:tcPr>
            <w:tcW w:w="4747" w:type="dxa"/>
          </w:tcPr>
          <w:p w14:paraId="6C195903" w14:textId="487B2567" w:rsidR="00C055DB" w:rsidRPr="00372083" w:rsidRDefault="00DD3614" w:rsidP="00C055DB">
            <w:pPr>
              <w:rPr>
                <w:b/>
                <w:sz w:val="18"/>
                <w:szCs w:val="18"/>
              </w:rPr>
            </w:pPr>
            <w:r>
              <w:rPr>
                <w:b/>
                <w:sz w:val="18"/>
                <w:szCs w:val="18"/>
              </w:rPr>
              <w:t xml:space="preserve">The activities of the programme have minimal to no risk of adverse social or environmental impacts. </w:t>
            </w:r>
          </w:p>
        </w:tc>
      </w:tr>
      <w:tr w:rsidR="00483E64" w14:paraId="0E5DEE2A" w14:textId="77777777" w:rsidTr="002A2BCE">
        <w:tc>
          <w:tcPr>
            <w:tcW w:w="3510" w:type="dxa"/>
            <w:vMerge/>
          </w:tcPr>
          <w:p w14:paraId="69EE0AE8" w14:textId="77777777" w:rsidR="00C055DB" w:rsidRDefault="00C055DB" w:rsidP="00C055DB">
            <w:pPr>
              <w:rPr>
                <w:rFonts w:cs="Minion Pro"/>
                <w:sz w:val="18"/>
                <w:szCs w:val="18"/>
              </w:rPr>
            </w:pPr>
          </w:p>
        </w:tc>
        <w:tc>
          <w:tcPr>
            <w:tcW w:w="4343" w:type="dxa"/>
            <w:gridSpan w:val="3"/>
            <w:shd w:val="clear" w:color="auto" w:fill="auto"/>
          </w:tcPr>
          <w:p w14:paraId="6C255B77" w14:textId="77777777" w:rsidR="00C055DB" w:rsidRPr="00C055DB" w:rsidRDefault="00C055DB" w:rsidP="00677545">
            <w:pPr>
              <w:jc w:val="right"/>
              <w:rPr>
                <w:rFonts w:cs="Minion Pro"/>
                <w:b/>
                <w:i/>
                <w:sz w:val="18"/>
                <w:szCs w:val="18"/>
              </w:rPr>
            </w:pPr>
            <w:r w:rsidRPr="00C055DB">
              <w:rPr>
                <w:rFonts w:cs="Minion Pro"/>
                <w:b/>
                <w:i/>
                <w:sz w:val="18"/>
                <w:szCs w:val="18"/>
              </w:rPr>
              <w:t>Moderate Risk</w:t>
            </w:r>
          </w:p>
        </w:tc>
        <w:tc>
          <w:tcPr>
            <w:tcW w:w="540" w:type="dxa"/>
            <w:gridSpan w:val="2"/>
          </w:tcPr>
          <w:p w14:paraId="7032E7BA"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6BF0C261" w14:textId="77777777" w:rsidR="00C055DB" w:rsidRPr="00372083" w:rsidRDefault="00C055DB" w:rsidP="00C055DB">
            <w:pPr>
              <w:rPr>
                <w:b/>
                <w:sz w:val="18"/>
                <w:szCs w:val="18"/>
              </w:rPr>
            </w:pPr>
          </w:p>
        </w:tc>
      </w:tr>
      <w:tr w:rsidR="00483E64" w14:paraId="71EB9E80" w14:textId="77777777" w:rsidTr="002A2BCE">
        <w:tc>
          <w:tcPr>
            <w:tcW w:w="3510" w:type="dxa"/>
            <w:vMerge/>
          </w:tcPr>
          <w:p w14:paraId="44867C87" w14:textId="77777777" w:rsidR="00C055DB" w:rsidRDefault="00C055DB" w:rsidP="00C055DB">
            <w:pPr>
              <w:rPr>
                <w:rFonts w:cs="Minion Pro"/>
                <w:sz w:val="18"/>
                <w:szCs w:val="18"/>
              </w:rPr>
            </w:pPr>
          </w:p>
        </w:tc>
        <w:tc>
          <w:tcPr>
            <w:tcW w:w="4343" w:type="dxa"/>
            <w:gridSpan w:val="3"/>
            <w:shd w:val="clear" w:color="auto" w:fill="auto"/>
          </w:tcPr>
          <w:p w14:paraId="76641484" w14:textId="77777777" w:rsidR="00C055DB" w:rsidRPr="00C055DB" w:rsidRDefault="00C055DB" w:rsidP="00677545">
            <w:pPr>
              <w:jc w:val="right"/>
              <w:rPr>
                <w:rFonts w:cs="Minion Pro"/>
                <w:b/>
                <w:i/>
                <w:sz w:val="18"/>
                <w:szCs w:val="18"/>
              </w:rPr>
            </w:pPr>
            <w:r w:rsidRPr="00C055DB">
              <w:rPr>
                <w:rFonts w:cs="Minion Pro"/>
                <w:b/>
                <w:i/>
                <w:sz w:val="18"/>
                <w:szCs w:val="18"/>
              </w:rPr>
              <w:t>High Risk</w:t>
            </w:r>
          </w:p>
        </w:tc>
        <w:tc>
          <w:tcPr>
            <w:tcW w:w="540" w:type="dxa"/>
            <w:gridSpan w:val="2"/>
          </w:tcPr>
          <w:p w14:paraId="7874051C"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15F4F870" w14:textId="77777777" w:rsidR="00C055DB" w:rsidRPr="00372083" w:rsidRDefault="00C055DB" w:rsidP="00C055DB">
            <w:pPr>
              <w:rPr>
                <w:b/>
                <w:sz w:val="18"/>
                <w:szCs w:val="18"/>
              </w:rPr>
            </w:pPr>
          </w:p>
        </w:tc>
      </w:tr>
      <w:tr w:rsidR="00773AD2" w:rsidRPr="00EA5477" w14:paraId="29357305" w14:textId="77777777" w:rsidTr="002A2BCE">
        <w:trPr>
          <w:trHeight w:val="782"/>
        </w:trPr>
        <w:tc>
          <w:tcPr>
            <w:tcW w:w="3510" w:type="dxa"/>
            <w:vMerge w:val="restart"/>
            <w:shd w:val="clear" w:color="auto" w:fill="FFFFFF" w:themeFill="background1"/>
          </w:tcPr>
          <w:p w14:paraId="772C8F14" w14:textId="77777777" w:rsidR="00773AD2" w:rsidRDefault="00773AD2" w:rsidP="00C055DB">
            <w:pPr>
              <w:ind w:hanging="18"/>
              <w:rPr>
                <w:b/>
                <w:szCs w:val="20"/>
              </w:rPr>
            </w:pPr>
          </w:p>
        </w:tc>
        <w:tc>
          <w:tcPr>
            <w:tcW w:w="4883" w:type="dxa"/>
            <w:gridSpan w:val="5"/>
            <w:shd w:val="clear" w:color="auto" w:fill="0F243E" w:themeFill="text2" w:themeFillShade="80"/>
            <w:vAlign w:val="center"/>
          </w:tcPr>
          <w:p w14:paraId="79492C79" w14:textId="26B2A043" w:rsidR="00773AD2" w:rsidRPr="00EA5477" w:rsidRDefault="00773AD2" w:rsidP="00C055DB">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073C23C8" w14:textId="77777777" w:rsidR="00773AD2" w:rsidRPr="00EA5477" w:rsidRDefault="00773AD2" w:rsidP="00C055DB">
            <w:pPr>
              <w:tabs>
                <w:tab w:val="left" w:pos="360"/>
              </w:tabs>
              <w:jc w:val="center"/>
              <w:rPr>
                <w:b/>
                <w:szCs w:val="20"/>
              </w:rPr>
            </w:pPr>
          </w:p>
        </w:tc>
      </w:tr>
      <w:tr w:rsidR="002248F9" w:rsidRPr="00EF0E8F" w14:paraId="623F5CAF" w14:textId="77777777" w:rsidTr="002A2BCE">
        <w:trPr>
          <w:trHeight w:val="296"/>
        </w:trPr>
        <w:tc>
          <w:tcPr>
            <w:tcW w:w="3510" w:type="dxa"/>
            <w:vMerge/>
            <w:shd w:val="clear" w:color="auto" w:fill="FFFFFF" w:themeFill="background1"/>
          </w:tcPr>
          <w:p w14:paraId="028A459C" w14:textId="77777777" w:rsidR="002248F9" w:rsidRPr="00372083" w:rsidRDefault="002248F9" w:rsidP="00C055DB">
            <w:pPr>
              <w:rPr>
                <w:sz w:val="18"/>
                <w:szCs w:val="18"/>
                <w:u w:val="single"/>
              </w:rPr>
            </w:pPr>
          </w:p>
        </w:tc>
        <w:tc>
          <w:tcPr>
            <w:tcW w:w="4883" w:type="dxa"/>
            <w:gridSpan w:val="5"/>
          </w:tcPr>
          <w:p w14:paraId="0D9D2D65" w14:textId="77672693" w:rsidR="002248F9" w:rsidRPr="00372083" w:rsidRDefault="008C711F" w:rsidP="008C711F">
            <w:pPr>
              <w:tabs>
                <w:tab w:val="left" w:pos="360"/>
              </w:tabs>
              <w:jc w:val="center"/>
              <w:rPr>
                <w:rFonts w:ascii="Menlo Bold" w:hAnsi="Menlo Bold" w:cs="Menlo Bold"/>
                <w:b/>
                <w:szCs w:val="20"/>
              </w:rPr>
            </w:pPr>
            <w:r>
              <w:rPr>
                <w:sz w:val="18"/>
                <w:szCs w:val="18"/>
              </w:rPr>
              <w:t>Check all that apply</w:t>
            </w:r>
          </w:p>
        </w:tc>
        <w:tc>
          <w:tcPr>
            <w:tcW w:w="4747" w:type="dxa"/>
          </w:tcPr>
          <w:p w14:paraId="61E32640" w14:textId="77777777" w:rsidR="002248F9" w:rsidRPr="00772787" w:rsidRDefault="002248F9" w:rsidP="00772787">
            <w:pPr>
              <w:tabs>
                <w:tab w:val="left" w:pos="360"/>
              </w:tabs>
              <w:jc w:val="center"/>
              <w:rPr>
                <w:b/>
                <w:sz w:val="18"/>
                <w:szCs w:val="18"/>
              </w:rPr>
            </w:pPr>
            <w:r w:rsidRPr="00772787">
              <w:rPr>
                <w:b/>
                <w:sz w:val="18"/>
                <w:szCs w:val="18"/>
              </w:rPr>
              <w:t>Comments</w:t>
            </w:r>
          </w:p>
        </w:tc>
      </w:tr>
      <w:tr w:rsidR="00483E64" w:rsidRPr="00EF0E8F" w14:paraId="32A97D58" w14:textId="77777777" w:rsidTr="002A2BCE">
        <w:tc>
          <w:tcPr>
            <w:tcW w:w="3510" w:type="dxa"/>
            <w:vMerge/>
            <w:shd w:val="clear" w:color="auto" w:fill="FFFFFF" w:themeFill="background1"/>
          </w:tcPr>
          <w:p w14:paraId="33D393F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6DF73BE" w14:textId="77777777" w:rsidR="00F536BB" w:rsidRPr="00C055DB" w:rsidRDefault="00F536BB" w:rsidP="00C055DB">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14:paraId="55682F24" w14:textId="52CF0CDC" w:rsidR="00F536BB" w:rsidRPr="00EF0E8F" w:rsidRDefault="00DD3614" w:rsidP="00C055DB">
            <w:pPr>
              <w:tabs>
                <w:tab w:val="left" w:pos="360"/>
              </w:tabs>
              <w:rPr>
                <w:sz w:val="18"/>
                <w:szCs w:val="18"/>
              </w:rPr>
            </w:pPr>
            <w:r>
              <w:rPr>
                <w:rFonts w:ascii="Segoe UI Symbol" w:hAnsi="Segoe UI Symbol" w:cs="Segoe UI Symbol"/>
                <w:b/>
                <w:szCs w:val="20"/>
              </w:rPr>
              <w:t>x</w:t>
            </w:r>
          </w:p>
        </w:tc>
        <w:tc>
          <w:tcPr>
            <w:tcW w:w="4747" w:type="dxa"/>
          </w:tcPr>
          <w:p w14:paraId="18E5603B" w14:textId="53E6D431" w:rsidR="00F536BB" w:rsidRPr="00EF0E8F" w:rsidRDefault="00DD3614" w:rsidP="00C055DB">
            <w:pPr>
              <w:tabs>
                <w:tab w:val="left" w:pos="360"/>
              </w:tabs>
              <w:rPr>
                <w:sz w:val="18"/>
                <w:szCs w:val="18"/>
              </w:rPr>
            </w:pPr>
            <w:r>
              <w:rPr>
                <w:sz w:val="18"/>
                <w:szCs w:val="18"/>
              </w:rPr>
              <w:t xml:space="preserve">The risk is related to the potential </w:t>
            </w:r>
            <w:r w:rsidR="007A2C07">
              <w:rPr>
                <w:sz w:val="18"/>
                <w:szCs w:val="18"/>
              </w:rPr>
              <w:t xml:space="preserve">limited consultations of citizens representatives particularly at local levels. The citizens also have </w:t>
            </w:r>
            <w:r>
              <w:rPr>
                <w:sz w:val="18"/>
                <w:szCs w:val="18"/>
              </w:rPr>
              <w:t xml:space="preserve">potential limited understanding of their own rights. </w:t>
            </w:r>
            <w:proofErr w:type="gramStart"/>
            <w:r>
              <w:rPr>
                <w:sz w:val="18"/>
                <w:szCs w:val="18"/>
              </w:rPr>
              <w:t>However</w:t>
            </w:r>
            <w:proofErr w:type="gramEnd"/>
            <w:r>
              <w:rPr>
                <w:sz w:val="18"/>
                <w:szCs w:val="18"/>
              </w:rPr>
              <w:t xml:space="preserve"> the programme actively </w:t>
            </w:r>
            <w:r w:rsidR="00A250BA">
              <w:rPr>
                <w:sz w:val="18"/>
                <w:szCs w:val="18"/>
              </w:rPr>
              <w:t xml:space="preserve">focus </w:t>
            </w:r>
            <w:r>
              <w:rPr>
                <w:sz w:val="18"/>
                <w:szCs w:val="18"/>
              </w:rPr>
              <w:t xml:space="preserve">in this area </w:t>
            </w:r>
            <w:r w:rsidR="00A250BA">
              <w:rPr>
                <w:sz w:val="18"/>
                <w:szCs w:val="18"/>
              </w:rPr>
              <w:t xml:space="preserve">in order </w:t>
            </w:r>
            <w:r>
              <w:rPr>
                <w:sz w:val="18"/>
                <w:szCs w:val="18"/>
              </w:rPr>
              <w:t xml:space="preserve">to address this low risk. </w:t>
            </w:r>
          </w:p>
        </w:tc>
      </w:tr>
      <w:tr w:rsidR="00483E64" w:rsidRPr="00EF0E8F" w14:paraId="145F1571" w14:textId="77777777" w:rsidTr="002A2BCE">
        <w:tc>
          <w:tcPr>
            <w:tcW w:w="3510" w:type="dxa"/>
            <w:vMerge/>
            <w:shd w:val="clear" w:color="auto" w:fill="FFFFFF" w:themeFill="background1"/>
          </w:tcPr>
          <w:p w14:paraId="2B3A5E81"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794843EA" w14:textId="77777777" w:rsidR="00F536BB" w:rsidRPr="00C055DB" w:rsidRDefault="00F536BB" w:rsidP="00C055DB">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64626C08"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2ED74AD8" w14:textId="77777777" w:rsidR="00F536BB" w:rsidRPr="00EF0E8F" w:rsidRDefault="00F536BB" w:rsidP="00C055DB">
            <w:pPr>
              <w:tabs>
                <w:tab w:val="left" w:pos="360"/>
              </w:tabs>
              <w:rPr>
                <w:sz w:val="18"/>
                <w:szCs w:val="18"/>
              </w:rPr>
            </w:pPr>
          </w:p>
        </w:tc>
      </w:tr>
      <w:tr w:rsidR="00483E64" w:rsidRPr="00EF0E8F" w14:paraId="1F74573A" w14:textId="77777777" w:rsidTr="002A2BCE">
        <w:tc>
          <w:tcPr>
            <w:tcW w:w="3510" w:type="dxa"/>
            <w:vMerge/>
            <w:shd w:val="clear" w:color="auto" w:fill="FFFFFF" w:themeFill="background1"/>
          </w:tcPr>
          <w:p w14:paraId="1EC642C8"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6FCA502" w14:textId="77777777" w:rsidR="00F536BB" w:rsidRPr="00C055DB" w:rsidRDefault="00F536BB" w:rsidP="00C055DB">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155319F7"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3017E336" w14:textId="77777777" w:rsidR="00F536BB" w:rsidRPr="00EF0E8F" w:rsidRDefault="00F536BB" w:rsidP="00C055DB">
            <w:pPr>
              <w:tabs>
                <w:tab w:val="left" w:pos="360"/>
              </w:tabs>
              <w:rPr>
                <w:sz w:val="18"/>
                <w:szCs w:val="18"/>
              </w:rPr>
            </w:pPr>
          </w:p>
        </w:tc>
      </w:tr>
      <w:tr w:rsidR="00483E64" w:rsidRPr="00EF0E8F" w14:paraId="217C78D8" w14:textId="77777777" w:rsidTr="002A2BCE">
        <w:tc>
          <w:tcPr>
            <w:tcW w:w="3510" w:type="dxa"/>
            <w:vMerge/>
            <w:shd w:val="clear" w:color="auto" w:fill="FFFFFF" w:themeFill="background1"/>
          </w:tcPr>
          <w:p w14:paraId="4D42FFEC"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1E60CEE3" w14:textId="77777777" w:rsidR="00F536BB" w:rsidRPr="00C055DB" w:rsidRDefault="00F536BB" w:rsidP="00C055DB">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14:paraId="02ED9F41"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1032A58" w14:textId="77777777" w:rsidR="00F536BB" w:rsidRPr="00EF0E8F" w:rsidRDefault="00F536BB" w:rsidP="00C055DB">
            <w:pPr>
              <w:tabs>
                <w:tab w:val="left" w:pos="360"/>
              </w:tabs>
              <w:rPr>
                <w:sz w:val="18"/>
                <w:szCs w:val="18"/>
              </w:rPr>
            </w:pPr>
          </w:p>
        </w:tc>
      </w:tr>
      <w:tr w:rsidR="00483E64" w:rsidRPr="00EF0E8F" w14:paraId="2C625810" w14:textId="77777777" w:rsidTr="002A2BCE">
        <w:tc>
          <w:tcPr>
            <w:tcW w:w="3510" w:type="dxa"/>
            <w:vMerge/>
            <w:shd w:val="clear" w:color="auto" w:fill="FFFFFF" w:themeFill="background1"/>
          </w:tcPr>
          <w:p w14:paraId="3F34BF3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98D5DB" w14:textId="77777777" w:rsidR="00F536BB" w:rsidRPr="00C055DB" w:rsidRDefault="00F536BB" w:rsidP="00C055DB">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33511ED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4A1896E9" w14:textId="77777777" w:rsidR="00F536BB" w:rsidRPr="00EF0E8F" w:rsidRDefault="00F536BB" w:rsidP="00C055DB">
            <w:pPr>
              <w:tabs>
                <w:tab w:val="left" w:pos="360"/>
              </w:tabs>
              <w:rPr>
                <w:sz w:val="18"/>
                <w:szCs w:val="18"/>
              </w:rPr>
            </w:pPr>
          </w:p>
        </w:tc>
      </w:tr>
      <w:tr w:rsidR="00483E64" w:rsidRPr="00EF0E8F" w14:paraId="3C79D6DB" w14:textId="77777777" w:rsidTr="002A2BCE">
        <w:tc>
          <w:tcPr>
            <w:tcW w:w="3510" w:type="dxa"/>
            <w:vMerge/>
            <w:shd w:val="clear" w:color="auto" w:fill="FFFFFF" w:themeFill="background1"/>
          </w:tcPr>
          <w:p w14:paraId="53D93B7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4FCB6CBE" w14:textId="77777777" w:rsidR="00F536BB" w:rsidRPr="00C055DB" w:rsidRDefault="00F536BB" w:rsidP="00C055DB">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4A17A26B"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7BEC435" w14:textId="77777777" w:rsidR="00F536BB" w:rsidRPr="00EF0E8F" w:rsidRDefault="00F536BB" w:rsidP="00C055DB">
            <w:pPr>
              <w:tabs>
                <w:tab w:val="left" w:pos="360"/>
              </w:tabs>
              <w:rPr>
                <w:sz w:val="18"/>
                <w:szCs w:val="18"/>
              </w:rPr>
            </w:pPr>
          </w:p>
        </w:tc>
      </w:tr>
      <w:tr w:rsidR="00483E64" w:rsidRPr="00EF0E8F" w14:paraId="0D706578" w14:textId="77777777" w:rsidTr="002A2BCE">
        <w:tc>
          <w:tcPr>
            <w:tcW w:w="3510" w:type="dxa"/>
            <w:vMerge/>
            <w:shd w:val="clear" w:color="auto" w:fill="FFFFFF" w:themeFill="background1"/>
          </w:tcPr>
          <w:p w14:paraId="293472D7"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C266F6E" w14:textId="77777777" w:rsidR="00F536BB" w:rsidRPr="00C055DB" w:rsidRDefault="00F536BB" w:rsidP="00C055DB">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14:paraId="498DBA2F"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5D2C7424" w14:textId="77777777" w:rsidR="00F536BB" w:rsidRPr="00EF0E8F" w:rsidRDefault="00F536BB" w:rsidP="00C055DB">
            <w:pPr>
              <w:tabs>
                <w:tab w:val="left" w:pos="360"/>
              </w:tabs>
              <w:rPr>
                <w:sz w:val="18"/>
                <w:szCs w:val="18"/>
              </w:rPr>
            </w:pPr>
          </w:p>
        </w:tc>
      </w:tr>
      <w:tr w:rsidR="00483E64" w:rsidRPr="00EF0E8F" w14:paraId="5B5AFF62" w14:textId="77777777" w:rsidTr="002A2BCE">
        <w:tc>
          <w:tcPr>
            <w:tcW w:w="3510" w:type="dxa"/>
            <w:vMerge/>
            <w:shd w:val="clear" w:color="auto" w:fill="FFFFFF" w:themeFill="background1"/>
          </w:tcPr>
          <w:p w14:paraId="2BF15EA6"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C8C6AB" w14:textId="77777777" w:rsidR="00F536BB" w:rsidRPr="00C055DB" w:rsidRDefault="00F536BB" w:rsidP="00C055DB">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627A691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D1E381A" w14:textId="77777777" w:rsidR="00F536BB" w:rsidRPr="00EF0E8F" w:rsidRDefault="00F536BB" w:rsidP="00C055DB">
            <w:pPr>
              <w:tabs>
                <w:tab w:val="left" w:pos="360"/>
              </w:tabs>
              <w:rPr>
                <w:sz w:val="18"/>
                <w:szCs w:val="18"/>
              </w:rPr>
            </w:pPr>
          </w:p>
        </w:tc>
      </w:tr>
      <w:tr w:rsidR="00483E64" w:rsidRPr="00EF0E8F" w14:paraId="7AFAC06E" w14:textId="77777777" w:rsidTr="002A2BCE">
        <w:tc>
          <w:tcPr>
            <w:tcW w:w="3510" w:type="dxa"/>
            <w:vMerge/>
            <w:shd w:val="clear" w:color="auto" w:fill="FFFFFF" w:themeFill="background1"/>
          </w:tcPr>
          <w:p w14:paraId="4D04267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343C712" w14:textId="77777777" w:rsidR="00F536BB" w:rsidRPr="00C055DB" w:rsidRDefault="00F536BB" w:rsidP="00C055DB">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4A38C758"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F445195" w14:textId="77777777" w:rsidR="00F536BB" w:rsidRPr="00EF0E8F" w:rsidRDefault="00F536BB" w:rsidP="00C055DB">
            <w:pPr>
              <w:tabs>
                <w:tab w:val="left" w:pos="360"/>
              </w:tabs>
              <w:rPr>
                <w:sz w:val="18"/>
                <w:szCs w:val="18"/>
              </w:rPr>
            </w:pPr>
          </w:p>
        </w:tc>
      </w:tr>
    </w:tbl>
    <w:p w14:paraId="00B52D2F" w14:textId="77777777" w:rsidR="002419FE" w:rsidRDefault="002419FE" w:rsidP="00DD330A">
      <w:pPr>
        <w:tabs>
          <w:tab w:val="left" w:pos="360"/>
        </w:tabs>
        <w:rPr>
          <w:b/>
          <w:i/>
          <w:sz w:val="18"/>
          <w:szCs w:val="18"/>
        </w:rPr>
      </w:pPr>
    </w:p>
    <w:p w14:paraId="419302DF" w14:textId="77777777" w:rsidR="00DD330A" w:rsidRDefault="00DD330A" w:rsidP="00DD330A">
      <w:pPr>
        <w:tabs>
          <w:tab w:val="left" w:pos="360"/>
        </w:tabs>
        <w:rPr>
          <w:sz w:val="18"/>
          <w:szCs w:val="18"/>
        </w:rPr>
      </w:pPr>
    </w:p>
    <w:p w14:paraId="3FE1F197" w14:textId="77777777" w:rsidR="00DD330A" w:rsidRPr="003843AE" w:rsidRDefault="00DD330A" w:rsidP="00DD330A">
      <w:pPr>
        <w:tabs>
          <w:tab w:val="left" w:pos="360"/>
        </w:tabs>
        <w:rPr>
          <w:sz w:val="18"/>
          <w:szCs w:val="18"/>
        </w:rPr>
      </w:pPr>
    </w:p>
    <w:p w14:paraId="59FE0538"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0AB15B3E"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74E6B1CF" w14:textId="77777777" w:rsidTr="00C1348E">
        <w:tc>
          <w:tcPr>
            <w:tcW w:w="2875" w:type="dxa"/>
            <w:shd w:val="clear" w:color="auto" w:fill="C6D9F1" w:themeFill="text2" w:themeFillTint="33"/>
          </w:tcPr>
          <w:p w14:paraId="51061B63"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72557D57"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4B668FE"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2E7ED9AE" w14:textId="77777777" w:rsidTr="00C1348E">
        <w:trPr>
          <w:trHeight w:val="629"/>
        </w:trPr>
        <w:tc>
          <w:tcPr>
            <w:tcW w:w="2875" w:type="dxa"/>
          </w:tcPr>
          <w:p w14:paraId="514054B9" w14:textId="77777777" w:rsidR="00F84586" w:rsidRPr="00BD03F6" w:rsidRDefault="00F84586" w:rsidP="00DD330A">
            <w:pPr>
              <w:tabs>
                <w:tab w:val="left" w:pos="360"/>
                <w:tab w:val="left" w:pos="4320"/>
              </w:tabs>
              <w:rPr>
                <w:szCs w:val="20"/>
              </w:rPr>
            </w:pPr>
            <w:r w:rsidRPr="00BD03F6">
              <w:rPr>
                <w:szCs w:val="20"/>
              </w:rPr>
              <w:t>QA Assessor</w:t>
            </w:r>
          </w:p>
        </w:tc>
        <w:tc>
          <w:tcPr>
            <w:tcW w:w="1350" w:type="dxa"/>
          </w:tcPr>
          <w:p w14:paraId="2BFF273B" w14:textId="77777777" w:rsidR="00F84586" w:rsidRPr="00BD03F6" w:rsidRDefault="00F84586" w:rsidP="00DD330A">
            <w:pPr>
              <w:tabs>
                <w:tab w:val="left" w:pos="360"/>
                <w:tab w:val="left" w:pos="4320"/>
              </w:tabs>
              <w:rPr>
                <w:szCs w:val="20"/>
              </w:rPr>
            </w:pPr>
          </w:p>
        </w:tc>
        <w:tc>
          <w:tcPr>
            <w:tcW w:w="8725" w:type="dxa"/>
          </w:tcPr>
          <w:p w14:paraId="7690DD18" w14:textId="77777777"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F84586" w14:paraId="208079FC" w14:textId="77777777" w:rsidTr="00C1348E">
        <w:tc>
          <w:tcPr>
            <w:tcW w:w="2875" w:type="dxa"/>
          </w:tcPr>
          <w:p w14:paraId="5371BAB5" w14:textId="77777777" w:rsidR="00F84586" w:rsidRPr="00BD03F6" w:rsidRDefault="00F84586" w:rsidP="00DD330A">
            <w:pPr>
              <w:tabs>
                <w:tab w:val="left" w:pos="360"/>
                <w:tab w:val="left" w:pos="4320"/>
              </w:tabs>
              <w:rPr>
                <w:szCs w:val="20"/>
              </w:rPr>
            </w:pPr>
            <w:r w:rsidRPr="00BD03F6">
              <w:rPr>
                <w:szCs w:val="20"/>
              </w:rPr>
              <w:t>QA Approver</w:t>
            </w:r>
          </w:p>
        </w:tc>
        <w:tc>
          <w:tcPr>
            <w:tcW w:w="1350" w:type="dxa"/>
          </w:tcPr>
          <w:p w14:paraId="4D148B11" w14:textId="77777777" w:rsidR="00F84586" w:rsidRPr="00BD03F6" w:rsidRDefault="00F84586" w:rsidP="00DD330A">
            <w:pPr>
              <w:tabs>
                <w:tab w:val="left" w:pos="360"/>
                <w:tab w:val="left" w:pos="4320"/>
              </w:tabs>
              <w:rPr>
                <w:szCs w:val="20"/>
              </w:rPr>
            </w:pPr>
          </w:p>
        </w:tc>
        <w:tc>
          <w:tcPr>
            <w:tcW w:w="8725" w:type="dxa"/>
          </w:tcPr>
          <w:p w14:paraId="2827F8CC" w14:textId="77777777" w:rsidR="00F84586" w:rsidRPr="00BD03F6" w:rsidRDefault="00BD03F6" w:rsidP="00BD03F6">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F84586" w14:paraId="2CA6E902" w14:textId="77777777" w:rsidTr="00C1348E">
        <w:tc>
          <w:tcPr>
            <w:tcW w:w="2875" w:type="dxa"/>
          </w:tcPr>
          <w:p w14:paraId="7BD48425" w14:textId="77777777" w:rsidR="00F84586" w:rsidRPr="00BD03F6" w:rsidRDefault="00F84586" w:rsidP="00DD330A">
            <w:pPr>
              <w:tabs>
                <w:tab w:val="left" w:pos="360"/>
                <w:tab w:val="left" w:pos="4320"/>
              </w:tabs>
              <w:rPr>
                <w:szCs w:val="20"/>
              </w:rPr>
            </w:pPr>
            <w:r w:rsidRPr="00BD03F6">
              <w:rPr>
                <w:szCs w:val="20"/>
              </w:rPr>
              <w:lastRenderedPageBreak/>
              <w:t>PAC Chair</w:t>
            </w:r>
          </w:p>
        </w:tc>
        <w:tc>
          <w:tcPr>
            <w:tcW w:w="1350" w:type="dxa"/>
          </w:tcPr>
          <w:p w14:paraId="22DE8A36" w14:textId="77777777" w:rsidR="00F84586" w:rsidRPr="00BD03F6" w:rsidRDefault="00F84586" w:rsidP="00DD330A">
            <w:pPr>
              <w:tabs>
                <w:tab w:val="left" w:pos="360"/>
                <w:tab w:val="left" w:pos="4320"/>
              </w:tabs>
              <w:rPr>
                <w:szCs w:val="20"/>
              </w:rPr>
            </w:pPr>
          </w:p>
        </w:tc>
        <w:tc>
          <w:tcPr>
            <w:tcW w:w="8725" w:type="dxa"/>
          </w:tcPr>
          <w:p w14:paraId="4E68FC61" w14:textId="77777777" w:rsidR="00F84586" w:rsidRPr="00BD03F6" w:rsidRDefault="00BD03F6" w:rsidP="00BD03F6">
            <w:pPr>
              <w:tabs>
                <w:tab w:val="left" w:pos="360"/>
                <w:tab w:val="left" w:pos="4320"/>
              </w:tabs>
              <w:rPr>
                <w:szCs w:val="20"/>
              </w:rPr>
            </w:pPr>
            <w:r w:rsidRPr="00BD03F6">
              <w:rPr>
                <w:szCs w:val="20"/>
              </w:rPr>
              <w:t>UNDP chair</w:t>
            </w:r>
            <w:r>
              <w:rPr>
                <w:szCs w:val="20"/>
              </w:rPr>
              <w:t xml:space="preserve"> of the PAC.  In some </w:t>
            </w:r>
            <w:proofErr w:type="gramStart"/>
            <w:r>
              <w:rPr>
                <w:szCs w:val="20"/>
              </w:rPr>
              <w:t>cases</w:t>
            </w:r>
            <w:proofErr w:type="gramEnd"/>
            <w:r>
              <w:rPr>
                <w:szCs w:val="20"/>
              </w:rPr>
              <w:t xml:space="preserve"> PAC Chair may also be the QA Approver. Final signature confirms that the SESP was considered as part of the project appraisal and considered in recommendations of the PAC. </w:t>
            </w:r>
          </w:p>
        </w:tc>
      </w:tr>
    </w:tbl>
    <w:p w14:paraId="1A45CE6A" w14:textId="77777777" w:rsidR="00ED54B8" w:rsidRDefault="00ED54B8" w:rsidP="003947BC">
      <w:pPr>
        <w:sectPr w:rsidR="00ED54B8" w:rsidSect="00DD330A">
          <w:pgSz w:w="15840" w:h="12240" w:orient="landscape"/>
          <w:pgMar w:top="1440" w:right="1440" w:bottom="1440" w:left="1440" w:header="720" w:footer="720" w:gutter="0"/>
          <w:cols w:space="720"/>
          <w:titlePg/>
          <w:docGrid w:linePitch="360"/>
        </w:sectPr>
      </w:pPr>
    </w:p>
    <w:p w14:paraId="030C8670" w14:textId="77777777" w:rsidR="008C4F51" w:rsidRPr="007B2FDA" w:rsidRDefault="00C859B5" w:rsidP="007E7A07">
      <w:pPr>
        <w:pStyle w:val="Heading3"/>
      </w:pPr>
      <w:bookmarkStart w:id="2"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2"/>
    </w:p>
    <w:p w14:paraId="128E2692" w14:textId="77777777" w:rsidR="00C96C3D" w:rsidRDefault="00C96C3D" w:rsidP="000E4A7F"/>
    <w:p w14:paraId="726A6523"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43E43BC9" w14:textId="77777777" w:rsidTr="00E603E0">
        <w:tc>
          <w:tcPr>
            <w:tcW w:w="8635" w:type="dxa"/>
            <w:tcBorders>
              <w:bottom w:val="single" w:sz="4" w:space="0" w:color="auto"/>
            </w:tcBorders>
            <w:shd w:val="clear" w:color="auto" w:fill="8DB3E2" w:themeFill="text2" w:themeFillTint="66"/>
          </w:tcPr>
          <w:p w14:paraId="76B6E619"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61A64CFC" w14:textId="77777777" w:rsidR="00F07AAC" w:rsidRPr="009D2BD0" w:rsidRDefault="00F07AAC" w:rsidP="00E336CC">
            <w:pPr>
              <w:tabs>
                <w:tab w:val="left" w:pos="810"/>
              </w:tabs>
              <w:rPr>
                <w:rFonts w:eastAsia="Times New Roman"/>
                <w:sz w:val="22"/>
                <w:szCs w:val="22"/>
              </w:rPr>
            </w:pPr>
          </w:p>
        </w:tc>
      </w:tr>
      <w:tr w:rsidR="00F07AAC" w:rsidRPr="002E0918" w14:paraId="652FA00F" w14:textId="77777777" w:rsidTr="00E603E0">
        <w:tc>
          <w:tcPr>
            <w:tcW w:w="8635" w:type="dxa"/>
            <w:tcBorders>
              <w:bottom w:val="single" w:sz="4" w:space="0" w:color="auto"/>
            </w:tcBorders>
            <w:shd w:val="clear" w:color="auto" w:fill="DBE5F1" w:themeFill="accent1" w:themeFillTint="33"/>
          </w:tcPr>
          <w:p w14:paraId="620E2986"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545BEA12"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67A3BB6C" w14:textId="77777777" w:rsidTr="00E603E0">
        <w:tc>
          <w:tcPr>
            <w:tcW w:w="8635" w:type="dxa"/>
            <w:tcBorders>
              <w:bottom w:val="single" w:sz="4" w:space="0" w:color="auto"/>
            </w:tcBorders>
            <w:shd w:val="clear" w:color="auto" w:fill="auto"/>
          </w:tcPr>
          <w:p w14:paraId="6F1C5263"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2C91923B" w14:textId="071FF224" w:rsidR="008F36AD" w:rsidRPr="002E0918" w:rsidRDefault="00750A53" w:rsidP="00D0789F">
            <w:pPr>
              <w:tabs>
                <w:tab w:val="left" w:pos="810"/>
              </w:tabs>
              <w:rPr>
                <w:sz w:val="18"/>
                <w:szCs w:val="18"/>
              </w:rPr>
            </w:pPr>
            <w:r>
              <w:rPr>
                <w:sz w:val="18"/>
                <w:szCs w:val="18"/>
              </w:rPr>
              <w:t xml:space="preserve">No </w:t>
            </w:r>
          </w:p>
        </w:tc>
      </w:tr>
      <w:tr w:rsidR="00F07AAC" w:rsidRPr="002E0918" w14:paraId="6FF9345F" w14:textId="77777777" w:rsidTr="00E603E0">
        <w:tc>
          <w:tcPr>
            <w:tcW w:w="8635" w:type="dxa"/>
            <w:tcBorders>
              <w:bottom w:val="single" w:sz="4" w:space="0" w:color="auto"/>
            </w:tcBorders>
            <w:shd w:val="clear" w:color="auto" w:fill="auto"/>
          </w:tcPr>
          <w:p w14:paraId="0F59FDD9" w14:textId="77777777"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1"/>
            </w:r>
            <w:r w:rsidR="006C7126">
              <w:rPr>
                <w:rFonts w:eastAsia="Times New Roman"/>
                <w:sz w:val="18"/>
                <w:szCs w:val="18"/>
              </w:rPr>
              <w:t xml:space="preserve"> </w:t>
            </w:r>
          </w:p>
        </w:tc>
        <w:tc>
          <w:tcPr>
            <w:tcW w:w="833" w:type="dxa"/>
            <w:tcBorders>
              <w:bottom w:val="single" w:sz="4" w:space="0" w:color="auto"/>
            </w:tcBorders>
            <w:shd w:val="clear" w:color="auto" w:fill="auto"/>
          </w:tcPr>
          <w:p w14:paraId="0A6C189F" w14:textId="77AC749F" w:rsidR="00F07AAC" w:rsidRPr="002E0918" w:rsidRDefault="00750A53" w:rsidP="00D0789F">
            <w:pPr>
              <w:tabs>
                <w:tab w:val="left" w:pos="810"/>
              </w:tabs>
              <w:rPr>
                <w:sz w:val="18"/>
                <w:szCs w:val="18"/>
              </w:rPr>
            </w:pPr>
            <w:r>
              <w:rPr>
                <w:sz w:val="18"/>
                <w:szCs w:val="18"/>
              </w:rPr>
              <w:t xml:space="preserve">No </w:t>
            </w:r>
          </w:p>
        </w:tc>
      </w:tr>
      <w:tr w:rsidR="00F07AAC" w:rsidRPr="002E0918" w14:paraId="5C839242" w14:textId="77777777" w:rsidTr="00E603E0">
        <w:tc>
          <w:tcPr>
            <w:tcW w:w="8635" w:type="dxa"/>
            <w:tcBorders>
              <w:bottom w:val="single" w:sz="4" w:space="0" w:color="auto"/>
            </w:tcBorders>
            <w:shd w:val="clear" w:color="auto" w:fill="auto"/>
          </w:tcPr>
          <w:p w14:paraId="465B0B96" w14:textId="77777777" w:rsidR="00F07AAC" w:rsidRPr="002E0918" w:rsidRDefault="00DB19DC" w:rsidP="00F069F1">
            <w:pPr>
              <w:tabs>
                <w:tab w:val="left" w:pos="900"/>
              </w:tabs>
              <w:spacing w:before="60" w:after="60"/>
              <w:ind w:left="567" w:hanging="567"/>
              <w:rPr>
                <w:rFonts w:eastAsia="Times New Roman"/>
                <w:sz w:val="18"/>
                <w:szCs w:val="18"/>
              </w:rPr>
            </w:pPr>
            <w:r>
              <w:rPr>
                <w:rFonts w:eastAsia="Times New Roman"/>
                <w:sz w:val="18"/>
                <w:szCs w:val="18"/>
              </w:rPr>
              <w:t>3</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C</w:t>
            </w:r>
            <w:r w:rsidR="00F07AAC">
              <w:rPr>
                <w:rFonts w:eastAsia="Times New Roman"/>
                <w:sz w:val="18"/>
                <w:szCs w:val="18"/>
              </w:rPr>
              <w:t xml:space="preserve">ould the Project potentially </w:t>
            </w:r>
            <w:r w:rsidR="00F07AAC" w:rsidRPr="002E0918">
              <w:rPr>
                <w:rFonts w:eastAsia="Times New Roman"/>
                <w:sz w:val="18"/>
                <w:szCs w:val="18"/>
              </w:rPr>
              <w:t xml:space="preserve">restrict </w:t>
            </w:r>
            <w:r w:rsidR="00D57245">
              <w:rPr>
                <w:rFonts w:eastAsia="Times New Roman"/>
                <w:sz w:val="18"/>
                <w:szCs w:val="18"/>
              </w:rPr>
              <w:t>availability, quality of</w:t>
            </w:r>
            <w:r w:rsidR="00092A31">
              <w:rPr>
                <w:rFonts w:eastAsia="Times New Roman"/>
                <w:sz w:val="18"/>
                <w:szCs w:val="18"/>
              </w:rPr>
              <w:t xml:space="preserve"> and</w:t>
            </w:r>
            <w:r w:rsidR="00D57245">
              <w:rPr>
                <w:rFonts w:eastAsia="Times New Roman"/>
                <w:sz w:val="18"/>
                <w:szCs w:val="18"/>
              </w:rPr>
              <w:t xml:space="preserve"> </w:t>
            </w:r>
            <w:r w:rsidR="00F07AAC" w:rsidRPr="002E0918">
              <w:rPr>
                <w:rFonts w:eastAsia="Times New Roman"/>
                <w:sz w:val="18"/>
                <w:szCs w:val="18"/>
              </w:rPr>
              <w:t>access to resources or basic services</w:t>
            </w:r>
            <w:r w:rsidR="00F07AAC">
              <w:rPr>
                <w:rFonts w:eastAsia="Times New Roman"/>
                <w:sz w:val="18"/>
                <w:szCs w:val="18"/>
              </w:rPr>
              <w:t xml:space="preserve">, </w:t>
            </w:r>
            <w:proofErr w:type="gramStart"/>
            <w:r w:rsidR="00F07AAC">
              <w:rPr>
                <w:rFonts w:eastAsia="Times New Roman"/>
                <w:sz w:val="18"/>
                <w:szCs w:val="18"/>
              </w:rPr>
              <w:t>in particular to</w:t>
            </w:r>
            <w:proofErr w:type="gramEnd"/>
            <w:r w:rsidR="00F07AAC" w:rsidRPr="002E0918">
              <w:rPr>
                <w:rFonts w:eastAsia="Times New Roman"/>
                <w:sz w:val="18"/>
                <w:szCs w:val="18"/>
              </w:rPr>
              <w:t xml:space="preserve"> marginalized </w:t>
            </w:r>
            <w:r w:rsidR="00D57245">
              <w:rPr>
                <w:rFonts w:eastAsia="Times New Roman"/>
                <w:sz w:val="18"/>
                <w:szCs w:val="18"/>
              </w:rPr>
              <w:t xml:space="preserve">individuals or </w:t>
            </w:r>
            <w:r w:rsidR="00F07AAC" w:rsidRPr="002E0918">
              <w:rPr>
                <w:rFonts w:eastAsia="Times New Roman"/>
                <w:sz w:val="18"/>
                <w:szCs w:val="18"/>
              </w:rPr>
              <w:t>groups?</w:t>
            </w:r>
          </w:p>
        </w:tc>
        <w:tc>
          <w:tcPr>
            <w:tcW w:w="833" w:type="dxa"/>
            <w:tcBorders>
              <w:bottom w:val="single" w:sz="4" w:space="0" w:color="auto"/>
            </w:tcBorders>
            <w:shd w:val="clear" w:color="auto" w:fill="auto"/>
          </w:tcPr>
          <w:p w14:paraId="2DD842B3" w14:textId="68BE3D53" w:rsidR="00F07AAC" w:rsidRPr="002E0918" w:rsidRDefault="00750A53" w:rsidP="00D0789F">
            <w:pPr>
              <w:tabs>
                <w:tab w:val="left" w:pos="810"/>
              </w:tabs>
              <w:rPr>
                <w:sz w:val="18"/>
                <w:szCs w:val="18"/>
              </w:rPr>
            </w:pPr>
            <w:r>
              <w:rPr>
                <w:sz w:val="18"/>
                <w:szCs w:val="18"/>
              </w:rPr>
              <w:t xml:space="preserve">No </w:t>
            </w:r>
          </w:p>
        </w:tc>
      </w:tr>
      <w:tr w:rsidR="00F07AAC" w:rsidRPr="002E0918" w14:paraId="651CC62C" w14:textId="77777777" w:rsidTr="00E603E0">
        <w:tc>
          <w:tcPr>
            <w:tcW w:w="8635" w:type="dxa"/>
            <w:tcBorders>
              <w:bottom w:val="single" w:sz="4" w:space="0" w:color="auto"/>
            </w:tcBorders>
            <w:shd w:val="clear" w:color="auto" w:fill="auto"/>
          </w:tcPr>
          <w:p w14:paraId="3E8EE7E3" w14:textId="77777777" w:rsidR="00F07AAC" w:rsidRPr="002E0918" w:rsidRDefault="00F841BB" w:rsidP="000E1F37">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 xml:space="preserve">Is there a likelihood that </w:t>
            </w:r>
            <w:r w:rsidR="00F07AAC">
              <w:rPr>
                <w:rFonts w:eastAsia="Times New Roman"/>
                <w:sz w:val="18"/>
                <w:szCs w:val="18"/>
              </w:rPr>
              <w:t xml:space="preserve">the Project </w:t>
            </w:r>
            <w:r w:rsidR="000E1F37">
              <w:rPr>
                <w:rFonts w:eastAsia="Times New Roman"/>
                <w:sz w:val="18"/>
                <w:szCs w:val="18"/>
              </w:rPr>
              <w:t xml:space="preserve">would </w:t>
            </w:r>
            <w:r w:rsidR="00F07AAC" w:rsidRPr="002E0918">
              <w:rPr>
                <w:rFonts w:eastAsia="Times New Roman"/>
                <w:sz w:val="18"/>
                <w:szCs w:val="18"/>
              </w:rPr>
              <w:t xml:space="preserve">exclude </w:t>
            </w:r>
            <w:r w:rsidR="00F07AAC">
              <w:rPr>
                <w:rFonts w:eastAsia="Times New Roman"/>
                <w:sz w:val="18"/>
                <w:szCs w:val="18"/>
              </w:rPr>
              <w:t xml:space="preserve">any potentially affected stakeholders, </w:t>
            </w:r>
            <w:proofErr w:type="gramStart"/>
            <w:r w:rsidR="00F07AAC">
              <w:rPr>
                <w:rFonts w:eastAsia="Times New Roman"/>
                <w:sz w:val="18"/>
                <w:szCs w:val="18"/>
              </w:rPr>
              <w:t xml:space="preserve">in particular </w:t>
            </w:r>
            <w:r w:rsidR="00F07AAC" w:rsidRPr="002E0918">
              <w:rPr>
                <w:rFonts w:eastAsia="Times New Roman"/>
                <w:sz w:val="18"/>
                <w:szCs w:val="18"/>
              </w:rPr>
              <w:t>marginalized</w:t>
            </w:r>
            <w:proofErr w:type="gramEnd"/>
            <w:r w:rsidR="00F07AAC" w:rsidRPr="002E0918">
              <w:rPr>
                <w:rFonts w:eastAsia="Times New Roman"/>
                <w:sz w:val="18"/>
                <w:szCs w:val="18"/>
              </w:rPr>
              <w:t xml:space="preserve"> groups</w:t>
            </w:r>
            <w:r w:rsidR="00F07AAC">
              <w:rPr>
                <w:rFonts w:eastAsia="Times New Roman"/>
                <w:sz w:val="18"/>
                <w:szCs w:val="18"/>
              </w:rPr>
              <w:t>,</w:t>
            </w:r>
            <w:r w:rsidR="00F07AAC"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0B62B740" w14:textId="2D9C816E" w:rsidR="00F07AAC" w:rsidRPr="002E0918" w:rsidRDefault="00750A53" w:rsidP="00D0789F">
            <w:pPr>
              <w:tabs>
                <w:tab w:val="left" w:pos="810"/>
              </w:tabs>
              <w:rPr>
                <w:sz w:val="18"/>
                <w:szCs w:val="18"/>
              </w:rPr>
            </w:pPr>
            <w:r>
              <w:rPr>
                <w:sz w:val="18"/>
                <w:szCs w:val="18"/>
              </w:rPr>
              <w:t>No</w:t>
            </w:r>
          </w:p>
        </w:tc>
      </w:tr>
      <w:tr w:rsidR="00F07AAC" w:rsidRPr="002E0918" w14:paraId="4067F856" w14:textId="77777777" w:rsidTr="00E603E0">
        <w:tc>
          <w:tcPr>
            <w:tcW w:w="8635" w:type="dxa"/>
            <w:tcBorders>
              <w:bottom w:val="single" w:sz="4" w:space="0" w:color="auto"/>
            </w:tcBorders>
            <w:shd w:val="clear" w:color="auto" w:fill="auto"/>
          </w:tcPr>
          <w:p w14:paraId="6C649DC3" w14:textId="42B56D32" w:rsidR="00F07AAC" w:rsidDel="00074D34" w:rsidRDefault="00C01EFE" w:rsidP="006C5B0D">
            <w:pPr>
              <w:tabs>
                <w:tab w:val="left" w:pos="900"/>
              </w:tabs>
              <w:spacing w:before="60" w:after="60"/>
              <w:ind w:left="567" w:hanging="567"/>
              <w:rPr>
                <w:rFonts w:eastAsia="Times New Roman"/>
                <w:sz w:val="18"/>
                <w:szCs w:val="18"/>
              </w:rPr>
            </w:pPr>
            <w:r>
              <w:rPr>
                <w:rFonts w:eastAsia="Times New Roman"/>
                <w:sz w:val="18"/>
                <w:szCs w:val="18"/>
              </w:rPr>
              <w:t>5</w:t>
            </w:r>
            <w:r w:rsidR="00F07AAC">
              <w:rPr>
                <w:rFonts w:eastAsia="Times New Roman"/>
                <w:sz w:val="18"/>
                <w:szCs w:val="18"/>
              </w:rPr>
              <w:t>.</w:t>
            </w:r>
            <w:r w:rsidR="00F07AAC">
              <w:rPr>
                <w:rFonts w:eastAsia="Times New Roman"/>
                <w:sz w:val="18"/>
                <w:szCs w:val="18"/>
              </w:rPr>
              <w:tab/>
            </w:r>
            <w:r w:rsidR="006C5B0D">
              <w:rPr>
                <w:rFonts w:eastAsia="Times New Roman"/>
                <w:sz w:val="18"/>
                <w:szCs w:val="18"/>
              </w:rPr>
              <w:t>Is there a risk that duty-bearers do not have the capacity to meet their obligations in the Project?</w:t>
            </w:r>
          </w:p>
        </w:tc>
        <w:tc>
          <w:tcPr>
            <w:tcW w:w="833" w:type="dxa"/>
            <w:tcBorders>
              <w:bottom w:val="single" w:sz="4" w:space="0" w:color="auto"/>
            </w:tcBorders>
            <w:shd w:val="clear" w:color="auto" w:fill="auto"/>
          </w:tcPr>
          <w:p w14:paraId="6B052BA3" w14:textId="14714166" w:rsidR="00F07AAC" w:rsidRPr="002E0918" w:rsidRDefault="00750A53" w:rsidP="00D0789F">
            <w:pPr>
              <w:tabs>
                <w:tab w:val="left" w:pos="810"/>
              </w:tabs>
              <w:rPr>
                <w:sz w:val="18"/>
                <w:szCs w:val="18"/>
              </w:rPr>
            </w:pPr>
            <w:r>
              <w:rPr>
                <w:sz w:val="18"/>
                <w:szCs w:val="18"/>
              </w:rPr>
              <w:t>Yes</w:t>
            </w:r>
          </w:p>
        </w:tc>
      </w:tr>
      <w:tr w:rsidR="00F07AAC" w:rsidRPr="002E0918" w14:paraId="1C7C8564" w14:textId="77777777" w:rsidTr="00E603E0">
        <w:tc>
          <w:tcPr>
            <w:tcW w:w="8635" w:type="dxa"/>
            <w:tcBorders>
              <w:bottom w:val="single" w:sz="4" w:space="0" w:color="auto"/>
            </w:tcBorders>
            <w:shd w:val="clear" w:color="auto" w:fill="auto"/>
          </w:tcPr>
          <w:p w14:paraId="6FAED946" w14:textId="1AEB2ADB"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6</w:t>
            </w:r>
            <w:r w:rsidR="00136223">
              <w:rPr>
                <w:rFonts w:eastAsia="Times New Roman"/>
                <w:sz w:val="18"/>
                <w:szCs w:val="18"/>
              </w:rPr>
              <w:t>.</w:t>
            </w:r>
            <w:r w:rsidR="00136223">
              <w:rPr>
                <w:rFonts w:eastAsia="Times New Roman"/>
                <w:sz w:val="18"/>
                <w:szCs w:val="18"/>
              </w:rPr>
              <w:tab/>
            </w:r>
            <w:r w:rsidR="006C5B0D">
              <w:rPr>
                <w:rFonts w:eastAsia="Times New Roman"/>
                <w:sz w:val="18"/>
                <w:szCs w:val="18"/>
              </w:rPr>
              <w:t xml:space="preserve">Is there a risk that rights-holders do not have the capacity to claim their rights? </w:t>
            </w:r>
          </w:p>
        </w:tc>
        <w:tc>
          <w:tcPr>
            <w:tcW w:w="833" w:type="dxa"/>
            <w:tcBorders>
              <w:bottom w:val="single" w:sz="4" w:space="0" w:color="auto"/>
            </w:tcBorders>
            <w:shd w:val="clear" w:color="auto" w:fill="auto"/>
          </w:tcPr>
          <w:p w14:paraId="21D25110" w14:textId="7354CEA1" w:rsidR="00F07AAC" w:rsidRPr="002E0918" w:rsidRDefault="00750A53" w:rsidP="00D0789F">
            <w:pPr>
              <w:tabs>
                <w:tab w:val="left" w:pos="810"/>
              </w:tabs>
              <w:rPr>
                <w:sz w:val="18"/>
                <w:szCs w:val="18"/>
              </w:rPr>
            </w:pPr>
            <w:r>
              <w:rPr>
                <w:sz w:val="18"/>
                <w:szCs w:val="18"/>
              </w:rPr>
              <w:t>Yes</w:t>
            </w:r>
          </w:p>
        </w:tc>
      </w:tr>
      <w:tr w:rsidR="00F07AAC" w:rsidRPr="002E0918" w14:paraId="2CEFE8B0" w14:textId="77777777" w:rsidTr="00E603E0">
        <w:tc>
          <w:tcPr>
            <w:tcW w:w="8635" w:type="dxa"/>
            <w:tcBorders>
              <w:bottom w:val="single" w:sz="4" w:space="0" w:color="auto"/>
            </w:tcBorders>
            <w:shd w:val="clear" w:color="auto" w:fill="auto"/>
          </w:tcPr>
          <w:p w14:paraId="7016181B" w14:textId="57B59F7E"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7</w:t>
            </w:r>
            <w:r w:rsidR="00136223">
              <w:rPr>
                <w:rFonts w:eastAsia="Times New Roman"/>
                <w:sz w:val="18"/>
                <w:szCs w:val="18"/>
              </w:rPr>
              <w:t>.</w:t>
            </w:r>
            <w:r w:rsidR="00136223">
              <w:rPr>
                <w:rFonts w:eastAsia="Times New Roman"/>
                <w:sz w:val="18"/>
                <w:szCs w:val="18"/>
              </w:rPr>
              <w:tab/>
            </w:r>
            <w:r w:rsidR="006C5B0D" w:rsidRPr="002E0918">
              <w:rPr>
                <w:rFonts w:eastAsia="Times New Roman"/>
                <w:sz w:val="18"/>
                <w:szCs w:val="18"/>
              </w:rPr>
              <w:t>Have local communities or individuals</w:t>
            </w:r>
            <w:r w:rsidR="006C5B0D">
              <w:rPr>
                <w:rFonts w:eastAsia="Times New Roman"/>
                <w:sz w:val="18"/>
                <w:szCs w:val="18"/>
              </w:rPr>
              <w:t>, given the opportunity,</w:t>
            </w:r>
            <w:r w:rsidR="006C5B0D" w:rsidRPr="002E0918">
              <w:rPr>
                <w:rFonts w:eastAsia="Times New Roman"/>
                <w:sz w:val="18"/>
                <w:szCs w:val="18"/>
              </w:rPr>
              <w:t xml:space="preserve"> raised human rights concerns regarding the </w:t>
            </w:r>
            <w:r w:rsidR="006C5B0D">
              <w:rPr>
                <w:rFonts w:eastAsia="Times New Roman"/>
                <w:sz w:val="18"/>
                <w:szCs w:val="18"/>
              </w:rPr>
              <w:t>Project during the stakeholder engagement process</w:t>
            </w:r>
            <w:r w:rsidR="006C5B0D" w:rsidRPr="002E0918">
              <w:rPr>
                <w:rFonts w:eastAsia="Times New Roman"/>
                <w:sz w:val="18"/>
                <w:szCs w:val="18"/>
              </w:rPr>
              <w:t>?</w:t>
            </w:r>
          </w:p>
        </w:tc>
        <w:tc>
          <w:tcPr>
            <w:tcW w:w="833" w:type="dxa"/>
            <w:tcBorders>
              <w:bottom w:val="single" w:sz="4" w:space="0" w:color="auto"/>
            </w:tcBorders>
            <w:shd w:val="clear" w:color="auto" w:fill="auto"/>
          </w:tcPr>
          <w:p w14:paraId="1AA7A84A" w14:textId="26CEC7FE" w:rsidR="00F07AAC" w:rsidRPr="002E0918" w:rsidRDefault="00750A53" w:rsidP="00D0789F">
            <w:pPr>
              <w:tabs>
                <w:tab w:val="left" w:pos="810"/>
              </w:tabs>
              <w:rPr>
                <w:sz w:val="18"/>
                <w:szCs w:val="18"/>
              </w:rPr>
            </w:pPr>
            <w:r>
              <w:rPr>
                <w:sz w:val="18"/>
                <w:szCs w:val="18"/>
              </w:rPr>
              <w:t>No</w:t>
            </w:r>
          </w:p>
        </w:tc>
      </w:tr>
      <w:tr w:rsidR="00F07AAC" w:rsidRPr="002E0918" w14:paraId="1BDD93D3" w14:textId="77777777" w:rsidTr="00E603E0">
        <w:tc>
          <w:tcPr>
            <w:tcW w:w="8635" w:type="dxa"/>
            <w:tcBorders>
              <w:bottom w:val="single" w:sz="4" w:space="0" w:color="auto"/>
            </w:tcBorders>
            <w:shd w:val="clear" w:color="auto" w:fill="auto"/>
          </w:tcPr>
          <w:p w14:paraId="0ABE7E8F" w14:textId="44CE0C24" w:rsidR="00F07AAC" w:rsidRDefault="00C01EFE" w:rsidP="00254EF9">
            <w:pPr>
              <w:tabs>
                <w:tab w:val="left" w:pos="900"/>
              </w:tabs>
              <w:spacing w:before="60" w:after="60"/>
              <w:ind w:left="567" w:hanging="567"/>
              <w:rPr>
                <w:rFonts w:eastAsia="Times New Roman"/>
                <w:sz w:val="18"/>
                <w:szCs w:val="18"/>
              </w:rPr>
            </w:pPr>
            <w:r>
              <w:rPr>
                <w:rFonts w:eastAsia="Times New Roman"/>
                <w:sz w:val="18"/>
                <w:szCs w:val="18"/>
              </w:rPr>
              <w:t>8</w:t>
            </w:r>
            <w:r w:rsidR="00136223">
              <w:rPr>
                <w:rFonts w:eastAsia="Times New Roman"/>
                <w:sz w:val="18"/>
                <w:szCs w:val="18"/>
              </w:rPr>
              <w:t>.</w:t>
            </w:r>
            <w:r w:rsidR="00136223">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909E687" w14:textId="505563D8" w:rsidR="00F07AAC" w:rsidRPr="002E0918" w:rsidRDefault="00750A53" w:rsidP="00D0789F">
            <w:pPr>
              <w:tabs>
                <w:tab w:val="left" w:pos="810"/>
              </w:tabs>
              <w:rPr>
                <w:sz w:val="18"/>
                <w:szCs w:val="18"/>
              </w:rPr>
            </w:pPr>
            <w:r>
              <w:rPr>
                <w:sz w:val="18"/>
                <w:szCs w:val="18"/>
              </w:rPr>
              <w:t>No</w:t>
            </w:r>
          </w:p>
        </w:tc>
      </w:tr>
      <w:tr w:rsidR="00F07AAC" w:rsidRPr="002E0918" w14:paraId="4A1D0142" w14:textId="77777777" w:rsidTr="00E603E0">
        <w:tc>
          <w:tcPr>
            <w:tcW w:w="8635" w:type="dxa"/>
            <w:tcBorders>
              <w:bottom w:val="single" w:sz="4" w:space="0" w:color="auto"/>
            </w:tcBorders>
            <w:shd w:val="clear" w:color="auto" w:fill="DBE5F1" w:themeFill="accent1" w:themeFillTint="33"/>
          </w:tcPr>
          <w:p w14:paraId="1E7CC3C5"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336F264C" w14:textId="77777777" w:rsidR="00F07AAC" w:rsidRPr="008E105C" w:rsidRDefault="00F07AAC" w:rsidP="008E105C">
            <w:pPr>
              <w:tabs>
                <w:tab w:val="left" w:pos="810"/>
              </w:tabs>
              <w:spacing w:before="120" w:after="120"/>
              <w:rPr>
                <w:b/>
                <w:sz w:val="18"/>
                <w:szCs w:val="18"/>
              </w:rPr>
            </w:pPr>
          </w:p>
        </w:tc>
      </w:tr>
      <w:tr w:rsidR="00F07AAC" w:rsidRPr="002E0918" w14:paraId="0CEEB146" w14:textId="77777777" w:rsidTr="00E603E0">
        <w:tc>
          <w:tcPr>
            <w:tcW w:w="8635" w:type="dxa"/>
            <w:tcBorders>
              <w:bottom w:val="single" w:sz="4" w:space="0" w:color="auto"/>
            </w:tcBorders>
            <w:shd w:val="clear" w:color="auto" w:fill="auto"/>
          </w:tcPr>
          <w:p w14:paraId="55C61E09" w14:textId="77777777" w:rsidR="00F07AAC" w:rsidRPr="00423014" w:rsidRDefault="00F07AAC" w:rsidP="00A9325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sidR="00E74FB8">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sidR="00E74FB8">
              <w:rPr>
                <w:rFonts w:eastAsia="Times New Roman"/>
                <w:sz w:val="18"/>
                <w:szCs w:val="18"/>
              </w:rPr>
              <w:t>would</w:t>
            </w:r>
            <w:r w:rsidR="00E74FB8" w:rsidRPr="002E0918">
              <w:rPr>
                <w:rFonts w:eastAsia="Times New Roman"/>
                <w:sz w:val="18"/>
                <w:szCs w:val="18"/>
              </w:rPr>
              <w:t xml:space="preserve"> </w:t>
            </w:r>
            <w:r w:rsidRPr="002E0918">
              <w:rPr>
                <w:rFonts w:eastAsia="Times New Roman"/>
                <w:sz w:val="18"/>
                <w:szCs w:val="18"/>
              </w:rPr>
              <w:t xml:space="preserve">have adverse impacts on </w:t>
            </w:r>
            <w:r w:rsidR="004316F6">
              <w:rPr>
                <w:rFonts w:eastAsia="Times New Roman"/>
                <w:sz w:val="18"/>
                <w:szCs w:val="18"/>
              </w:rPr>
              <w:t>gender equality</w:t>
            </w:r>
            <w:r w:rsidR="004316F6" w:rsidRPr="002E0918">
              <w:rPr>
                <w:rFonts w:eastAsia="Times New Roman"/>
                <w:sz w:val="18"/>
                <w:szCs w:val="18"/>
              </w:rPr>
              <w:t xml:space="preserve"> </w:t>
            </w:r>
            <w:r w:rsidR="004316F6">
              <w:rPr>
                <w:rFonts w:eastAsia="Times New Roman"/>
                <w:sz w:val="18"/>
                <w:szCs w:val="18"/>
              </w:rPr>
              <w:t xml:space="preserve">and/or </w:t>
            </w:r>
            <w:r w:rsidR="003D7BFE">
              <w:rPr>
                <w:rFonts w:eastAsia="Times New Roman"/>
                <w:sz w:val="18"/>
                <w:szCs w:val="18"/>
              </w:rPr>
              <w:t xml:space="preserve">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2C7B300A" w14:textId="2F2FD494" w:rsidR="00F07AAC" w:rsidRPr="002E0918" w:rsidRDefault="00750A53" w:rsidP="00D0789F">
            <w:pPr>
              <w:tabs>
                <w:tab w:val="left" w:pos="810"/>
              </w:tabs>
              <w:rPr>
                <w:sz w:val="18"/>
                <w:szCs w:val="18"/>
              </w:rPr>
            </w:pPr>
            <w:r>
              <w:rPr>
                <w:sz w:val="18"/>
                <w:szCs w:val="18"/>
              </w:rPr>
              <w:t>No</w:t>
            </w:r>
          </w:p>
        </w:tc>
      </w:tr>
      <w:tr w:rsidR="00F07AAC" w:rsidRPr="002E0918" w14:paraId="35AF8179" w14:textId="77777777" w:rsidTr="00E603E0">
        <w:tc>
          <w:tcPr>
            <w:tcW w:w="8635" w:type="dxa"/>
            <w:tcBorders>
              <w:bottom w:val="single" w:sz="4" w:space="0" w:color="auto"/>
            </w:tcBorders>
            <w:shd w:val="clear" w:color="auto" w:fill="auto"/>
          </w:tcPr>
          <w:p w14:paraId="3C138267" w14:textId="77777777" w:rsidR="00F07AAC" w:rsidRPr="00F069F1" w:rsidRDefault="00F07AAC" w:rsidP="008A74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w:t>
            </w:r>
            <w:r w:rsidR="008A7431">
              <w:rPr>
                <w:rFonts w:eastAsia="Times New Roman"/>
                <w:sz w:val="18"/>
                <w:szCs w:val="18"/>
              </w:rPr>
              <w:t xml:space="preserve">reproduce </w:t>
            </w:r>
            <w:r w:rsidRPr="00F069F1">
              <w:rPr>
                <w:rFonts w:eastAsia="Times New Roman"/>
                <w:sz w:val="18"/>
                <w:szCs w:val="18"/>
              </w:rPr>
              <w:t>discriminat</w:t>
            </w:r>
            <w:r w:rsidR="008A7431">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37E7731" w14:textId="6FFD0DFF" w:rsidR="00F07AAC" w:rsidRPr="002E0918" w:rsidRDefault="00750A53" w:rsidP="00D0789F">
            <w:pPr>
              <w:tabs>
                <w:tab w:val="left" w:pos="810"/>
              </w:tabs>
              <w:rPr>
                <w:sz w:val="18"/>
                <w:szCs w:val="18"/>
              </w:rPr>
            </w:pPr>
            <w:r>
              <w:rPr>
                <w:sz w:val="18"/>
                <w:szCs w:val="18"/>
              </w:rPr>
              <w:t>No</w:t>
            </w:r>
          </w:p>
        </w:tc>
      </w:tr>
      <w:tr w:rsidR="008A7431" w:rsidRPr="002E0918" w14:paraId="3F85932C" w14:textId="77777777" w:rsidTr="00E603E0">
        <w:tc>
          <w:tcPr>
            <w:tcW w:w="8635" w:type="dxa"/>
            <w:tcBorders>
              <w:bottom w:val="single" w:sz="4" w:space="0" w:color="auto"/>
            </w:tcBorders>
            <w:shd w:val="clear" w:color="auto" w:fill="auto"/>
          </w:tcPr>
          <w:p w14:paraId="2906BD4D" w14:textId="77777777" w:rsidR="008A7431" w:rsidRDefault="008A7431" w:rsidP="00E36D42">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sidR="00E36D42">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0298EB3F" w14:textId="23992F70" w:rsidR="008A7431" w:rsidRPr="002E0918" w:rsidRDefault="00750A53" w:rsidP="00D0789F">
            <w:pPr>
              <w:tabs>
                <w:tab w:val="left" w:pos="810"/>
              </w:tabs>
              <w:rPr>
                <w:sz w:val="18"/>
                <w:szCs w:val="18"/>
              </w:rPr>
            </w:pPr>
            <w:r>
              <w:rPr>
                <w:sz w:val="18"/>
                <w:szCs w:val="18"/>
              </w:rPr>
              <w:t>No</w:t>
            </w:r>
          </w:p>
        </w:tc>
      </w:tr>
      <w:tr w:rsidR="00F07AAC" w:rsidRPr="002E0918" w14:paraId="3B518EFE" w14:textId="77777777" w:rsidTr="00E603E0">
        <w:tc>
          <w:tcPr>
            <w:tcW w:w="8635" w:type="dxa"/>
            <w:tcBorders>
              <w:bottom w:val="single" w:sz="4" w:space="0" w:color="auto"/>
            </w:tcBorders>
            <w:shd w:val="clear" w:color="auto" w:fill="auto"/>
          </w:tcPr>
          <w:p w14:paraId="026BDD2D" w14:textId="356130F0" w:rsidR="00F07AAC" w:rsidRDefault="00CC7EB5" w:rsidP="00F069F1">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Pr>
                <w:rFonts w:eastAsia="Times New Roman"/>
                <w:sz w:val="18"/>
                <w:szCs w:val="18"/>
              </w:rPr>
              <w:tab/>
            </w:r>
            <w:r w:rsidR="00F07AAC" w:rsidRPr="00677545">
              <w:rPr>
                <w:rFonts w:eastAsia="Times New Roman"/>
                <w:sz w:val="18"/>
                <w:szCs w:val="18"/>
              </w:rPr>
              <w:t xml:space="preserve">Would the Project </w:t>
            </w:r>
            <w:r w:rsidR="00E36D42" w:rsidRPr="00677545">
              <w:rPr>
                <w:rFonts w:eastAsia="Times New Roman"/>
                <w:sz w:val="18"/>
                <w:szCs w:val="18"/>
              </w:rPr>
              <w:t>potentially</w:t>
            </w:r>
            <w:r w:rsidR="00F07AAC" w:rsidRPr="00677545">
              <w:rPr>
                <w:rFonts w:eastAsia="Times New Roman"/>
                <w:sz w:val="18"/>
                <w:szCs w:val="18"/>
              </w:rPr>
              <w:t xml:space="preserve"> </w:t>
            </w:r>
            <w:r w:rsidR="00E36D42" w:rsidRPr="00677545">
              <w:rPr>
                <w:rFonts w:eastAsia="Times New Roman"/>
                <w:sz w:val="18"/>
                <w:szCs w:val="18"/>
              </w:rPr>
              <w:t>limit</w:t>
            </w:r>
            <w:r w:rsidR="00F07AAC" w:rsidRPr="00677545">
              <w:rPr>
                <w:rFonts w:eastAsia="Times New Roman"/>
                <w:sz w:val="18"/>
                <w:szCs w:val="18"/>
              </w:rPr>
              <w:t xml:space="preserve"> women’s ability to use, develop and protect natural resources</w:t>
            </w:r>
            <w:r w:rsidR="00DD5AC6" w:rsidRPr="00677545">
              <w:rPr>
                <w:rFonts w:eastAsia="Times New Roman"/>
                <w:sz w:val="18"/>
                <w:szCs w:val="18"/>
              </w:rPr>
              <w:t xml:space="preserve">, </w:t>
            </w:r>
            <w:proofErr w:type="gramStart"/>
            <w:r w:rsidR="00DD5AC6" w:rsidRPr="00677545">
              <w:rPr>
                <w:rFonts w:eastAsia="Times New Roman"/>
                <w:sz w:val="18"/>
                <w:szCs w:val="18"/>
              </w:rPr>
              <w:t>taking into account</w:t>
            </w:r>
            <w:proofErr w:type="gramEnd"/>
            <w:r w:rsidR="00DD5AC6" w:rsidRPr="00677545">
              <w:rPr>
                <w:rFonts w:eastAsia="Times New Roman"/>
                <w:sz w:val="18"/>
                <w:szCs w:val="18"/>
              </w:rPr>
              <w:t xml:space="preserve"> different roles and positions of women and men</w:t>
            </w:r>
            <w:r w:rsidR="00F07AAC" w:rsidRPr="00677545">
              <w:rPr>
                <w:rFonts w:eastAsia="Times New Roman"/>
                <w:sz w:val="18"/>
                <w:szCs w:val="18"/>
              </w:rPr>
              <w:t xml:space="preserve"> </w:t>
            </w:r>
            <w:r w:rsidR="00DD5AC6" w:rsidRPr="00677545">
              <w:rPr>
                <w:rFonts w:eastAsia="Times New Roman"/>
                <w:sz w:val="18"/>
                <w:szCs w:val="18"/>
              </w:rPr>
              <w:t>in accessing</w:t>
            </w:r>
            <w:r w:rsidR="00F07AAC" w:rsidRPr="00677545">
              <w:rPr>
                <w:rFonts w:eastAsia="Times New Roman"/>
                <w:sz w:val="18"/>
                <w:szCs w:val="18"/>
              </w:rPr>
              <w:t xml:space="preserve"> </w:t>
            </w:r>
            <w:r w:rsidR="00DD5AC6" w:rsidRPr="00677545">
              <w:rPr>
                <w:rFonts w:eastAsia="Times New Roman"/>
                <w:sz w:val="18"/>
                <w:szCs w:val="18"/>
              </w:rPr>
              <w:t>environmental goods and services</w:t>
            </w:r>
            <w:r w:rsidR="00F07AAC" w:rsidRPr="00677545">
              <w:rPr>
                <w:rFonts w:eastAsia="Times New Roman"/>
                <w:sz w:val="18"/>
                <w:szCs w:val="18"/>
              </w:rPr>
              <w:t>?</w:t>
            </w:r>
          </w:p>
          <w:p w14:paraId="7F10B7D3" w14:textId="77777777" w:rsidR="00C501BD" w:rsidRPr="003843AE" w:rsidRDefault="00C501BD" w:rsidP="00F069F1">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w:t>
            </w:r>
            <w:r w:rsidR="00C779FF" w:rsidRPr="003843AE">
              <w:rPr>
                <w:i/>
                <w:sz w:val="18"/>
                <w:szCs w:val="18"/>
              </w:rPr>
              <w:t xml:space="preserve"> for their livelihoods and well being</w:t>
            </w:r>
          </w:p>
        </w:tc>
        <w:tc>
          <w:tcPr>
            <w:tcW w:w="833" w:type="dxa"/>
            <w:tcBorders>
              <w:bottom w:val="single" w:sz="4" w:space="0" w:color="auto"/>
            </w:tcBorders>
            <w:shd w:val="clear" w:color="auto" w:fill="auto"/>
          </w:tcPr>
          <w:p w14:paraId="3F690780" w14:textId="02DFE71A" w:rsidR="00F07AAC" w:rsidRPr="002E0918" w:rsidRDefault="00750A53" w:rsidP="00D0789F">
            <w:pPr>
              <w:tabs>
                <w:tab w:val="left" w:pos="810"/>
              </w:tabs>
              <w:rPr>
                <w:sz w:val="18"/>
                <w:szCs w:val="18"/>
              </w:rPr>
            </w:pPr>
            <w:r>
              <w:rPr>
                <w:sz w:val="18"/>
                <w:szCs w:val="18"/>
              </w:rPr>
              <w:t>No</w:t>
            </w:r>
          </w:p>
        </w:tc>
      </w:tr>
      <w:tr w:rsidR="00F07AAC" w:rsidRPr="002E0918" w14:paraId="7F4BE889" w14:textId="77777777" w:rsidTr="00E603E0">
        <w:tc>
          <w:tcPr>
            <w:tcW w:w="8635" w:type="dxa"/>
            <w:tcBorders>
              <w:bottom w:val="single" w:sz="4" w:space="0" w:color="auto"/>
            </w:tcBorders>
            <w:shd w:val="clear" w:color="auto" w:fill="DBE5F1" w:themeFill="accent1" w:themeFillTint="33"/>
          </w:tcPr>
          <w:p w14:paraId="42E789C7"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479D7986" w14:textId="77777777" w:rsidR="00F07AAC" w:rsidRPr="002E0918" w:rsidRDefault="00F07AAC" w:rsidP="00D0789F">
            <w:pPr>
              <w:tabs>
                <w:tab w:val="left" w:pos="810"/>
              </w:tabs>
              <w:rPr>
                <w:sz w:val="18"/>
                <w:szCs w:val="18"/>
              </w:rPr>
            </w:pPr>
          </w:p>
        </w:tc>
      </w:tr>
      <w:tr w:rsidR="00F07AAC" w:rsidRPr="002E0918" w14:paraId="3C0372A8" w14:textId="77777777" w:rsidTr="00E603E0">
        <w:tc>
          <w:tcPr>
            <w:tcW w:w="8635" w:type="dxa"/>
            <w:tcBorders>
              <w:bottom w:val="single" w:sz="4" w:space="0" w:color="auto"/>
            </w:tcBorders>
            <w:shd w:val="clear" w:color="auto" w:fill="auto"/>
          </w:tcPr>
          <w:p w14:paraId="1E24CE53" w14:textId="77777777"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050C180E" w14:textId="77777777" w:rsidR="00F07AAC" w:rsidRPr="002E0918" w:rsidRDefault="00F07AAC" w:rsidP="00D0789F">
            <w:pPr>
              <w:tabs>
                <w:tab w:val="left" w:pos="810"/>
              </w:tabs>
              <w:rPr>
                <w:sz w:val="18"/>
                <w:szCs w:val="18"/>
              </w:rPr>
            </w:pPr>
          </w:p>
        </w:tc>
      </w:tr>
      <w:tr w:rsidR="00F07AAC" w:rsidRPr="00310835" w14:paraId="3040721A" w14:textId="77777777" w:rsidTr="00E603E0">
        <w:tc>
          <w:tcPr>
            <w:tcW w:w="8635" w:type="dxa"/>
            <w:tcBorders>
              <w:bottom w:val="single" w:sz="4" w:space="0" w:color="auto"/>
            </w:tcBorders>
            <w:shd w:val="clear" w:color="auto" w:fill="DBE5F1" w:themeFill="accent1" w:themeFillTint="33"/>
            <w:vAlign w:val="center"/>
          </w:tcPr>
          <w:p w14:paraId="6B5258E4"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51291611" w14:textId="77777777" w:rsidR="00F07AAC" w:rsidRPr="00310835" w:rsidRDefault="00F07AAC" w:rsidP="00D0789F">
            <w:pPr>
              <w:rPr>
                <w:rFonts w:eastAsia="Times New Roman"/>
                <w:b/>
                <w:sz w:val="18"/>
                <w:szCs w:val="18"/>
              </w:rPr>
            </w:pPr>
          </w:p>
        </w:tc>
      </w:tr>
      <w:tr w:rsidR="00F07AAC" w:rsidRPr="00310835" w14:paraId="20E935CD" w14:textId="77777777" w:rsidTr="00E603E0">
        <w:tc>
          <w:tcPr>
            <w:tcW w:w="8635" w:type="dxa"/>
            <w:shd w:val="clear" w:color="auto" w:fill="auto"/>
          </w:tcPr>
          <w:p w14:paraId="336626D0" w14:textId="77777777"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r w:rsidR="00E74FB8">
              <w:rPr>
                <w:rFonts w:eastAsia="Times New Roman"/>
                <w:sz w:val="18"/>
                <w:szCs w:val="18"/>
              </w:rPr>
              <w:br/>
            </w:r>
            <w:r w:rsidR="00E74FB8">
              <w:rPr>
                <w:rFonts w:eastAsia="Times New Roman"/>
                <w:sz w:val="18"/>
                <w:szCs w:val="18"/>
              </w:rPr>
              <w:lastRenderedPageBreak/>
              <w:br/>
            </w:r>
            <w:r w:rsidR="00E74FB8" w:rsidRPr="003843AE">
              <w:rPr>
                <w:rFonts w:eastAsia="Times New Roman"/>
                <w:i/>
                <w:sz w:val="18"/>
                <w:szCs w:val="18"/>
              </w:rPr>
              <w:t xml:space="preserve">For example, </w:t>
            </w:r>
            <w:r w:rsidR="003F130C">
              <w:rPr>
                <w:rFonts w:eastAsia="Times New Roman"/>
                <w:i/>
                <w:sz w:val="18"/>
                <w:szCs w:val="18"/>
              </w:rPr>
              <w:t xml:space="preserve">through </w:t>
            </w:r>
            <w:r w:rsidR="003F130C" w:rsidRPr="003F130C">
              <w:rPr>
                <w:rFonts w:eastAsia="Times New Roman"/>
                <w:i/>
                <w:sz w:val="18"/>
                <w:szCs w:val="18"/>
              </w:rPr>
              <w:t>habitat loss, conversion</w:t>
            </w:r>
            <w:r w:rsidR="00E74FB8" w:rsidRPr="003843AE">
              <w:rPr>
                <w:rFonts w:eastAsia="Times New Roman"/>
                <w:i/>
                <w:sz w:val="18"/>
                <w:szCs w:val="18"/>
              </w:rPr>
              <w:t xml:space="preserve"> or degradation, fragmentation, hydrological changes</w:t>
            </w:r>
          </w:p>
        </w:tc>
        <w:tc>
          <w:tcPr>
            <w:tcW w:w="833" w:type="dxa"/>
            <w:shd w:val="clear" w:color="auto" w:fill="auto"/>
          </w:tcPr>
          <w:p w14:paraId="70EBCB75" w14:textId="6378B2A3" w:rsidR="00F07AAC" w:rsidRPr="00310835" w:rsidRDefault="00750A53" w:rsidP="00D0789F">
            <w:pPr>
              <w:rPr>
                <w:rFonts w:eastAsia="Times New Roman"/>
                <w:sz w:val="18"/>
                <w:szCs w:val="18"/>
              </w:rPr>
            </w:pPr>
            <w:r>
              <w:rPr>
                <w:rFonts w:eastAsia="Times New Roman"/>
                <w:sz w:val="18"/>
                <w:szCs w:val="18"/>
              </w:rPr>
              <w:lastRenderedPageBreak/>
              <w:t>No</w:t>
            </w:r>
          </w:p>
        </w:tc>
      </w:tr>
      <w:tr w:rsidR="00F07AAC" w:rsidRPr="00310835" w14:paraId="3CB129AD" w14:textId="77777777" w:rsidTr="00E603E0">
        <w:tc>
          <w:tcPr>
            <w:tcW w:w="8635" w:type="dxa"/>
            <w:tcBorders>
              <w:bottom w:val="single" w:sz="4" w:space="0" w:color="auto"/>
            </w:tcBorders>
            <w:shd w:val="clear" w:color="auto" w:fill="auto"/>
          </w:tcPr>
          <w:p w14:paraId="2DC1BB56" w14:textId="77777777" w:rsidR="00F07AAC" w:rsidRPr="00310835" w:rsidRDefault="00F07AAC" w:rsidP="003D3586">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sidR="001963FF">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sidR="003D3586">
              <w:rPr>
                <w:rFonts w:eastAsia="Times New Roman"/>
                <w:bCs/>
                <w:color w:val="000000"/>
                <w:sz w:val="18"/>
                <w:szCs w:val="18"/>
              </w:rPr>
              <w:t>Project</w:t>
            </w:r>
            <w:r w:rsidR="003D3586" w:rsidRPr="00310835">
              <w:rPr>
                <w:rFonts w:eastAsia="Times New Roman"/>
                <w:bCs/>
                <w:color w:val="000000"/>
                <w:sz w:val="18"/>
                <w:szCs w:val="18"/>
              </w:rPr>
              <w:t xml:space="preserve"> </w:t>
            </w:r>
            <w:r w:rsidRPr="00310835">
              <w:rPr>
                <w:rFonts w:eastAsia="Times New Roman"/>
                <w:bCs/>
                <w:color w:val="000000"/>
                <w:sz w:val="18"/>
                <w:szCs w:val="18"/>
              </w:rPr>
              <w:t xml:space="preserve">activities proposed within or adjacent to </w:t>
            </w:r>
            <w:r w:rsidR="001963FF">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sidR="0052569A">
              <w:rPr>
                <w:rFonts w:eastAsia="Times New Roman"/>
                <w:bCs/>
                <w:color w:val="000000"/>
                <w:sz w:val="18"/>
                <w:szCs w:val="18"/>
              </w:rPr>
              <w:t>s</w:t>
            </w:r>
            <w:r w:rsidRPr="00310835">
              <w:rPr>
                <w:rFonts w:eastAsia="Times New Roman"/>
                <w:bCs/>
                <w:color w:val="000000"/>
                <w:sz w:val="18"/>
                <w:szCs w:val="18"/>
              </w:rPr>
              <w:t xml:space="preserve"> (e.g. natur</w:t>
            </w:r>
            <w:r w:rsidR="00C32720">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7C3C9F1E" w14:textId="5EC6E71B" w:rsidR="00F07AAC" w:rsidRPr="00310835" w:rsidRDefault="00D96EE6" w:rsidP="00D0789F">
            <w:pPr>
              <w:rPr>
                <w:rFonts w:eastAsia="Times New Roman"/>
                <w:sz w:val="18"/>
                <w:szCs w:val="18"/>
              </w:rPr>
            </w:pPr>
            <w:r>
              <w:rPr>
                <w:rFonts w:eastAsia="Times New Roman"/>
                <w:sz w:val="18"/>
                <w:szCs w:val="18"/>
              </w:rPr>
              <w:t>No</w:t>
            </w:r>
          </w:p>
        </w:tc>
      </w:tr>
      <w:tr w:rsidR="00F07AAC" w:rsidRPr="00310835" w14:paraId="6FCE1DE5" w14:textId="77777777" w:rsidTr="00E603E0">
        <w:tc>
          <w:tcPr>
            <w:tcW w:w="8635" w:type="dxa"/>
            <w:tcBorders>
              <w:bottom w:val="single" w:sz="4" w:space="0" w:color="auto"/>
            </w:tcBorders>
            <w:shd w:val="clear" w:color="auto" w:fill="auto"/>
          </w:tcPr>
          <w:p w14:paraId="73989B59"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3</w:t>
            </w:r>
            <w:r w:rsidRPr="00310835">
              <w:rPr>
                <w:rFonts w:eastAsia="Times New Roman"/>
                <w:sz w:val="18"/>
                <w:szCs w:val="18"/>
              </w:rPr>
              <w:tab/>
            </w:r>
            <w:r w:rsidR="00C32720">
              <w:rPr>
                <w:rFonts w:eastAsia="Times New Roman"/>
                <w:sz w:val="18"/>
                <w:szCs w:val="18"/>
              </w:rPr>
              <w:t>Does the</w:t>
            </w:r>
            <w:r w:rsidR="00C32720" w:rsidRPr="00310835">
              <w:rPr>
                <w:rFonts w:eastAsia="Times New Roman"/>
                <w:sz w:val="18"/>
                <w:szCs w:val="18"/>
              </w:rPr>
              <w:t xml:space="preserve"> </w:t>
            </w:r>
            <w:r w:rsidR="00C32720">
              <w:rPr>
                <w:rFonts w:eastAsia="Times New Roman"/>
                <w:sz w:val="18"/>
                <w:szCs w:val="18"/>
              </w:rPr>
              <w:t>Project</w:t>
            </w:r>
            <w:r w:rsidR="00C32720" w:rsidRPr="00310835">
              <w:rPr>
                <w:rFonts w:eastAsia="Times New Roman"/>
                <w:sz w:val="18"/>
                <w:szCs w:val="18"/>
              </w:rPr>
              <w:t xml:space="preserve"> </w:t>
            </w:r>
            <w:r w:rsidR="00C32720">
              <w:rPr>
                <w:rFonts w:eastAsia="Times New Roman"/>
                <w:sz w:val="18"/>
                <w:szCs w:val="18"/>
              </w:rPr>
              <w:t>involve</w:t>
            </w:r>
            <w:r w:rsidR="00C32720" w:rsidRPr="00310835">
              <w:rPr>
                <w:rFonts w:eastAsia="Times New Roman"/>
                <w:sz w:val="18"/>
                <w:szCs w:val="18"/>
              </w:rPr>
              <w:t xml:space="preserve"> change</w:t>
            </w:r>
            <w:r w:rsidR="00C32720">
              <w:rPr>
                <w:rFonts w:eastAsia="Times New Roman"/>
                <w:sz w:val="18"/>
                <w:szCs w:val="18"/>
              </w:rPr>
              <w:t>s</w:t>
            </w:r>
            <w:r w:rsidR="00C32720" w:rsidRPr="00310835">
              <w:rPr>
                <w:rFonts w:eastAsia="Times New Roman"/>
                <w:sz w:val="18"/>
                <w:szCs w:val="18"/>
              </w:rPr>
              <w:t xml:space="preserve"> to the use of lands and resources</w:t>
            </w:r>
            <w:r w:rsidR="00C32720">
              <w:rPr>
                <w:rFonts w:eastAsia="Times New Roman"/>
                <w:sz w:val="18"/>
                <w:szCs w:val="18"/>
              </w:rPr>
              <w:t xml:space="preserve"> that may have adverse impacts on habitats, ecosystems, and/or livelihoods? </w:t>
            </w:r>
            <w:r w:rsidR="00C32720" w:rsidRPr="00310835">
              <w:rPr>
                <w:rFonts w:eastAsia="Times New Roman"/>
                <w:sz w:val="18"/>
                <w:szCs w:val="18"/>
              </w:rPr>
              <w:t>(</w:t>
            </w:r>
            <w:r w:rsidR="00C32720">
              <w:rPr>
                <w:rFonts w:eastAsia="Times New Roman"/>
                <w:sz w:val="18"/>
                <w:szCs w:val="18"/>
              </w:rPr>
              <w:t xml:space="preserve">Note: if </w:t>
            </w:r>
            <w:r w:rsidRPr="00310835">
              <w:rPr>
                <w:rFonts w:eastAsia="Times New Roman"/>
                <w:sz w:val="18"/>
                <w:szCs w:val="18"/>
              </w:rPr>
              <w:t xml:space="preserve">restrictions and/or limitations of access </w:t>
            </w:r>
            <w:r w:rsidR="00C32720">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408CACCD" w14:textId="5357FB53" w:rsidR="00F07AAC" w:rsidRPr="00310835" w:rsidRDefault="00D96EE6" w:rsidP="00D0789F">
            <w:pPr>
              <w:rPr>
                <w:rFonts w:eastAsia="Times New Roman"/>
                <w:sz w:val="18"/>
                <w:szCs w:val="18"/>
              </w:rPr>
            </w:pPr>
            <w:r>
              <w:rPr>
                <w:rFonts w:eastAsia="Times New Roman"/>
                <w:sz w:val="18"/>
                <w:szCs w:val="18"/>
              </w:rPr>
              <w:t>No</w:t>
            </w:r>
          </w:p>
        </w:tc>
      </w:tr>
      <w:tr w:rsidR="00C32720" w:rsidRPr="00310835" w14:paraId="3A58ED14" w14:textId="77777777" w:rsidTr="00E603E0">
        <w:tc>
          <w:tcPr>
            <w:tcW w:w="8635" w:type="dxa"/>
            <w:tcBorders>
              <w:bottom w:val="single" w:sz="4" w:space="0" w:color="auto"/>
            </w:tcBorders>
            <w:shd w:val="clear" w:color="auto" w:fill="auto"/>
          </w:tcPr>
          <w:p w14:paraId="515DC9D5" w14:textId="77777777" w:rsidR="00C32720" w:rsidRPr="00310835" w:rsidRDefault="001963FF" w:rsidP="005E122F">
            <w:pPr>
              <w:tabs>
                <w:tab w:val="left" w:pos="900"/>
              </w:tabs>
              <w:spacing w:before="60" w:after="60"/>
              <w:ind w:left="567" w:hanging="567"/>
              <w:rPr>
                <w:rFonts w:eastAsia="Times New Roman"/>
                <w:sz w:val="18"/>
                <w:szCs w:val="18"/>
              </w:rPr>
            </w:pPr>
            <w:r>
              <w:rPr>
                <w:rFonts w:eastAsia="Times New Roman"/>
                <w:sz w:val="18"/>
                <w:szCs w:val="18"/>
              </w:rPr>
              <w:t>1.4</w:t>
            </w:r>
            <w:r w:rsidR="00C32720">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1614E319" w14:textId="10BBAFF3" w:rsidR="00C32720" w:rsidRPr="00310835" w:rsidRDefault="00D96EE6" w:rsidP="00D0789F">
            <w:pPr>
              <w:rPr>
                <w:rFonts w:eastAsia="Times New Roman"/>
                <w:sz w:val="18"/>
                <w:szCs w:val="18"/>
              </w:rPr>
            </w:pPr>
            <w:r>
              <w:rPr>
                <w:rFonts w:eastAsia="Times New Roman"/>
                <w:sz w:val="18"/>
                <w:szCs w:val="18"/>
              </w:rPr>
              <w:t>No</w:t>
            </w:r>
          </w:p>
        </w:tc>
      </w:tr>
      <w:tr w:rsidR="00F07AAC" w:rsidRPr="00310835" w14:paraId="40413CED" w14:textId="77777777" w:rsidTr="00E603E0">
        <w:tc>
          <w:tcPr>
            <w:tcW w:w="8635" w:type="dxa"/>
            <w:tcBorders>
              <w:bottom w:val="single" w:sz="4" w:space="0" w:color="auto"/>
            </w:tcBorders>
            <w:shd w:val="clear" w:color="auto" w:fill="auto"/>
          </w:tcPr>
          <w:p w14:paraId="008BFE8C" w14:textId="77777777" w:rsidR="00F07AAC" w:rsidRPr="00310835" w:rsidRDefault="00F07AAC" w:rsidP="00A44274">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15B0F204" w14:textId="28F2664A" w:rsidR="00F07AAC" w:rsidRPr="00310835" w:rsidRDefault="00D96EE6" w:rsidP="00D0789F">
            <w:pPr>
              <w:rPr>
                <w:rFonts w:eastAsia="Times New Roman"/>
                <w:sz w:val="18"/>
                <w:szCs w:val="18"/>
              </w:rPr>
            </w:pPr>
            <w:r>
              <w:rPr>
                <w:rFonts w:eastAsia="Times New Roman"/>
                <w:sz w:val="18"/>
                <w:szCs w:val="18"/>
              </w:rPr>
              <w:t>No</w:t>
            </w:r>
          </w:p>
        </w:tc>
      </w:tr>
      <w:tr w:rsidR="00F07AAC" w:rsidRPr="00310835" w14:paraId="1F975CC1" w14:textId="77777777" w:rsidTr="00E603E0">
        <w:tc>
          <w:tcPr>
            <w:tcW w:w="8635" w:type="dxa"/>
            <w:tcBorders>
              <w:bottom w:val="single" w:sz="4" w:space="0" w:color="auto"/>
            </w:tcBorders>
            <w:shd w:val="clear" w:color="auto" w:fill="auto"/>
          </w:tcPr>
          <w:p w14:paraId="21CB1B4A"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07E2B71C" w14:textId="0003C607" w:rsidR="00F07AAC" w:rsidRPr="00310835" w:rsidRDefault="00D96EE6" w:rsidP="00D0789F">
            <w:pPr>
              <w:rPr>
                <w:rFonts w:eastAsia="Times New Roman"/>
                <w:sz w:val="18"/>
                <w:szCs w:val="18"/>
              </w:rPr>
            </w:pPr>
            <w:r>
              <w:rPr>
                <w:rFonts w:eastAsia="Times New Roman"/>
                <w:sz w:val="18"/>
                <w:szCs w:val="18"/>
              </w:rPr>
              <w:t>No</w:t>
            </w:r>
          </w:p>
        </w:tc>
      </w:tr>
      <w:tr w:rsidR="00F07AAC" w:rsidRPr="00310835" w14:paraId="7CF5844C" w14:textId="77777777" w:rsidTr="00E603E0">
        <w:tc>
          <w:tcPr>
            <w:tcW w:w="8635" w:type="dxa"/>
            <w:tcBorders>
              <w:bottom w:val="single" w:sz="4" w:space="0" w:color="auto"/>
            </w:tcBorders>
            <w:shd w:val="clear" w:color="auto" w:fill="auto"/>
          </w:tcPr>
          <w:p w14:paraId="0CCE18B4"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59967AE5" w14:textId="4CEBE8FC" w:rsidR="00F07AAC" w:rsidRPr="00310835" w:rsidRDefault="00D96EE6" w:rsidP="00D0789F">
            <w:pPr>
              <w:rPr>
                <w:rFonts w:eastAsia="Times New Roman"/>
                <w:sz w:val="18"/>
                <w:szCs w:val="18"/>
              </w:rPr>
            </w:pPr>
            <w:r>
              <w:rPr>
                <w:rFonts w:eastAsia="Times New Roman"/>
                <w:sz w:val="18"/>
                <w:szCs w:val="18"/>
              </w:rPr>
              <w:t>No</w:t>
            </w:r>
          </w:p>
        </w:tc>
      </w:tr>
      <w:tr w:rsidR="00F07AAC" w:rsidRPr="00310835" w14:paraId="40487EC9" w14:textId="77777777" w:rsidTr="00E603E0">
        <w:tc>
          <w:tcPr>
            <w:tcW w:w="8635" w:type="dxa"/>
            <w:tcBorders>
              <w:bottom w:val="single" w:sz="4" w:space="0" w:color="auto"/>
            </w:tcBorders>
            <w:shd w:val="clear" w:color="auto" w:fill="auto"/>
          </w:tcPr>
          <w:p w14:paraId="71E14108" w14:textId="77777777" w:rsidR="00F07AAC" w:rsidRDefault="00F07AAC" w:rsidP="008E7703">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6988BF9F" w14:textId="77777777" w:rsidR="00FC63B9" w:rsidRPr="003843AE" w:rsidRDefault="00FC63B9" w:rsidP="008E770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E2C305F" w14:textId="11BEF4AF" w:rsidR="00F07AAC" w:rsidRPr="00310835" w:rsidRDefault="00D96EE6" w:rsidP="00D0789F">
            <w:pPr>
              <w:rPr>
                <w:rFonts w:eastAsia="Times New Roman"/>
                <w:sz w:val="18"/>
                <w:szCs w:val="18"/>
              </w:rPr>
            </w:pPr>
            <w:r>
              <w:rPr>
                <w:rFonts w:eastAsia="Times New Roman"/>
                <w:sz w:val="18"/>
                <w:szCs w:val="18"/>
              </w:rPr>
              <w:t>No</w:t>
            </w:r>
          </w:p>
        </w:tc>
      </w:tr>
      <w:tr w:rsidR="00F07AAC" w:rsidRPr="00310835" w14:paraId="67A086E0" w14:textId="77777777" w:rsidTr="00E603E0">
        <w:tc>
          <w:tcPr>
            <w:tcW w:w="8635" w:type="dxa"/>
            <w:tcBorders>
              <w:bottom w:val="single" w:sz="4" w:space="0" w:color="auto"/>
            </w:tcBorders>
            <w:shd w:val="clear" w:color="auto" w:fill="auto"/>
          </w:tcPr>
          <w:p w14:paraId="3834A96E" w14:textId="77777777" w:rsidR="00F07AAC" w:rsidRPr="00310835" w:rsidRDefault="00F07AAC" w:rsidP="007C2AA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w:t>
            </w:r>
            <w:r w:rsidR="007C2AAF" w:rsidRPr="00310835">
              <w:rPr>
                <w:rFonts w:eastAsia="Times New Roman"/>
                <w:sz w:val="18"/>
                <w:szCs w:val="18"/>
              </w:rPr>
              <w:t xml:space="preserve">of genetic resources? </w:t>
            </w:r>
            <w:r w:rsidRPr="00310835">
              <w:rPr>
                <w:rFonts w:eastAsia="Times New Roman"/>
                <w:sz w:val="18"/>
                <w:szCs w:val="18"/>
              </w:rPr>
              <w:t xml:space="preserve">(e.g. collection and/or harvesting, commercial development) </w:t>
            </w:r>
          </w:p>
        </w:tc>
        <w:tc>
          <w:tcPr>
            <w:tcW w:w="833" w:type="dxa"/>
            <w:tcBorders>
              <w:bottom w:val="single" w:sz="4" w:space="0" w:color="auto"/>
            </w:tcBorders>
            <w:shd w:val="clear" w:color="auto" w:fill="auto"/>
          </w:tcPr>
          <w:p w14:paraId="5754B494" w14:textId="139AA3E9"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5A3776F" w14:textId="77777777" w:rsidTr="00E603E0">
        <w:tc>
          <w:tcPr>
            <w:tcW w:w="8635" w:type="dxa"/>
            <w:tcBorders>
              <w:bottom w:val="single" w:sz="4" w:space="0" w:color="auto"/>
            </w:tcBorders>
            <w:shd w:val="clear" w:color="auto" w:fill="auto"/>
          </w:tcPr>
          <w:p w14:paraId="14633BE9" w14:textId="77777777" w:rsidR="00F07AAC" w:rsidRPr="00310835" w:rsidRDefault="00F07AAC" w:rsidP="007C2AAF">
            <w:pPr>
              <w:tabs>
                <w:tab w:val="left" w:pos="900"/>
              </w:tabs>
              <w:spacing w:before="60" w:after="60"/>
              <w:ind w:left="567" w:hanging="567"/>
              <w:rPr>
                <w:rFonts w:eastAsia="Times New Roman"/>
                <w:b/>
                <w:sz w:val="18"/>
                <w:szCs w:val="18"/>
              </w:rPr>
            </w:pPr>
            <w:r w:rsidRPr="00310835">
              <w:rPr>
                <w:rFonts w:eastAsia="Times New Roman"/>
                <w:sz w:val="18"/>
                <w:szCs w:val="18"/>
              </w:rPr>
              <w:t>1.1</w:t>
            </w:r>
            <w:r w:rsidR="001963FF">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sidR="007C2AAF">
              <w:rPr>
                <w:rFonts w:eastAsia="Times New Roman"/>
                <w:sz w:val="18"/>
                <w:szCs w:val="18"/>
              </w:rPr>
              <w:t>generate</w:t>
            </w:r>
            <w:r w:rsidR="007C2AAF" w:rsidRPr="00310835">
              <w:rPr>
                <w:rFonts w:eastAsia="Times New Roman"/>
                <w:sz w:val="18"/>
                <w:szCs w:val="18"/>
              </w:rPr>
              <w:t xml:space="preserve"> </w:t>
            </w:r>
            <w:r w:rsidRPr="00310835">
              <w:rPr>
                <w:rFonts w:eastAsia="Times New Roman"/>
                <w:sz w:val="18"/>
                <w:szCs w:val="18"/>
              </w:rPr>
              <w:t xml:space="preserve">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3DFE08C6" w14:textId="372C2F9A"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61D75DF" w14:textId="77777777" w:rsidTr="00E603E0">
        <w:tc>
          <w:tcPr>
            <w:tcW w:w="8635" w:type="dxa"/>
            <w:tcBorders>
              <w:bottom w:val="single" w:sz="4" w:space="0" w:color="auto"/>
            </w:tcBorders>
            <w:shd w:val="clear" w:color="auto" w:fill="auto"/>
          </w:tcPr>
          <w:p w14:paraId="7B29BF8D" w14:textId="77777777" w:rsidR="00B50E6E" w:rsidRDefault="00F07AAC" w:rsidP="00947BE1">
            <w:pPr>
              <w:tabs>
                <w:tab w:val="left" w:pos="900"/>
              </w:tabs>
              <w:spacing w:before="60" w:after="60"/>
              <w:ind w:left="567" w:hanging="567"/>
              <w:rPr>
                <w:rFonts w:eastAsia="Times New Roman"/>
                <w:sz w:val="18"/>
                <w:szCs w:val="18"/>
              </w:rPr>
            </w:pPr>
            <w:r w:rsidRPr="007E6F3A">
              <w:rPr>
                <w:rFonts w:eastAsia="Times New Roman"/>
                <w:sz w:val="18"/>
                <w:szCs w:val="18"/>
              </w:rPr>
              <w:t>1.1</w:t>
            </w:r>
            <w:r w:rsidR="001963FF">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sidR="007C2AAF">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0BA68973" w14:textId="77777777" w:rsidR="00F07AAC" w:rsidRPr="003843AE" w:rsidRDefault="00B50E6E" w:rsidP="00B214DE">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sidR="000D4E2F">
              <w:rPr>
                <w:rFonts w:eastAsia="Times New Roman"/>
                <w:i/>
                <w:sz w:val="18"/>
                <w:szCs w:val="18"/>
              </w:rPr>
              <w:t xml:space="preserve"> of</w:t>
            </w:r>
            <w:r w:rsidRPr="003843AE">
              <w:rPr>
                <w:rFonts w:eastAsia="Times New Roman"/>
                <w:i/>
                <w:sz w:val="18"/>
                <w:szCs w:val="18"/>
              </w:rPr>
              <w:t xml:space="preserve"> trees, earthworks, potential relocation of inhabitants). </w:t>
            </w:r>
            <w:r w:rsidR="000D4E2F" w:rsidRPr="000D4E2F">
              <w:rPr>
                <w:rFonts w:eastAsia="Times New Roman"/>
                <w:i/>
                <w:sz w:val="18"/>
                <w:szCs w:val="18"/>
              </w:rPr>
              <w:t>The new r</w:t>
            </w:r>
            <w:r w:rsidR="00DD4FDA" w:rsidRPr="003843AE">
              <w:rPr>
                <w:rFonts w:eastAsia="Times New Roman"/>
                <w:i/>
                <w:sz w:val="18"/>
                <w:szCs w:val="18"/>
              </w:rPr>
              <w:t>o</w:t>
            </w:r>
            <w:r w:rsidR="000D4E2F">
              <w:rPr>
                <w:rFonts w:eastAsia="Times New Roman"/>
                <w:i/>
                <w:sz w:val="18"/>
                <w:szCs w:val="18"/>
              </w:rPr>
              <w:t>a</w:t>
            </w:r>
            <w:r w:rsidR="00DD4FDA" w:rsidRPr="003843AE">
              <w:rPr>
                <w:rFonts w:eastAsia="Times New Roman"/>
                <w:i/>
                <w:sz w:val="18"/>
                <w:szCs w:val="18"/>
              </w:rPr>
              <w:t>d may also facilitate encroach</w:t>
            </w:r>
            <w:r w:rsidR="000D4E2F" w:rsidRPr="000D4E2F">
              <w:rPr>
                <w:rFonts w:eastAsia="Times New Roman"/>
                <w:i/>
                <w:sz w:val="18"/>
                <w:szCs w:val="18"/>
              </w:rPr>
              <w:t>ment on lands by illegal settler</w:t>
            </w:r>
            <w:r w:rsidR="00DD4FDA" w:rsidRPr="003843AE">
              <w:rPr>
                <w:rFonts w:eastAsia="Times New Roman"/>
                <w:i/>
                <w:sz w:val="18"/>
                <w:szCs w:val="18"/>
              </w:rPr>
              <w:t xml:space="preserve">s or generate </w:t>
            </w:r>
            <w:r w:rsidR="000D4E2F">
              <w:rPr>
                <w:rFonts w:eastAsia="Times New Roman"/>
                <w:i/>
                <w:sz w:val="18"/>
                <w:szCs w:val="18"/>
              </w:rPr>
              <w:t xml:space="preserve">unplanned </w:t>
            </w:r>
            <w:r w:rsidR="00DD4FDA" w:rsidRPr="003843AE">
              <w:rPr>
                <w:rFonts w:eastAsia="Times New Roman"/>
                <w:i/>
                <w:sz w:val="18"/>
                <w:szCs w:val="18"/>
              </w:rPr>
              <w:t xml:space="preserve">commercial development along the route, potentially in sensitive </w:t>
            </w:r>
            <w:r w:rsidR="00B214DE" w:rsidRPr="003843AE">
              <w:rPr>
                <w:rFonts w:eastAsia="Times New Roman"/>
                <w:i/>
                <w:sz w:val="18"/>
                <w:szCs w:val="18"/>
              </w:rPr>
              <w:t>areas. These are ind</w:t>
            </w:r>
            <w:r w:rsidR="00DD4FDA" w:rsidRPr="003843AE">
              <w:rPr>
                <w:rFonts w:eastAsia="Times New Roman"/>
                <w:i/>
                <w:sz w:val="18"/>
                <w:szCs w:val="18"/>
              </w:rPr>
              <w:t>i</w:t>
            </w:r>
            <w:r w:rsidR="00B214DE" w:rsidRPr="003843AE">
              <w:rPr>
                <w:rFonts w:eastAsia="Times New Roman"/>
                <w:i/>
                <w:sz w:val="18"/>
                <w:szCs w:val="18"/>
              </w:rPr>
              <w:t>r</w:t>
            </w:r>
            <w:r w:rsidR="00DD4FDA" w:rsidRPr="003843AE">
              <w:rPr>
                <w:rFonts w:eastAsia="Times New Roman"/>
                <w:i/>
                <w:sz w:val="18"/>
                <w:szCs w:val="18"/>
              </w:rPr>
              <w:t>ect</w:t>
            </w:r>
            <w:r w:rsidR="00B214DE" w:rsidRPr="003843AE">
              <w:rPr>
                <w:rFonts w:eastAsia="Times New Roman"/>
                <w:i/>
                <w:sz w:val="18"/>
                <w:szCs w:val="18"/>
              </w:rPr>
              <w:t>, secondary,</w:t>
            </w:r>
            <w:r w:rsidR="00DD4FDA" w:rsidRPr="003843AE">
              <w:rPr>
                <w:rFonts w:eastAsia="Times New Roman"/>
                <w:i/>
                <w:sz w:val="18"/>
                <w:szCs w:val="18"/>
              </w:rPr>
              <w:t xml:space="preserve"> or induced </w:t>
            </w:r>
            <w:r w:rsidR="00B214DE" w:rsidRPr="003843AE">
              <w:rPr>
                <w:rFonts w:eastAsia="Times New Roman"/>
                <w:i/>
                <w:sz w:val="18"/>
                <w:szCs w:val="18"/>
              </w:rPr>
              <w:t>impacts</w:t>
            </w:r>
            <w:r w:rsidR="00DD4FDA" w:rsidRPr="003843AE">
              <w:rPr>
                <w:rFonts w:eastAsia="Times New Roman"/>
                <w:i/>
                <w:sz w:val="18"/>
                <w:szCs w:val="18"/>
              </w:rPr>
              <w:t xml:space="preserve"> that need to be considered</w:t>
            </w:r>
            <w:r w:rsidR="00B214DE" w:rsidRPr="003843AE">
              <w:rPr>
                <w:rFonts w:eastAsia="Times New Roman"/>
                <w:i/>
                <w:sz w:val="18"/>
                <w:szCs w:val="18"/>
              </w:rPr>
              <w:t xml:space="preserve">. Also, if similar developments in the same forested area are planned, then cumulative impacts of multiple activities </w:t>
            </w:r>
            <w:r w:rsidR="000D4E2F">
              <w:rPr>
                <w:rFonts w:eastAsia="Times New Roman"/>
                <w:i/>
                <w:sz w:val="18"/>
                <w:szCs w:val="18"/>
              </w:rPr>
              <w:t xml:space="preserve">(even if not part of the same Project) </w:t>
            </w:r>
            <w:r w:rsidR="00B214DE" w:rsidRPr="003843AE">
              <w:rPr>
                <w:rFonts w:eastAsia="Times New Roman"/>
                <w:i/>
                <w:sz w:val="18"/>
                <w:szCs w:val="18"/>
              </w:rPr>
              <w:t>need to be considered.</w:t>
            </w:r>
          </w:p>
        </w:tc>
        <w:tc>
          <w:tcPr>
            <w:tcW w:w="833" w:type="dxa"/>
            <w:tcBorders>
              <w:bottom w:val="single" w:sz="4" w:space="0" w:color="auto"/>
            </w:tcBorders>
            <w:shd w:val="clear" w:color="auto" w:fill="auto"/>
          </w:tcPr>
          <w:p w14:paraId="0EF3B2C2" w14:textId="4955783A"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EDFCB63" w14:textId="77777777" w:rsidTr="00E603E0">
        <w:trPr>
          <w:trHeight w:val="530"/>
        </w:trPr>
        <w:tc>
          <w:tcPr>
            <w:tcW w:w="8635" w:type="dxa"/>
            <w:tcBorders>
              <w:bottom w:val="single" w:sz="4" w:space="0" w:color="auto"/>
            </w:tcBorders>
            <w:shd w:val="clear" w:color="auto" w:fill="DBE5F1" w:themeFill="accent1" w:themeFillTint="33"/>
            <w:vAlign w:val="center"/>
          </w:tcPr>
          <w:p w14:paraId="233FCB19" w14:textId="18DCA60A"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615F44D0" w14:textId="77777777" w:rsidR="00F07AAC" w:rsidRPr="00310835" w:rsidRDefault="00F07AAC" w:rsidP="00D0789F">
            <w:pPr>
              <w:tabs>
                <w:tab w:val="left" w:pos="585"/>
              </w:tabs>
              <w:spacing w:before="60" w:after="60"/>
              <w:ind w:left="567" w:hanging="567"/>
              <w:rPr>
                <w:rFonts w:eastAsia="Times New Roman"/>
                <w:sz w:val="18"/>
                <w:szCs w:val="18"/>
              </w:rPr>
            </w:pPr>
          </w:p>
        </w:tc>
      </w:tr>
      <w:tr w:rsidR="00F07AAC" w:rsidRPr="00310835" w14:paraId="74D48346" w14:textId="77777777" w:rsidTr="00E603E0">
        <w:tc>
          <w:tcPr>
            <w:tcW w:w="8635" w:type="dxa"/>
            <w:tcBorders>
              <w:bottom w:val="single" w:sz="4" w:space="0" w:color="auto"/>
            </w:tcBorders>
            <w:shd w:val="clear" w:color="auto" w:fill="auto"/>
          </w:tcPr>
          <w:p w14:paraId="0A8A570E" w14:textId="77777777" w:rsidR="00F07AAC" w:rsidRPr="00310835" w:rsidRDefault="00F07AAC" w:rsidP="00297961">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783A6F80" w14:textId="622D19D3"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049D83F" w14:textId="77777777" w:rsidTr="00E603E0">
        <w:tc>
          <w:tcPr>
            <w:tcW w:w="8635" w:type="dxa"/>
            <w:tcBorders>
              <w:bottom w:val="single" w:sz="4" w:space="0" w:color="auto"/>
            </w:tcBorders>
            <w:shd w:val="clear" w:color="auto" w:fill="auto"/>
          </w:tcPr>
          <w:p w14:paraId="17BD0559" w14:textId="77777777" w:rsidR="00F07AAC" w:rsidRPr="008E7703" w:rsidRDefault="00F07AAC" w:rsidP="001A5F4E">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4982F6FB" w14:textId="4BE56481"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214CF77" w14:textId="77777777" w:rsidTr="00E603E0">
        <w:tc>
          <w:tcPr>
            <w:tcW w:w="8635" w:type="dxa"/>
            <w:tcBorders>
              <w:bottom w:val="single" w:sz="4" w:space="0" w:color="auto"/>
            </w:tcBorders>
            <w:shd w:val="clear" w:color="auto" w:fill="auto"/>
          </w:tcPr>
          <w:p w14:paraId="6BF9B34A" w14:textId="77777777" w:rsidR="007C2AAF" w:rsidRDefault="00F07AAC" w:rsidP="007C2AAF">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656005E2" w14:textId="77777777" w:rsidR="00F07AAC" w:rsidRPr="00310835" w:rsidRDefault="007C2AAF" w:rsidP="00251F82">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2FCE8D70" w14:textId="28725471"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D5D8C97" w14:textId="77777777" w:rsidTr="00E603E0">
        <w:trPr>
          <w:trHeight w:val="539"/>
        </w:trPr>
        <w:tc>
          <w:tcPr>
            <w:tcW w:w="8635" w:type="dxa"/>
            <w:tcBorders>
              <w:bottom w:val="single" w:sz="4" w:space="0" w:color="auto"/>
            </w:tcBorders>
            <w:shd w:val="clear" w:color="auto" w:fill="DBE5F1" w:themeFill="accent1" w:themeFillTint="33"/>
            <w:vAlign w:val="center"/>
          </w:tcPr>
          <w:p w14:paraId="1367D08A" w14:textId="0B42B313"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10B7FC7A"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2B560F4E" w14:textId="77777777" w:rsidTr="00E603E0">
        <w:tc>
          <w:tcPr>
            <w:tcW w:w="8635" w:type="dxa"/>
            <w:tcBorders>
              <w:bottom w:val="single" w:sz="4" w:space="0" w:color="auto"/>
            </w:tcBorders>
            <w:shd w:val="clear" w:color="auto" w:fill="auto"/>
          </w:tcPr>
          <w:p w14:paraId="08E7668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30544133" w14:textId="6101C30B"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7B8C3CA" w14:textId="77777777" w:rsidTr="00E603E0">
        <w:tc>
          <w:tcPr>
            <w:tcW w:w="8635" w:type="dxa"/>
            <w:tcBorders>
              <w:bottom w:val="single" w:sz="4" w:space="0" w:color="auto"/>
            </w:tcBorders>
            <w:shd w:val="clear" w:color="auto" w:fill="auto"/>
          </w:tcPr>
          <w:p w14:paraId="1F95EBA5" w14:textId="77777777" w:rsidR="00F07AAC" w:rsidRPr="00310835" w:rsidRDefault="00F07AAC" w:rsidP="00D0789F">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57DD748" w14:textId="547DF160"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 xml:space="preserve">No </w:t>
            </w:r>
          </w:p>
        </w:tc>
      </w:tr>
      <w:tr w:rsidR="00F07AAC" w:rsidRPr="00310835" w14:paraId="15413B90" w14:textId="77777777" w:rsidTr="00E603E0">
        <w:tc>
          <w:tcPr>
            <w:tcW w:w="8635" w:type="dxa"/>
            <w:tcBorders>
              <w:bottom w:val="single" w:sz="4" w:space="0" w:color="auto"/>
            </w:tcBorders>
            <w:shd w:val="clear" w:color="auto" w:fill="auto"/>
          </w:tcPr>
          <w:p w14:paraId="663C0608" w14:textId="77777777" w:rsidR="00F07AAC" w:rsidRPr="00310835" w:rsidRDefault="00F07AAC" w:rsidP="00D0789F">
            <w:pPr>
              <w:tabs>
                <w:tab w:val="left" w:pos="585"/>
              </w:tabs>
              <w:spacing w:before="60" w:after="60"/>
              <w:ind w:left="567" w:hanging="567"/>
              <w:rPr>
                <w:rFonts w:eastAsia="Times New Roman"/>
                <w:sz w:val="18"/>
                <w:szCs w:val="18"/>
              </w:rPr>
            </w:pPr>
            <w:r>
              <w:rPr>
                <w:rFonts w:eastAsia="Times New Roman"/>
                <w:sz w:val="18"/>
                <w:szCs w:val="18"/>
              </w:rPr>
              <w:lastRenderedPageBreak/>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27C03F18" w14:textId="7C15F9A7"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BB7E90A" w14:textId="77777777" w:rsidTr="00E603E0">
        <w:tc>
          <w:tcPr>
            <w:tcW w:w="8635" w:type="dxa"/>
            <w:tcBorders>
              <w:bottom w:val="single" w:sz="4" w:space="0" w:color="auto"/>
            </w:tcBorders>
            <w:shd w:val="clear" w:color="auto" w:fill="auto"/>
          </w:tcPr>
          <w:p w14:paraId="0296AD80" w14:textId="77777777" w:rsidR="00F07AAC" w:rsidRPr="00310835" w:rsidRDefault="00F07AAC" w:rsidP="00524AFC">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698AC517" w14:textId="482AB4C0"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5541A0D" w14:textId="77777777" w:rsidTr="00E603E0">
        <w:tc>
          <w:tcPr>
            <w:tcW w:w="8635" w:type="dxa"/>
            <w:tcBorders>
              <w:bottom w:val="single" w:sz="4" w:space="0" w:color="auto"/>
            </w:tcBorders>
            <w:shd w:val="clear" w:color="auto" w:fill="auto"/>
          </w:tcPr>
          <w:p w14:paraId="2973DB68" w14:textId="77777777" w:rsidR="00F07AAC" w:rsidRPr="00310835"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5CB4F627" w14:textId="0A78C4FF"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0EB16CF" w14:textId="77777777" w:rsidTr="00E603E0">
        <w:tc>
          <w:tcPr>
            <w:tcW w:w="8635" w:type="dxa"/>
            <w:tcBorders>
              <w:bottom w:val="single" w:sz="4" w:space="0" w:color="auto"/>
            </w:tcBorders>
            <w:shd w:val="clear" w:color="auto" w:fill="auto"/>
          </w:tcPr>
          <w:p w14:paraId="26781D1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690005CA" w14:textId="29D8DDEF"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3F0CD23" w14:textId="77777777" w:rsidTr="00E603E0">
        <w:tc>
          <w:tcPr>
            <w:tcW w:w="8635" w:type="dxa"/>
            <w:tcBorders>
              <w:bottom w:val="single" w:sz="4" w:space="0" w:color="auto"/>
            </w:tcBorders>
            <w:shd w:val="clear" w:color="auto" w:fill="auto"/>
          </w:tcPr>
          <w:p w14:paraId="15D6E9C7"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70D34451" w14:textId="14433E67"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897A732" w14:textId="77777777" w:rsidTr="00E603E0">
        <w:tc>
          <w:tcPr>
            <w:tcW w:w="8635" w:type="dxa"/>
            <w:tcBorders>
              <w:bottom w:val="single" w:sz="4" w:space="0" w:color="auto"/>
            </w:tcBorders>
            <w:shd w:val="clear" w:color="auto" w:fill="auto"/>
          </w:tcPr>
          <w:p w14:paraId="77FA9F56" w14:textId="77777777" w:rsidR="00F07AAC" w:rsidRPr="00310835" w:rsidRDefault="00F07AAC" w:rsidP="009B349B">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sidR="008E17BC">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64BFAE89" w14:textId="38331212"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32A3BD4" w14:textId="77777777" w:rsidTr="00E603E0">
        <w:tc>
          <w:tcPr>
            <w:tcW w:w="8635" w:type="dxa"/>
            <w:tcBorders>
              <w:bottom w:val="single" w:sz="4" w:space="0" w:color="auto"/>
            </w:tcBorders>
            <w:shd w:val="clear" w:color="auto" w:fill="auto"/>
          </w:tcPr>
          <w:p w14:paraId="5CF5F271" w14:textId="77777777" w:rsidR="00F07AAC" w:rsidRPr="00310835" w:rsidRDefault="00F07AAC" w:rsidP="00CD05E1">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6262CB9D" w14:textId="0C6083B2"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2B7CD99" w14:textId="77777777" w:rsidTr="00E603E0">
        <w:trPr>
          <w:trHeight w:val="503"/>
        </w:trPr>
        <w:tc>
          <w:tcPr>
            <w:tcW w:w="8635" w:type="dxa"/>
            <w:tcBorders>
              <w:bottom w:val="single" w:sz="4" w:space="0" w:color="auto"/>
            </w:tcBorders>
            <w:shd w:val="clear" w:color="auto" w:fill="DBE5F1" w:themeFill="accent1" w:themeFillTint="33"/>
            <w:vAlign w:val="center"/>
          </w:tcPr>
          <w:p w14:paraId="0645D5D0"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40283CF8"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14325B40" w14:textId="77777777" w:rsidTr="00E603E0">
        <w:tc>
          <w:tcPr>
            <w:tcW w:w="8635" w:type="dxa"/>
            <w:tcBorders>
              <w:bottom w:val="single" w:sz="4" w:space="0" w:color="auto"/>
            </w:tcBorders>
            <w:shd w:val="clear" w:color="auto" w:fill="auto"/>
          </w:tcPr>
          <w:p w14:paraId="40575D7E" w14:textId="77777777" w:rsidR="00F07AAC" w:rsidRPr="00310835" w:rsidRDefault="00F07AAC" w:rsidP="006C7576">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w:t>
            </w:r>
            <w:proofErr w:type="gramStart"/>
            <w:r>
              <w:rPr>
                <w:rFonts w:eastAsia="Times New Roman"/>
                <w:sz w:val="18"/>
                <w:szCs w:val="18"/>
              </w:rPr>
              <w:t>protect</w:t>
            </w:r>
            <w:proofErr w:type="gramEnd"/>
            <w:r>
              <w:rPr>
                <w:rFonts w:eastAsia="Times New Roman"/>
                <w:sz w:val="18"/>
                <w:szCs w:val="18"/>
              </w:rPr>
              <w:t xml:space="preserve"> and conserve Cultural Heritage may also have inadvertent adverse impacts)</w:t>
            </w:r>
          </w:p>
        </w:tc>
        <w:tc>
          <w:tcPr>
            <w:tcW w:w="833" w:type="dxa"/>
            <w:tcBorders>
              <w:bottom w:val="single" w:sz="4" w:space="0" w:color="auto"/>
            </w:tcBorders>
            <w:shd w:val="clear" w:color="auto" w:fill="auto"/>
          </w:tcPr>
          <w:p w14:paraId="72AA8EBA" w14:textId="235E4FEB"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01DBA94" w14:textId="77777777" w:rsidTr="00E603E0">
        <w:tc>
          <w:tcPr>
            <w:tcW w:w="8635" w:type="dxa"/>
            <w:tcBorders>
              <w:bottom w:val="single" w:sz="4" w:space="0" w:color="auto"/>
            </w:tcBorders>
            <w:shd w:val="clear" w:color="auto" w:fill="auto"/>
          </w:tcPr>
          <w:p w14:paraId="6AE36C7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31C4A5E9" w14:textId="2C96BF95" w:rsidR="00F07AAC" w:rsidRPr="00310835" w:rsidRDefault="00D96EE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203F4E3" w14:textId="77777777" w:rsidTr="00E603E0">
        <w:trPr>
          <w:trHeight w:val="566"/>
        </w:trPr>
        <w:tc>
          <w:tcPr>
            <w:tcW w:w="8635" w:type="dxa"/>
            <w:tcBorders>
              <w:bottom w:val="single" w:sz="4" w:space="0" w:color="auto"/>
            </w:tcBorders>
            <w:shd w:val="clear" w:color="auto" w:fill="DBE5F1" w:themeFill="accent1" w:themeFillTint="33"/>
            <w:vAlign w:val="center"/>
          </w:tcPr>
          <w:p w14:paraId="6F8B9EEC" w14:textId="5E9EAD90"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5A5CB7CC"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0069DC11" w14:textId="77777777" w:rsidTr="00E603E0">
        <w:tc>
          <w:tcPr>
            <w:tcW w:w="8635" w:type="dxa"/>
            <w:tcBorders>
              <w:bottom w:val="single" w:sz="4" w:space="0" w:color="auto"/>
            </w:tcBorders>
            <w:shd w:val="clear" w:color="auto" w:fill="auto"/>
          </w:tcPr>
          <w:p w14:paraId="5CD671E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sidR="005D1EBB">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29DC3855" w14:textId="1939D04F" w:rsidR="00F07AAC" w:rsidRPr="00310835" w:rsidRDefault="00815F9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72CB117" w14:textId="77777777" w:rsidTr="00E603E0">
        <w:tc>
          <w:tcPr>
            <w:tcW w:w="8635" w:type="dxa"/>
            <w:tcBorders>
              <w:bottom w:val="single" w:sz="4" w:space="0" w:color="auto"/>
            </w:tcBorders>
            <w:shd w:val="clear" w:color="auto" w:fill="auto"/>
          </w:tcPr>
          <w:p w14:paraId="782C1AB7" w14:textId="77777777" w:rsidR="00F07AAC" w:rsidRPr="00310835" w:rsidRDefault="00F07AAC" w:rsidP="005D1EBB">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005D1EBB" w:rsidRPr="00310835">
              <w:rPr>
                <w:rFonts w:eastAsia="Times New Roman"/>
                <w:sz w:val="18"/>
                <w:szCs w:val="18"/>
              </w:rPr>
              <w:t>Would</w:t>
            </w:r>
            <w:r w:rsidR="005D1EBB" w:rsidRPr="00310835">
              <w:rPr>
                <w:sz w:val="18"/>
                <w:szCs w:val="18"/>
                <w:lang w:eastAsia="en-US"/>
              </w:rPr>
              <w:t xml:space="preserve"> the </w:t>
            </w:r>
            <w:r w:rsidR="005D1EBB">
              <w:rPr>
                <w:sz w:val="18"/>
                <w:szCs w:val="18"/>
                <w:lang w:eastAsia="en-US"/>
              </w:rPr>
              <w:t>Project</w:t>
            </w:r>
            <w:r w:rsidR="005D1EBB" w:rsidRPr="00310835">
              <w:rPr>
                <w:sz w:val="18"/>
                <w:szCs w:val="18"/>
                <w:lang w:eastAsia="en-US"/>
              </w:rPr>
              <w:t xml:space="preserve"> possibly result in economic displacement (e.g. loss of assets or access to resources due to land acquisition or access restrictions – even in the absence of physical relocation)?</w:t>
            </w:r>
            <w:r w:rsidR="005D1EBB">
              <w:rPr>
                <w:sz w:val="18"/>
                <w:szCs w:val="18"/>
                <w:lang w:eastAsia="en-US"/>
              </w:rPr>
              <w:t xml:space="preserve"> </w:t>
            </w:r>
          </w:p>
        </w:tc>
        <w:tc>
          <w:tcPr>
            <w:tcW w:w="833" w:type="dxa"/>
            <w:tcBorders>
              <w:bottom w:val="single" w:sz="4" w:space="0" w:color="auto"/>
            </w:tcBorders>
            <w:shd w:val="clear" w:color="auto" w:fill="auto"/>
          </w:tcPr>
          <w:p w14:paraId="4F09D491" w14:textId="3A4066D5" w:rsidR="00F07AAC" w:rsidRPr="00310835" w:rsidRDefault="00815F9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FC618B0" w14:textId="77777777" w:rsidTr="00E603E0">
        <w:tc>
          <w:tcPr>
            <w:tcW w:w="8635" w:type="dxa"/>
            <w:tcBorders>
              <w:bottom w:val="single" w:sz="4" w:space="0" w:color="auto"/>
            </w:tcBorders>
            <w:shd w:val="clear" w:color="auto" w:fill="auto"/>
          </w:tcPr>
          <w:p w14:paraId="1892A735" w14:textId="77777777" w:rsidR="00F07AAC" w:rsidRPr="00310835" w:rsidRDefault="00F07AAC" w:rsidP="005D1EBB">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sidR="005D1EBB">
              <w:rPr>
                <w:rFonts w:eastAsia="Times New Roman"/>
                <w:sz w:val="18"/>
                <w:szCs w:val="18"/>
              </w:rPr>
              <w:t>Is there a risk that</w:t>
            </w:r>
            <w:r w:rsidR="005D1EBB" w:rsidRPr="001D5AF4">
              <w:rPr>
                <w:rFonts w:eastAsia="Times New Roman"/>
                <w:sz w:val="18"/>
                <w:szCs w:val="18"/>
              </w:rPr>
              <w:t xml:space="preserve"> the </w:t>
            </w:r>
            <w:r w:rsidR="005D1EBB">
              <w:rPr>
                <w:rFonts w:eastAsia="Times New Roman"/>
                <w:sz w:val="18"/>
                <w:szCs w:val="18"/>
              </w:rPr>
              <w:t>Project</w:t>
            </w:r>
            <w:r w:rsidR="005D1EBB" w:rsidRPr="001D5AF4">
              <w:rPr>
                <w:rFonts w:eastAsia="Times New Roman"/>
                <w:sz w:val="18"/>
                <w:szCs w:val="18"/>
              </w:rPr>
              <w:t xml:space="preserve"> </w:t>
            </w:r>
            <w:r w:rsidR="005D1EBB">
              <w:rPr>
                <w:rFonts w:eastAsia="Times New Roman"/>
                <w:sz w:val="18"/>
                <w:szCs w:val="18"/>
              </w:rPr>
              <w:t xml:space="preserve">would lead </w:t>
            </w:r>
            <w:r w:rsidR="005D1EBB" w:rsidRPr="001D5AF4">
              <w:rPr>
                <w:rFonts w:eastAsia="Times New Roman"/>
                <w:sz w:val="18"/>
                <w:szCs w:val="18"/>
              </w:rPr>
              <w:t>to forced evictions</w:t>
            </w:r>
            <w:r w:rsidR="005D1EBB">
              <w:rPr>
                <w:rFonts w:eastAsia="Times New Roman"/>
                <w:sz w:val="18"/>
                <w:szCs w:val="18"/>
              </w:rPr>
              <w:t>?</w:t>
            </w:r>
            <w:r w:rsidR="005D1EBB">
              <w:rPr>
                <w:rStyle w:val="FootnoteReference"/>
                <w:rFonts w:eastAsia="Times New Roman"/>
                <w:szCs w:val="18"/>
              </w:rPr>
              <w:footnoteReference w:id="3"/>
            </w:r>
          </w:p>
        </w:tc>
        <w:tc>
          <w:tcPr>
            <w:tcW w:w="833" w:type="dxa"/>
            <w:tcBorders>
              <w:bottom w:val="single" w:sz="4" w:space="0" w:color="auto"/>
            </w:tcBorders>
            <w:shd w:val="clear" w:color="auto" w:fill="auto"/>
          </w:tcPr>
          <w:p w14:paraId="4D256CA7" w14:textId="024AF2E9" w:rsidR="00F07AAC" w:rsidRPr="00310835" w:rsidRDefault="00815F9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A435FCB" w14:textId="77777777" w:rsidTr="00E603E0">
        <w:tc>
          <w:tcPr>
            <w:tcW w:w="8635" w:type="dxa"/>
            <w:tcBorders>
              <w:bottom w:val="single" w:sz="4" w:space="0" w:color="auto"/>
            </w:tcBorders>
            <w:shd w:val="clear" w:color="auto" w:fill="auto"/>
          </w:tcPr>
          <w:p w14:paraId="5DADDF7E"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w:t>
            </w:r>
            <w:proofErr w:type="gramStart"/>
            <w:r w:rsidRPr="00310835">
              <w:rPr>
                <w:rFonts w:eastAsia="Times New Roman"/>
                <w:sz w:val="18"/>
                <w:szCs w:val="18"/>
              </w:rPr>
              <w:t>community based</w:t>
            </w:r>
            <w:proofErr w:type="gramEnd"/>
            <w:r w:rsidRPr="00310835">
              <w:rPr>
                <w:rFonts w:eastAsia="Times New Roman"/>
                <w:sz w:val="18"/>
                <w:szCs w:val="18"/>
              </w:rPr>
              <w:t xml:space="preserve">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7263D084" w14:textId="005564AA" w:rsidR="00F07AAC" w:rsidRPr="00310835" w:rsidRDefault="00815F9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E0672D4" w14:textId="77777777" w:rsidTr="00E603E0">
        <w:trPr>
          <w:trHeight w:val="584"/>
        </w:trPr>
        <w:tc>
          <w:tcPr>
            <w:tcW w:w="8635" w:type="dxa"/>
            <w:tcBorders>
              <w:bottom w:val="single" w:sz="4" w:space="0" w:color="auto"/>
            </w:tcBorders>
            <w:shd w:val="clear" w:color="auto" w:fill="DBE5F1" w:themeFill="accent1" w:themeFillTint="33"/>
            <w:vAlign w:val="center"/>
          </w:tcPr>
          <w:p w14:paraId="05BEFB17"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0AB35D14" w14:textId="77777777" w:rsidR="00F07AAC" w:rsidRPr="00310835" w:rsidRDefault="00F07AAC" w:rsidP="009D2D88">
            <w:pPr>
              <w:tabs>
                <w:tab w:val="left" w:pos="585"/>
              </w:tabs>
              <w:spacing w:before="60" w:after="60"/>
              <w:ind w:left="567" w:hanging="567"/>
              <w:rPr>
                <w:rFonts w:eastAsia="Times New Roman"/>
                <w:sz w:val="18"/>
                <w:szCs w:val="18"/>
              </w:rPr>
            </w:pPr>
          </w:p>
        </w:tc>
      </w:tr>
      <w:tr w:rsidR="00F07AAC" w:rsidRPr="00310835" w14:paraId="5A1ACE55" w14:textId="77777777" w:rsidTr="00E603E0">
        <w:tc>
          <w:tcPr>
            <w:tcW w:w="8635" w:type="dxa"/>
            <w:tcBorders>
              <w:bottom w:val="single" w:sz="4" w:space="0" w:color="auto"/>
            </w:tcBorders>
            <w:shd w:val="clear" w:color="auto" w:fill="auto"/>
          </w:tcPr>
          <w:p w14:paraId="786FE915" w14:textId="77777777" w:rsidR="00F07AAC" w:rsidRPr="00310835" w:rsidRDefault="00F07AAC" w:rsidP="00A01EF5">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w:t>
            </w:r>
            <w:r w:rsidR="004E47DD">
              <w:rPr>
                <w:sz w:val="18"/>
                <w:szCs w:val="18"/>
                <w:lang w:eastAsia="en-US"/>
              </w:rPr>
              <w:t xml:space="preserve"> (including Project area of influence)</w:t>
            </w:r>
            <w:r>
              <w:rPr>
                <w:sz w:val="18"/>
                <w:szCs w:val="18"/>
                <w:lang w:eastAsia="en-US"/>
              </w:rPr>
              <w:t>?</w:t>
            </w:r>
          </w:p>
        </w:tc>
        <w:tc>
          <w:tcPr>
            <w:tcW w:w="833" w:type="dxa"/>
            <w:tcBorders>
              <w:bottom w:val="single" w:sz="4" w:space="0" w:color="auto"/>
            </w:tcBorders>
            <w:shd w:val="clear" w:color="auto" w:fill="auto"/>
          </w:tcPr>
          <w:p w14:paraId="784DC210" w14:textId="53BF4B34" w:rsidR="00F07AAC" w:rsidRPr="00310835" w:rsidRDefault="00815F9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EEF35B7" w14:textId="77777777" w:rsidTr="00E603E0">
        <w:tc>
          <w:tcPr>
            <w:tcW w:w="8635" w:type="dxa"/>
            <w:tcBorders>
              <w:bottom w:val="single" w:sz="4" w:space="0" w:color="auto"/>
            </w:tcBorders>
            <w:shd w:val="clear" w:color="auto" w:fill="auto"/>
          </w:tcPr>
          <w:p w14:paraId="516A69B8" w14:textId="77777777" w:rsidR="00F07AAC" w:rsidRPr="00310835" w:rsidRDefault="00F07AAC" w:rsidP="005A6EDA">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7A66A5AF" w14:textId="61ACDBEC" w:rsidR="00F07AAC" w:rsidRPr="00310835" w:rsidRDefault="00815F9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015B0FC" w14:textId="77777777" w:rsidTr="00E603E0">
        <w:tc>
          <w:tcPr>
            <w:tcW w:w="8635" w:type="dxa"/>
            <w:tcBorders>
              <w:bottom w:val="single" w:sz="4" w:space="0" w:color="auto"/>
            </w:tcBorders>
            <w:shd w:val="clear" w:color="auto" w:fill="auto"/>
          </w:tcPr>
          <w:p w14:paraId="76AD43AA" w14:textId="77777777" w:rsidR="00F07AAC" w:rsidRDefault="00F07AAC" w:rsidP="00C01EFE">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sidR="00C01EFE">
              <w:rPr>
                <w:sz w:val="18"/>
                <w:szCs w:val="18"/>
                <w:lang w:eastAsia="en-US"/>
              </w:rPr>
              <w:t xml:space="preserve"> human</w:t>
            </w:r>
            <w:r w:rsidRPr="00310835">
              <w:rPr>
                <w:sz w:val="18"/>
                <w:szCs w:val="18"/>
                <w:lang w:eastAsia="en-US"/>
              </w:rPr>
              <w:t xml:space="preserve"> ri</w:t>
            </w:r>
            <w:r>
              <w:rPr>
                <w:sz w:val="18"/>
                <w:szCs w:val="18"/>
                <w:lang w:eastAsia="en-US"/>
              </w:rPr>
              <w:t>ghts, lands</w:t>
            </w:r>
            <w:r w:rsidR="00C01EFE">
              <w:rPr>
                <w:sz w:val="18"/>
                <w:szCs w:val="18"/>
                <w:lang w:eastAsia="en-US"/>
              </w:rPr>
              <w:t>, natural resources,</w:t>
            </w:r>
            <w:r>
              <w:rPr>
                <w:sz w:val="18"/>
                <w:szCs w:val="18"/>
                <w:lang w:eastAsia="en-US"/>
              </w:rPr>
              <w:t xml:space="preserve"> territories</w:t>
            </w:r>
            <w:r w:rsidR="00C01EFE">
              <w:rPr>
                <w:sz w:val="18"/>
                <w:szCs w:val="18"/>
                <w:lang w:eastAsia="en-US"/>
              </w:rPr>
              <w:t>, and traditional livelihoods</w:t>
            </w:r>
            <w:r>
              <w:rPr>
                <w:sz w:val="18"/>
                <w:szCs w:val="18"/>
                <w:lang w:eastAsia="en-US"/>
              </w:rPr>
              <w:t xml:space="preserve"> of indigenous p</w:t>
            </w:r>
            <w:r w:rsidR="00C01EFE">
              <w:rPr>
                <w:sz w:val="18"/>
                <w:szCs w:val="18"/>
                <w:lang w:eastAsia="en-US"/>
              </w:rPr>
              <w:t>eoples (regardless of whether indigenous p</w:t>
            </w:r>
            <w:r w:rsidRPr="00310835">
              <w:rPr>
                <w:sz w:val="18"/>
                <w:szCs w:val="18"/>
                <w:lang w:eastAsia="en-US"/>
              </w:rPr>
              <w:t xml:space="preserve">eoples </w:t>
            </w:r>
            <w:r>
              <w:rPr>
                <w:sz w:val="18"/>
                <w:szCs w:val="18"/>
                <w:lang w:eastAsia="en-US"/>
              </w:rPr>
              <w:t>possess the legal titles to such areas</w:t>
            </w:r>
            <w:r w:rsidR="00C01EFE">
              <w:rPr>
                <w:sz w:val="18"/>
                <w:szCs w:val="18"/>
                <w:lang w:eastAsia="en-US"/>
              </w:rPr>
              <w:t>,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sidR="00CE012F">
              <w:rPr>
                <w:sz w:val="18"/>
                <w:szCs w:val="18"/>
                <w:lang w:eastAsia="en-US"/>
              </w:rPr>
              <w:t xml:space="preserve"> </w:t>
            </w:r>
          </w:p>
          <w:p w14:paraId="49EC9328" w14:textId="7C6DC666" w:rsidR="00C01EFE" w:rsidRPr="00C01EFE" w:rsidRDefault="00C01EFE" w:rsidP="00C01EFE">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13D65208" w14:textId="29821628" w:rsidR="00F07AAC" w:rsidRPr="00310835" w:rsidRDefault="00815F9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B8EBF35" w14:textId="77777777" w:rsidTr="00E603E0">
        <w:tc>
          <w:tcPr>
            <w:tcW w:w="8635" w:type="dxa"/>
            <w:tcBorders>
              <w:bottom w:val="single" w:sz="4" w:space="0" w:color="auto"/>
            </w:tcBorders>
            <w:shd w:val="clear" w:color="auto" w:fill="auto"/>
          </w:tcPr>
          <w:p w14:paraId="7B33703C" w14:textId="77777777" w:rsidR="00F07AAC" w:rsidRDefault="00F07AAC" w:rsidP="00286C85">
            <w:pPr>
              <w:tabs>
                <w:tab w:val="left" w:pos="585"/>
              </w:tabs>
              <w:spacing w:before="60" w:after="60"/>
              <w:ind w:left="567" w:hanging="567"/>
              <w:rPr>
                <w:sz w:val="18"/>
                <w:szCs w:val="18"/>
                <w:lang w:eastAsia="en-US"/>
              </w:rPr>
            </w:pPr>
            <w:r>
              <w:rPr>
                <w:sz w:val="18"/>
                <w:szCs w:val="18"/>
                <w:lang w:eastAsia="en-US"/>
              </w:rPr>
              <w:lastRenderedPageBreak/>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7F65B2F1" w14:textId="3E5ED7D6" w:rsidR="00F07AAC" w:rsidRPr="00310835" w:rsidRDefault="00815F9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2667D03" w14:textId="77777777" w:rsidTr="00E603E0">
        <w:tc>
          <w:tcPr>
            <w:tcW w:w="8635" w:type="dxa"/>
            <w:tcBorders>
              <w:bottom w:val="single" w:sz="4" w:space="0" w:color="auto"/>
            </w:tcBorders>
            <w:shd w:val="clear" w:color="auto" w:fill="auto"/>
          </w:tcPr>
          <w:p w14:paraId="2E4A579B" w14:textId="3E96BBD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750F98D1" w14:textId="7ED6DBCA" w:rsidR="00F07AAC" w:rsidRPr="00310835" w:rsidRDefault="00815F9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222C2A1" w14:textId="77777777" w:rsidTr="00E603E0">
        <w:tc>
          <w:tcPr>
            <w:tcW w:w="8635" w:type="dxa"/>
            <w:tcBorders>
              <w:bottom w:val="single" w:sz="4" w:space="0" w:color="auto"/>
            </w:tcBorders>
            <w:shd w:val="clear" w:color="auto" w:fill="auto"/>
          </w:tcPr>
          <w:p w14:paraId="60D6DC4A" w14:textId="7DA2F8F8" w:rsidR="00F07AAC" w:rsidRPr="00310835" w:rsidRDefault="00F07AAC" w:rsidP="00C01EFE">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w:t>
            </w:r>
            <w:r w:rsidR="00C01EFE">
              <w:rPr>
                <w:sz w:val="18"/>
                <w:szCs w:val="18"/>
                <w:lang w:eastAsia="en-US"/>
              </w:rPr>
              <w:t>6</w:t>
            </w:r>
            <w:r w:rsidRPr="00310835">
              <w:rPr>
                <w:sz w:val="18"/>
                <w:szCs w:val="18"/>
                <w:lang w:eastAsia="en-US"/>
              </w:rPr>
              <w:tab/>
              <w:t xml:space="preserve">Is there a potential for </w:t>
            </w:r>
            <w:r w:rsidR="004E47DD">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2DCDFAFF" w14:textId="32AA50FC" w:rsidR="00F07AAC" w:rsidRPr="00310835" w:rsidRDefault="00815F9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AA7D1CF" w14:textId="77777777" w:rsidTr="00E603E0">
        <w:tc>
          <w:tcPr>
            <w:tcW w:w="8635" w:type="dxa"/>
            <w:tcBorders>
              <w:bottom w:val="single" w:sz="4" w:space="0" w:color="auto"/>
            </w:tcBorders>
            <w:shd w:val="clear" w:color="auto" w:fill="auto"/>
          </w:tcPr>
          <w:p w14:paraId="1A918AF5" w14:textId="6DA8633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5C8CA521" w14:textId="066AD14C" w:rsidR="00F07AAC" w:rsidRPr="00310835" w:rsidRDefault="00815F9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52D4485" w14:textId="77777777" w:rsidTr="00E603E0">
        <w:tc>
          <w:tcPr>
            <w:tcW w:w="8635" w:type="dxa"/>
            <w:tcBorders>
              <w:bottom w:val="single" w:sz="4" w:space="0" w:color="auto"/>
            </w:tcBorders>
            <w:shd w:val="clear" w:color="auto" w:fill="auto"/>
          </w:tcPr>
          <w:p w14:paraId="3328BE7A" w14:textId="4C202B63"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3D2024B7" w14:textId="35D683C2" w:rsidR="00F07AAC" w:rsidRPr="00310835" w:rsidRDefault="00815F9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876E433" w14:textId="77777777" w:rsidTr="00E603E0">
        <w:tc>
          <w:tcPr>
            <w:tcW w:w="8635" w:type="dxa"/>
            <w:tcBorders>
              <w:bottom w:val="single" w:sz="4" w:space="0" w:color="auto"/>
            </w:tcBorders>
            <w:shd w:val="clear" w:color="auto" w:fill="auto"/>
          </w:tcPr>
          <w:p w14:paraId="04AA5319" w14:textId="01B227E8"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1542A314" w14:textId="06F5E4A0" w:rsidR="00F07AAC" w:rsidRPr="00310835" w:rsidRDefault="00815F9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2A70D4E" w14:textId="77777777" w:rsidTr="00E603E0">
        <w:trPr>
          <w:trHeight w:val="602"/>
        </w:trPr>
        <w:tc>
          <w:tcPr>
            <w:tcW w:w="8635" w:type="dxa"/>
            <w:tcBorders>
              <w:bottom w:val="single" w:sz="4" w:space="0" w:color="auto"/>
            </w:tcBorders>
            <w:shd w:val="clear" w:color="auto" w:fill="DBE5F1" w:themeFill="accent1" w:themeFillTint="33"/>
            <w:vAlign w:val="center"/>
          </w:tcPr>
          <w:p w14:paraId="441D3944"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302ABD25" w14:textId="77777777" w:rsidR="00F07AAC" w:rsidRPr="00310835" w:rsidRDefault="00F07AAC" w:rsidP="009D2D88">
            <w:pPr>
              <w:rPr>
                <w:rFonts w:eastAsia="Times New Roman"/>
                <w:b/>
                <w:i/>
                <w:sz w:val="18"/>
                <w:szCs w:val="18"/>
              </w:rPr>
            </w:pPr>
          </w:p>
        </w:tc>
      </w:tr>
      <w:tr w:rsidR="00F07AAC" w:rsidRPr="00310835" w14:paraId="1113903F" w14:textId="77777777" w:rsidTr="00E603E0">
        <w:tc>
          <w:tcPr>
            <w:tcW w:w="8635" w:type="dxa"/>
            <w:shd w:val="clear" w:color="auto" w:fill="auto"/>
          </w:tcPr>
          <w:p w14:paraId="0DB65383"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26AE8AE7" w14:textId="1DB2834D" w:rsidR="00F07AAC" w:rsidRPr="00310835" w:rsidRDefault="00815F94" w:rsidP="00D0789F">
            <w:pPr>
              <w:rPr>
                <w:rFonts w:eastAsia="Times New Roman"/>
                <w:sz w:val="18"/>
                <w:szCs w:val="18"/>
              </w:rPr>
            </w:pPr>
            <w:r>
              <w:rPr>
                <w:rFonts w:eastAsia="Times New Roman"/>
                <w:sz w:val="18"/>
                <w:szCs w:val="18"/>
              </w:rPr>
              <w:t>No</w:t>
            </w:r>
          </w:p>
        </w:tc>
      </w:tr>
      <w:tr w:rsidR="00F07AAC" w:rsidRPr="00310835" w14:paraId="2BB902A4" w14:textId="77777777" w:rsidTr="00E603E0">
        <w:tc>
          <w:tcPr>
            <w:tcW w:w="8635" w:type="dxa"/>
            <w:tcBorders>
              <w:bottom w:val="single" w:sz="4" w:space="0" w:color="auto"/>
            </w:tcBorders>
            <w:shd w:val="clear" w:color="auto" w:fill="auto"/>
          </w:tcPr>
          <w:p w14:paraId="36916993"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038BF815" w14:textId="61F38DB6" w:rsidR="00F07AAC" w:rsidRPr="00310835" w:rsidRDefault="00815F94" w:rsidP="00D0789F">
            <w:pPr>
              <w:rPr>
                <w:rFonts w:eastAsia="Times New Roman"/>
                <w:sz w:val="18"/>
                <w:szCs w:val="18"/>
              </w:rPr>
            </w:pPr>
            <w:r>
              <w:rPr>
                <w:rFonts w:eastAsia="Times New Roman"/>
                <w:sz w:val="18"/>
                <w:szCs w:val="18"/>
              </w:rPr>
              <w:t>No</w:t>
            </w:r>
          </w:p>
        </w:tc>
      </w:tr>
      <w:tr w:rsidR="00F07AAC" w:rsidRPr="00310835" w14:paraId="033ABEF6" w14:textId="77777777" w:rsidTr="00E603E0">
        <w:trPr>
          <w:trHeight w:val="402"/>
        </w:trPr>
        <w:tc>
          <w:tcPr>
            <w:tcW w:w="8635" w:type="dxa"/>
            <w:tcBorders>
              <w:bottom w:val="single" w:sz="4" w:space="0" w:color="auto"/>
            </w:tcBorders>
            <w:shd w:val="clear" w:color="auto" w:fill="auto"/>
          </w:tcPr>
          <w:p w14:paraId="73A70C37" w14:textId="77777777" w:rsidR="00251F82"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6A8C947C" w14:textId="77777777" w:rsidR="00F07AAC" w:rsidRPr="00310835" w:rsidRDefault="00251F82" w:rsidP="00251F82">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sidR="00F07AAC">
              <w:rPr>
                <w:rFonts w:eastAsia="Times New Roman"/>
                <w:sz w:val="18"/>
                <w:szCs w:val="18"/>
              </w:rPr>
              <w:t xml:space="preserve"> </w:t>
            </w:r>
          </w:p>
        </w:tc>
        <w:tc>
          <w:tcPr>
            <w:tcW w:w="833" w:type="dxa"/>
            <w:tcBorders>
              <w:bottom w:val="single" w:sz="4" w:space="0" w:color="auto"/>
            </w:tcBorders>
            <w:shd w:val="clear" w:color="auto" w:fill="auto"/>
          </w:tcPr>
          <w:p w14:paraId="2E2958A7" w14:textId="7B0A3C96" w:rsidR="00F07AAC" w:rsidRPr="00310835" w:rsidRDefault="00815F94" w:rsidP="00D0789F">
            <w:pPr>
              <w:rPr>
                <w:rFonts w:eastAsia="Times New Roman"/>
                <w:sz w:val="18"/>
                <w:szCs w:val="18"/>
              </w:rPr>
            </w:pPr>
            <w:r>
              <w:rPr>
                <w:rFonts w:eastAsia="Times New Roman"/>
                <w:sz w:val="18"/>
                <w:szCs w:val="18"/>
              </w:rPr>
              <w:t>No</w:t>
            </w:r>
          </w:p>
        </w:tc>
      </w:tr>
      <w:tr w:rsidR="00F07AAC" w:rsidRPr="00310835" w14:paraId="05F84814" w14:textId="77777777" w:rsidTr="00E603E0">
        <w:tc>
          <w:tcPr>
            <w:tcW w:w="8635" w:type="dxa"/>
            <w:tcBorders>
              <w:bottom w:val="single" w:sz="4" w:space="0" w:color="auto"/>
            </w:tcBorders>
            <w:shd w:val="clear" w:color="auto" w:fill="auto"/>
          </w:tcPr>
          <w:p w14:paraId="7FBC90FF"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0013783C" w14:textId="06CE0490" w:rsidR="00F07AAC" w:rsidRPr="00310835" w:rsidRDefault="00815F9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73E3722" w14:textId="77777777" w:rsidTr="00E603E0">
        <w:tc>
          <w:tcPr>
            <w:tcW w:w="8635" w:type="dxa"/>
            <w:tcBorders>
              <w:bottom w:val="single" w:sz="4" w:space="0" w:color="auto"/>
            </w:tcBorders>
            <w:shd w:val="clear" w:color="auto" w:fill="auto"/>
          </w:tcPr>
          <w:p w14:paraId="20F1D62D"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78B2323D" w14:textId="138A69BE" w:rsidR="00F07AAC" w:rsidRPr="00310835" w:rsidRDefault="00815F94" w:rsidP="00D0789F">
            <w:pPr>
              <w:tabs>
                <w:tab w:val="left" w:pos="585"/>
              </w:tabs>
              <w:spacing w:before="60" w:after="60"/>
              <w:ind w:left="567" w:hanging="567"/>
              <w:rPr>
                <w:rFonts w:eastAsia="Times New Roman"/>
                <w:sz w:val="18"/>
                <w:szCs w:val="18"/>
              </w:rPr>
            </w:pPr>
            <w:r>
              <w:rPr>
                <w:rFonts w:eastAsia="Times New Roman"/>
                <w:sz w:val="18"/>
                <w:szCs w:val="18"/>
              </w:rPr>
              <w:t>No</w:t>
            </w:r>
          </w:p>
        </w:tc>
      </w:tr>
    </w:tbl>
    <w:p w14:paraId="18BB92C3" w14:textId="77777777" w:rsidR="003E786B" w:rsidRPr="009C0657" w:rsidRDefault="003E786B" w:rsidP="008C711F">
      <w:pPr>
        <w:pStyle w:val="Heading1"/>
        <w:numPr>
          <w:ilvl w:val="0"/>
          <w:numId w:val="0"/>
        </w:numPr>
        <w:rPr>
          <w:szCs w:val="20"/>
        </w:rPr>
      </w:pPr>
    </w:p>
    <w:sectPr w:rsidR="003E786B" w:rsidRPr="009C0657" w:rsidSect="00242A8D">
      <w:footerReference w:type="even" r:id="rId16"/>
      <w:footerReference w:type="default" r:id="rId1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4E33B" w14:textId="77777777" w:rsidR="00AE373D" w:rsidRDefault="00AE373D" w:rsidP="00323A56">
      <w:r>
        <w:separator/>
      </w:r>
    </w:p>
  </w:endnote>
  <w:endnote w:type="continuationSeparator" w:id="0">
    <w:p w14:paraId="6C1F79D1" w14:textId="77777777" w:rsidR="00AE373D" w:rsidRDefault="00AE373D"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Gill Sans">
    <w:altName w:val="Segoe UI Semilight"/>
    <w:charset w:val="00"/>
    <w:family w:val="auto"/>
    <w:pitch w:val="variable"/>
    <w:sig w:usb0="80000267" w:usb1="00000000" w:usb2="00000000" w:usb3="00000000" w:csb0="000001F7" w:csb1="00000000"/>
  </w:font>
  <w:font w:name="Lucida Grande">
    <w:altName w:val="Arial"/>
    <w:charset w:val="00"/>
    <w:family w:val="auto"/>
    <w:pitch w:val="variable"/>
    <w:sig w:usb0="E1000AEF" w:usb1="5000A1FF" w:usb2="00000000" w:usb3="00000000" w:csb0="000001B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1A30" w14:textId="77777777" w:rsidR="008A3CD0" w:rsidRDefault="008A3CD0"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8FEE" w14:textId="77777777" w:rsidR="008A3CD0" w:rsidRDefault="008A3CD0"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5379" w14:textId="22B76806" w:rsidR="008A3CD0" w:rsidRDefault="008A3CD0"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42F0858" w14:textId="77777777" w:rsidR="008A3CD0" w:rsidRDefault="008A3CD0"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68609" w14:textId="77777777" w:rsidR="00AE373D" w:rsidRDefault="00AE373D" w:rsidP="00323A56">
      <w:r>
        <w:separator/>
      </w:r>
    </w:p>
  </w:footnote>
  <w:footnote w:type="continuationSeparator" w:id="0">
    <w:p w14:paraId="4D7EC0E6" w14:textId="77777777" w:rsidR="00AE373D" w:rsidRDefault="00AE373D" w:rsidP="00323A56">
      <w:r>
        <w:continuationSeparator/>
      </w:r>
    </w:p>
  </w:footnote>
  <w:footnote w:id="1">
    <w:p w14:paraId="615D3E1A" w14:textId="77777777" w:rsidR="008A3CD0" w:rsidRDefault="008A3CD0"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14:paraId="51244BE1" w14:textId="4E1150F1" w:rsidR="008A3CD0" w:rsidRPr="000319DF" w:rsidRDefault="008A3CD0" w:rsidP="00AC56E1">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787FC7CF" w14:textId="77777777" w:rsidR="008A3CD0" w:rsidRDefault="008A3CD0" w:rsidP="005D1EB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2"/>
  </w:num>
  <w:num w:numId="6">
    <w:abstractNumId w:val="16"/>
  </w:num>
  <w:num w:numId="7">
    <w:abstractNumId w:val="15"/>
  </w:num>
  <w:num w:numId="8">
    <w:abstractNumId w:val="9"/>
  </w:num>
  <w:num w:numId="9">
    <w:abstractNumId w:val="14"/>
  </w:num>
  <w:num w:numId="10">
    <w:abstractNumId w:val="11"/>
  </w:num>
  <w:num w:numId="11">
    <w:abstractNumId w:val="7"/>
  </w:num>
  <w:num w:numId="12">
    <w:abstractNumId w:val="17"/>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47C95"/>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0E16"/>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10912"/>
    <w:rsid w:val="00210DEE"/>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3D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5081"/>
    <w:rsid w:val="002D605E"/>
    <w:rsid w:val="002D606D"/>
    <w:rsid w:val="002D6398"/>
    <w:rsid w:val="002E0186"/>
    <w:rsid w:val="002E037E"/>
    <w:rsid w:val="002E07FC"/>
    <w:rsid w:val="002E0918"/>
    <w:rsid w:val="002E28D9"/>
    <w:rsid w:val="002E332D"/>
    <w:rsid w:val="002E3372"/>
    <w:rsid w:val="002E33FA"/>
    <w:rsid w:val="002E3689"/>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403F"/>
    <w:rsid w:val="00324ED2"/>
    <w:rsid w:val="00326114"/>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5F3A"/>
    <w:rsid w:val="003C6CC6"/>
    <w:rsid w:val="003C6FA6"/>
    <w:rsid w:val="003C73EA"/>
    <w:rsid w:val="003C764E"/>
    <w:rsid w:val="003D04D4"/>
    <w:rsid w:val="003D162E"/>
    <w:rsid w:val="003D2A76"/>
    <w:rsid w:val="003D2B6E"/>
    <w:rsid w:val="003D330D"/>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45B"/>
    <w:rsid w:val="003E5953"/>
    <w:rsid w:val="003E786B"/>
    <w:rsid w:val="003E78E9"/>
    <w:rsid w:val="003F130C"/>
    <w:rsid w:val="003F1A58"/>
    <w:rsid w:val="003F2C66"/>
    <w:rsid w:val="003F33CD"/>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37E3B"/>
    <w:rsid w:val="00540F9F"/>
    <w:rsid w:val="00541226"/>
    <w:rsid w:val="00541B40"/>
    <w:rsid w:val="00542D00"/>
    <w:rsid w:val="00543B39"/>
    <w:rsid w:val="00543B3B"/>
    <w:rsid w:val="00544FAB"/>
    <w:rsid w:val="00545DD4"/>
    <w:rsid w:val="00545E78"/>
    <w:rsid w:val="00546DEE"/>
    <w:rsid w:val="0054754D"/>
    <w:rsid w:val="005476EF"/>
    <w:rsid w:val="00547AB7"/>
    <w:rsid w:val="00550F7B"/>
    <w:rsid w:val="00551DAE"/>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4D77"/>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BB9"/>
    <w:rsid w:val="00590FA6"/>
    <w:rsid w:val="0059142F"/>
    <w:rsid w:val="00591B98"/>
    <w:rsid w:val="00592D3D"/>
    <w:rsid w:val="00593E9D"/>
    <w:rsid w:val="00594772"/>
    <w:rsid w:val="005958DE"/>
    <w:rsid w:val="005973A6"/>
    <w:rsid w:val="005A0F32"/>
    <w:rsid w:val="005A1879"/>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62DC"/>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785"/>
    <w:rsid w:val="00633E04"/>
    <w:rsid w:val="00634170"/>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4F28"/>
    <w:rsid w:val="00655C9A"/>
    <w:rsid w:val="00655E71"/>
    <w:rsid w:val="00656080"/>
    <w:rsid w:val="00656911"/>
    <w:rsid w:val="00656A3D"/>
    <w:rsid w:val="00656D34"/>
    <w:rsid w:val="0066193F"/>
    <w:rsid w:val="00661CC2"/>
    <w:rsid w:val="00662772"/>
    <w:rsid w:val="00662E9B"/>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22B0"/>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D77F5"/>
    <w:rsid w:val="006E1A8A"/>
    <w:rsid w:val="006E1BE5"/>
    <w:rsid w:val="006E2930"/>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0A53"/>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66D"/>
    <w:rsid w:val="007A0ADF"/>
    <w:rsid w:val="007A1C1F"/>
    <w:rsid w:val="007A1FC8"/>
    <w:rsid w:val="007A2033"/>
    <w:rsid w:val="007A2C07"/>
    <w:rsid w:val="007A2FC4"/>
    <w:rsid w:val="007A4DAC"/>
    <w:rsid w:val="007A5176"/>
    <w:rsid w:val="007A5518"/>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1250"/>
    <w:rsid w:val="00803AAF"/>
    <w:rsid w:val="00803BDB"/>
    <w:rsid w:val="00804B4D"/>
    <w:rsid w:val="008053C7"/>
    <w:rsid w:val="008064CB"/>
    <w:rsid w:val="008069AF"/>
    <w:rsid w:val="008112A3"/>
    <w:rsid w:val="0081229F"/>
    <w:rsid w:val="008128CB"/>
    <w:rsid w:val="008143F8"/>
    <w:rsid w:val="00814D73"/>
    <w:rsid w:val="0081555A"/>
    <w:rsid w:val="008158DE"/>
    <w:rsid w:val="00815F94"/>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3CD0"/>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262"/>
    <w:rsid w:val="008C2FAF"/>
    <w:rsid w:val="008C2FF7"/>
    <w:rsid w:val="008C31BE"/>
    <w:rsid w:val="008C34D4"/>
    <w:rsid w:val="008C3A05"/>
    <w:rsid w:val="008C405F"/>
    <w:rsid w:val="008C4944"/>
    <w:rsid w:val="008C4D79"/>
    <w:rsid w:val="008C4F51"/>
    <w:rsid w:val="008C5970"/>
    <w:rsid w:val="008C5C36"/>
    <w:rsid w:val="008C6723"/>
    <w:rsid w:val="008C69F5"/>
    <w:rsid w:val="008C711F"/>
    <w:rsid w:val="008C7376"/>
    <w:rsid w:val="008D012C"/>
    <w:rsid w:val="008D04F4"/>
    <w:rsid w:val="008D0557"/>
    <w:rsid w:val="008D06A2"/>
    <w:rsid w:val="008D136B"/>
    <w:rsid w:val="008D1690"/>
    <w:rsid w:val="008D19B2"/>
    <w:rsid w:val="008D2633"/>
    <w:rsid w:val="008D57E2"/>
    <w:rsid w:val="008D5DF9"/>
    <w:rsid w:val="008D6AEA"/>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4F69"/>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50BA"/>
    <w:rsid w:val="00A277AE"/>
    <w:rsid w:val="00A27991"/>
    <w:rsid w:val="00A30096"/>
    <w:rsid w:val="00A30C33"/>
    <w:rsid w:val="00A317F1"/>
    <w:rsid w:val="00A31D6A"/>
    <w:rsid w:val="00A31ED6"/>
    <w:rsid w:val="00A356D0"/>
    <w:rsid w:val="00A35A05"/>
    <w:rsid w:val="00A36F5F"/>
    <w:rsid w:val="00A374E3"/>
    <w:rsid w:val="00A37E42"/>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5EE1"/>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73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61E3"/>
    <w:rsid w:val="00B061E6"/>
    <w:rsid w:val="00B06D89"/>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A15"/>
    <w:rsid w:val="00BF0CC0"/>
    <w:rsid w:val="00BF20CE"/>
    <w:rsid w:val="00BF2A2C"/>
    <w:rsid w:val="00BF2AEE"/>
    <w:rsid w:val="00BF43E4"/>
    <w:rsid w:val="00BF4AC5"/>
    <w:rsid w:val="00BF5392"/>
    <w:rsid w:val="00BF54B1"/>
    <w:rsid w:val="00BF54C2"/>
    <w:rsid w:val="00BF57BB"/>
    <w:rsid w:val="00BF58DD"/>
    <w:rsid w:val="00BF59EC"/>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2C1A"/>
    <w:rsid w:val="00C53167"/>
    <w:rsid w:val="00C55046"/>
    <w:rsid w:val="00C5530F"/>
    <w:rsid w:val="00C6066B"/>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EB5"/>
    <w:rsid w:val="00CD0193"/>
    <w:rsid w:val="00CD031E"/>
    <w:rsid w:val="00CD05E1"/>
    <w:rsid w:val="00CD0ADC"/>
    <w:rsid w:val="00CD2262"/>
    <w:rsid w:val="00CD3159"/>
    <w:rsid w:val="00CD3EA3"/>
    <w:rsid w:val="00CD43FB"/>
    <w:rsid w:val="00CD4986"/>
    <w:rsid w:val="00CD5294"/>
    <w:rsid w:val="00CD62BF"/>
    <w:rsid w:val="00CD6FBE"/>
    <w:rsid w:val="00CE0057"/>
    <w:rsid w:val="00CE012F"/>
    <w:rsid w:val="00CE0E45"/>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7E4"/>
    <w:rsid w:val="00D04D28"/>
    <w:rsid w:val="00D04D48"/>
    <w:rsid w:val="00D052BD"/>
    <w:rsid w:val="00D07184"/>
    <w:rsid w:val="00D077DC"/>
    <w:rsid w:val="00D0789F"/>
    <w:rsid w:val="00D07A32"/>
    <w:rsid w:val="00D10A53"/>
    <w:rsid w:val="00D10F52"/>
    <w:rsid w:val="00D111A4"/>
    <w:rsid w:val="00D14B3D"/>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778"/>
    <w:rsid w:val="00D23933"/>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E7E"/>
    <w:rsid w:val="00D85C7F"/>
    <w:rsid w:val="00D872F9"/>
    <w:rsid w:val="00D90297"/>
    <w:rsid w:val="00D9072C"/>
    <w:rsid w:val="00D90E0E"/>
    <w:rsid w:val="00D916F9"/>
    <w:rsid w:val="00D921FE"/>
    <w:rsid w:val="00D93988"/>
    <w:rsid w:val="00D93D8F"/>
    <w:rsid w:val="00D94246"/>
    <w:rsid w:val="00D959D5"/>
    <w:rsid w:val="00D95CF8"/>
    <w:rsid w:val="00D96EE6"/>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30A"/>
    <w:rsid w:val="00DD3449"/>
    <w:rsid w:val="00DD3614"/>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D5D"/>
    <w:rsid w:val="00DF0E35"/>
    <w:rsid w:val="00DF1120"/>
    <w:rsid w:val="00DF27FC"/>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231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678"/>
    <w:rsid w:val="00EE27C1"/>
    <w:rsid w:val="00EE2C33"/>
    <w:rsid w:val="00EE3484"/>
    <w:rsid w:val="00EE4558"/>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809F7"/>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8FA"/>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5D3214C"/>
  <w15:docId w15:val="{A7D0177C-6B1E-48ED-8E5A-BAFEED10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dp.org/content/undp/en/home/librarypage/operations1/undp-social-and-environmental-screening-procedur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http://www.undp.org/content/undp/en/home/librarypage/operations1/undp-social-and-environmental-screening-procedure.html" TargetMode="Externa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yperlink" Target="https://intranet.undp.org/unit/bpps/DI/SES_Toolkit"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ATLASPDC-4-156431</_dlc_DocId>
    <_dlc_DocIdUrl xmlns="f1161f5b-24a3-4c2d-bc81-44cb9325e8ee">
      <Url>https://info.undp.org/docs/pdc/_layouts/DocIdRedir.aspx?ID=ATLASPDC-4-156431</Url>
      <Description>ATLASPDC-4-156431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01f5ce79b3be727c45a78d16c5859918">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6f11db917b7d8899a94edff39d1f2c9b"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58C535-0B16-43E7-A251-F06BCADC59E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3.xml><?xml version="1.0" encoding="utf-8"?>
<ds:datastoreItem xmlns:ds="http://schemas.openxmlformats.org/officeDocument/2006/customXml" ds:itemID="{DA9554A7-33E1-4E26-9E8B-68B991201E24}"/>
</file>

<file path=customXml/itemProps4.xml><?xml version="1.0" encoding="utf-8"?>
<ds:datastoreItem xmlns:ds="http://schemas.openxmlformats.org/officeDocument/2006/customXml" ds:itemID="{5290BB08-021C-4B6E-878A-B45DE48AC33C}">
  <ds:schemaRefs>
    <ds:schemaRef ds:uri="office.server.policy"/>
  </ds:schemaRefs>
</ds:datastoreItem>
</file>

<file path=customXml/itemProps5.xml><?xml version="1.0" encoding="utf-8"?>
<ds:datastoreItem xmlns:ds="http://schemas.openxmlformats.org/officeDocument/2006/customXml" ds:itemID="{D97C7E1F-0D2E-4964-B398-5328A020D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1539208-79D2-4DA5-82F2-1C051F7641A6}">
  <ds:schemaRefs>
    <ds:schemaRef ds:uri="http://schemas.openxmlformats.org/officeDocument/2006/bibliography"/>
  </ds:schemaRefs>
</ds:datastoreItem>
</file>

<file path=customXml/itemProps7.xml><?xml version="1.0" encoding="utf-8"?>
<ds:datastoreItem xmlns:ds="http://schemas.openxmlformats.org/officeDocument/2006/customXml" ds:itemID="{053D2187-2130-43A3-8952-932F575ABFCB}"/>
</file>

<file path=docProps/app.xml><?xml version="1.0" encoding="utf-8"?>
<Properties xmlns="http://schemas.openxmlformats.org/officeDocument/2006/extended-properties" xmlns:vt="http://schemas.openxmlformats.org/officeDocument/2006/docPropsVTypes">
  <Template>Normal</Template>
  <TotalTime>0</TotalTime>
  <Pages>8</Pages>
  <Words>2931</Words>
  <Characters>16710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Theopista Kanzayire</cp:lastModifiedBy>
  <cp:revision>2</cp:revision>
  <cp:lastPrinted>2014-12-09T19:35:00Z</cp:lastPrinted>
  <dcterms:created xsi:type="dcterms:W3CDTF">2020-03-06T10:18:00Z</dcterms:created>
  <dcterms:modified xsi:type="dcterms:W3CDTF">2020-03-06T10:18:00Z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Programme and Project Management|dea4c69a-7909-43f6-8de1-50c95d5a9f3f</vt:lpwstr>
  </property>
  <property fmtid="{D5CDD505-2E9C-101B-9397-08002B2CF9AE}" pid="7" name="UNDP_POPP_BUSINESSUNIT">
    <vt:lpwstr>2;#Programme and Project Management|dea4c69a-7909-43f6-8de1-50c95d5a9f3f</vt:lpwstr>
  </property>
  <property fmtid="{D5CDD505-2E9C-101B-9397-08002B2CF9AE}" pid="8" name="_dlc_DocIdItemGuid">
    <vt:lpwstr>8385837c-0bdc-4b5c-b88e-d62b135d6fbe</vt:lpwstr>
  </property>
  <property fmtid="{D5CDD505-2E9C-101B-9397-08002B2CF9AE}" pid="9" name="UN LanguagesTaxHTField0">
    <vt:lpwstr>English|7f98b732-4b5b-4b70-ba90-a0eff09b5d2d</vt:lpwstr>
  </property>
  <property fmtid="{D5CDD505-2E9C-101B-9397-08002B2CF9AE}" pid="10" name="o4086b1782a74105bb5269035bccc8e9">
    <vt:lpwstr>Draft|121d40a5-e62e-4d42-82e4-d6d12003de0a</vt:lpwstr>
  </property>
  <property fmtid="{D5CDD505-2E9C-101B-9397-08002B2CF9AE}" pid="11" name="TaxCatchAll">
    <vt:lpwstr>1189;#Social and Environmental Standards (SES)|7a9dffd9-0b1f-4966-9938-9886c04c9893;#1616;#RWA|ed3569a9-fc5c-42bf-88c1-ceda407a56be;#1;#English|7f98b732-4b5b-4b70-ba90-a0eff09b5d2d;#763;#Draft|121d40a5-e62e-4d42-82e4-d6d12003de0a</vt:lpwstr>
  </property>
  <property fmtid="{D5CDD505-2E9C-101B-9397-08002B2CF9AE}" pid="12" name="UNDPPOPPFunctionalArea">
    <vt:lpwstr>Programme and Project</vt:lpwstr>
  </property>
  <property fmtid="{D5CDD505-2E9C-101B-9397-08002B2CF9AE}" pid="13" name="gc6531b704974d528487414686b72f6f">
    <vt:lpwstr>RWA|ed3569a9-fc5c-42bf-88c1-ceda407a56be</vt:lpwstr>
  </property>
  <property fmtid="{D5CDD505-2E9C-101B-9397-08002B2CF9AE}" pid="14" name="UNDPPublishedDate">
    <vt:filetime>2022-03-19T20:00:00Z</vt:filetime>
  </property>
  <property fmtid="{D5CDD505-2E9C-101B-9397-08002B2CF9AE}" pid="15" name="UndpClassificationLevel">
    <vt:lpwstr>Public</vt:lpwstr>
  </property>
  <property fmtid="{D5CDD505-2E9C-101B-9397-08002B2CF9AE}" pid="16" name="PDC Document Category">
    <vt:lpwstr>Project</vt:lpwstr>
  </property>
  <property fmtid="{D5CDD505-2E9C-101B-9397-08002B2CF9AE}" pid="17" name="UN Languages">
    <vt:lpwstr>1;#English|7f98b732-4b5b-4b70-ba90-a0eff09b5d2d</vt:lpwstr>
  </property>
  <property fmtid="{D5CDD505-2E9C-101B-9397-08002B2CF9AE}" pid="18" name="Operating Unit0">
    <vt:lpwstr>1616;#RWA|ed3569a9-fc5c-42bf-88c1-ceda407a56be</vt:lpwstr>
  </property>
  <property fmtid="{D5CDD505-2E9C-101B-9397-08002B2CF9AE}" pid="19" name="Atlas Document Status">
    <vt:lpwstr>763;#Draft|121d40a5-e62e-4d42-82e4-d6d12003de0a</vt:lpwstr>
  </property>
  <property fmtid="{D5CDD505-2E9C-101B-9397-08002B2CF9AE}" pid="20" name="UndpProjectNo">
    <vt:lpwstr>117199</vt:lpwstr>
  </property>
  <property fmtid="{D5CDD505-2E9C-101B-9397-08002B2CF9AE}" pid="21" name="Document Coverage Period End Date">
    <vt:filetime>2023-06-30T06:00:00Z</vt:filetime>
  </property>
  <property fmtid="{D5CDD505-2E9C-101B-9397-08002B2CF9AE}" pid="22" name="idff2b682fce4d0680503cd9036a3260">
    <vt:lpwstr>Social and Environmental Standards (SES)|7a9dffd9-0b1f-4966-9938-9886c04c9893</vt:lpwstr>
  </property>
  <property fmtid="{D5CDD505-2E9C-101B-9397-08002B2CF9AE}" pid="23" name="Atlas Document Type">
    <vt:lpwstr>1189;#Social and Environmental Standards (SES)|7a9dffd9-0b1f-4966-9938-9886c04c9893</vt:lpwstr>
  </property>
  <property fmtid="{D5CDD505-2E9C-101B-9397-08002B2CF9AE}" pid="24" name="UNDPCountry">
    <vt:lpwstr/>
  </property>
  <property fmtid="{D5CDD505-2E9C-101B-9397-08002B2CF9AE}" pid="25" name="UNDPFocusAreasTaxHTField0">
    <vt:lpwstr/>
  </property>
  <property fmtid="{D5CDD505-2E9C-101B-9397-08002B2CF9AE}" pid="26" name="UndpOUCode">
    <vt:lpwstr/>
  </property>
  <property fmtid="{D5CDD505-2E9C-101B-9397-08002B2CF9AE}" pid="28" name="UNDPCountryTaxHTField0">
    <vt:lpwstr/>
  </property>
  <property fmtid="{D5CDD505-2E9C-101B-9397-08002B2CF9AE}" pid="29" name="DocumentSetDescription">
    <vt:lpwstr/>
  </property>
  <property fmtid="{D5CDD505-2E9C-101B-9397-08002B2CF9AE}" pid="30" name="c4e2ab2cc9354bbf9064eeb465a566ea">
    <vt:lpwstr/>
  </property>
  <property fmtid="{D5CDD505-2E9C-101B-9397-08002B2CF9AE}" pid="31" name="UnitTaxHTField0">
    <vt:lpwstr/>
  </property>
  <property fmtid="{D5CDD505-2E9C-101B-9397-08002B2CF9AE}" pid="32" name="Project Manager">
    <vt:lpwstr/>
  </property>
  <property fmtid="{D5CDD505-2E9C-101B-9397-08002B2CF9AE}" pid="33" name="_Publisher">
    <vt:lpwstr/>
  </property>
  <property fmtid="{D5CDD505-2E9C-101B-9397-08002B2CF9AE}" pid="34" name="UndpDocStatus">
    <vt:lpwstr/>
  </property>
  <property fmtid="{D5CDD505-2E9C-101B-9397-08002B2CF9AE}" pid="35" name="Project Number">
    <vt:lpwstr/>
  </property>
  <property fmtid="{D5CDD505-2E9C-101B-9397-08002B2CF9AE}" pid="36" name="UNDPDocumentCategoryTaxHTField0">
    <vt:lpwstr/>
  </property>
  <property fmtid="{D5CDD505-2E9C-101B-9397-08002B2CF9AE}" pid="37" name="UndpDocFormat">
    <vt:lpwstr/>
  </property>
  <property fmtid="{D5CDD505-2E9C-101B-9397-08002B2CF9AE}" pid="38" name="UndpUnitMM">
    <vt:lpwstr/>
  </property>
  <property fmtid="{D5CDD505-2E9C-101B-9397-08002B2CF9AE}" pid="39" name="eRegFilingCodeMM">
    <vt:lpwstr/>
  </property>
  <property fmtid="{D5CDD505-2E9C-101B-9397-08002B2CF9AE}" pid="40" name="Unit">
    <vt:lpwstr/>
  </property>
  <property fmtid="{D5CDD505-2E9C-101B-9397-08002B2CF9AE}" pid="41" name="UndpIsTemplate">
    <vt:lpwstr/>
  </property>
  <property fmtid="{D5CDD505-2E9C-101B-9397-08002B2CF9AE}" pid="42" name="UNDPFocusAreas">
    <vt:lpwstr/>
  </property>
  <property fmtid="{D5CDD505-2E9C-101B-9397-08002B2CF9AE}" pid="43" name="UndpDocTypeMMTaxHTField0">
    <vt:lpwstr/>
  </property>
  <property fmtid="{D5CDD505-2E9C-101B-9397-08002B2CF9AE}" pid="44" name="UndpDocTypeMM">
    <vt:lpwstr/>
  </property>
  <property fmtid="{D5CDD505-2E9C-101B-9397-08002B2CF9AE}" pid="45" name="URL">
    <vt:lpwstr/>
  </property>
  <property fmtid="{D5CDD505-2E9C-101B-9397-08002B2CF9AE}" pid="46" name="UNDPDocumentCategory">
    <vt:lpwstr/>
  </property>
  <property fmtid="{D5CDD505-2E9C-101B-9397-08002B2CF9AE}" pid="47" name="b6db62fdefd74bd188b0c1cc54de5bcf">
    <vt:lpwstr/>
  </property>
  <property fmtid="{D5CDD505-2E9C-101B-9397-08002B2CF9AE}" pid="48" name="UndpDocID">
    <vt:lpwstr/>
  </property>
  <property fmtid="{D5CDD505-2E9C-101B-9397-08002B2CF9AE}" pid="49" name="Outcome1">
    <vt:lpwstr/>
  </property>
  <property fmtid="{D5CDD505-2E9C-101B-9397-08002B2CF9AE}" pid="50" name="UNDPSummary">
    <vt:lpwstr/>
  </property>
</Properties>
</file>