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0" w:type="dxa"/>
        <w:tblInd w:w="-572" w:type="dxa"/>
        <w:tblLook w:val="04A0" w:firstRow="1" w:lastRow="0" w:firstColumn="1" w:lastColumn="0" w:noHBand="0" w:noVBand="1"/>
      </w:tblPr>
      <w:tblGrid>
        <w:gridCol w:w="2273"/>
        <w:gridCol w:w="5812"/>
        <w:gridCol w:w="1985"/>
      </w:tblGrid>
      <w:tr w:rsidR="00F20818" w:rsidRPr="00F20818" w:rsidTr="0027335B">
        <w:tc>
          <w:tcPr>
            <w:tcW w:w="2273" w:type="dxa"/>
            <w:shd w:val="clear" w:color="auto" w:fill="auto"/>
          </w:tcPr>
          <w:p w:rsidR="00F20818" w:rsidRPr="00F20818" w:rsidRDefault="00F20818" w:rsidP="00F20818">
            <w:pPr>
              <w:spacing w:after="0" w:line="240" w:lineRule="auto"/>
              <w:jc w:val="center"/>
              <w:rPr>
                <w:rFonts w:ascii="Calibri" w:eastAsia="Times New Roman" w:hAnsi="Calibri" w:cs="Calibri"/>
                <w:b/>
                <w:smallCaps/>
                <w:lang w:eastAsia="fr-FR"/>
              </w:rPr>
            </w:pPr>
            <w:bookmarkStart w:id="0" w:name="RANGE!B1:N250"/>
            <w:r w:rsidRPr="00F20818">
              <w:rPr>
                <w:rFonts w:ascii="Calibri" w:eastAsia="Times New Roman" w:hAnsi="Calibri" w:cs="Calibri"/>
                <w:b/>
                <w:smallCaps/>
                <w:lang w:eastAsia="fr-FR"/>
              </w:rPr>
              <w:t>République du Tchad</w:t>
            </w:r>
          </w:p>
          <w:p w:rsidR="00F20818" w:rsidRPr="00F20818" w:rsidRDefault="00F20818" w:rsidP="00F20818">
            <w:pPr>
              <w:spacing w:after="0" w:line="240" w:lineRule="auto"/>
              <w:jc w:val="center"/>
              <w:rPr>
                <w:rFonts w:ascii="Calibri" w:eastAsia="Times New Roman" w:hAnsi="Calibri" w:cs="Calibri"/>
                <w:lang w:eastAsia="fr-FR"/>
              </w:rPr>
            </w:pPr>
            <w:r w:rsidRPr="00F20818">
              <w:rPr>
                <w:rFonts w:ascii="Calibri" w:eastAsia="Times New Roman" w:hAnsi="Calibri" w:cs="Calibri"/>
                <w:noProof/>
                <w:lang w:eastAsia="fr-FR"/>
              </w:rPr>
              <w:drawing>
                <wp:inline distT="0" distB="0" distL="0" distR="0" wp14:anchorId="41F998C8" wp14:editId="1F66FDC3">
                  <wp:extent cx="1200150" cy="581025"/>
                  <wp:effectExtent l="0" t="0" r="0" b="9525"/>
                  <wp:docPr id="2" name="Image 2" descr="C:\Users\MATHIEU\Desktop\PND2017\pnud\Appel d'offres\Services\drapeatc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THIEU\Desktop\PND2017\pnud\Appel d'offres\Services\drapeatchad.jpg"/>
                          <pic:cNvPicPr>
                            <a:picLocks noChangeAspect="1" noChangeArrowheads="1"/>
                          </pic:cNvPicPr>
                        </pic:nvPicPr>
                        <pic:blipFill>
                          <a:blip r:embed="rId8">
                            <a:extLst>
                              <a:ext uri="{28A0092B-C50C-407E-A947-70E740481C1C}">
                                <a14:useLocalDpi xmlns:a14="http://schemas.microsoft.com/office/drawing/2010/main" val="0"/>
                              </a:ext>
                            </a:extLst>
                          </a:blip>
                          <a:srcRect t="24281" b="30672"/>
                          <a:stretch>
                            <a:fillRect/>
                          </a:stretch>
                        </pic:blipFill>
                        <pic:spPr bwMode="auto">
                          <a:xfrm>
                            <a:off x="0" y="0"/>
                            <a:ext cx="1200150" cy="581025"/>
                          </a:xfrm>
                          <a:prstGeom prst="rect">
                            <a:avLst/>
                          </a:prstGeom>
                          <a:noFill/>
                          <a:ln>
                            <a:noFill/>
                          </a:ln>
                        </pic:spPr>
                      </pic:pic>
                    </a:graphicData>
                  </a:graphic>
                </wp:inline>
              </w:drawing>
            </w:r>
          </w:p>
        </w:tc>
        <w:tc>
          <w:tcPr>
            <w:tcW w:w="5812" w:type="dxa"/>
            <w:shd w:val="clear" w:color="auto" w:fill="auto"/>
          </w:tcPr>
          <w:p w:rsidR="00F20818" w:rsidRPr="00F20818" w:rsidRDefault="00F20818" w:rsidP="00F20818">
            <w:pPr>
              <w:spacing w:after="0" w:line="240" w:lineRule="auto"/>
              <w:rPr>
                <w:rFonts w:ascii="Calibri" w:eastAsia="Times New Roman" w:hAnsi="Calibri" w:cs="Calibri"/>
                <w:lang w:eastAsia="fr-FR"/>
              </w:rPr>
            </w:pPr>
          </w:p>
          <w:p w:rsidR="00F20818" w:rsidRPr="00F20818" w:rsidRDefault="00F20818" w:rsidP="00F20818">
            <w:pPr>
              <w:spacing w:after="0" w:line="240" w:lineRule="auto"/>
              <w:jc w:val="center"/>
              <w:rPr>
                <w:rFonts w:ascii="Calibri" w:eastAsia="Times New Roman" w:hAnsi="Calibri" w:cs="Calibri"/>
                <w:b/>
                <w:lang w:eastAsia="fr-FR"/>
              </w:rPr>
            </w:pPr>
            <w:r w:rsidRPr="00F20818">
              <w:rPr>
                <w:rFonts w:ascii="Calibri" w:eastAsia="Times New Roman" w:hAnsi="Calibri" w:cs="Calibri"/>
                <w:b/>
                <w:lang w:eastAsia="fr-FR"/>
              </w:rPr>
              <w:t>P A D L F I T</w:t>
            </w:r>
          </w:p>
          <w:p w:rsidR="00F20818" w:rsidRPr="00F20818" w:rsidRDefault="00F20818" w:rsidP="00F20818">
            <w:pPr>
              <w:spacing w:after="0" w:line="240" w:lineRule="auto"/>
              <w:jc w:val="center"/>
              <w:rPr>
                <w:rFonts w:ascii="Calibri" w:eastAsia="Times New Roman" w:hAnsi="Calibri" w:cs="Calibri"/>
                <w:b/>
                <w:smallCaps/>
                <w:lang w:eastAsia="fr-FR"/>
              </w:rPr>
            </w:pPr>
            <w:r w:rsidRPr="00F20818">
              <w:rPr>
                <w:rFonts w:ascii="Calibri" w:eastAsia="Times New Roman" w:hAnsi="Calibri" w:cs="Calibri"/>
                <w:b/>
                <w:smallCaps/>
                <w:lang w:eastAsia="fr-FR"/>
              </w:rPr>
              <w:t xml:space="preserve">Programme d’Appui au Développement Local </w:t>
            </w:r>
          </w:p>
          <w:p w:rsidR="00F20818" w:rsidRPr="00F20818" w:rsidRDefault="00F20818" w:rsidP="00F20818">
            <w:pPr>
              <w:spacing w:after="0" w:line="240" w:lineRule="auto"/>
              <w:jc w:val="center"/>
              <w:rPr>
                <w:rFonts w:ascii="Calibri" w:eastAsia="Times New Roman" w:hAnsi="Calibri" w:cs="Calibri"/>
                <w:lang w:eastAsia="fr-FR"/>
              </w:rPr>
            </w:pPr>
            <w:r w:rsidRPr="00F20818">
              <w:rPr>
                <w:rFonts w:ascii="Calibri" w:eastAsia="Times New Roman" w:hAnsi="Calibri" w:cs="Calibri"/>
                <w:b/>
                <w:smallCaps/>
                <w:lang w:eastAsia="fr-FR"/>
              </w:rPr>
              <w:t>et à la Finance Inclusive au Tchad</w:t>
            </w:r>
          </w:p>
        </w:tc>
        <w:tc>
          <w:tcPr>
            <w:tcW w:w="1985" w:type="dxa"/>
            <w:vMerge w:val="restart"/>
            <w:shd w:val="clear" w:color="auto" w:fill="auto"/>
          </w:tcPr>
          <w:p w:rsidR="00F20818" w:rsidRPr="00F20818" w:rsidRDefault="00F20818" w:rsidP="00F20818">
            <w:pPr>
              <w:spacing w:after="0" w:line="240" w:lineRule="auto"/>
              <w:jc w:val="center"/>
              <w:rPr>
                <w:rFonts w:ascii="Calibri" w:eastAsia="Times New Roman" w:hAnsi="Calibri" w:cs="Calibri"/>
                <w:lang w:eastAsia="fr-FR"/>
              </w:rPr>
            </w:pPr>
            <w:r w:rsidRPr="00F20818">
              <w:rPr>
                <w:rFonts w:ascii="Calibri" w:eastAsia="Times New Roman" w:hAnsi="Calibri" w:cs="Calibri"/>
                <w:noProof/>
                <w:lang w:eastAsia="fr-FR"/>
              </w:rPr>
              <w:drawing>
                <wp:inline distT="0" distB="0" distL="0" distR="0" wp14:anchorId="4D21D1CB" wp14:editId="257A3C2E">
                  <wp:extent cx="752475" cy="1143000"/>
                  <wp:effectExtent l="0" t="0" r="9525" b="0"/>
                  <wp:docPr id="1" name="Image 1" descr="C:\Users\MATHIEU\Desktop\PND2017\pnud\Appel d'offres\Services\Logo-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THIEU\Desktop\PND2017\pnud\Appel d'offres\Services\Logo-PNUD.jpg"/>
                          <pic:cNvPicPr>
                            <a:picLocks noChangeAspect="1" noChangeArrowheads="1"/>
                          </pic:cNvPicPr>
                        </pic:nvPicPr>
                        <pic:blipFill>
                          <a:blip r:embed="rId9">
                            <a:extLst>
                              <a:ext uri="{28A0092B-C50C-407E-A947-70E740481C1C}">
                                <a14:useLocalDpi xmlns:a14="http://schemas.microsoft.com/office/drawing/2010/main" val="0"/>
                              </a:ext>
                            </a:extLst>
                          </a:blip>
                          <a:srcRect l="11723" t="2586" r="11035"/>
                          <a:stretch>
                            <a:fillRect/>
                          </a:stretch>
                        </pic:blipFill>
                        <pic:spPr bwMode="auto">
                          <a:xfrm>
                            <a:off x="0" y="0"/>
                            <a:ext cx="752475" cy="1143000"/>
                          </a:xfrm>
                          <a:prstGeom prst="rect">
                            <a:avLst/>
                          </a:prstGeom>
                          <a:noFill/>
                          <a:ln>
                            <a:noFill/>
                          </a:ln>
                        </pic:spPr>
                      </pic:pic>
                    </a:graphicData>
                  </a:graphic>
                </wp:inline>
              </w:drawing>
            </w:r>
          </w:p>
          <w:p w:rsidR="00F20818" w:rsidRPr="00F20818" w:rsidRDefault="00F20818" w:rsidP="00F20818">
            <w:pPr>
              <w:spacing w:after="0" w:line="240" w:lineRule="auto"/>
              <w:jc w:val="center"/>
              <w:rPr>
                <w:rFonts w:ascii="Calibri" w:eastAsia="Times New Roman" w:hAnsi="Calibri" w:cs="Calibri"/>
                <w:b/>
                <w:i/>
                <w:lang w:eastAsia="fr-FR"/>
              </w:rPr>
            </w:pPr>
            <w:r w:rsidRPr="00F20818">
              <w:rPr>
                <w:rFonts w:ascii="Calibri" w:eastAsia="Times New Roman" w:hAnsi="Calibri" w:cs="Calibri"/>
                <w:b/>
                <w:i/>
                <w:lang w:eastAsia="fr-FR"/>
              </w:rPr>
              <w:t>Au service</w:t>
            </w:r>
          </w:p>
          <w:p w:rsidR="00F20818" w:rsidRPr="00F20818" w:rsidRDefault="00F20818" w:rsidP="00F20818">
            <w:pPr>
              <w:spacing w:after="0" w:line="240" w:lineRule="auto"/>
              <w:jc w:val="center"/>
              <w:rPr>
                <w:rFonts w:ascii="Calibri" w:eastAsia="Times New Roman" w:hAnsi="Calibri" w:cs="Calibri"/>
                <w:b/>
                <w:i/>
                <w:lang w:eastAsia="fr-FR"/>
              </w:rPr>
            </w:pPr>
            <w:r w:rsidRPr="00F20818">
              <w:rPr>
                <w:rFonts w:ascii="Calibri" w:eastAsia="Times New Roman" w:hAnsi="Calibri" w:cs="Calibri"/>
                <w:b/>
                <w:i/>
                <w:lang w:eastAsia="fr-FR"/>
              </w:rPr>
              <w:t>des peuples</w:t>
            </w:r>
          </w:p>
          <w:p w:rsidR="00F20818" w:rsidRPr="00F20818" w:rsidRDefault="00F20818" w:rsidP="00F20818">
            <w:pPr>
              <w:spacing w:after="0" w:line="240" w:lineRule="auto"/>
              <w:jc w:val="center"/>
              <w:rPr>
                <w:rFonts w:ascii="Calibri" w:eastAsia="Times New Roman" w:hAnsi="Calibri" w:cs="Calibri"/>
                <w:lang w:eastAsia="fr-FR"/>
              </w:rPr>
            </w:pPr>
            <w:r w:rsidRPr="00F20818">
              <w:rPr>
                <w:rFonts w:ascii="Calibri" w:eastAsia="Times New Roman" w:hAnsi="Calibri" w:cs="Calibri"/>
                <w:b/>
                <w:i/>
                <w:lang w:eastAsia="fr-FR"/>
              </w:rPr>
              <w:t>et des nations</w:t>
            </w:r>
          </w:p>
        </w:tc>
      </w:tr>
      <w:tr w:rsidR="00F20818" w:rsidRPr="00F20818" w:rsidTr="0027335B">
        <w:tc>
          <w:tcPr>
            <w:tcW w:w="2273" w:type="dxa"/>
            <w:shd w:val="clear" w:color="auto" w:fill="auto"/>
          </w:tcPr>
          <w:p w:rsidR="00F20818" w:rsidRPr="00F20818" w:rsidRDefault="00F20818" w:rsidP="00F20818">
            <w:pPr>
              <w:spacing w:after="0" w:line="240" w:lineRule="auto"/>
              <w:jc w:val="center"/>
              <w:rPr>
                <w:rFonts w:ascii="Calibri" w:eastAsia="Times New Roman" w:hAnsi="Calibri" w:cs="Calibri"/>
                <w:b/>
                <w:smallCaps/>
                <w:lang w:eastAsia="fr-FR"/>
              </w:rPr>
            </w:pPr>
            <w:r w:rsidRPr="00F20818">
              <w:rPr>
                <w:rFonts w:ascii="Calibri" w:eastAsia="Times New Roman" w:hAnsi="Calibri" w:cs="Calibri"/>
                <w:b/>
                <w:smallCaps/>
                <w:lang w:eastAsia="fr-FR"/>
              </w:rPr>
              <w:t>Ministère de l’Economie</w:t>
            </w:r>
          </w:p>
          <w:p w:rsidR="00F20818" w:rsidRPr="00F20818" w:rsidRDefault="00F20818" w:rsidP="00F20818">
            <w:pPr>
              <w:spacing w:after="0" w:line="240" w:lineRule="auto"/>
              <w:jc w:val="center"/>
              <w:rPr>
                <w:rFonts w:ascii="Calibri" w:eastAsia="Times New Roman" w:hAnsi="Calibri" w:cs="Calibri"/>
                <w:lang w:eastAsia="fr-FR"/>
              </w:rPr>
            </w:pPr>
            <w:r w:rsidRPr="00F20818">
              <w:rPr>
                <w:rFonts w:ascii="Calibri" w:eastAsia="Times New Roman" w:hAnsi="Calibri" w:cs="Calibri"/>
                <w:b/>
                <w:smallCaps/>
                <w:lang w:eastAsia="fr-FR"/>
              </w:rPr>
              <w:t>et de la Planification du Développement</w:t>
            </w:r>
          </w:p>
        </w:tc>
        <w:tc>
          <w:tcPr>
            <w:tcW w:w="5812" w:type="dxa"/>
            <w:shd w:val="clear" w:color="auto" w:fill="auto"/>
          </w:tcPr>
          <w:p w:rsidR="00F20818" w:rsidRPr="00F20818" w:rsidRDefault="00F20818" w:rsidP="00F20818">
            <w:pPr>
              <w:spacing w:after="0" w:line="240" w:lineRule="auto"/>
              <w:rPr>
                <w:rFonts w:ascii="Calibri" w:eastAsia="Times New Roman" w:hAnsi="Calibri" w:cs="Calibri"/>
                <w:lang w:eastAsia="fr-FR"/>
              </w:rPr>
            </w:pPr>
          </w:p>
        </w:tc>
        <w:tc>
          <w:tcPr>
            <w:tcW w:w="1985" w:type="dxa"/>
            <w:vMerge/>
            <w:shd w:val="clear" w:color="auto" w:fill="auto"/>
          </w:tcPr>
          <w:p w:rsidR="00F20818" w:rsidRPr="00F20818" w:rsidRDefault="00F20818" w:rsidP="00F20818">
            <w:pPr>
              <w:spacing w:after="0" w:line="240" w:lineRule="auto"/>
              <w:rPr>
                <w:rFonts w:ascii="Calibri" w:eastAsia="Times New Roman" w:hAnsi="Calibri" w:cs="Calibri"/>
                <w:lang w:eastAsia="fr-FR"/>
              </w:rPr>
            </w:pPr>
          </w:p>
        </w:tc>
      </w:tr>
    </w:tbl>
    <w:p w:rsidR="00F20818" w:rsidRPr="00F20818" w:rsidRDefault="00F20818" w:rsidP="00F20818">
      <w:pPr>
        <w:keepNext/>
        <w:tabs>
          <w:tab w:val="left" w:pos="0"/>
        </w:tabs>
        <w:spacing w:before="240" w:after="60" w:line="240" w:lineRule="auto"/>
        <w:jc w:val="center"/>
        <w:outlineLvl w:val="0"/>
        <w:rPr>
          <w:rFonts w:ascii="Calibri" w:eastAsia="Times New Roman" w:hAnsi="Calibri" w:cs="Calibri"/>
          <w:b/>
          <w:bCs/>
          <w:color w:val="002060"/>
          <w:kern w:val="32"/>
          <w:sz w:val="32"/>
          <w:szCs w:val="32"/>
          <w:lang w:val="fr-CA" w:eastAsia="x-none"/>
        </w:rPr>
      </w:pPr>
      <w:r w:rsidRPr="00F20818">
        <w:rPr>
          <w:rFonts w:ascii="Calibri" w:eastAsia="Calibri" w:hAnsi="Calibri" w:cs="Calibri"/>
          <w:b/>
          <w:bCs/>
          <w:noProof/>
          <w:color w:val="002060"/>
          <w:kern w:val="32"/>
          <w:sz w:val="32"/>
          <w:szCs w:val="32"/>
          <w:lang w:eastAsia="fr-FR"/>
        </w:rPr>
        <mc:AlternateContent>
          <mc:Choice Requires="wps">
            <w:drawing>
              <wp:anchor distT="0" distB="0" distL="114300" distR="114300" simplePos="0" relativeHeight="251662336" behindDoc="1" locked="0" layoutInCell="1" allowOverlap="1" wp14:anchorId="5D63659C" wp14:editId="493DF4A7">
                <wp:simplePos x="0" y="0"/>
                <wp:positionH relativeFrom="column">
                  <wp:posOffset>157480</wp:posOffset>
                </wp:positionH>
                <wp:positionV relativeFrom="paragraph">
                  <wp:posOffset>81280</wp:posOffset>
                </wp:positionV>
                <wp:extent cx="5405755" cy="582930"/>
                <wp:effectExtent l="10160" t="13970" r="13335" b="117475"/>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755" cy="582930"/>
                        </a:xfrm>
                        <a:prstGeom prst="roundRect">
                          <a:avLst>
                            <a:gd name="adj" fmla="val 16667"/>
                          </a:avLst>
                        </a:prstGeom>
                        <a:solidFill>
                          <a:srgbClr val="FFFFFF"/>
                        </a:solidFill>
                        <a:ln w="9525">
                          <a:round/>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6766C" id="Rectangle : coins arrondis 6" o:spid="_x0000_s1026" style="position:absolute;margin-left:12.4pt;margin-top:6.4pt;width:425.65pt;height:4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">
                <o:extrusion v:ext="view" backdepth="1in" color="white" on="t" viewpoint="0,34.72222mm" viewpointorigin="0,.5" skewangle="90" lightposition="-50000" lightposition2="50000" type="perspective"/>
              </v:roundrect>
            </w:pict>
          </mc:Fallback>
        </mc:AlternateContent>
      </w:r>
      <w:r w:rsidRPr="00F20818">
        <w:rPr>
          <w:rFonts w:ascii="Calibri" w:eastAsia="Calibri" w:hAnsi="Calibri" w:cs="Calibri"/>
          <w:b/>
          <w:bCs/>
          <w:color w:val="002060"/>
          <w:kern w:val="32"/>
          <w:sz w:val="32"/>
          <w:szCs w:val="32"/>
        </w:rPr>
        <w:t>PROGRAMME D’APPUI AU DÉVELOPPEMENT LOCAL ET À LA FINANCE INCLUSIVE AU TCHAD (PADLFIT)</w:t>
      </w:r>
    </w:p>
    <w:p w:rsidR="00F20818" w:rsidRPr="00F20818" w:rsidRDefault="00F20818" w:rsidP="00F20818">
      <w:pPr>
        <w:keepNext/>
        <w:tabs>
          <w:tab w:val="left" w:pos="0"/>
        </w:tabs>
        <w:spacing w:before="240" w:after="60" w:line="240" w:lineRule="auto"/>
        <w:jc w:val="center"/>
        <w:outlineLvl w:val="0"/>
        <w:rPr>
          <w:rFonts w:ascii="Calibri" w:eastAsia="Times New Roman" w:hAnsi="Calibri" w:cs="Calibri"/>
          <w:b/>
          <w:bCs/>
          <w:kern w:val="32"/>
          <w:lang w:eastAsia="x-none"/>
        </w:rPr>
      </w:pPr>
      <w:r w:rsidRPr="00F20818">
        <w:rPr>
          <w:rFonts w:ascii="Calibri" w:eastAsia="Times New Roman" w:hAnsi="Calibri" w:cs="Calibri"/>
          <w:b/>
          <w:bCs/>
          <w:kern w:val="32"/>
          <w:lang w:val="fr-CA" w:eastAsia="x-none"/>
        </w:rPr>
        <w:t>PLAN DE TRAVAIL 2019</w:t>
      </w:r>
    </w:p>
    <w:p w:rsidR="00F20818" w:rsidRPr="00F20818" w:rsidRDefault="00F20818" w:rsidP="00F20818">
      <w:pPr>
        <w:keepNext/>
        <w:suppressAutoHyphens/>
        <w:spacing w:after="0" w:line="240" w:lineRule="auto"/>
        <w:jc w:val="center"/>
        <w:outlineLvl w:val="4"/>
        <w:rPr>
          <w:rFonts w:ascii="Calibri" w:eastAsia="Times New Roman" w:hAnsi="Calibri" w:cs="Calibri"/>
          <w:b/>
          <w:bCs/>
          <w:lang w:val="fr-CA" w:eastAsia="ar-SA"/>
        </w:rPr>
      </w:pPr>
      <w:r w:rsidRPr="00F20818">
        <w:rPr>
          <w:rFonts w:ascii="Calibri" w:eastAsia="Times New Roman" w:hAnsi="Calibri" w:cs="Calibri"/>
          <w:b/>
          <w:bCs/>
          <w:lang w:val="fr-CA" w:eastAsia="ar-SA"/>
        </w:rPr>
        <w:t>PAYS : TCHAD</w:t>
      </w:r>
    </w:p>
    <w:p w:rsidR="00F20818" w:rsidRPr="00F20818" w:rsidRDefault="00F20818" w:rsidP="00F20818">
      <w:pPr>
        <w:spacing w:after="0" w:line="240" w:lineRule="auto"/>
        <w:rPr>
          <w:rFonts w:ascii="Calibri" w:eastAsia="Times New Roman" w:hAnsi="Calibri" w:cs="Calibri"/>
          <w:lang w:val="fr-CA" w:eastAsia="fr-FR"/>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39"/>
      </w:tblGrid>
      <w:tr w:rsidR="00F20818" w:rsidRPr="00F20818" w:rsidTr="0027335B">
        <w:tc>
          <w:tcPr>
            <w:tcW w:w="2802" w:type="dxa"/>
            <w:shd w:val="clear" w:color="auto" w:fill="002060"/>
            <w:vAlign w:val="center"/>
          </w:tcPr>
          <w:p w:rsidR="00F20818" w:rsidRPr="00F20818" w:rsidRDefault="00F20818" w:rsidP="00F20818">
            <w:pPr>
              <w:spacing w:after="0" w:line="240" w:lineRule="auto"/>
              <w:jc w:val="center"/>
              <w:rPr>
                <w:rFonts w:ascii="Calibri" w:eastAsia="Calibri" w:hAnsi="Calibri" w:cs="Calibri"/>
                <w:b/>
                <w:lang w:val="fr-CA"/>
              </w:rPr>
            </w:pPr>
            <w:r w:rsidRPr="00F20818">
              <w:rPr>
                <w:rFonts w:ascii="Calibri" w:eastAsia="Calibri" w:hAnsi="Calibri" w:cs="Calibri"/>
                <w:b/>
                <w:lang w:val="fr-CA"/>
              </w:rPr>
              <w:t>Titre du projet :</w:t>
            </w:r>
          </w:p>
        </w:tc>
        <w:tc>
          <w:tcPr>
            <w:tcW w:w="6839" w:type="dxa"/>
            <w:shd w:val="clear" w:color="auto" w:fill="002060"/>
          </w:tcPr>
          <w:p w:rsidR="00F20818" w:rsidRPr="00F20818" w:rsidRDefault="00F20818" w:rsidP="00F20818">
            <w:pPr>
              <w:spacing w:after="0" w:line="240" w:lineRule="auto"/>
              <w:jc w:val="center"/>
              <w:rPr>
                <w:rFonts w:ascii="Calibri" w:eastAsia="Calibri" w:hAnsi="Calibri" w:cs="Calibri"/>
                <w:b/>
              </w:rPr>
            </w:pPr>
            <w:r w:rsidRPr="00F20818">
              <w:rPr>
                <w:rFonts w:ascii="Calibri" w:eastAsia="Calibri" w:hAnsi="Calibri" w:cs="Calibri"/>
                <w:b/>
              </w:rPr>
              <w:t>Programme d’Appui au Développement Local et à la Finance Inclusive au Tchad</w:t>
            </w:r>
          </w:p>
        </w:tc>
      </w:tr>
      <w:tr w:rsidR="00F20818" w:rsidRPr="00F20818" w:rsidTr="0027335B">
        <w:tc>
          <w:tcPr>
            <w:tcW w:w="2802" w:type="dxa"/>
            <w:shd w:val="clear" w:color="auto" w:fill="auto"/>
            <w:vAlign w:val="center"/>
          </w:tcPr>
          <w:p w:rsidR="00F20818" w:rsidRPr="00F20818" w:rsidRDefault="00F20818" w:rsidP="00F20818">
            <w:pPr>
              <w:spacing w:after="0" w:line="240" w:lineRule="auto"/>
              <w:rPr>
                <w:rFonts w:ascii="Calibri" w:eastAsia="Calibri" w:hAnsi="Calibri" w:cs="Calibri"/>
                <w:lang w:val="fr-CA"/>
              </w:rPr>
            </w:pPr>
            <w:r w:rsidRPr="00F20818">
              <w:rPr>
                <w:rFonts w:ascii="Calibri" w:eastAsia="Calibri" w:hAnsi="Calibri" w:cs="Calibri"/>
                <w:lang w:val="fr-CA"/>
              </w:rPr>
              <w:t>Priorités nationales (Vision 2030, Plan National de Développement 2017 - 2021) :</w:t>
            </w:r>
          </w:p>
        </w:tc>
        <w:tc>
          <w:tcPr>
            <w:tcW w:w="6839" w:type="dxa"/>
            <w:shd w:val="clear" w:color="auto" w:fill="auto"/>
          </w:tcPr>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b/>
              </w:rPr>
              <w:t>Axe II</w:t>
            </w:r>
            <w:r w:rsidRPr="00F20818">
              <w:rPr>
                <w:rFonts w:ascii="Calibri" w:eastAsia="Calibri" w:hAnsi="Calibri" w:cs="Calibri"/>
              </w:rPr>
              <w:t> : Le renforcement de la bonne gouvernance et l’Etat de droit ;</w:t>
            </w:r>
          </w:p>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b/>
              </w:rPr>
              <w:t>Axe III</w:t>
            </w:r>
            <w:r w:rsidRPr="00F20818">
              <w:rPr>
                <w:rFonts w:ascii="Calibri" w:eastAsia="Calibri" w:hAnsi="Calibri" w:cs="Calibri"/>
              </w:rPr>
              <w:t> : Le développement d’une économie robuste et compétitive.</w:t>
            </w:r>
          </w:p>
        </w:tc>
      </w:tr>
      <w:tr w:rsidR="00F20818" w:rsidRPr="00F20818" w:rsidTr="0027335B">
        <w:tc>
          <w:tcPr>
            <w:tcW w:w="2802" w:type="dxa"/>
            <w:shd w:val="clear" w:color="auto" w:fill="auto"/>
            <w:vAlign w:val="center"/>
          </w:tcPr>
          <w:p w:rsidR="00F20818" w:rsidRPr="00F20818" w:rsidRDefault="00F20818" w:rsidP="00F20818">
            <w:pPr>
              <w:spacing w:after="0" w:line="240" w:lineRule="auto"/>
              <w:rPr>
                <w:rFonts w:ascii="Calibri" w:eastAsia="Calibri" w:hAnsi="Calibri" w:cs="Calibri"/>
                <w:lang w:val="fr-CA"/>
              </w:rPr>
            </w:pPr>
            <w:r w:rsidRPr="00F20818">
              <w:rPr>
                <w:rFonts w:ascii="Calibri" w:eastAsia="Calibri" w:hAnsi="Calibri" w:cs="Calibri"/>
                <w:lang w:val="fr-CA"/>
              </w:rPr>
              <w:t xml:space="preserve">Effet(s) de l’UNDAF 2017-2021 : </w:t>
            </w:r>
          </w:p>
        </w:tc>
        <w:tc>
          <w:tcPr>
            <w:tcW w:w="6839" w:type="dxa"/>
            <w:shd w:val="clear" w:color="auto" w:fill="auto"/>
          </w:tcPr>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b/>
              </w:rPr>
              <w:t>Effet 6 </w:t>
            </w:r>
            <w:r w:rsidRPr="00F20818">
              <w:rPr>
                <w:rFonts w:ascii="Calibri" w:eastAsia="Calibri" w:hAnsi="Calibri" w:cs="Calibri"/>
              </w:rPr>
              <w:t>: D’ici à fin 2021, les institutions nationales et locales appliquent davantage les bonnes pratiques de gouvernance inclusive, promouvant la démocratie, l’Etat de droit, la cohésion sociale et l’utilisation équitable des services publics de qualité, y compris pour les réfugiés ;</w:t>
            </w:r>
          </w:p>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b/>
              </w:rPr>
              <w:t>Effet 7 </w:t>
            </w:r>
            <w:r w:rsidRPr="00F20818">
              <w:rPr>
                <w:rFonts w:ascii="Calibri" w:eastAsia="Calibri" w:hAnsi="Calibri" w:cs="Calibri"/>
              </w:rPr>
              <w:t>: D’ici à fin 2021, l’Etat met en œuvre une politique nationale de développement impulsant une croissance inclusive engendrant la création d'emplois et d'opportunités notamment en faveur des jeunes et des femmes y compris les réfugiés.</w:t>
            </w:r>
          </w:p>
        </w:tc>
      </w:tr>
      <w:tr w:rsidR="00F20818" w:rsidRPr="00F20818" w:rsidTr="0027335B">
        <w:tc>
          <w:tcPr>
            <w:tcW w:w="2802" w:type="dxa"/>
            <w:shd w:val="clear" w:color="auto" w:fill="auto"/>
            <w:vAlign w:val="center"/>
          </w:tcPr>
          <w:p w:rsidR="00F20818" w:rsidRPr="00F20818" w:rsidRDefault="00F20818" w:rsidP="00F20818">
            <w:pPr>
              <w:spacing w:after="0" w:line="240" w:lineRule="auto"/>
              <w:rPr>
                <w:rFonts w:ascii="Calibri" w:eastAsia="Calibri" w:hAnsi="Calibri" w:cs="Calibri"/>
                <w:lang w:val="fr-CA"/>
              </w:rPr>
            </w:pPr>
            <w:r w:rsidRPr="00F20818">
              <w:rPr>
                <w:rFonts w:ascii="Calibri" w:eastAsia="Calibri" w:hAnsi="Calibri" w:cs="Calibri"/>
                <w:lang w:val="fr-CA"/>
              </w:rPr>
              <w:t>Plan Stratégique du PNUD 2018-2021</w:t>
            </w:r>
          </w:p>
        </w:tc>
        <w:tc>
          <w:tcPr>
            <w:tcW w:w="6839" w:type="dxa"/>
            <w:shd w:val="clear" w:color="auto" w:fill="auto"/>
          </w:tcPr>
          <w:p w:rsidR="00F20818" w:rsidRPr="00F20818" w:rsidRDefault="00F20818" w:rsidP="00F20818">
            <w:pPr>
              <w:spacing w:after="0" w:line="240" w:lineRule="auto"/>
              <w:jc w:val="both"/>
              <w:rPr>
                <w:rFonts w:ascii="Calibri" w:eastAsia="Calibri" w:hAnsi="Calibri" w:cs="Calibri"/>
                <w:b/>
              </w:rPr>
            </w:pPr>
            <w:r w:rsidRPr="00F20818">
              <w:rPr>
                <w:rFonts w:ascii="Calibri" w:eastAsia="Calibri" w:hAnsi="Calibri" w:cs="Calibri"/>
                <w:b/>
              </w:rPr>
              <w:t>Progrès tangible 1 attendu </w:t>
            </w:r>
            <w:r w:rsidRPr="00F20818">
              <w:rPr>
                <w:rFonts w:ascii="Calibri" w:eastAsia="Calibri" w:hAnsi="Calibri" w:cs="Calibri"/>
              </w:rPr>
              <w:t>: L’élimination de la pauvreté sous toutes ses formes et dans toutes ses dimensions et le maintien des populations hors de la pauvreté ;</w:t>
            </w:r>
          </w:p>
          <w:p w:rsidR="00F20818" w:rsidRPr="00F20818" w:rsidRDefault="00F20818" w:rsidP="00F20818">
            <w:pPr>
              <w:spacing w:after="0" w:line="240" w:lineRule="auto"/>
              <w:jc w:val="both"/>
              <w:rPr>
                <w:rFonts w:ascii="Calibri" w:eastAsia="Calibri" w:hAnsi="Calibri" w:cs="Calibri"/>
                <w:b/>
              </w:rPr>
            </w:pPr>
            <w:r w:rsidRPr="00F20818">
              <w:rPr>
                <w:rFonts w:ascii="Calibri" w:eastAsia="Calibri" w:hAnsi="Calibri" w:cs="Calibri"/>
                <w:b/>
              </w:rPr>
              <w:t>Progrès tangible 2 attendu </w:t>
            </w:r>
            <w:r w:rsidRPr="00F20818">
              <w:rPr>
                <w:rFonts w:ascii="Calibri" w:eastAsia="Calibri" w:hAnsi="Calibri" w:cs="Calibri"/>
              </w:rPr>
              <w:t>: L’accélération des transformations structurelles propices au développement durable, en particulier grâce à la mise en œuvre de solutions innovantes ayant des effets multiplicateurs positifs sur la réalisation de l’ensemble des objectifs de développement durable.</w:t>
            </w:r>
          </w:p>
        </w:tc>
      </w:tr>
      <w:tr w:rsidR="00F20818" w:rsidRPr="00F20818" w:rsidTr="0027335B">
        <w:tc>
          <w:tcPr>
            <w:tcW w:w="2802" w:type="dxa"/>
            <w:shd w:val="clear" w:color="auto" w:fill="auto"/>
            <w:vAlign w:val="center"/>
          </w:tcPr>
          <w:p w:rsidR="00F20818" w:rsidRPr="00F20818" w:rsidRDefault="00F20818" w:rsidP="00F20818">
            <w:pPr>
              <w:spacing w:after="0" w:line="240" w:lineRule="auto"/>
              <w:rPr>
                <w:rFonts w:ascii="Calibri" w:eastAsia="Calibri" w:hAnsi="Calibri" w:cs="Calibri"/>
                <w:lang w:val="fr-CA"/>
              </w:rPr>
            </w:pPr>
            <w:r w:rsidRPr="00F20818">
              <w:rPr>
                <w:rFonts w:ascii="Calibri" w:eastAsia="Calibri" w:hAnsi="Calibri" w:cs="Calibri"/>
                <w:lang w:val="fr-CA"/>
              </w:rPr>
              <w:t>Résultats(s) attendu(s) du CPD 2017-2021 :</w:t>
            </w:r>
          </w:p>
        </w:tc>
        <w:tc>
          <w:tcPr>
            <w:tcW w:w="6839" w:type="dxa"/>
            <w:shd w:val="clear" w:color="auto" w:fill="auto"/>
          </w:tcPr>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b/>
              </w:rPr>
              <w:t>Produit 1.2</w:t>
            </w:r>
            <w:r w:rsidRPr="00F20818">
              <w:rPr>
                <w:rFonts w:ascii="Calibri" w:eastAsia="Calibri" w:hAnsi="Calibri" w:cs="Calibri"/>
              </w:rPr>
              <w:t>: Des chaînes de valeurs durables sont développées et créent des emplois ;</w:t>
            </w:r>
          </w:p>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b/>
              </w:rPr>
              <w:t>Produit 1.3</w:t>
            </w:r>
            <w:r w:rsidRPr="00F20818">
              <w:rPr>
                <w:rFonts w:ascii="Calibri" w:eastAsia="Calibri" w:hAnsi="Calibri" w:cs="Calibri"/>
              </w:rPr>
              <w:t>: Les institutions nationales et décentralisées sont capables de créer de meilleures conditions de vie et des emplois ;</w:t>
            </w:r>
          </w:p>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b/>
              </w:rPr>
              <w:t>Produit 2.1</w:t>
            </w:r>
            <w:r w:rsidRPr="00F20818">
              <w:rPr>
                <w:rFonts w:ascii="Calibri" w:eastAsia="Calibri" w:hAnsi="Calibri" w:cs="Calibri"/>
              </w:rPr>
              <w:t>: Les institutions démocratiques au niveau central et local sont capables de mettre en œuvre les fonctions clés pour améliorer la redevabilité, la participation et la représentativité ;</w:t>
            </w:r>
          </w:p>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b/>
              </w:rPr>
              <w:t>Produit 4.3</w:t>
            </w:r>
            <w:r w:rsidRPr="00F20818">
              <w:rPr>
                <w:rFonts w:ascii="Calibri" w:eastAsia="Times New Roman" w:hAnsi="Calibri" w:cs="Calibri"/>
                <w:lang w:eastAsia="fr-FR"/>
              </w:rPr>
              <w:t xml:space="preserve"> : </w:t>
            </w:r>
            <w:r w:rsidRPr="00F20818">
              <w:rPr>
                <w:rFonts w:ascii="Calibri" w:eastAsia="Calibri" w:hAnsi="Calibri" w:cs="Calibri"/>
              </w:rPr>
              <w:t>Les capacités des administrations publiques aux niveaux national et décentralisé permettent de fournir des services améliorés de base et de répondre aux priorités des communautés.</w:t>
            </w:r>
          </w:p>
        </w:tc>
      </w:tr>
      <w:tr w:rsidR="00F20818" w:rsidRPr="00F20818" w:rsidTr="0027335B">
        <w:tc>
          <w:tcPr>
            <w:tcW w:w="2802" w:type="dxa"/>
            <w:shd w:val="clear" w:color="auto" w:fill="auto"/>
          </w:tcPr>
          <w:p w:rsidR="00F20818" w:rsidRPr="00F20818" w:rsidRDefault="00F20818" w:rsidP="00F20818">
            <w:pPr>
              <w:spacing w:after="0" w:line="240" w:lineRule="auto"/>
              <w:jc w:val="both"/>
              <w:rPr>
                <w:rFonts w:ascii="Calibri" w:eastAsia="Calibri" w:hAnsi="Calibri" w:cs="Calibri"/>
                <w:lang w:val="fr-CA"/>
              </w:rPr>
            </w:pPr>
            <w:r w:rsidRPr="00F20818">
              <w:rPr>
                <w:rFonts w:ascii="Calibri" w:eastAsia="Calibri" w:hAnsi="Calibri" w:cs="Calibri"/>
                <w:lang w:val="fr-CA"/>
              </w:rPr>
              <w:t xml:space="preserve">Agences gouvernementales de coordination : </w:t>
            </w:r>
          </w:p>
        </w:tc>
        <w:tc>
          <w:tcPr>
            <w:tcW w:w="6839" w:type="dxa"/>
            <w:shd w:val="clear" w:color="auto" w:fill="auto"/>
          </w:tcPr>
          <w:p w:rsidR="00F20818" w:rsidRPr="00F20818" w:rsidRDefault="00F20818" w:rsidP="00F20818">
            <w:pPr>
              <w:shd w:val="clear" w:color="auto" w:fill="FFFFFF"/>
              <w:spacing w:after="0" w:line="240" w:lineRule="auto"/>
              <w:jc w:val="both"/>
              <w:rPr>
                <w:rFonts w:ascii="Calibri" w:eastAsia="Times New Roman" w:hAnsi="Calibri" w:cs="Calibri"/>
                <w:color w:val="212121"/>
                <w:lang w:eastAsia="fr-FR"/>
              </w:rPr>
            </w:pPr>
            <w:r w:rsidRPr="00F20818">
              <w:rPr>
                <w:rFonts w:ascii="Calibri" w:eastAsia="Calibri" w:hAnsi="Calibri" w:cs="Calibri"/>
              </w:rPr>
              <w:t>Ministère de l’Economie et de la Planification du Développement</w:t>
            </w:r>
          </w:p>
        </w:tc>
      </w:tr>
      <w:tr w:rsidR="00F20818" w:rsidRPr="00F20818" w:rsidTr="0027335B">
        <w:tc>
          <w:tcPr>
            <w:tcW w:w="2802" w:type="dxa"/>
            <w:shd w:val="clear" w:color="auto" w:fill="auto"/>
          </w:tcPr>
          <w:p w:rsidR="00F20818" w:rsidRPr="00F20818" w:rsidRDefault="00F20818" w:rsidP="00F20818">
            <w:pPr>
              <w:spacing w:after="0" w:line="240" w:lineRule="auto"/>
              <w:jc w:val="both"/>
              <w:rPr>
                <w:rFonts w:ascii="Calibri" w:eastAsia="Calibri" w:hAnsi="Calibri" w:cs="Calibri"/>
                <w:lang w:val="fr-CA"/>
              </w:rPr>
            </w:pPr>
            <w:r w:rsidRPr="00F20818">
              <w:rPr>
                <w:rFonts w:ascii="Calibri" w:eastAsia="Calibri" w:hAnsi="Calibri" w:cs="Calibri"/>
                <w:lang w:val="fr-CA"/>
              </w:rPr>
              <w:lastRenderedPageBreak/>
              <w:t xml:space="preserve">Partenaire national de réalisation (si applicable) : </w:t>
            </w:r>
          </w:p>
        </w:tc>
        <w:tc>
          <w:tcPr>
            <w:tcW w:w="6839" w:type="dxa"/>
            <w:shd w:val="clear" w:color="auto" w:fill="auto"/>
          </w:tcPr>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rPr>
              <w:t>Non applicable</w:t>
            </w:r>
          </w:p>
        </w:tc>
      </w:tr>
      <w:tr w:rsidR="00F20818" w:rsidRPr="00F20818" w:rsidTr="0027335B">
        <w:tc>
          <w:tcPr>
            <w:tcW w:w="2802" w:type="dxa"/>
            <w:shd w:val="clear" w:color="auto" w:fill="auto"/>
          </w:tcPr>
          <w:p w:rsidR="00F20818" w:rsidRPr="00F20818" w:rsidRDefault="00F20818" w:rsidP="00F20818">
            <w:pPr>
              <w:spacing w:after="0" w:line="240" w:lineRule="auto"/>
              <w:jc w:val="both"/>
              <w:rPr>
                <w:rFonts w:ascii="Calibri" w:eastAsia="Calibri" w:hAnsi="Calibri" w:cs="Calibri"/>
                <w:lang w:val="fr-CA"/>
              </w:rPr>
            </w:pPr>
            <w:r w:rsidRPr="00F20818">
              <w:rPr>
                <w:rFonts w:ascii="Calibri" w:eastAsia="Calibri" w:hAnsi="Calibri" w:cs="Calibri"/>
                <w:lang w:val="fr-CA"/>
              </w:rPr>
              <w:t>Partie Responsable :</w:t>
            </w:r>
          </w:p>
        </w:tc>
        <w:tc>
          <w:tcPr>
            <w:tcW w:w="6839" w:type="dxa"/>
            <w:shd w:val="clear" w:color="auto" w:fill="auto"/>
          </w:tcPr>
          <w:p w:rsidR="00F20818" w:rsidRPr="00F20818" w:rsidRDefault="00F20818" w:rsidP="00F20818">
            <w:pPr>
              <w:spacing w:after="0" w:line="240" w:lineRule="auto"/>
              <w:jc w:val="both"/>
              <w:rPr>
                <w:rFonts w:ascii="Calibri" w:eastAsia="Calibri" w:hAnsi="Calibri" w:cs="Calibri"/>
              </w:rPr>
            </w:pPr>
            <w:r w:rsidRPr="00F20818">
              <w:rPr>
                <w:rFonts w:ascii="Calibri" w:eastAsia="Calibri" w:hAnsi="Calibri" w:cs="Calibri"/>
              </w:rPr>
              <w:t xml:space="preserve">PNUD </w:t>
            </w:r>
          </w:p>
        </w:tc>
      </w:tr>
    </w:tbl>
    <w:p w:rsidR="00F20818" w:rsidRPr="00F20818" w:rsidRDefault="00F20818" w:rsidP="00F20818">
      <w:pPr>
        <w:tabs>
          <w:tab w:val="left" w:pos="4680"/>
        </w:tabs>
        <w:spacing w:after="60" w:line="240" w:lineRule="auto"/>
        <w:rPr>
          <w:rFonts w:ascii="Calibri" w:eastAsia="Times New Roman" w:hAnsi="Calibri" w:cs="Calibri"/>
          <w:lang w:eastAsia="fr-FR"/>
        </w:rPr>
      </w:pPr>
      <w:r w:rsidRPr="00F20818">
        <w:rPr>
          <w:rFonts w:ascii="Calibri" w:eastAsia="Times New Roman" w:hAnsi="Calibri" w:cs="Calibri"/>
          <w:noProof/>
          <w:lang w:eastAsia="fr-FR"/>
        </w:rPr>
        <mc:AlternateContent>
          <mc:Choice Requires="wps">
            <w:drawing>
              <wp:anchor distT="0" distB="0" distL="114935" distR="114935" simplePos="0" relativeHeight="251659264" behindDoc="0" locked="0" layoutInCell="1" allowOverlap="1" wp14:anchorId="68DF827B" wp14:editId="619DA463">
                <wp:simplePos x="0" y="0"/>
                <wp:positionH relativeFrom="column">
                  <wp:posOffset>-300355</wp:posOffset>
                </wp:positionH>
                <wp:positionV relativeFrom="paragraph">
                  <wp:posOffset>208280</wp:posOffset>
                </wp:positionV>
                <wp:extent cx="3197225" cy="2295525"/>
                <wp:effectExtent l="0" t="0" r="2222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2295525"/>
                        </a:xfrm>
                        <a:prstGeom prst="rect">
                          <a:avLst/>
                        </a:prstGeom>
                        <a:noFill/>
                        <a:ln w="635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27335B" w:rsidRPr="00404CB4" w:rsidRDefault="0027335B" w:rsidP="00F20818">
                            <w:pPr>
                              <w:rPr>
                                <w:rFonts w:ascii="Calibri" w:hAnsi="Calibri"/>
                                <w:b/>
                                <w:color w:val="17365D"/>
                              </w:rPr>
                            </w:pPr>
                            <w:r w:rsidRPr="00404CB4">
                              <w:rPr>
                                <w:rFonts w:ascii="Calibri" w:hAnsi="Calibri"/>
                                <w:b/>
                                <w:color w:val="17365D"/>
                                <w:lang w:val="fr-CA"/>
                              </w:rPr>
                              <w:t>Période couverte par le P</w:t>
                            </w:r>
                            <w:r>
                              <w:rPr>
                                <w:rFonts w:ascii="Calibri" w:hAnsi="Calibri"/>
                                <w:b/>
                                <w:color w:val="17365D"/>
                                <w:lang w:val="fr-CA"/>
                              </w:rPr>
                              <w:t>TA</w:t>
                            </w:r>
                            <w:r w:rsidRPr="00404CB4">
                              <w:rPr>
                                <w:rFonts w:ascii="Calibri" w:hAnsi="Calibri"/>
                                <w:b/>
                                <w:color w:val="17365D"/>
                                <w:lang w:val="fr-CA"/>
                              </w:rPr>
                              <w:t xml:space="preserve"> : </w:t>
                            </w:r>
                          </w:p>
                          <w:p w:rsidR="0027335B" w:rsidRPr="00E46CB2" w:rsidRDefault="0027335B" w:rsidP="00F20818"/>
                          <w:p w:rsidR="0027335B" w:rsidRPr="00FB33E9" w:rsidRDefault="0027335B" w:rsidP="00F20818">
                            <w:pPr>
                              <w:rPr>
                                <w:rFonts w:ascii="Calibri" w:hAnsi="Calibri"/>
                                <w:b/>
                                <w:color w:val="002060"/>
                                <w:lang w:val="fr-CA"/>
                              </w:rPr>
                            </w:pPr>
                            <w:r w:rsidRPr="00FB33E9">
                              <w:rPr>
                                <w:rFonts w:ascii="Calibri" w:hAnsi="Calibri"/>
                                <w:b/>
                                <w:color w:val="002060"/>
                                <w:lang w:val="fr-CA"/>
                              </w:rPr>
                              <w:t>Janvier – décembre 2019</w:t>
                            </w:r>
                          </w:p>
                          <w:p w:rsidR="0027335B" w:rsidRPr="00CE6FCC" w:rsidRDefault="0027335B" w:rsidP="00F20818">
                            <w:pPr>
                              <w:rPr>
                                <w:rFonts w:ascii="Calibri" w:hAnsi="Calibri"/>
                                <w:b/>
                                <w:bCs/>
                                <w:lang w:val="fr-CA"/>
                              </w:rPr>
                            </w:pPr>
                          </w:p>
                          <w:p w:rsidR="0027335B" w:rsidRPr="00CE6FCC" w:rsidRDefault="0027335B" w:rsidP="00F20818">
                            <w:pPr>
                              <w:rPr>
                                <w:rFonts w:ascii="Calibri" w:hAnsi="Calibri"/>
                                <w:lang w:val="fr-CA"/>
                              </w:rPr>
                            </w:pPr>
                            <w:r w:rsidRPr="00FB33E9">
                              <w:rPr>
                                <w:rFonts w:ascii="Calibri" w:hAnsi="Calibri"/>
                                <w:b/>
                                <w:bCs/>
                                <w:color w:val="002060"/>
                                <w:lang w:val="fr-CA"/>
                              </w:rPr>
                              <w:t>Titre de l’intervention </w:t>
                            </w:r>
                            <w:r w:rsidRPr="00FB33E9">
                              <w:rPr>
                                <w:rFonts w:ascii="Calibri" w:hAnsi="Calibri"/>
                                <w:color w:val="002060"/>
                                <w:lang w:val="fr-CA"/>
                              </w:rPr>
                              <w:t>:</w:t>
                            </w:r>
                            <w:r w:rsidRPr="00CE6FCC">
                              <w:rPr>
                                <w:rFonts w:ascii="Calibri" w:hAnsi="Calibri"/>
                                <w:lang w:val="fr-CA"/>
                              </w:rPr>
                              <w:t xml:space="preserve"> Programme d’Appui au Développement Local et à la Finance Inclusive au Tchad (PADLFIT)</w:t>
                            </w:r>
                          </w:p>
                          <w:p w:rsidR="0027335B" w:rsidRPr="00CE6FCC" w:rsidRDefault="0027335B" w:rsidP="00F20818">
                            <w:pPr>
                              <w:pStyle w:val="Rpertoire"/>
                              <w:suppressLineNumbers w:val="0"/>
                              <w:rPr>
                                <w:rFonts w:ascii="Calibri" w:hAnsi="Calibri" w:cs="Times New Roman"/>
                                <w:sz w:val="22"/>
                                <w:szCs w:val="22"/>
                                <w:lang w:val="fr-CA"/>
                              </w:rPr>
                            </w:pPr>
                          </w:p>
                          <w:p w:rsidR="0027335B" w:rsidRPr="00CE6FCC" w:rsidRDefault="0027335B" w:rsidP="00F20818">
                            <w:pPr>
                              <w:rPr>
                                <w:rFonts w:ascii="Calibri" w:hAnsi="Calibri"/>
                                <w:lang w:val="fr-CA"/>
                              </w:rPr>
                            </w:pPr>
                            <w:r w:rsidRPr="00FB33E9">
                              <w:rPr>
                                <w:rFonts w:ascii="Calibri" w:hAnsi="Calibri"/>
                                <w:b/>
                                <w:bCs/>
                                <w:color w:val="002060"/>
                                <w:lang w:val="fr-CA"/>
                              </w:rPr>
                              <w:t>Code budgétaire</w:t>
                            </w:r>
                            <w:r w:rsidRPr="00FB33E9">
                              <w:rPr>
                                <w:rFonts w:ascii="Calibri" w:hAnsi="Calibri"/>
                                <w:color w:val="002060"/>
                                <w:lang w:val="fr-CA"/>
                              </w:rPr>
                              <w:t> :</w:t>
                            </w:r>
                            <w:r w:rsidRPr="00CE6FCC">
                              <w:rPr>
                                <w:rFonts w:ascii="Calibri" w:hAnsi="Calibri"/>
                                <w:lang w:val="fr-CA"/>
                              </w:rPr>
                              <w:t xml:space="preserve"> </w:t>
                            </w:r>
                            <w:r>
                              <w:rPr>
                                <w:rFonts w:ascii="Calibri" w:hAnsi="Calibri"/>
                                <w:lang w:val="fr-CA"/>
                              </w:rPr>
                              <w:t>00101015 (00097175)</w:t>
                            </w:r>
                          </w:p>
                          <w:p w:rsidR="0027335B" w:rsidRPr="00CE6FCC" w:rsidRDefault="0027335B" w:rsidP="00F20818">
                            <w:pPr>
                              <w:pStyle w:val="Notedebasdepage"/>
                              <w:rPr>
                                <w:rFonts w:ascii="Calibri" w:hAnsi="Calibri"/>
                                <w:sz w:val="22"/>
                                <w:szCs w:val="22"/>
                                <w:lang w:val="fr-CA"/>
                              </w:rPr>
                            </w:pPr>
                          </w:p>
                          <w:p w:rsidR="0027335B" w:rsidRPr="00CE6FCC" w:rsidRDefault="0027335B" w:rsidP="00F20818">
                            <w:pPr>
                              <w:pStyle w:val="Notedebasdepage"/>
                              <w:rPr>
                                <w:rFonts w:ascii="Calibri" w:hAnsi="Calibri"/>
                                <w:sz w:val="22"/>
                                <w:szCs w:val="22"/>
                                <w:lang w:val="fr-CA"/>
                              </w:rPr>
                            </w:pPr>
                            <w:r w:rsidRPr="00FB33E9">
                              <w:rPr>
                                <w:rFonts w:ascii="Calibri" w:hAnsi="Calibri"/>
                                <w:b/>
                                <w:bCs/>
                                <w:color w:val="002060"/>
                                <w:sz w:val="22"/>
                                <w:szCs w:val="22"/>
                                <w:lang w:val="fr-CA"/>
                              </w:rPr>
                              <w:t>Durée </w:t>
                            </w:r>
                            <w:r w:rsidRPr="00FB33E9">
                              <w:rPr>
                                <w:rFonts w:ascii="Calibri" w:hAnsi="Calibri"/>
                                <w:color w:val="002060"/>
                                <w:sz w:val="22"/>
                                <w:szCs w:val="22"/>
                                <w:lang w:val="fr-CA"/>
                              </w:rPr>
                              <w:t>:</w:t>
                            </w:r>
                            <w:r w:rsidRPr="00CE6FCC">
                              <w:rPr>
                                <w:rFonts w:ascii="Calibri" w:hAnsi="Calibri"/>
                                <w:sz w:val="22"/>
                                <w:szCs w:val="22"/>
                                <w:lang w:val="fr-CA"/>
                              </w:rPr>
                              <w:t xml:space="preserve"> une année</w:t>
                            </w:r>
                          </w:p>
                          <w:p w:rsidR="0027335B" w:rsidRPr="008E4C3E" w:rsidRDefault="0027335B" w:rsidP="00F20818">
                            <w:pPr>
                              <w:pStyle w:val="Notedebasdepage"/>
                              <w:rPr>
                                <w:rFonts w:ascii="Calibri" w:hAnsi="Calibri"/>
                                <w:sz w:val="22"/>
                                <w:szCs w:val="22"/>
                                <w:lang w:val="fr-CA"/>
                              </w:rPr>
                            </w:pPr>
                            <w:r w:rsidRPr="00FB33E9">
                              <w:rPr>
                                <w:rFonts w:ascii="Calibri" w:hAnsi="Calibri"/>
                                <w:b/>
                                <w:color w:val="002060"/>
                                <w:sz w:val="22"/>
                                <w:szCs w:val="22"/>
                                <w:lang w:val="fr-CA"/>
                              </w:rPr>
                              <w:t>Modalités de mise en œuvre :</w:t>
                            </w:r>
                            <w:r>
                              <w:rPr>
                                <w:rFonts w:ascii="Calibri" w:hAnsi="Calibri"/>
                                <w:b/>
                                <w:sz w:val="22"/>
                                <w:szCs w:val="22"/>
                                <w:lang w:val="fr-CA"/>
                              </w:rPr>
                              <w:tab/>
                            </w:r>
                            <w:r>
                              <w:rPr>
                                <w:rFonts w:ascii="Calibri" w:hAnsi="Calibri"/>
                                <w:sz w:val="22"/>
                                <w:szCs w:val="22"/>
                                <w:lang w:val="fr-CA"/>
                              </w:rPr>
                              <w:t>DIM</w:t>
                            </w:r>
                            <w:r w:rsidRPr="008E4C3E">
                              <w:rPr>
                                <w:rFonts w:ascii="Calibri" w:hAnsi="Calibri"/>
                                <w:sz w:val="22"/>
                                <w:szCs w:val="22"/>
                                <w:lang w:val="fr-CA"/>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827B" id="_x0000_t202" coordsize="21600,21600" o:spt="202" path="m,l,21600r21600,l21600,xe">
                <v:stroke joinstyle="miter"/>
                <v:path gradientshapeok="t" o:connecttype="rect"/>
              </v:shapetype>
              <v:shape id="Zone de texte 4" o:spid="_x0000_s1026" type="#_x0000_t202" style="position:absolute;margin-left:-23.65pt;margin-top:16.4pt;width:251.75pt;height:18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" filled="f" strokecolor="blue" strokeweight=".5pt">
                <v:textbox inset="7.45pt,3.85pt,7.45pt,3.85pt">
                  <w:txbxContent>
                    <w:p w:rsidR="0027335B" w:rsidRPr="00404CB4" w:rsidRDefault="0027335B" w:rsidP="00F20818">
                      <w:pPr>
                        <w:rPr>
                          <w:rFonts w:ascii="Calibri" w:hAnsi="Calibri"/>
                          <w:b/>
                          <w:color w:val="17365D"/>
                        </w:rPr>
                      </w:pPr>
                      <w:r w:rsidRPr="00404CB4">
                        <w:rPr>
                          <w:rFonts w:ascii="Calibri" w:hAnsi="Calibri"/>
                          <w:b/>
                          <w:color w:val="17365D"/>
                          <w:lang w:val="fr-CA"/>
                        </w:rPr>
                        <w:t>Période couverte par le P</w:t>
                      </w:r>
                      <w:r>
                        <w:rPr>
                          <w:rFonts w:ascii="Calibri" w:hAnsi="Calibri"/>
                          <w:b/>
                          <w:color w:val="17365D"/>
                          <w:lang w:val="fr-CA"/>
                        </w:rPr>
                        <w:t>TA</w:t>
                      </w:r>
                      <w:r w:rsidRPr="00404CB4">
                        <w:rPr>
                          <w:rFonts w:ascii="Calibri" w:hAnsi="Calibri"/>
                          <w:b/>
                          <w:color w:val="17365D"/>
                          <w:lang w:val="fr-CA"/>
                        </w:rPr>
                        <w:t xml:space="preserve"> : </w:t>
                      </w:r>
                    </w:p>
                    <w:p w:rsidR="0027335B" w:rsidRPr="00E46CB2" w:rsidRDefault="0027335B" w:rsidP="00F20818"/>
                    <w:p w:rsidR="0027335B" w:rsidRPr="00FB33E9" w:rsidRDefault="0027335B" w:rsidP="00F20818">
                      <w:pPr>
                        <w:rPr>
                          <w:rFonts w:ascii="Calibri" w:hAnsi="Calibri"/>
                          <w:b/>
                          <w:color w:val="002060"/>
                          <w:lang w:val="fr-CA"/>
                        </w:rPr>
                      </w:pPr>
                      <w:r w:rsidRPr="00FB33E9">
                        <w:rPr>
                          <w:rFonts w:ascii="Calibri" w:hAnsi="Calibri"/>
                          <w:b/>
                          <w:color w:val="002060"/>
                          <w:lang w:val="fr-CA"/>
                        </w:rPr>
                        <w:t>Janvier – décembre 2019</w:t>
                      </w:r>
                    </w:p>
                    <w:p w:rsidR="0027335B" w:rsidRPr="00CE6FCC" w:rsidRDefault="0027335B" w:rsidP="00F20818">
                      <w:pPr>
                        <w:rPr>
                          <w:rFonts w:ascii="Calibri" w:hAnsi="Calibri"/>
                          <w:b/>
                          <w:bCs/>
                          <w:lang w:val="fr-CA"/>
                        </w:rPr>
                      </w:pPr>
                    </w:p>
                    <w:p w:rsidR="0027335B" w:rsidRPr="00CE6FCC" w:rsidRDefault="0027335B" w:rsidP="00F20818">
                      <w:pPr>
                        <w:rPr>
                          <w:rFonts w:ascii="Calibri" w:hAnsi="Calibri"/>
                          <w:lang w:val="fr-CA"/>
                        </w:rPr>
                      </w:pPr>
                      <w:r w:rsidRPr="00FB33E9">
                        <w:rPr>
                          <w:rFonts w:ascii="Calibri" w:hAnsi="Calibri"/>
                          <w:b/>
                          <w:bCs/>
                          <w:color w:val="002060"/>
                          <w:lang w:val="fr-CA"/>
                        </w:rPr>
                        <w:t>Titre de l’intervention </w:t>
                      </w:r>
                      <w:r w:rsidRPr="00FB33E9">
                        <w:rPr>
                          <w:rFonts w:ascii="Calibri" w:hAnsi="Calibri"/>
                          <w:color w:val="002060"/>
                          <w:lang w:val="fr-CA"/>
                        </w:rPr>
                        <w:t>:</w:t>
                      </w:r>
                      <w:r w:rsidRPr="00CE6FCC">
                        <w:rPr>
                          <w:rFonts w:ascii="Calibri" w:hAnsi="Calibri"/>
                          <w:lang w:val="fr-CA"/>
                        </w:rPr>
                        <w:t xml:space="preserve"> Programme d’Appui au Développement Local et à la Finance Inclusive au Tchad (PADLFIT)</w:t>
                      </w:r>
                    </w:p>
                    <w:p w:rsidR="0027335B" w:rsidRPr="00CE6FCC" w:rsidRDefault="0027335B" w:rsidP="00F20818">
                      <w:pPr>
                        <w:pStyle w:val="Rpertoire"/>
                        <w:suppressLineNumbers w:val="0"/>
                        <w:rPr>
                          <w:rFonts w:ascii="Calibri" w:hAnsi="Calibri" w:cs="Times New Roman"/>
                          <w:sz w:val="22"/>
                          <w:szCs w:val="22"/>
                          <w:lang w:val="fr-CA"/>
                        </w:rPr>
                      </w:pPr>
                    </w:p>
                    <w:p w:rsidR="0027335B" w:rsidRPr="00CE6FCC" w:rsidRDefault="0027335B" w:rsidP="00F20818">
                      <w:pPr>
                        <w:rPr>
                          <w:rFonts w:ascii="Calibri" w:hAnsi="Calibri"/>
                          <w:lang w:val="fr-CA"/>
                        </w:rPr>
                      </w:pPr>
                      <w:r w:rsidRPr="00FB33E9">
                        <w:rPr>
                          <w:rFonts w:ascii="Calibri" w:hAnsi="Calibri"/>
                          <w:b/>
                          <w:bCs/>
                          <w:color w:val="002060"/>
                          <w:lang w:val="fr-CA"/>
                        </w:rPr>
                        <w:t>Code budgétaire</w:t>
                      </w:r>
                      <w:r w:rsidRPr="00FB33E9">
                        <w:rPr>
                          <w:rFonts w:ascii="Calibri" w:hAnsi="Calibri"/>
                          <w:color w:val="002060"/>
                          <w:lang w:val="fr-CA"/>
                        </w:rPr>
                        <w:t> :</w:t>
                      </w:r>
                      <w:r w:rsidRPr="00CE6FCC">
                        <w:rPr>
                          <w:rFonts w:ascii="Calibri" w:hAnsi="Calibri"/>
                          <w:lang w:val="fr-CA"/>
                        </w:rPr>
                        <w:t xml:space="preserve"> </w:t>
                      </w:r>
                      <w:r>
                        <w:rPr>
                          <w:rFonts w:ascii="Calibri" w:hAnsi="Calibri"/>
                          <w:lang w:val="fr-CA"/>
                        </w:rPr>
                        <w:t>00101015 (00097175)</w:t>
                      </w:r>
                    </w:p>
                    <w:p w:rsidR="0027335B" w:rsidRPr="00CE6FCC" w:rsidRDefault="0027335B" w:rsidP="00F20818">
                      <w:pPr>
                        <w:pStyle w:val="Notedebasdepage"/>
                        <w:rPr>
                          <w:rFonts w:ascii="Calibri" w:hAnsi="Calibri"/>
                          <w:sz w:val="22"/>
                          <w:szCs w:val="22"/>
                          <w:lang w:val="fr-CA"/>
                        </w:rPr>
                      </w:pPr>
                    </w:p>
                    <w:p w:rsidR="0027335B" w:rsidRPr="00CE6FCC" w:rsidRDefault="0027335B" w:rsidP="00F20818">
                      <w:pPr>
                        <w:pStyle w:val="Notedebasdepage"/>
                        <w:rPr>
                          <w:rFonts w:ascii="Calibri" w:hAnsi="Calibri"/>
                          <w:sz w:val="22"/>
                          <w:szCs w:val="22"/>
                          <w:lang w:val="fr-CA"/>
                        </w:rPr>
                      </w:pPr>
                      <w:r w:rsidRPr="00FB33E9">
                        <w:rPr>
                          <w:rFonts w:ascii="Calibri" w:hAnsi="Calibri"/>
                          <w:b/>
                          <w:bCs/>
                          <w:color w:val="002060"/>
                          <w:sz w:val="22"/>
                          <w:szCs w:val="22"/>
                          <w:lang w:val="fr-CA"/>
                        </w:rPr>
                        <w:t>Durée </w:t>
                      </w:r>
                      <w:r w:rsidRPr="00FB33E9">
                        <w:rPr>
                          <w:rFonts w:ascii="Calibri" w:hAnsi="Calibri"/>
                          <w:color w:val="002060"/>
                          <w:sz w:val="22"/>
                          <w:szCs w:val="22"/>
                          <w:lang w:val="fr-CA"/>
                        </w:rPr>
                        <w:t>:</w:t>
                      </w:r>
                      <w:r w:rsidRPr="00CE6FCC">
                        <w:rPr>
                          <w:rFonts w:ascii="Calibri" w:hAnsi="Calibri"/>
                          <w:sz w:val="22"/>
                          <w:szCs w:val="22"/>
                          <w:lang w:val="fr-CA"/>
                        </w:rPr>
                        <w:t xml:space="preserve"> une année</w:t>
                      </w:r>
                    </w:p>
                    <w:p w:rsidR="0027335B" w:rsidRPr="008E4C3E" w:rsidRDefault="0027335B" w:rsidP="00F20818">
                      <w:pPr>
                        <w:pStyle w:val="Notedebasdepage"/>
                        <w:rPr>
                          <w:rFonts w:ascii="Calibri" w:hAnsi="Calibri"/>
                          <w:sz w:val="22"/>
                          <w:szCs w:val="22"/>
                          <w:lang w:val="fr-CA"/>
                        </w:rPr>
                      </w:pPr>
                      <w:r w:rsidRPr="00FB33E9">
                        <w:rPr>
                          <w:rFonts w:ascii="Calibri" w:hAnsi="Calibri"/>
                          <w:b/>
                          <w:color w:val="002060"/>
                          <w:sz w:val="22"/>
                          <w:szCs w:val="22"/>
                          <w:lang w:val="fr-CA"/>
                        </w:rPr>
                        <w:t>Modalités de mise en œuvre :</w:t>
                      </w:r>
                      <w:r>
                        <w:rPr>
                          <w:rFonts w:ascii="Calibri" w:hAnsi="Calibri"/>
                          <w:b/>
                          <w:sz w:val="22"/>
                          <w:szCs w:val="22"/>
                          <w:lang w:val="fr-CA"/>
                        </w:rPr>
                        <w:tab/>
                      </w:r>
                      <w:r>
                        <w:rPr>
                          <w:rFonts w:ascii="Calibri" w:hAnsi="Calibri"/>
                          <w:sz w:val="22"/>
                          <w:szCs w:val="22"/>
                          <w:lang w:val="fr-CA"/>
                        </w:rPr>
                        <w:t>DIM</w:t>
                      </w:r>
                      <w:r w:rsidRPr="008E4C3E">
                        <w:rPr>
                          <w:rFonts w:ascii="Calibri" w:hAnsi="Calibri"/>
                          <w:sz w:val="22"/>
                          <w:szCs w:val="22"/>
                          <w:lang w:val="fr-CA"/>
                        </w:rPr>
                        <w:tab/>
                      </w:r>
                    </w:p>
                  </w:txbxContent>
                </v:textbox>
              </v:shape>
            </w:pict>
          </mc:Fallback>
        </mc:AlternateContent>
      </w:r>
      <w:r w:rsidRPr="00F20818">
        <w:rPr>
          <w:rFonts w:ascii="Calibri" w:eastAsia="Times New Roman" w:hAnsi="Calibri" w:cs="Calibri"/>
          <w:noProof/>
          <w:lang w:eastAsia="fr-FR"/>
        </w:rPr>
        <mc:AlternateContent>
          <mc:Choice Requires="wps">
            <w:drawing>
              <wp:anchor distT="0" distB="0" distL="114935" distR="114935" simplePos="0" relativeHeight="251661312" behindDoc="1" locked="0" layoutInCell="1" allowOverlap="1" wp14:anchorId="77B865E5" wp14:editId="7829ECA9">
                <wp:simplePos x="0" y="0"/>
                <wp:positionH relativeFrom="column">
                  <wp:posOffset>-300355</wp:posOffset>
                </wp:positionH>
                <wp:positionV relativeFrom="paragraph">
                  <wp:posOffset>-175895</wp:posOffset>
                </wp:positionV>
                <wp:extent cx="6555105" cy="3857625"/>
                <wp:effectExtent l="0" t="0" r="17145" b="28575"/>
                <wp:wrapTight wrapText="bothSides">
                  <wp:wrapPolygon edited="0">
                    <wp:start x="0" y="0"/>
                    <wp:lineTo x="0" y="21653"/>
                    <wp:lineTo x="21594" y="21653"/>
                    <wp:lineTo x="21594" y="0"/>
                    <wp:lineTo x="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3857625"/>
                        </a:xfrm>
                        <a:prstGeom prst="rect">
                          <a:avLst/>
                        </a:prstGeom>
                        <a:solidFill>
                          <a:srgbClr val="FFFFFF"/>
                        </a:solidFill>
                        <a:ln w="6350">
                          <a:solidFill>
                            <a:srgbClr val="0000FF"/>
                          </a:solidFill>
                          <a:miter lim="800000"/>
                          <a:headEnd/>
                          <a:tailEnd/>
                        </a:ln>
                      </wps:spPr>
                      <wps:txbx>
                        <w:txbxContent>
                          <w:p w:rsidR="0027335B" w:rsidRPr="009A3F97" w:rsidRDefault="0027335B" w:rsidP="00F20818">
                            <w:pPr>
                              <w:pStyle w:val="Titre61"/>
                              <w:shd w:val="clear" w:color="auto" w:fill="002060"/>
                              <w:rPr>
                                <w:rFonts w:ascii="Calibri" w:hAnsi="Calibri"/>
                                <w:szCs w:val="20"/>
                              </w:rPr>
                            </w:pPr>
                            <w:r w:rsidRPr="00FB33E9">
                              <w:rPr>
                                <w:rFonts w:ascii="Calibri" w:hAnsi="Calibri"/>
                                <w:szCs w:val="20"/>
                                <w:shd w:val="clear" w:color="auto" w:fill="002060"/>
                              </w:rPr>
                              <w:t>Résumé explicatif (incluant une analyse de la situation)</w:t>
                            </w:r>
                          </w:p>
                          <w:p w:rsidR="0027335B" w:rsidRPr="00486E26" w:rsidRDefault="0027335B" w:rsidP="00F20818">
                            <w:pPr>
                              <w:spacing w:after="200" w:line="276" w:lineRule="auto"/>
                              <w:jc w:val="both"/>
                              <w:rPr>
                                <w:rFonts w:ascii="Century Gothic" w:eastAsia="Calibri" w:hAnsi="Century Gothic"/>
                                <w:sz w:val="18"/>
                                <w:szCs w:val="18"/>
                              </w:rPr>
                            </w:pPr>
                            <w:r w:rsidRPr="00486E26">
                              <w:rPr>
                                <w:rFonts w:ascii="Century Gothic" w:eastAsia="Calibri" w:hAnsi="Century Gothic"/>
                                <w:sz w:val="18"/>
                                <w:szCs w:val="18"/>
                              </w:rPr>
                              <w:t xml:space="preserve">Ce plan de travail Annuel (PTA) s’inscrit dans la nouvelle dynamique du gouvernement et du PNUD au Tchad qui se proposent, dans leur approche programmatique, de mettre en œuvre des programmes/projets susceptibles de contribuer significativement à l’atteinte des objectifs de développement durable (ODD) en améliorant de manière concrète les conditions de vie des populations, particulièrement des femmes et des jeunes. C’est le deuxième PTA de la mise en œuvre du Programme d’Appui au Développement Local et à la Finance Inclusive au Tchad (PADLFIT) qui est un programme multisectoriel intégrant le développement local, la finance inclusive, la localisation des ODD, la résilience et la création d’emplois pour les jeunes et les femmes. </w:t>
                            </w:r>
                          </w:p>
                          <w:p w:rsidR="0027335B" w:rsidRPr="00486E26" w:rsidRDefault="0027335B" w:rsidP="00F20818">
                            <w:pPr>
                              <w:pStyle w:val="Corpsdetexte3"/>
                              <w:jc w:val="both"/>
                              <w:rPr>
                                <w:rFonts w:ascii="Century Gothic" w:eastAsia="Calibri" w:hAnsi="Century Gothic"/>
                                <w:bCs/>
                                <w:sz w:val="18"/>
                                <w:szCs w:val="18"/>
                              </w:rPr>
                            </w:pPr>
                            <w:r w:rsidRPr="00486E26">
                              <w:rPr>
                                <w:rFonts w:ascii="Century Gothic" w:eastAsia="Calibri" w:hAnsi="Century Gothic"/>
                                <w:bCs/>
                                <w:sz w:val="18"/>
                                <w:szCs w:val="18"/>
                              </w:rPr>
                              <w:t>Ce PTA est aligné sur les ODD, la Vision 2030, les axes II et III du Plan National de Développement (2017-2021) du Tchad, les effets 6 et 7 de UNDAF, les Progrès tangibles attendus du Plan stratégique du PNUD et les produits 1.2, 1.3, 2.1, 4.3 du Country Programme Document du PNUD au Tchad. Les actions planifiées ont pour objectifs de : (i) Appuyer la promotion du développement local durable à travers l’amélioration de l’accès aux énergies propres et aux services socio-économiques de base aux Collectivités locales, Entreprises et Populations ; (ii) Développer les filières agro-sylvo-pastorales et halieutiques et les microentreprises créatrices de valeurs et d’emplois ; (iii) Promouvoir l’inclusion financière et la protection sociale des populations.</w:t>
                            </w:r>
                          </w:p>
                          <w:p w:rsidR="0027335B" w:rsidRPr="00486E26" w:rsidRDefault="0027335B" w:rsidP="00F20818">
                            <w:pPr>
                              <w:pStyle w:val="Corpsdetexte3"/>
                              <w:jc w:val="both"/>
                              <w:rPr>
                                <w:rFonts w:ascii="Century Gothic" w:eastAsia="Calibri" w:hAnsi="Century Gothic"/>
                                <w:bCs/>
                                <w:sz w:val="18"/>
                                <w:szCs w:val="18"/>
                              </w:rPr>
                            </w:pPr>
                            <w:r w:rsidRPr="00486E26">
                              <w:rPr>
                                <w:rFonts w:ascii="Century Gothic" w:eastAsia="Calibri" w:hAnsi="Century Gothic"/>
                                <w:bCs/>
                                <w:sz w:val="18"/>
                                <w:szCs w:val="18"/>
                              </w:rPr>
                              <w:t>Le programme a une envergure nationale avec la couverture progressive des 23 provinces.</w:t>
                            </w:r>
                            <w:r w:rsidR="00F475F3">
                              <w:rPr>
                                <w:rFonts w:ascii="Century Gothic" w:eastAsia="Calibri" w:hAnsi="Century Gothic"/>
                                <w:bCs/>
                                <w:sz w:val="18"/>
                                <w:szCs w:val="18"/>
                              </w:rPr>
                              <w:t xml:space="preserve"> Les activités prévues dans le PTA 2019 seront prioritairement mises en œuvre dans la Tandjilé retenue comme la province pilote du PADLFIT par les plus hautes autorités.</w:t>
                            </w:r>
                            <w:r w:rsidRPr="00486E26">
                              <w:rPr>
                                <w:rFonts w:ascii="Century Gothic" w:eastAsia="Calibri" w:hAnsi="Century Gothic"/>
                                <w:bCs/>
                                <w:sz w:val="18"/>
                                <w:szCs w:val="18"/>
                              </w:rPr>
                              <w:t xml:space="preserve"> </w:t>
                            </w:r>
                          </w:p>
                          <w:p w:rsidR="0027335B" w:rsidRPr="00486E26" w:rsidRDefault="0027335B" w:rsidP="00F20818">
                            <w:pPr>
                              <w:pStyle w:val="Corpsdetexte3"/>
                              <w:jc w:val="both"/>
                              <w:rPr>
                                <w:rFonts w:ascii="Century Gothic" w:eastAsia="Calibri" w:hAnsi="Century Gothic"/>
                                <w:bCs/>
                                <w:sz w:val="18"/>
                                <w:szCs w:val="18"/>
                              </w:rPr>
                            </w:pPr>
                            <w:r w:rsidRPr="00486E26">
                              <w:rPr>
                                <w:rFonts w:ascii="Century Gothic" w:eastAsia="Calibri" w:hAnsi="Century Gothic"/>
                                <w:bCs/>
                                <w:sz w:val="18"/>
                                <w:szCs w:val="18"/>
                              </w:rPr>
                              <w:t>Au niveau national, la mise en place du comité d’investissement permettra de rendre fonctionnel le fonds de refinancement et de garantie, le fonds d’innovation financière, le fonds de développement local, et le fonds alternatif pour le soutien à l’entrepreneuriat et au commerce.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65E5" id="Zone de texte 5" o:spid="_x0000_s1027" type="#_x0000_t202" style="position:absolute;margin-left:-23.65pt;margin-top:-13.85pt;width:516.15pt;height:303.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" strokecolor="blue" strokeweight=".5pt">
                <v:textbox inset="7.45pt,3.85pt,7.45pt,3.85pt">
                  <w:txbxContent>
                    <w:p w:rsidR="0027335B" w:rsidRPr="009A3F97" w:rsidRDefault="0027335B" w:rsidP="00F20818">
                      <w:pPr>
                        <w:pStyle w:val="Titre61"/>
                        <w:shd w:val="clear" w:color="auto" w:fill="002060"/>
                        <w:rPr>
                          <w:rFonts w:ascii="Calibri" w:hAnsi="Calibri"/>
                          <w:szCs w:val="20"/>
                        </w:rPr>
                      </w:pPr>
                      <w:r w:rsidRPr="00FB33E9">
                        <w:rPr>
                          <w:rFonts w:ascii="Calibri" w:hAnsi="Calibri"/>
                          <w:szCs w:val="20"/>
                          <w:shd w:val="clear" w:color="auto" w:fill="002060"/>
                        </w:rPr>
                        <w:t>Résumé explicatif (incluant une analyse de la situation)</w:t>
                      </w:r>
                    </w:p>
                    <w:p w:rsidR="0027335B" w:rsidRPr="00486E26" w:rsidRDefault="0027335B" w:rsidP="00F20818">
                      <w:pPr>
                        <w:spacing w:after="200" w:line="276" w:lineRule="auto"/>
                        <w:jc w:val="both"/>
                        <w:rPr>
                          <w:rFonts w:ascii="Century Gothic" w:eastAsia="Calibri" w:hAnsi="Century Gothic"/>
                          <w:sz w:val="18"/>
                          <w:szCs w:val="18"/>
                        </w:rPr>
                      </w:pPr>
                      <w:r w:rsidRPr="00486E26">
                        <w:rPr>
                          <w:rFonts w:ascii="Century Gothic" w:eastAsia="Calibri" w:hAnsi="Century Gothic"/>
                          <w:sz w:val="18"/>
                          <w:szCs w:val="18"/>
                        </w:rPr>
                        <w:t xml:space="preserve">Ce plan de travail Annuel (PTA) s’inscrit dans la nouvelle dynamique du gouvernement et du PNUD au Tchad qui se proposent, dans leur approche programmatique, de mettre en œuvre des programmes/projets susceptibles de contribuer significativement à l’atteinte des objectifs de développement durable (ODD) en améliorant de manière concrète les conditions de vie des populations, particulièrement des femmes et des jeunes. C’est le deuxième PTA de la mise en œuvre du Programme d’Appui au Développement Local et à la Finance Inclusive au Tchad (PADLFIT) qui est un programme multisectoriel intégrant le développement local, la finance inclusive, la localisation des ODD, la résilience et la création d’emplois pour les jeunes et les femmes. </w:t>
                      </w:r>
                    </w:p>
                    <w:p w:rsidR="0027335B" w:rsidRPr="00486E26" w:rsidRDefault="0027335B" w:rsidP="00F20818">
                      <w:pPr>
                        <w:pStyle w:val="Corpsdetexte3"/>
                        <w:jc w:val="both"/>
                        <w:rPr>
                          <w:rFonts w:ascii="Century Gothic" w:eastAsia="Calibri" w:hAnsi="Century Gothic"/>
                          <w:bCs/>
                          <w:sz w:val="18"/>
                          <w:szCs w:val="18"/>
                        </w:rPr>
                      </w:pPr>
                      <w:r w:rsidRPr="00486E26">
                        <w:rPr>
                          <w:rFonts w:ascii="Century Gothic" w:eastAsia="Calibri" w:hAnsi="Century Gothic"/>
                          <w:bCs/>
                          <w:sz w:val="18"/>
                          <w:szCs w:val="18"/>
                        </w:rPr>
                        <w:t>Ce PTA est aligné sur les ODD, la Vision 2030, les axes II et III du Plan National de Développement (2017-2021) du Tchad, les effets 6 et 7 de UNDAF, les Progrès tangibles attendus du Plan stratégique du PNUD et les produits 1.2, 1.3, 2.1, 4.3 du Country Programme Document du PNUD au Tchad. Les actions planifiées ont pour objectifs de : (i) Appuyer la promotion du développement local durable à travers l’amélioration de l’accès aux énergies propres et aux services socio-économiques de base aux Collectivités locales, Entreprises et Populations ; (ii) Développer les filières agro-sylvo-pastorales et halieutiques et les microentreprises créatrices de valeurs et d’emplois ; (iii) Promouvoir l’inclusion financière et la protection sociale des populations.</w:t>
                      </w:r>
                    </w:p>
                    <w:p w:rsidR="0027335B" w:rsidRPr="00486E26" w:rsidRDefault="0027335B" w:rsidP="00F20818">
                      <w:pPr>
                        <w:pStyle w:val="Corpsdetexte3"/>
                        <w:jc w:val="both"/>
                        <w:rPr>
                          <w:rFonts w:ascii="Century Gothic" w:eastAsia="Calibri" w:hAnsi="Century Gothic"/>
                          <w:bCs/>
                          <w:sz w:val="18"/>
                          <w:szCs w:val="18"/>
                        </w:rPr>
                      </w:pPr>
                      <w:r w:rsidRPr="00486E26">
                        <w:rPr>
                          <w:rFonts w:ascii="Century Gothic" w:eastAsia="Calibri" w:hAnsi="Century Gothic"/>
                          <w:bCs/>
                          <w:sz w:val="18"/>
                          <w:szCs w:val="18"/>
                        </w:rPr>
                        <w:t>Le programme a une envergure nationale avec la couverture progressive des 23 provinces.</w:t>
                      </w:r>
                      <w:r w:rsidR="00F475F3">
                        <w:rPr>
                          <w:rFonts w:ascii="Century Gothic" w:eastAsia="Calibri" w:hAnsi="Century Gothic"/>
                          <w:bCs/>
                          <w:sz w:val="18"/>
                          <w:szCs w:val="18"/>
                        </w:rPr>
                        <w:t xml:space="preserve"> Les activités prévues dans le PTA 2019 seront prioritairement mises en œuvre dans la </w:t>
                      </w:r>
                      <w:proofErr w:type="spellStart"/>
                      <w:r w:rsidR="00F475F3">
                        <w:rPr>
                          <w:rFonts w:ascii="Century Gothic" w:eastAsia="Calibri" w:hAnsi="Century Gothic"/>
                          <w:bCs/>
                          <w:sz w:val="18"/>
                          <w:szCs w:val="18"/>
                        </w:rPr>
                        <w:t>Tandjilé</w:t>
                      </w:r>
                      <w:proofErr w:type="spellEnd"/>
                      <w:r w:rsidR="00F475F3">
                        <w:rPr>
                          <w:rFonts w:ascii="Century Gothic" w:eastAsia="Calibri" w:hAnsi="Century Gothic"/>
                          <w:bCs/>
                          <w:sz w:val="18"/>
                          <w:szCs w:val="18"/>
                        </w:rPr>
                        <w:t xml:space="preserve"> retenue comme la province pilote du PADLFIT par les plus hautes autorités.</w:t>
                      </w:r>
                      <w:r w:rsidRPr="00486E26">
                        <w:rPr>
                          <w:rFonts w:ascii="Century Gothic" w:eastAsia="Calibri" w:hAnsi="Century Gothic"/>
                          <w:bCs/>
                          <w:sz w:val="18"/>
                          <w:szCs w:val="18"/>
                        </w:rPr>
                        <w:t xml:space="preserve"> </w:t>
                      </w:r>
                    </w:p>
                    <w:p w:rsidR="0027335B" w:rsidRPr="00486E26" w:rsidRDefault="0027335B" w:rsidP="00F20818">
                      <w:pPr>
                        <w:pStyle w:val="Corpsdetexte3"/>
                        <w:jc w:val="both"/>
                        <w:rPr>
                          <w:rFonts w:ascii="Century Gothic" w:eastAsia="Calibri" w:hAnsi="Century Gothic"/>
                          <w:bCs/>
                          <w:sz w:val="18"/>
                          <w:szCs w:val="18"/>
                        </w:rPr>
                      </w:pPr>
                      <w:r w:rsidRPr="00486E26">
                        <w:rPr>
                          <w:rFonts w:ascii="Century Gothic" w:eastAsia="Calibri" w:hAnsi="Century Gothic"/>
                          <w:bCs/>
                          <w:sz w:val="18"/>
                          <w:szCs w:val="18"/>
                        </w:rPr>
                        <w:t>Au niveau national, la mise en place du comité d’investissement permettra de rendre fonctionnel le fonds de refinancement et de garantie, le fonds d’innovation financière, le fonds de développement local, et le fonds alternatif pour le soutien à l’entrepreneuriat et au commerce.</w:t>
                      </w:r>
                    </w:p>
                  </w:txbxContent>
                </v:textbox>
                <w10:wrap type="tight"/>
              </v:shape>
            </w:pict>
          </mc:Fallback>
        </mc:AlternateContent>
      </w:r>
      <w:r w:rsidRPr="00F20818">
        <w:rPr>
          <w:rFonts w:ascii="Calibri" w:eastAsia="Times New Roman" w:hAnsi="Calibri" w:cs="Calibri"/>
          <w:noProof/>
          <w:lang w:eastAsia="fr-FR"/>
        </w:rPr>
        <mc:AlternateContent>
          <mc:Choice Requires="wps">
            <w:drawing>
              <wp:anchor distT="0" distB="0" distL="114935" distR="114935" simplePos="0" relativeHeight="251660288" behindDoc="0" locked="0" layoutInCell="1" allowOverlap="1" wp14:anchorId="7B6913F0" wp14:editId="092EEAD5">
                <wp:simplePos x="0" y="0"/>
                <wp:positionH relativeFrom="column">
                  <wp:posOffset>3037205</wp:posOffset>
                </wp:positionH>
                <wp:positionV relativeFrom="paragraph">
                  <wp:posOffset>198755</wp:posOffset>
                </wp:positionV>
                <wp:extent cx="3129915" cy="2271395"/>
                <wp:effectExtent l="0" t="0" r="13335" b="146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2271395"/>
                        </a:xfrm>
                        <a:prstGeom prst="rect">
                          <a:avLst/>
                        </a:prstGeom>
                        <a:noFill/>
                        <a:ln w="6350">
                          <a:solidFill>
                            <a:srgbClr val="0000FF"/>
                          </a:solidFill>
                          <a:miter lim="800000"/>
                          <a:headEnd/>
                          <a:tailEnd/>
                        </a:ln>
                        <a:extLst>
                          <a:ext uri="{909E8E84-426E-40DD-AFC4-6F175D3DCCD1}">
                            <a14:hiddenFill xmlns:a14="http://schemas.microsoft.com/office/drawing/2010/main">
                              <a:solidFill>
                                <a:srgbClr val="002060"/>
                              </a:solidFill>
                            </a14:hiddenFill>
                          </a:ext>
                        </a:extLst>
                      </wps:spPr>
                      <wps:txbx>
                        <w:txbxContent>
                          <w:p w:rsidR="0027335B" w:rsidRDefault="0027335B" w:rsidP="00F20818">
                            <w:pPr>
                              <w:jc w:val="center"/>
                              <w:rPr>
                                <w:rFonts w:ascii="Calibri" w:hAnsi="Calibri"/>
                                <w:b/>
                                <w:bCs/>
                                <w:color w:val="17365D"/>
                                <w:lang w:val="fr-CA"/>
                              </w:rPr>
                            </w:pPr>
                            <w:r w:rsidRPr="00404CB4">
                              <w:rPr>
                                <w:rFonts w:ascii="Calibri" w:hAnsi="Calibri"/>
                                <w:b/>
                                <w:bCs/>
                                <w:color w:val="17365D"/>
                                <w:lang w:val="fr-CA"/>
                              </w:rPr>
                              <w:t>Budget estimatif sur une base de 12 mois :</w:t>
                            </w:r>
                          </w:p>
                          <w:p w:rsidR="0027335B" w:rsidRPr="00BB5F8A" w:rsidRDefault="0027335B" w:rsidP="00F20818">
                            <w:pPr>
                              <w:jc w:val="center"/>
                              <w:rPr>
                                <w:rFonts w:ascii="Calibri" w:hAnsi="Calibri"/>
                                <w:b/>
                                <w:bCs/>
                                <w:color w:val="17365D"/>
                                <w:lang w:val="en-US"/>
                              </w:rPr>
                            </w:pPr>
                            <w:r w:rsidRPr="00BB5F8A">
                              <w:rPr>
                                <w:rFonts w:ascii="Calibri" w:hAnsi="Calibri"/>
                                <w:b/>
                                <w:bCs/>
                                <w:color w:val="17365D"/>
                                <w:lang w:val="en-US"/>
                              </w:rPr>
                              <w:t>18 500 000 $US</w:t>
                            </w:r>
                          </w:p>
                          <w:p w:rsidR="0027335B" w:rsidRPr="00BB5F8A" w:rsidRDefault="0027335B" w:rsidP="00F20818">
                            <w:pPr>
                              <w:jc w:val="center"/>
                              <w:rPr>
                                <w:rFonts w:ascii="Calibri" w:hAnsi="Calibri"/>
                                <w:b/>
                                <w:color w:val="17365D"/>
                                <w:lang w:val="en-US"/>
                              </w:rPr>
                            </w:pPr>
                          </w:p>
                          <w:p w:rsidR="0027335B" w:rsidRPr="00BB5F8A" w:rsidRDefault="0027335B" w:rsidP="00F20818">
                            <w:pPr>
                              <w:rPr>
                                <w:rFonts w:ascii="Calibri" w:hAnsi="Calibri"/>
                                <w:b/>
                                <w:color w:val="17365D"/>
                                <w:lang w:val="en-US"/>
                              </w:rPr>
                            </w:pPr>
                          </w:p>
                          <w:p w:rsidR="0027335B" w:rsidRPr="00404CB4" w:rsidRDefault="0027335B" w:rsidP="00F20818">
                            <w:pPr>
                              <w:jc w:val="center"/>
                              <w:rPr>
                                <w:rFonts w:ascii="Calibri" w:hAnsi="Calibri"/>
                                <w:b/>
                                <w:bCs/>
                                <w:color w:val="17365D"/>
                                <w:lang w:val="fr-CA"/>
                              </w:rPr>
                            </w:pPr>
                            <w:r w:rsidRPr="00404CB4">
                              <w:rPr>
                                <w:rFonts w:ascii="Calibri" w:hAnsi="Calibri"/>
                                <w:b/>
                                <w:color w:val="17365D"/>
                                <w:lang w:val="fr-CA"/>
                              </w:rPr>
                              <w:t>(</w:t>
                            </w:r>
                            <w:r w:rsidR="00F475F3">
                              <w:rPr>
                                <w:rFonts w:ascii="Calibri" w:hAnsi="Calibri"/>
                                <w:b/>
                                <w:color w:val="17365D"/>
                                <w:lang w:val="fr-CA"/>
                              </w:rPr>
                              <w:t xml:space="preserve">Gouvernement </w:t>
                            </w:r>
                            <w:r w:rsidR="00F475F3" w:rsidRPr="00F475F3">
                              <w:rPr>
                                <w:rFonts w:ascii="Calibri" w:hAnsi="Calibri"/>
                                <w:b/>
                                <w:color w:val="17365D"/>
                                <w:lang w:val="fr-CA"/>
                              </w:rPr>
                              <w:t>–</w:t>
                            </w:r>
                            <w:r w:rsidR="00F475F3">
                              <w:rPr>
                                <w:rFonts w:ascii="Calibri" w:hAnsi="Calibri"/>
                                <w:b/>
                                <w:color w:val="17365D"/>
                                <w:lang w:val="fr-CA"/>
                              </w:rPr>
                              <w:t xml:space="preserve"> </w:t>
                            </w:r>
                            <w:r w:rsidRPr="00404CB4">
                              <w:rPr>
                                <w:rFonts w:ascii="Calibri" w:hAnsi="Calibri"/>
                                <w:b/>
                                <w:color w:val="17365D"/>
                                <w:lang w:val="fr-CA"/>
                              </w:rPr>
                              <w:t xml:space="preserve">PNUD </w:t>
                            </w:r>
                            <w:bookmarkStart w:id="1" w:name="_Hlk14249482"/>
                            <w:r w:rsidRPr="00404CB4">
                              <w:rPr>
                                <w:rFonts w:ascii="Calibri" w:hAnsi="Calibri"/>
                                <w:b/>
                                <w:color w:val="17365D"/>
                                <w:lang w:val="fr-CA"/>
                              </w:rPr>
                              <w:t>–</w:t>
                            </w:r>
                            <w:bookmarkEnd w:id="1"/>
                            <w:r w:rsidRPr="00404CB4">
                              <w:rPr>
                                <w:rFonts w:ascii="Calibri" w:hAnsi="Calibri"/>
                                <w:b/>
                                <w:color w:val="17365D"/>
                                <w:lang w:val="fr-CA"/>
                              </w:rPr>
                              <w:t xml:space="preserve"> </w:t>
                            </w:r>
                            <w:r w:rsidR="00F475F3" w:rsidRPr="00404CB4">
                              <w:rPr>
                                <w:rFonts w:ascii="Calibri" w:hAnsi="Calibri"/>
                                <w:b/>
                                <w:color w:val="17365D"/>
                                <w:lang w:val="fr-CA"/>
                              </w:rPr>
                              <w:t>BADEA)</w:t>
                            </w:r>
                          </w:p>
                          <w:p w:rsidR="0027335B" w:rsidRPr="00404CB4" w:rsidRDefault="0027335B" w:rsidP="00F20818">
                            <w:pPr>
                              <w:rPr>
                                <w:rFonts w:ascii="Calibri" w:hAnsi="Calibri"/>
                                <w:color w:val="17365D"/>
                                <w:lang w:val="fr-CA"/>
                              </w:rPr>
                            </w:pPr>
                          </w:p>
                          <w:p w:rsidR="0027335B" w:rsidRPr="00404CB4" w:rsidRDefault="0027335B" w:rsidP="00F20818">
                            <w:pPr>
                              <w:rPr>
                                <w:rFonts w:ascii="Calibri" w:hAnsi="Calibri"/>
                                <w:b/>
                                <w:color w:val="17365D"/>
                                <w:lang w:val="fr-CA"/>
                              </w:rPr>
                            </w:pPr>
                          </w:p>
                          <w:p w:rsidR="0027335B" w:rsidRPr="00404CB4" w:rsidRDefault="0027335B" w:rsidP="00F20818">
                            <w:pPr>
                              <w:pStyle w:val="NormalWeb"/>
                              <w:spacing w:after="0" w:line="240" w:lineRule="auto"/>
                              <w:rPr>
                                <w:rFonts w:ascii="Calibri" w:hAnsi="Calibri"/>
                                <w:b/>
                                <w:color w:val="17365D"/>
                                <w:sz w:val="22"/>
                                <w:szCs w:val="22"/>
                                <w:lang w:val="fr-CA"/>
                              </w:rPr>
                            </w:pPr>
                          </w:p>
                          <w:p w:rsidR="0027335B" w:rsidRPr="00404CB4" w:rsidRDefault="0027335B" w:rsidP="00F20818">
                            <w:pPr>
                              <w:rPr>
                                <w:rFonts w:ascii="Calibri" w:hAnsi="Calibri"/>
                                <w:color w:val="17365D"/>
                                <w:lang w:val="fr-CA"/>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13F0" id="Zone de texte 3" o:spid="_x0000_s1028" type="#_x0000_t202" style="position:absolute;margin-left:239.15pt;margin-top:15.65pt;width:246.45pt;height:178.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" filled="f" fillcolor="#002060" strokecolor="blue" strokeweight=".5pt">
                <v:textbox inset="7.45pt,3.85pt,7.45pt,3.85pt">
                  <w:txbxContent>
                    <w:p w:rsidR="0027335B" w:rsidRDefault="0027335B" w:rsidP="00F20818">
                      <w:pPr>
                        <w:jc w:val="center"/>
                        <w:rPr>
                          <w:rFonts w:ascii="Calibri" w:hAnsi="Calibri"/>
                          <w:b/>
                          <w:bCs/>
                          <w:color w:val="17365D"/>
                          <w:lang w:val="fr-CA"/>
                        </w:rPr>
                      </w:pPr>
                      <w:r w:rsidRPr="00404CB4">
                        <w:rPr>
                          <w:rFonts w:ascii="Calibri" w:hAnsi="Calibri"/>
                          <w:b/>
                          <w:bCs/>
                          <w:color w:val="17365D"/>
                          <w:lang w:val="fr-CA"/>
                        </w:rPr>
                        <w:t>Budget estimatif sur une base de 12 mois :</w:t>
                      </w:r>
                    </w:p>
                    <w:p w:rsidR="0027335B" w:rsidRPr="00BB5F8A" w:rsidRDefault="0027335B" w:rsidP="00F20818">
                      <w:pPr>
                        <w:jc w:val="center"/>
                        <w:rPr>
                          <w:rFonts w:ascii="Calibri" w:hAnsi="Calibri"/>
                          <w:b/>
                          <w:bCs/>
                          <w:color w:val="17365D"/>
                          <w:lang w:val="en-US"/>
                        </w:rPr>
                      </w:pPr>
                      <w:r w:rsidRPr="00BB5F8A">
                        <w:rPr>
                          <w:rFonts w:ascii="Calibri" w:hAnsi="Calibri"/>
                          <w:b/>
                          <w:bCs/>
                          <w:color w:val="17365D"/>
                          <w:lang w:val="en-US"/>
                        </w:rPr>
                        <w:t>18 500 000 $US</w:t>
                      </w:r>
                    </w:p>
                    <w:p w:rsidR="0027335B" w:rsidRPr="00BB5F8A" w:rsidRDefault="0027335B" w:rsidP="00F20818">
                      <w:pPr>
                        <w:jc w:val="center"/>
                        <w:rPr>
                          <w:rFonts w:ascii="Calibri" w:hAnsi="Calibri"/>
                          <w:b/>
                          <w:color w:val="17365D"/>
                          <w:lang w:val="en-US"/>
                        </w:rPr>
                      </w:pPr>
                    </w:p>
                    <w:p w:rsidR="0027335B" w:rsidRPr="00BB5F8A" w:rsidRDefault="0027335B" w:rsidP="00F20818">
                      <w:pPr>
                        <w:rPr>
                          <w:rFonts w:ascii="Calibri" w:hAnsi="Calibri"/>
                          <w:b/>
                          <w:color w:val="17365D"/>
                          <w:lang w:val="en-US"/>
                        </w:rPr>
                      </w:pPr>
                    </w:p>
                    <w:p w:rsidR="0027335B" w:rsidRPr="00404CB4" w:rsidRDefault="0027335B" w:rsidP="00F20818">
                      <w:pPr>
                        <w:jc w:val="center"/>
                        <w:rPr>
                          <w:rFonts w:ascii="Calibri" w:hAnsi="Calibri"/>
                          <w:b/>
                          <w:bCs/>
                          <w:color w:val="17365D"/>
                          <w:lang w:val="fr-CA"/>
                        </w:rPr>
                      </w:pPr>
                      <w:r w:rsidRPr="00404CB4">
                        <w:rPr>
                          <w:rFonts w:ascii="Calibri" w:hAnsi="Calibri"/>
                          <w:b/>
                          <w:color w:val="17365D"/>
                          <w:lang w:val="fr-CA"/>
                        </w:rPr>
                        <w:t>(</w:t>
                      </w:r>
                      <w:r w:rsidR="00F475F3">
                        <w:rPr>
                          <w:rFonts w:ascii="Calibri" w:hAnsi="Calibri"/>
                          <w:b/>
                          <w:color w:val="17365D"/>
                          <w:lang w:val="fr-CA"/>
                        </w:rPr>
                        <w:t xml:space="preserve">Gouvernement </w:t>
                      </w:r>
                      <w:r w:rsidR="00F475F3" w:rsidRPr="00F475F3">
                        <w:rPr>
                          <w:rFonts w:ascii="Calibri" w:hAnsi="Calibri"/>
                          <w:b/>
                          <w:color w:val="17365D"/>
                          <w:lang w:val="fr-CA"/>
                        </w:rPr>
                        <w:t>–</w:t>
                      </w:r>
                      <w:r w:rsidR="00F475F3">
                        <w:rPr>
                          <w:rFonts w:ascii="Calibri" w:hAnsi="Calibri"/>
                          <w:b/>
                          <w:color w:val="17365D"/>
                          <w:lang w:val="fr-CA"/>
                        </w:rPr>
                        <w:t xml:space="preserve"> </w:t>
                      </w:r>
                      <w:r w:rsidRPr="00404CB4">
                        <w:rPr>
                          <w:rFonts w:ascii="Calibri" w:hAnsi="Calibri"/>
                          <w:b/>
                          <w:color w:val="17365D"/>
                          <w:lang w:val="fr-CA"/>
                        </w:rPr>
                        <w:t xml:space="preserve">PNUD </w:t>
                      </w:r>
                      <w:bookmarkStart w:id="2" w:name="_Hlk14249482"/>
                      <w:r w:rsidRPr="00404CB4">
                        <w:rPr>
                          <w:rFonts w:ascii="Calibri" w:hAnsi="Calibri"/>
                          <w:b/>
                          <w:color w:val="17365D"/>
                          <w:lang w:val="fr-CA"/>
                        </w:rPr>
                        <w:t>–</w:t>
                      </w:r>
                      <w:bookmarkEnd w:id="2"/>
                      <w:r w:rsidRPr="00404CB4">
                        <w:rPr>
                          <w:rFonts w:ascii="Calibri" w:hAnsi="Calibri"/>
                          <w:b/>
                          <w:color w:val="17365D"/>
                          <w:lang w:val="fr-CA"/>
                        </w:rPr>
                        <w:t xml:space="preserve"> </w:t>
                      </w:r>
                      <w:r w:rsidR="00F475F3" w:rsidRPr="00404CB4">
                        <w:rPr>
                          <w:rFonts w:ascii="Calibri" w:hAnsi="Calibri"/>
                          <w:b/>
                          <w:color w:val="17365D"/>
                          <w:lang w:val="fr-CA"/>
                        </w:rPr>
                        <w:t>BADEA)</w:t>
                      </w:r>
                    </w:p>
                    <w:p w:rsidR="0027335B" w:rsidRPr="00404CB4" w:rsidRDefault="0027335B" w:rsidP="00F20818">
                      <w:pPr>
                        <w:rPr>
                          <w:rFonts w:ascii="Calibri" w:hAnsi="Calibri"/>
                          <w:color w:val="17365D"/>
                          <w:lang w:val="fr-CA"/>
                        </w:rPr>
                      </w:pPr>
                    </w:p>
                    <w:p w:rsidR="0027335B" w:rsidRPr="00404CB4" w:rsidRDefault="0027335B" w:rsidP="00F20818">
                      <w:pPr>
                        <w:rPr>
                          <w:rFonts w:ascii="Calibri" w:hAnsi="Calibri"/>
                          <w:b/>
                          <w:color w:val="17365D"/>
                          <w:lang w:val="fr-CA"/>
                        </w:rPr>
                      </w:pPr>
                    </w:p>
                    <w:p w:rsidR="0027335B" w:rsidRPr="00404CB4" w:rsidRDefault="0027335B" w:rsidP="00F20818">
                      <w:pPr>
                        <w:pStyle w:val="NormalWeb"/>
                        <w:spacing w:after="0" w:line="240" w:lineRule="auto"/>
                        <w:rPr>
                          <w:rFonts w:ascii="Calibri" w:hAnsi="Calibri"/>
                          <w:b/>
                          <w:color w:val="17365D"/>
                          <w:sz w:val="22"/>
                          <w:szCs w:val="22"/>
                          <w:lang w:val="fr-CA"/>
                        </w:rPr>
                      </w:pPr>
                    </w:p>
                    <w:p w:rsidR="0027335B" w:rsidRPr="00404CB4" w:rsidRDefault="0027335B" w:rsidP="00F20818">
                      <w:pPr>
                        <w:rPr>
                          <w:rFonts w:ascii="Calibri" w:hAnsi="Calibri"/>
                          <w:color w:val="17365D"/>
                          <w:lang w:val="fr-CA"/>
                        </w:rPr>
                      </w:pPr>
                    </w:p>
                  </w:txbxContent>
                </v:textbox>
              </v:shape>
            </w:pict>
          </mc:Fallback>
        </mc:AlternateContent>
      </w: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pacing w:after="0" w:line="240" w:lineRule="auto"/>
        <w:rPr>
          <w:rFonts w:ascii="Calibri" w:eastAsia="Times New Roman" w:hAnsi="Calibri" w:cs="Calibri"/>
          <w:lang w:val="fr-CA" w:eastAsia="fr-FR"/>
        </w:rPr>
      </w:pPr>
    </w:p>
    <w:p w:rsidR="00F20818" w:rsidRPr="00F20818" w:rsidRDefault="00F20818" w:rsidP="00F20818">
      <w:pPr>
        <w:shd w:val="clear" w:color="auto" w:fill="FFFFFF"/>
        <w:spacing w:after="0" w:line="240" w:lineRule="auto"/>
        <w:ind w:left="-540"/>
        <w:rPr>
          <w:rFonts w:ascii="Calibri" w:eastAsia="Times New Roman" w:hAnsi="Calibri" w:cs="Calibri"/>
          <w:b/>
          <w:u w:val="single"/>
          <w:lang w:val="fr-CA" w:eastAsia="fr-FR"/>
        </w:rPr>
      </w:pPr>
    </w:p>
    <w:p w:rsidR="00F20818" w:rsidRPr="00F20818" w:rsidRDefault="00F20818" w:rsidP="00F20818">
      <w:pPr>
        <w:shd w:val="clear" w:color="auto" w:fill="FFFFFF"/>
        <w:spacing w:after="0" w:line="240" w:lineRule="auto"/>
        <w:ind w:left="-540"/>
        <w:rPr>
          <w:rFonts w:ascii="Calibri" w:eastAsia="Times New Roman" w:hAnsi="Calibri" w:cs="Calibri"/>
          <w:b/>
          <w:u w:val="single"/>
          <w:lang w:val="fr-CA" w:eastAsia="fr-FR"/>
        </w:rPr>
      </w:pPr>
    </w:p>
    <w:p w:rsidR="00F20818" w:rsidRPr="00F20818" w:rsidRDefault="00F20818" w:rsidP="00F20818">
      <w:pPr>
        <w:shd w:val="clear" w:color="auto" w:fill="FFFFFF"/>
        <w:spacing w:after="0" w:line="240" w:lineRule="auto"/>
        <w:rPr>
          <w:rFonts w:ascii="Calibri" w:eastAsia="Times New Roman" w:hAnsi="Calibri" w:cs="Calibri"/>
          <w:b/>
          <w:u w:val="single"/>
          <w:lang w:val="fr-CA" w:eastAsia="fr-FR"/>
        </w:rPr>
      </w:pPr>
    </w:p>
    <w:p w:rsidR="00F20818" w:rsidRPr="00F20818" w:rsidRDefault="00F20818" w:rsidP="00F20818">
      <w:pPr>
        <w:shd w:val="clear" w:color="auto" w:fill="FFFFFF"/>
        <w:spacing w:after="0" w:line="240" w:lineRule="auto"/>
        <w:jc w:val="both"/>
        <w:rPr>
          <w:rFonts w:ascii="Calibri" w:eastAsia="Times New Roman" w:hAnsi="Calibri" w:cs="Calibri"/>
          <w:b/>
          <w:bCs/>
          <w:lang w:val="fr-CA" w:eastAsia="fr-FR"/>
        </w:rPr>
      </w:pPr>
      <w:r w:rsidRPr="00F20818">
        <w:rPr>
          <w:rFonts w:ascii="Calibri" w:eastAsia="Times New Roman" w:hAnsi="Calibri" w:cs="Calibri"/>
          <w:b/>
          <w:bCs/>
          <w:lang w:val="fr-CA" w:eastAsia="fr-FR"/>
        </w:rPr>
        <w:tab/>
      </w:r>
    </w:p>
    <w:p w:rsidR="00F20818" w:rsidRPr="00F20818" w:rsidRDefault="00F20818" w:rsidP="00F20818">
      <w:pPr>
        <w:shd w:val="clear" w:color="auto" w:fill="FFFFFF"/>
        <w:spacing w:after="0" w:line="240" w:lineRule="auto"/>
        <w:ind w:hanging="709"/>
        <w:jc w:val="both"/>
        <w:rPr>
          <w:rFonts w:ascii="Calibri" w:eastAsia="Times New Roman" w:hAnsi="Calibri" w:cs="Calibri"/>
          <w:b/>
          <w:bCs/>
          <w:lang w:val="fr-CA" w:eastAsia="fr-FR"/>
        </w:rPr>
      </w:pPr>
      <w:r w:rsidRPr="00F20818">
        <w:rPr>
          <w:rFonts w:ascii="Calibri" w:eastAsia="Times New Roman" w:hAnsi="Calibri" w:cs="Calibri"/>
          <w:b/>
          <w:bCs/>
          <w:lang w:val="fr-CA" w:eastAsia="fr-FR"/>
        </w:rPr>
        <w:t xml:space="preserve">                                                                      </w:t>
      </w:r>
    </w:p>
    <w:p w:rsidR="00F20818" w:rsidRPr="00F20818" w:rsidRDefault="00F20818" w:rsidP="00F20818">
      <w:pPr>
        <w:shd w:val="clear" w:color="auto" w:fill="FFFFFF"/>
        <w:spacing w:after="0" w:line="240" w:lineRule="auto"/>
        <w:ind w:hanging="709"/>
        <w:rPr>
          <w:rFonts w:ascii="Calibri" w:eastAsia="Times New Roman" w:hAnsi="Calibri" w:cs="Calibri"/>
          <w:b/>
          <w:bCs/>
          <w:lang w:val="fr-CA" w:eastAsia="fr-FR"/>
        </w:rPr>
      </w:pPr>
    </w:p>
    <w:p w:rsidR="00481545" w:rsidRDefault="00481545" w:rsidP="00F20818">
      <w:pPr>
        <w:tabs>
          <w:tab w:val="left" w:pos="1020"/>
        </w:tabs>
        <w:spacing w:after="0" w:line="240" w:lineRule="auto"/>
        <w:rPr>
          <w:rFonts w:ascii="Calibri" w:eastAsia="Times New Roman" w:hAnsi="Calibri" w:cs="Calibri"/>
          <w:b/>
          <w:bCs/>
          <w:lang w:val="fr-CA" w:eastAsia="fr-FR"/>
        </w:rPr>
      </w:pPr>
    </w:p>
    <w:p w:rsidR="00481545" w:rsidRDefault="00481545" w:rsidP="00F20818">
      <w:pPr>
        <w:tabs>
          <w:tab w:val="left" w:pos="1020"/>
        </w:tabs>
        <w:spacing w:after="0" w:line="240" w:lineRule="auto"/>
        <w:rPr>
          <w:rFonts w:ascii="Calibri" w:eastAsia="Times New Roman" w:hAnsi="Calibri" w:cs="Calibri"/>
          <w:b/>
          <w:bCs/>
          <w:lang w:val="fr-CA" w:eastAsia="fr-FR"/>
        </w:rPr>
      </w:pPr>
    </w:p>
    <w:p w:rsidR="00481545" w:rsidRDefault="00481545" w:rsidP="00F20818">
      <w:pPr>
        <w:tabs>
          <w:tab w:val="left" w:pos="1020"/>
        </w:tabs>
        <w:spacing w:after="0" w:line="240" w:lineRule="auto"/>
        <w:rPr>
          <w:rFonts w:ascii="Calibri" w:eastAsia="Times New Roman" w:hAnsi="Calibri" w:cs="Calibri"/>
          <w:b/>
          <w:bCs/>
          <w:lang w:val="fr-CA" w:eastAsia="fr-FR"/>
        </w:rPr>
      </w:pPr>
    </w:p>
    <w:p w:rsidR="00481545" w:rsidRDefault="00481545" w:rsidP="00F20818">
      <w:pPr>
        <w:tabs>
          <w:tab w:val="left" w:pos="1020"/>
        </w:tabs>
        <w:spacing w:after="0" w:line="240" w:lineRule="auto"/>
        <w:rPr>
          <w:rFonts w:ascii="Calibri" w:eastAsia="Times New Roman" w:hAnsi="Calibri" w:cs="Calibri"/>
          <w:b/>
          <w:bCs/>
          <w:lang w:val="fr-CA" w:eastAsia="fr-FR"/>
        </w:rPr>
      </w:pPr>
    </w:p>
    <w:p w:rsidR="00481545" w:rsidRDefault="00481545" w:rsidP="00F20818">
      <w:pPr>
        <w:tabs>
          <w:tab w:val="left" w:pos="1020"/>
        </w:tabs>
        <w:spacing w:after="0" w:line="240" w:lineRule="auto"/>
        <w:rPr>
          <w:rFonts w:ascii="Calibri" w:eastAsia="Times New Roman" w:hAnsi="Calibri" w:cs="Calibri"/>
          <w:b/>
          <w:bCs/>
          <w:lang w:val="fr-CA" w:eastAsia="fr-FR"/>
        </w:rPr>
      </w:pPr>
    </w:p>
    <w:p w:rsidR="00481545" w:rsidRDefault="00481545" w:rsidP="00F20818">
      <w:pPr>
        <w:tabs>
          <w:tab w:val="left" w:pos="1020"/>
        </w:tabs>
        <w:spacing w:after="0" w:line="240" w:lineRule="auto"/>
        <w:rPr>
          <w:rFonts w:ascii="Calibri" w:eastAsia="Times New Roman" w:hAnsi="Calibri" w:cs="Calibri"/>
          <w:b/>
          <w:bCs/>
          <w:lang w:val="fr-CA" w:eastAsia="fr-FR"/>
        </w:rPr>
      </w:pPr>
    </w:p>
    <w:p w:rsidR="00F20818" w:rsidRPr="00F20818" w:rsidRDefault="00F20818" w:rsidP="00F20818">
      <w:pPr>
        <w:tabs>
          <w:tab w:val="left" w:pos="1020"/>
        </w:tabs>
        <w:spacing w:after="0" w:line="240" w:lineRule="auto"/>
        <w:rPr>
          <w:rFonts w:ascii="Calibri" w:eastAsia="Times New Roman" w:hAnsi="Calibri" w:cs="Calibri"/>
          <w:b/>
          <w:bCs/>
          <w:lang w:val="fr-CA" w:eastAsia="fr-FR"/>
        </w:rPr>
      </w:pPr>
      <w:r w:rsidRPr="00F20818">
        <w:rPr>
          <w:rFonts w:ascii="Calibri" w:eastAsia="Times New Roman" w:hAnsi="Calibri" w:cs="Calibri"/>
          <w:b/>
          <w:bCs/>
          <w:lang w:val="fr-CA" w:eastAsia="fr-FR"/>
        </w:rPr>
        <w:t xml:space="preserve">                                                                                      </w:t>
      </w:r>
    </w:p>
    <w:p w:rsidR="00F20818" w:rsidRPr="00F20818" w:rsidRDefault="00F20818" w:rsidP="00F20818">
      <w:pPr>
        <w:shd w:val="clear" w:color="auto" w:fill="002060"/>
        <w:spacing w:after="0" w:line="240" w:lineRule="auto"/>
        <w:rPr>
          <w:rFonts w:ascii="Century Gothic" w:eastAsia="Times New Roman" w:hAnsi="Century Gothic" w:cs="Calibri"/>
          <w:b/>
          <w:sz w:val="24"/>
          <w:szCs w:val="24"/>
          <w:lang w:eastAsia="fr-FR"/>
        </w:rPr>
      </w:pPr>
      <w:r w:rsidRPr="00F20818">
        <w:rPr>
          <w:rFonts w:ascii="Century Gothic" w:eastAsia="Times New Roman" w:hAnsi="Century Gothic" w:cs="Calibri"/>
          <w:b/>
          <w:sz w:val="24"/>
          <w:szCs w:val="24"/>
          <w:lang w:eastAsia="fr-FR"/>
        </w:rPr>
        <w:lastRenderedPageBreak/>
        <w:t xml:space="preserve">Section narrative du Plan de Travail </w:t>
      </w:r>
    </w:p>
    <w:bookmarkEnd w:id="0"/>
    <w:p w:rsidR="00F20818" w:rsidRPr="00F20818" w:rsidRDefault="00F20818" w:rsidP="00F20818">
      <w:pPr>
        <w:suppressAutoHyphens/>
        <w:spacing w:after="0" w:line="240" w:lineRule="auto"/>
        <w:jc w:val="both"/>
        <w:rPr>
          <w:rFonts w:ascii="Calibri" w:eastAsia="Times New Roman" w:hAnsi="Calibri" w:cs="Calibri"/>
          <w:b/>
          <w:i/>
          <w:iCs/>
          <w:u w:val="single"/>
          <w:lang w:val="fr-CA" w:eastAsia="ar-SA"/>
        </w:rPr>
      </w:pPr>
    </w:p>
    <w:p w:rsidR="00F20818" w:rsidRPr="00F20818" w:rsidRDefault="00F20818" w:rsidP="00F20818">
      <w:pPr>
        <w:suppressAutoHyphens/>
        <w:spacing w:after="0" w:line="240" w:lineRule="auto"/>
        <w:jc w:val="both"/>
        <w:rPr>
          <w:rFonts w:ascii="Century Gothic" w:eastAsia="Times New Roman" w:hAnsi="Century Gothic" w:cs="Calibri"/>
          <w:b/>
          <w:i/>
          <w:iCs/>
          <w:u w:val="single"/>
          <w:lang w:val="fr-CA" w:eastAsia="ar-SA"/>
        </w:rPr>
      </w:pPr>
      <w:r w:rsidRPr="00F20818">
        <w:rPr>
          <w:rFonts w:ascii="Century Gothic" w:eastAsia="Times New Roman" w:hAnsi="Century Gothic" w:cs="Calibri"/>
          <w:b/>
          <w:i/>
          <w:iCs/>
          <w:u w:val="single"/>
          <w:lang w:val="fr-CA" w:eastAsia="ar-SA"/>
        </w:rPr>
        <w:t>I) Articulation avec (i) Plan National de Développement 2017-2021 et (ii) le Plan Stratégique du PNUD 2018-2021</w:t>
      </w:r>
    </w:p>
    <w:p w:rsidR="00F20818" w:rsidRPr="00F20818" w:rsidRDefault="00F20818" w:rsidP="00F20818">
      <w:pPr>
        <w:spacing w:after="0" w:line="240" w:lineRule="auto"/>
        <w:jc w:val="both"/>
        <w:rPr>
          <w:rFonts w:ascii="Calibri" w:eastAsia="Times New Roman" w:hAnsi="Calibri" w:cs="Calibri"/>
          <w:lang w:val="fr-CA" w:eastAsia="fr-FR"/>
        </w:rPr>
      </w:pPr>
    </w:p>
    <w:p w:rsidR="00F20818" w:rsidRPr="00F20818" w:rsidRDefault="00F20818" w:rsidP="00F20818">
      <w:pPr>
        <w:spacing w:after="0" w:line="240" w:lineRule="auto"/>
        <w:jc w:val="both"/>
        <w:rPr>
          <w:rFonts w:ascii="Century Gothic" w:eastAsia="Times New Roman" w:hAnsi="Century Gothic" w:cs="Calibri"/>
          <w:sz w:val="20"/>
          <w:szCs w:val="20"/>
          <w:lang w:val="fr-CA" w:eastAsia="fr-FR"/>
        </w:rPr>
      </w:pPr>
      <w:r w:rsidRPr="00F20818">
        <w:rPr>
          <w:rFonts w:ascii="Century Gothic" w:eastAsia="Times New Roman" w:hAnsi="Century Gothic" w:cs="Calibri"/>
          <w:sz w:val="20"/>
          <w:szCs w:val="20"/>
          <w:lang w:val="fr-CA" w:eastAsia="fr-FR"/>
        </w:rPr>
        <w:t xml:space="preserve">La mise en œuvre des activités du PTA répond aux priorités nationales en lien avec celles déclinées dans le Plan National de Développement 2017-2021, notamment les axes stratégiques 2 (le renforcement de la bonne gouvernance et de l’État de droit) et 3 (le développement d’une économie robuste et compétitive). Le PTA est en cohérence avec les progrès tangibles attendus du plan stratégique du PNUD de la période 2018-2021, spécialement (i) l’élimination de la pauvreté sous toutes ses formes et dans toutes ses dimensions et le maintien des populations hors de la pauvreté; (ii) l’accélération des transformations structurelles propices au développement durable, en particulier grâce à la mise en œuvre de solutions innovantes ayant des effets multiplicateurs positifs sur la réalisation de l’ensemble des objectifs de développement durable. </w:t>
      </w:r>
    </w:p>
    <w:p w:rsidR="00F20818" w:rsidRPr="00F20818" w:rsidRDefault="00F20818" w:rsidP="00F20818">
      <w:pPr>
        <w:spacing w:after="0" w:line="240" w:lineRule="auto"/>
        <w:jc w:val="both"/>
        <w:rPr>
          <w:rFonts w:ascii="Century Gothic" w:eastAsia="Times New Roman" w:hAnsi="Century Gothic" w:cs="Calibri"/>
          <w:sz w:val="20"/>
          <w:szCs w:val="20"/>
          <w:lang w:val="fr-CA" w:eastAsia="fr-FR"/>
        </w:rPr>
      </w:pPr>
    </w:p>
    <w:p w:rsidR="00F20818" w:rsidRPr="00F20818" w:rsidRDefault="00F20818" w:rsidP="00F20818">
      <w:pPr>
        <w:spacing w:after="0" w:line="240" w:lineRule="auto"/>
        <w:jc w:val="both"/>
        <w:rPr>
          <w:rFonts w:ascii="Century Gothic" w:eastAsia="Times New Roman" w:hAnsi="Century Gothic" w:cs="Calibri"/>
          <w:sz w:val="20"/>
          <w:szCs w:val="20"/>
          <w:lang w:val="fr-CA" w:eastAsia="fr-FR"/>
        </w:rPr>
      </w:pPr>
      <w:r w:rsidRPr="00F20818">
        <w:rPr>
          <w:rFonts w:ascii="Century Gothic" w:eastAsia="Times New Roman" w:hAnsi="Century Gothic" w:cs="Calibri"/>
          <w:sz w:val="20"/>
          <w:szCs w:val="20"/>
          <w:lang w:val="fr-CA" w:eastAsia="fr-FR"/>
        </w:rPr>
        <w:t>En effet, le renforcement du cadre institutionnel et des capacités des parties prenantes du développement local, de la finance inclusive, de la résilience et la création d’emplois vise à appuyer l'État dans ses efforts d’amélioration de la gouvernance et des conditions socio-économiques des populations particulièrement des jeunes et des femmes dont certains sont exposés au chômage et au sous-emploi. Ces différentes activités soutenues par le suivi des indicateurs des ODD et des sessions de formation/sensibilisation des populations sur de nombreuses thématiques contribueront à l’atteinte des objectifs du Plan National de Développement et aux progrès tangibles attendus du plan stratégique 2018-2021 du PNUD.</w:t>
      </w:r>
    </w:p>
    <w:p w:rsidR="00F20818" w:rsidRPr="00F20818" w:rsidRDefault="00F20818" w:rsidP="00F20818">
      <w:pPr>
        <w:spacing w:after="0" w:line="240" w:lineRule="auto"/>
        <w:jc w:val="both"/>
        <w:rPr>
          <w:rFonts w:ascii="Calibri" w:eastAsia="Times New Roman" w:hAnsi="Calibri" w:cs="Calibri"/>
          <w:lang w:val="fr-CA" w:eastAsia="fr-FR"/>
        </w:rPr>
      </w:pPr>
    </w:p>
    <w:p w:rsidR="00F20818" w:rsidRPr="00F20818" w:rsidRDefault="00F20818" w:rsidP="00F20818">
      <w:pPr>
        <w:suppressAutoHyphens/>
        <w:spacing w:after="0" w:line="240" w:lineRule="auto"/>
        <w:jc w:val="both"/>
        <w:rPr>
          <w:rFonts w:ascii="Century Gothic" w:eastAsia="Times New Roman" w:hAnsi="Century Gothic" w:cs="Calibri"/>
          <w:bCs/>
          <w:i/>
          <w:iCs/>
          <w:sz w:val="20"/>
          <w:szCs w:val="20"/>
          <w:u w:val="single"/>
          <w:lang w:val="fr-CA" w:eastAsia="ar-SA"/>
        </w:rPr>
      </w:pPr>
      <w:r w:rsidRPr="00F20818">
        <w:rPr>
          <w:rFonts w:ascii="Century Gothic" w:eastAsia="Times New Roman" w:hAnsi="Century Gothic" w:cs="Calibri"/>
          <w:b/>
          <w:i/>
          <w:iCs/>
          <w:sz w:val="20"/>
          <w:szCs w:val="20"/>
          <w:u w:val="single"/>
          <w:lang w:val="fr-CA" w:eastAsia="ar-SA"/>
        </w:rPr>
        <w:t>II) Zones d’intervention et groupes cibles du PTA</w:t>
      </w:r>
    </w:p>
    <w:p w:rsidR="00F20818" w:rsidRPr="00F20818" w:rsidRDefault="00F20818" w:rsidP="00F20818">
      <w:pPr>
        <w:suppressAutoHyphens/>
        <w:spacing w:after="0" w:line="240" w:lineRule="auto"/>
        <w:jc w:val="both"/>
        <w:rPr>
          <w:rFonts w:ascii="Century Gothic" w:eastAsia="Times New Roman" w:hAnsi="Century Gothic" w:cs="Calibri"/>
          <w:iCs/>
          <w:sz w:val="20"/>
          <w:szCs w:val="20"/>
          <w:lang w:val="fr-CA" w:eastAsia="ar-SA"/>
        </w:rPr>
      </w:pPr>
      <w:bookmarkStart w:id="2" w:name="_Hlk5862275"/>
      <w:r w:rsidRPr="00F20818">
        <w:rPr>
          <w:rFonts w:ascii="Century Gothic" w:eastAsia="Times New Roman" w:hAnsi="Century Gothic" w:cs="Calibri"/>
          <w:iCs/>
          <w:sz w:val="20"/>
          <w:szCs w:val="20"/>
          <w:lang w:val="fr-CA" w:eastAsia="ar-SA"/>
        </w:rPr>
        <w:t xml:space="preserve">Le programme a une envergure nationale avec la couverture progressive des 23 provinces. Compte tenu du niveau décaissement des ressources promises, le PTA 2019 prévoit la mise en œuvre des activités </w:t>
      </w:r>
      <w:r w:rsidR="00F475F3">
        <w:rPr>
          <w:rFonts w:ascii="Century Gothic" w:eastAsia="Times New Roman" w:hAnsi="Century Gothic" w:cs="Calibri"/>
          <w:iCs/>
          <w:sz w:val="20"/>
          <w:szCs w:val="20"/>
          <w:lang w:val="fr-CA" w:eastAsia="ar-SA"/>
        </w:rPr>
        <w:t xml:space="preserve">prioritairement </w:t>
      </w:r>
      <w:r w:rsidRPr="00F20818">
        <w:rPr>
          <w:rFonts w:ascii="Century Gothic" w:eastAsia="Times New Roman" w:hAnsi="Century Gothic" w:cs="Calibri"/>
          <w:iCs/>
          <w:sz w:val="20"/>
          <w:szCs w:val="20"/>
          <w:lang w:val="fr-CA" w:eastAsia="ar-SA"/>
        </w:rPr>
        <w:t xml:space="preserve">dans la </w:t>
      </w:r>
      <w:proofErr w:type="spellStart"/>
      <w:r w:rsidRPr="00F20818">
        <w:rPr>
          <w:rFonts w:ascii="Century Gothic" w:eastAsia="Times New Roman" w:hAnsi="Century Gothic" w:cs="Calibri"/>
          <w:iCs/>
          <w:sz w:val="20"/>
          <w:szCs w:val="20"/>
          <w:lang w:val="fr-CA" w:eastAsia="ar-SA"/>
        </w:rPr>
        <w:t>Tandjilé</w:t>
      </w:r>
      <w:proofErr w:type="spellEnd"/>
      <w:r w:rsidRPr="00F20818">
        <w:rPr>
          <w:rFonts w:ascii="Century Gothic" w:eastAsia="Times New Roman" w:hAnsi="Century Gothic" w:cs="Calibri"/>
          <w:iCs/>
          <w:sz w:val="20"/>
          <w:szCs w:val="20"/>
          <w:lang w:val="fr-CA" w:eastAsia="ar-SA"/>
        </w:rPr>
        <w:t xml:space="preserve"> qui a été choisi</w:t>
      </w:r>
      <w:r w:rsidR="00F475F3">
        <w:rPr>
          <w:rFonts w:ascii="Century Gothic" w:eastAsia="Times New Roman" w:hAnsi="Century Gothic" w:cs="Calibri"/>
          <w:iCs/>
          <w:sz w:val="20"/>
          <w:szCs w:val="20"/>
          <w:lang w:val="fr-CA" w:eastAsia="ar-SA"/>
        </w:rPr>
        <w:t>e</w:t>
      </w:r>
      <w:r w:rsidRPr="00F20818">
        <w:rPr>
          <w:rFonts w:ascii="Century Gothic" w:eastAsia="Times New Roman" w:hAnsi="Century Gothic" w:cs="Calibri"/>
          <w:iCs/>
          <w:sz w:val="20"/>
          <w:szCs w:val="20"/>
          <w:lang w:val="fr-CA" w:eastAsia="ar-SA"/>
        </w:rPr>
        <w:t xml:space="preserve"> par les plus hautes autorités comme province pilote. </w:t>
      </w:r>
    </w:p>
    <w:p w:rsidR="00F20818" w:rsidRPr="00F20818" w:rsidRDefault="00F20818" w:rsidP="00F20818">
      <w:pPr>
        <w:suppressAutoHyphens/>
        <w:spacing w:after="0" w:line="240" w:lineRule="auto"/>
        <w:jc w:val="both"/>
        <w:rPr>
          <w:rFonts w:ascii="Century Gothic" w:eastAsia="Times New Roman" w:hAnsi="Century Gothic" w:cs="Calibri"/>
          <w:iCs/>
          <w:sz w:val="20"/>
          <w:szCs w:val="20"/>
          <w:lang w:val="fr-CA" w:eastAsia="ar-SA"/>
        </w:rPr>
      </w:pPr>
    </w:p>
    <w:bookmarkEnd w:id="2"/>
    <w:p w:rsidR="00F20818" w:rsidRPr="00F20818" w:rsidRDefault="00F20818" w:rsidP="00F20818">
      <w:pPr>
        <w:suppressAutoHyphens/>
        <w:spacing w:after="0" w:line="240" w:lineRule="auto"/>
        <w:jc w:val="both"/>
        <w:rPr>
          <w:rFonts w:ascii="Century Gothic" w:eastAsia="Times New Roman" w:hAnsi="Century Gothic" w:cs="Calibri"/>
          <w:iCs/>
          <w:sz w:val="20"/>
          <w:szCs w:val="20"/>
          <w:lang w:val="fr-CA" w:eastAsia="ar-SA"/>
        </w:rPr>
      </w:pPr>
      <w:r w:rsidRPr="00F20818">
        <w:rPr>
          <w:rFonts w:ascii="Century Gothic" w:eastAsia="Times New Roman" w:hAnsi="Century Gothic" w:cs="Calibri"/>
          <w:iCs/>
          <w:sz w:val="20"/>
          <w:szCs w:val="20"/>
          <w:lang w:val="fr-CA" w:eastAsia="ar-SA"/>
        </w:rPr>
        <w:t>Des appels à propositions seront lancés pour sélectionner des initiatives pertinentes des Collectivités Autonomes, des entreprises, des associations et groupements, des prestataires de services financiers qui auront des résultats, des effets et un impact positif sur l’amélioration des conditions de vie des couches défavorisées. Les bénéficiaires finaux du Programme sont les populations à la base, les ménages pauvres et vulnérables et les Micros et Petites Entreprises des zones d’intervention. Parmi ces bénéficiaires, un accent particulier sera mis sur les femmes et les jeunes économiquement actifs qui seront appuyés dans la diversification de leurs sources de revenus avec le développement des chaînes de valeur agro-</w:t>
      </w:r>
      <w:proofErr w:type="spellStart"/>
      <w:r w:rsidRPr="00F20818">
        <w:rPr>
          <w:rFonts w:ascii="Century Gothic" w:eastAsia="Times New Roman" w:hAnsi="Century Gothic" w:cs="Calibri"/>
          <w:iCs/>
          <w:sz w:val="20"/>
          <w:szCs w:val="20"/>
          <w:lang w:val="fr-CA" w:eastAsia="ar-SA"/>
        </w:rPr>
        <w:t>sylvo</w:t>
      </w:r>
      <w:proofErr w:type="spellEnd"/>
      <w:r w:rsidRPr="00F20818">
        <w:rPr>
          <w:rFonts w:ascii="Century Gothic" w:eastAsia="Times New Roman" w:hAnsi="Century Gothic" w:cs="Calibri"/>
          <w:iCs/>
          <w:sz w:val="20"/>
          <w:szCs w:val="20"/>
          <w:lang w:val="fr-CA" w:eastAsia="ar-SA"/>
        </w:rPr>
        <w:t xml:space="preserve">-pastorales et halieutiques, des Activités Génératrices de Revenus (AGR), des petits métiers et de l’artisanat. Une attention particulière sera également accordée aux groupes vulnérables tels que les personnes </w:t>
      </w:r>
      <w:r w:rsidR="00D710D9">
        <w:rPr>
          <w:rFonts w:ascii="Century Gothic" w:eastAsia="Times New Roman" w:hAnsi="Century Gothic" w:cs="Calibri"/>
          <w:iCs/>
          <w:sz w:val="20"/>
          <w:szCs w:val="20"/>
          <w:lang w:val="fr-CA" w:eastAsia="ar-SA"/>
        </w:rPr>
        <w:t>vivant avec des handicaps</w:t>
      </w:r>
      <w:r w:rsidRPr="00F20818">
        <w:rPr>
          <w:rFonts w:ascii="Century Gothic" w:eastAsia="Times New Roman" w:hAnsi="Century Gothic" w:cs="Calibri"/>
          <w:iCs/>
          <w:sz w:val="20"/>
          <w:szCs w:val="20"/>
          <w:lang w:val="fr-CA" w:eastAsia="ar-SA"/>
        </w:rPr>
        <w:t>, les personnes vivant avec le VIH/SIDA, les réfugiés et les déplacés/retournés en soutenant leurs initiatives économiques pour leur insertion sociale.</w:t>
      </w:r>
    </w:p>
    <w:p w:rsidR="00F20818" w:rsidRPr="00F20818" w:rsidRDefault="00F20818" w:rsidP="00F20818">
      <w:pPr>
        <w:suppressAutoHyphens/>
        <w:spacing w:after="0" w:line="240" w:lineRule="auto"/>
        <w:jc w:val="both"/>
        <w:rPr>
          <w:rFonts w:ascii="Century Gothic" w:eastAsia="Times New Roman" w:hAnsi="Century Gothic" w:cs="Calibri"/>
          <w:iCs/>
          <w:sz w:val="20"/>
          <w:szCs w:val="20"/>
          <w:lang w:val="fr-CA" w:eastAsia="ar-SA"/>
        </w:rPr>
      </w:pPr>
      <w:r w:rsidRPr="00F20818">
        <w:rPr>
          <w:rFonts w:ascii="Century Gothic" w:eastAsia="Times New Roman" w:hAnsi="Century Gothic" w:cs="Calibri"/>
          <w:iCs/>
          <w:sz w:val="20"/>
          <w:szCs w:val="20"/>
          <w:lang w:val="fr-CA" w:eastAsia="ar-SA"/>
        </w:rPr>
        <w:t>Ainsi, dans une perspective holistique, ce projet s’adresse à la fois aux institutions, au secteur privé, à la société civile, aux communautés, aux familles et aux individus. Les groupes cibles du projet sont les suivants :</w:t>
      </w:r>
    </w:p>
    <w:p w:rsidR="00F20818" w:rsidRPr="00F20818" w:rsidRDefault="00792060" w:rsidP="00F20818">
      <w:pPr>
        <w:numPr>
          <w:ilvl w:val="0"/>
          <w:numId w:val="1"/>
        </w:numPr>
        <w:suppressAutoHyphens/>
        <w:spacing w:after="0" w:line="240" w:lineRule="auto"/>
        <w:contextualSpacing/>
        <w:jc w:val="both"/>
        <w:rPr>
          <w:rFonts w:ascii="Century Gothic" w:eastAsia="Times New Roman" w:hAnsi="Century Gothic" w:cs="Calibri"/>
          <w:iCs/>
          <w:sz w:val="20"/>
          <w:szCs w:val="20"/>
          <w:lang w:val="fr-CA" w:eastAsia="ar-SA"/>
        </w:rPr>
      </w:pPr>
      <w:r w:rsidRPr="00F20818">
        <w:rPr>
          <w:rFonts w:ascii="Century Gothic" w:eastAsia="Calibri" w:hAnsi="Century Gothic" w:cs="Calibri"/>
          <w:iCs/>
          <w:sz w:val="20"/>
          <w:szCs w:val="20"/>
          <w:lang w:val="fr-CA" w:eastAsia="ar-SA"/>
        </w:rPr>
        <w:t>Les</w:t>
      </w:r>
      <w:r w:rsidR="00F20818" w:rsidRPr="00F20818">
        <w:rPr>
          <w:rFonts w:ascii="Century Gothic" w:eastAsia="Calibri" w:hAnsi="Century Gothic" w:cs="Calibri"/>
          <w:iCs/>
          <w:sz w:val="20"/>
          <w:szCs w:val="20"/>
          <w:lang w:val="fr-CA" w:eastAsia="ar-SA"/>
        </w:rPr>
        <w:t xml:space="preserve"> départements ministériels en charge de la décentralisation et du développement local, de la finance inclusive, de la résilience, </w:t>
      </w:r>
      <w:r w:rsidR="00D710D9" w:rsidRPr="00F20818">
        <w:rPr>
          <w:rFonts w:ascii="Century Gothic" w:eastAsia="Calibri" w:hAnsi="Century Gothic" w:cs="Calibri"/>
          <w:iCs/>
          <w:sz w:val="20"/>
          <w:szCs w:val="20"/>
          <w:lang w:val="fr-CA" w:eastAsia="ar-SA"/>
        </w:rPr>
        <w:t>de la</w:t>
      </w:r>
      <w:r w:rsidR="00F20818" w:rsidRPr="00F20818">
        <w:rPr>
          <w:rFonts w:ascii="Century Gothic" w:eastAsia="Calibri" w:hAnsi="Century Gothic" w:cs="Calibri"/>
          <w:iCs/>
          <w:sz w:val="20"/>
          <w:szCs w:val="20"/>
          <w:lang w:val="fr-CA" w:eastAsia="ar-SA"/>
        </w:rPr>
        <w:t xml:space="preserve"> création des emplois, des jeunes et des femmes, de l’habitat et de l’urbanisme, de l’environnement, de l’agriculture, de l’élevage et des pêches, du secteur privé;</w:t>
      </w:r>
    </w:p>
    <w:p w:rsidR="00F20818" w:rsidRPr="00F20818" w:rsidRDefault="00792060" w:rsidP="00F20818">
      <w:pPr>
        <w:numPr>
          <w:ilvl w:val="0"/>
          <w:numId w:val="1"/>
        </w:numPr>
        <w:suppressAutoHyphens/>
        <w:spacing w:after="0" w:line="240" w:lineRule="auto"/>
        <w:contextualSpacing/>
        <w:jc w:val="both"/>
        <w:rPr>
          <w:rFonts w:ascii="Century Gothic" w:eastAsia="Calibri" w:hAnsi="Century Gothic" w:cs="Calibri"/>
          <w:iCs/>
          <w:sz w:val="20"/>
          <w:szCs w:val="20"/>
          <w:lang w:val="fr-CA" w:eastAsia="ar-SA"/>
        </w:rPr>
      </w:pPr>
      <w:r w:rsidRPr="00F20818">
        <w:rPr>
          <w:rFonts w:ascii="Century Gothic" w:eastAsia="Calibri" w:hAnsi="Century Gothic" w:cs="Calibri"/>
          <w:iCs/>
          <w:sz w:val="20"/>
          <w:szCs w:val="20"/>
          <w:lang w:val="fr-CA" w:eastAsia="ar-SA"/>
        </w:rPr>
        <w:t>Les</w:t>
      </w:r>
      <w:r w:rsidR="00F20818" w:rsidRPr="00F20818">
        <w:rPr>
          <w:rFonts w:ascii="Century Gothic" w:eastAsia="Calibri" w:hAnsi="Century Gothic" w:cs="Calibri"/>
          <w:iCs/>
          <w:sz w:val="20"/>
          <w:szCs w:val="20"/>
          <w:lang w:val="fr-CA" w:eastAsia="ar-SA"/>
        </w:rPr>
        <w:t xml:space="preserve"> autorités locales (déconcentrées et décentralisées);</w:t>
      </w:r>
    </w:p>
    <w:p w:rsidR="00F20818" w:rsidRPr="00F20818" w:rsidRDefault="00792060" w:rsidP="00F20818">
      <w:pPr>
        <w:numPr>
          <w:ilvl w:val="0"/>
          <w:numId w:val="1"/>
        </w:numPr>
        <w:suppressAutoHyphens/>
        <w:spacing w:after="0" w:line="240" w:lineRule="auto"/>
        <w:contextualSpacing/>
        <w:jc w:val="both"/>
        <w:rPr>
          <w:rFonts w:ascii="Century Gothic" w:eastAsia="Calibri" w:hAnsi="Century Gothic" w:cs="Calibri"/>
          <w:iCs/>
          <w:sz w:val="20"/>
          <w:szCs w:val="20"/>
          <w:lang w:val="fr-CA" w:eastAsia="ar-SA"/>
        </w:rPr>
      </w:pPr>
      <w:r w:rsidRPr="00F20818">
        <w:rPr>
          <w:rFonts w:ascii="Century Gothic" w:eastAsia="Calibri" w:hAnsi="Century Gothic" w:cs="Calibri"/>
          <w:iCs/>
          <w:sz w:val="20"/>
          <w:szCs w:val="20"/>
          <w:lang w:val="fr-CA" w:eastAsia="ar-SA"/>
        </w:rPr>
        <w:t>Le</w:t>
      </w:r>
      <w:r w:rsidR="00F20818" w:rsidRPr="00F20818">
        <w:rPr>
          <w:rFonts w:ascii="Century Gothic" w:eastAsia="Calibri" w:hAnsi="Century Gothic" w:cs="Calibri"/>
          <w:iCs/>
          <w:sz w:val="20"/>
          <w:szCs w:val="20"/>
          <w:lang w:val="fr-CA" w:eastAsia="ar-SA"/>
        </w:rPr>
        <w:t xml:space="preserve"> secteur privé et la société civile aux niveaux national et local;</w:t>
      </w:r>
    </w:p>
    <w:p w:rsidR="00F20818" w:rsidRPr="00F20818" w:rsidRDefault="00792060" w:rsidP="00F20818">
      <w:pPr>
        <w:numPr>
          <w:ilvl w:val="0"/>
          <w:numId w:val="1"/>
        </w:numPr>
        <w:suppressAutoHyphens/>
        <w:spacing w:after="0" w:line="240" w:lineRule="auto"/>
        <w:contextualSpacing/>
        <w:jc w:val="both"/>
        <w:rPr>
          <w:rFonts w:ascii="Century Gothic" w:eastAsia="Calibri" w:hAnsi="Century Gothic" w:cs="Calibri"/>
          <w:iCs/>
          <w:sz w:val="20"/>
          <w:szCs w:val="20"/>
          <w:lang w:val="fr-CA" w:eastAsia="ar-SA"/>
        </w:rPr>
      </w:pPr>
      <w:r w:rsidRPr="00F20818">
        <w:rPr>
          <w:rFonts w:ascii="Century Gothic" w:eastAsia="Calibri" w:hAnsi="Century Gothic" w:cs="Calibri"/>
          <w:iCs/>
          <w:sz w:val="20"/>
          <w:szCs w:val="20"/>
          <w:lang w:val="fr-CA" w:eastAsia="ar-SA"/>
        </w:rPr>
        <w:t>Les</w:t>
      </w:r>
      <w:r w:rsidR="00F20818" w:rsidRPr="00F20818">
        <w:rPr>
          <w:rFonts w:ascii="Century Gothic" w:eastAsia="Calibri" w:hAnsi="Century Gothic" w:cs="Calibri"/>
          <w:iCs/>
          <w:sz w:val="20"/>
          <w:szCs w:val="20"/>
          <w:lang w:val="fr-CA" w:eastAsia="ar-SA"/>
        </w:rPr>
        <w:t xml:space="preserve"> producteurs agro-</w:t>
      </w:r>
      <w:proofErr w:type="spellStart"/>
      <w:r w:rsidR="00F20818" w:rsidRPr="00F20818">
        <w:rPr>
          <w:rFonts w:ascii="Century Gothic" w:eastAsia="Calibri" w:hAnsi="Century Gothic" w:cs="Calibri"/>
          <w:iCs/>
          <w:sz w:val="20"/>
          <w:szCs w:val="20"/>
          <w:lang w:val="fr-CA" w:eastAsia="ar-SA"/>
        </w:rPr>
        <w:t>sylvo</w:t>
      </w:r>
      <w:proofErr w:type="spellEnd"/>
      <w:r w:rsidR="00F20818" w:rsidRPr="00F20818">
        <w:rPr>
          <w:rFonts w:ascii="Century Gothic" w:eastAsia="Calibri" w:hAnsi="Century Gothic" w:cs="Calibri"/>
          <w:iCs/>
          <w:sz w:val="20"/>
          <w:szCs w:val="20"/>
          <w:lang w:val="fr-CA" w:eastAsia="ar-SA"/>
        </w:rPr>
        <w:t>-pastoraux et halieutiques;</w:t>
      </w:r>
    </w:p>
    <w:p w:rsidR="00F20818" w:rsidRPr="00F20818" w:rsidRDefault="00792060" w:rsidP="00F20818">
      <w:pPr>
        <w:numPr>
          <w:ilvl w:val="0"/>
          <w:numId w:val="1"/>
        </w:numPr>
        <w:suppressAutoHyphens/>
        <w:spacing w:after="0" w:line="240" w:lineRule="auto"/>
        <w:contextualSpacing/>
        <w:jc w:val="both"/>
        <w:rPr>
          <w:rFonts w:ascii="Century Gothic" w:eastAsia="Calibri" w:hAnsi="Century Gothic" w:cs="Calibri"/>
          <w:iCs/>
          <w:sz w:val="20"/>
          <w:szCs w:val="20"/>
          <w:lang w:val="fr-CA" w:eastAsia="ar-SA"/>
        </w:rPr>
      </w:pPr>
      <w:r w:rsidRPr="00F20818">
        <w:rPr>
          <w:rFonts w:ascii="Century Gothic" w:eastAsia="Calibri" w:hAnsi="Century Gothic" w:cs="Calibri"/>
          <w:iCs/>
          <w:sz w:val="20"/>
          <w:szCs w:val="20"/>
          <w:lang w:val="fr-CA" w:eastAsia="ar-SA"/>
        </w:rPr>
        <w:t>Les</w:t>
      </w:r>
      <w:r w:rsidR="00F20818" w:rsidRPr="00F20818">
        <w:rPr>
          <w:rFonts w:ascii="Century Gothic" w:eastAsia="Calibri" w:hAnsi="Century Gothic" w:cs="Calibri"/>
          <w:iCs/>
          <w:sz w:val="20"/>
          <w:szCs w:val="20"/>
          <w:lang w:val="fr-CA" w:eastAsia="ar-SA"/>
        </w:rPr>
        <w:t xml:space="preserve"> établissements de Microfinance, les banques, les compagnies d’assurance et les opérateurs de téléphonie mobile;</w:t>
      </w:r>
    </w:p>
    <w:p w:rsidR="00F20818" w:rsidRPr="00F20818" w:rsidRDefault="00792060" w:rsidP="00F20818">
      <w:pPr>
        <w:numPr>
          <w:ilvl w:val="0"/>
          <w:numId w:val="1"/>
        </w:numPr>
        <w:suppressAutoHyphens/>
        <w:spacing w:after="0" w:line="240" w:lineRule="auto"/>
        <w:contextualSpacing/>
        <w:jc w:val="both"/>
        <w:rPr>
          <w:rFonts w:ascii="Century Gothic" w:eastAsia="Calibri" w:hAnsi="Century Gothic" w:cs="Calibri"/>
          <w:iCs/>
          <w:sz w:val="20"/>
          <w:szCs w:val="20"/>
          <w:lang w:val="fr-CA" w:eastAsia="ar-SA"/>
        </w:rPr>
      </w:pPr>
      <w:r w:rsidRPr="00F20818">
        <w:rPr>
          <w:rFonts w:ascii="Century Gothic" w:eastAsia="Calibri" w:hAnsi="Century Gothic" w:cs="Calibri"/>
          <w:iCs/>
          <w:sz w:val="20"/>
          <w:szCs w:val="20"/>
          <w:lang w:val="fr-CA" w:eastAsia="ar-SA"/>
        </w:rPr>
        <w:t>Les</w:t>
      </w:r>
      <w:r w:rsidR="00F20818" w:rsidRPr="00F20818">
        <w:rPr>
          <w:rFonts w:ascii="Century Gothic" w:eastAsia="Calibri" w:hAnsi="Century Gothic" w:cs="Calibri"/>
          <w:iCs/>
          <w:sz w:val="20"/>
          <w:szCs w:val="20"/>
          <w:lang w:val="fr-CA" w:eastAsia="ar-SA"/>
        </w:rPr>
        <w:t xml:space="preserve"> leaders communautaires et religieux;</w:t>
      </w:r>
    </w:p>
    <w:p w:rsidR="00F20818" w:rsidRPr="00F20818" w:rsidRDefault="00792060" w:rsidP="00F20818">
      <w:pPr>
        <w:numPr>
          <w:ilvl w:val="0"/>
          <w:numId w:val="1"/>
        </w:numPr>
        <w:suppressAutoHyphens/>
        <w:spacing w:after="0" w:line="240" w:lineRule="auto"/>
        <w:contextualSpacing/>
        <w:jc w:val="both"/>
        <w:rPr>
          <w:rFonts w:ascii="Century Gothic" w:eastAsia="Calibri" w:hAnsi="Century Gothic" w:cs="Calibri"/>
          <w:iCs/>
          <w:sz w:val="20"/>
          <w:szCs w:val="20"/>
          <w:lang w:val="fr-CA" w:eastAsia="ar-SA"/>
        </w:rPr>
      </w:pPr>
      <w:r w:rsidRPr="00F20818">
        <w:rPr>
          <w:rFonts w:ascii="Century Gothic" w:eastAsia="Calibri" w:hAnsi="Century Gothic" w:cs="Calibri"/>
          <w:iCs/>
          <w:sz w:val="20"/>
          <w:szCs w:val="20"/>
          <w:lang w:val="fr-CA" w:eastAsia="ar-SA"/>
        </w:rPr>
        <w:lastRenderedPageBreak/>
        <w:t>Les</w:t>
      </w:r>
      <w:r w:rsidR="00F20818" w:rsidRPr="00F20818">
        <w:rPr>
          <w:rFonts w:ascii="Century Gothic" w:eastAsia="Calibri" w:hAnsi="Century Gothic" w:cs="Calibri"/>
          <w:iCs/>
          <w:sz w:val="20"/>
          <w:szCs w:val="20"/>
          <w:lang w:val="fr-CA" w:eastAsia="ar-SA"/>
        </w:rPr>
        <w:t xml:space="preserve"> leaders des femmes, des jeunes et des groupes vulnérables.</w:t>
      </w:r>
    </w:p>
    <w:p w:rsidR="00F20818" w:rsidRPr="00F20818" w:rsidRDefault="00F20818" w:rsidP="00F20818">
      <w:pPr>
        <w:suppressAutoHyphens/>
        <w:spacing w:after="0" w:line="240" w:lineRule="auto"/>
        <w:ind w:left="360"/>
        <w:contextualSpacing/>
        <w:jc w:val="both"/>
        <w:rPr>
          <w:rFonts w:ascii="Century Gothic" w:eastAsia="Calibri" w:hAnsi="Century Gothic" w:cs="Calibri"/>
          <w:iCs/>
          <w:sz w:val="20"/>
          <w:szCs w:val="20"/>
          <w:lang w:val="fr-CA" w:eastAsia="ar-SA"/>
        </w:rPr>
      </w:pPr>
    </w:p>
    <w:p w:rsidR="00F20818" w:rsidRPr="00F20818" w:rsidRDefault="00F20818" w:rsidP="00F20818">
      <w:pPr>
        <w:suppressAutoHyphens/>
        <w:spacing w:after="0" w:line="240" w:lineRule="auto"/>
        <w:jc w:val="both"/>
        <w:rPr>
          <w:rFonts w:ascii="Century Gothic" w:eastAsia="Times New Roman" w:hAnsi="Century Gothic" w:cs="Calibri"/>
          <w:b/>
          <w:i/>
          <w:iCs/>
          <w:sz w:val="20"/>
          <w:szCs w:val="20"/>
          <w:u w:val="single"/>
          <w:lang w:val="fr-CA" w:eastAsia="ar-SA"/>
        </w:rPr>
      </w:pPr>
      <w:r w:rsidRPr="00F20818">
        <w:rPr>
          <w:rFonts w:ascii="Century Gothic" w:eastAsia="Times New Roman" w:hAnsi="Century Gothic" w:cs="Calibri"/>
          <w:b/>
          <w:i/>
          <w:iCs/>
          <w:sz w:val="20"/>
          <w:szCs w:val="20"/>
          <w:u w:val="single"/>
          <w:lang w:val="fr-CA" w:eastAsia="ar-SA"/>
        </w:rPr>
        <w:t xml:space="preserve">III) Les progrès accomplis de l’exécution du PTA 2018 </w:t>
      </w:r>
    </w:p>
    <w:p w:rsidR="00F20818" w:rsidRPr="00F20818" w:rsidRDefault="00F20818" w:rsidP="00F20818">
      <w:pPr>
        <w:spacing w:after="0" w:line="240" w:lineRule="auto"/>
        <w:contextualSpacing/>
        <w:jc w:val="both"/>
        <w:rPr>
          <w:rFonts w:ascii="Century Gothic" w:eastAsia="Times New Roman" w:hAnsi="Century Gothic" w:cs="Calibri"/>
          <w:iCs/>
          <w:sz w:val="20"/>
          <w:szCs w:val="20"/>
          <w:lang w:val="fr-CA" w:eastAsia="ar-SA"/>
        </w:rPr>
      </w:pPr>
      <w:r w:rsidRPr="00F20818">
        <w:rPr>
          <w:rFonts w:ascii="Century Gothic" w:eastAsia="Times New Roman" w:hAnsi="Century Gothic" w:cs="Calibri"/>
          <w:iCs/>
          <w:sz w:val="20"/>
          <w:szCs w:val="20"/>
          <w:lang w:val="fr-CA" w:eastAsia="ar-SA"/>
        </w:rPr>
        <w:t xml:space="preserve">L’année 2018 a été consacrée prioritairement à la mobilisation des ressources et à la réalisation des études et activités préalables au démarrage du Programme. Les principaux résultats atteints sont : </w:t>
      </w:r>
    </w:p>
    <w:p w:rsidR="00F20818" w:rsidRPr="00F20818" w:rsidRDefault="00F20818" w:rsidP="00F20818">
      <w:pPr>
        <w:numPr>
          <w:ilvl w:val="0"/>
          <w:numId w:val="4"/>
        </w:numPr>
        <w:tabs>
          <w:tab w:val="left" w:pos="284"/>
        </w:tabs>
        <w:spacing w:after="0" w:line="276" w:lineRule="auto"/>
        <w:ind w:firstLine="360"/>
        <w:contextualSpacing/>
        <w:jc w:val="both"/>
        <w:rPr>
          <w:rFonts w:ascii="Century Gothic" w:eastAsia="Times New Roman" w:hAnsi="Century Gothic" w:cs="Calibri"/>
          <w:iCs/>
          <w:sz w:val="20"/>
          <w:szCs w:val="20"/>
          <w:lang w:val="fr-CA" w:eastAsia="ar-SA"/>
        </w:rPr>
      </w:pPr>
      <w:r w:rsidRPr="00F20818">
        <w:rPr>
          <w:rFonts w:ascii="Century Gothic" w:eastAsia="Times New Roman" w:hAnsi="Century Gothic" w:cs="Calibri"/>
          <w:iCs/>
          <w:sz w:val="20"/>
          <w:szCs w:val="20"/>
          <w:lang w:val="fr-CA" w:eastAsia="ar-SA"/>
        </w:rPr>
        <w:t>Au niveau de la mobilisation des ressources : (i) la signature des accords de financement avec la Banque Arabe pour le Développement Économique en Afrique (BADEA); (ii) les annonces de financement des Émirats Arabes Unis, du Fonds saoudien, la Banque de Développement des États de l’Afrique Centrale (BDEAC), la Banque Islamique de Développement (BID) et la Société Financière Internationale (SFI); (iii) l’organisation de l’atelier de présentation et de plaidoyer pour la mobilisation des ressources pour la mise en œuvre du PADLFIT; (iv) le recrutement d’un Conseiller Technique en appui au Ministère de l’économie et de la Planification du Développement et d’un Cabinet de communication &amp; lobbying pour la mobilisation des ressources.</w:t>
      </w:r>
    </w:p>
    <w:p w:rsidR="00F20818" w:rsidRPr="00F20818" w:rsidRDefault="00F20818" w:rsidP="00F20818">
      <w:pPr>
        <w:spacing w:after="0" w:line="240" w:lineRule="auto"/>
        <w:ind w:left="720"/>
        <w:contextualSpacing/>
        <w:jc w:val="both"/>
        <w:rPr>
          <w:rFonts w:ascii="Century Gothic" w:eastAsia="Times New Roman" w:hAnsi="Century Gothic" w:cs="Calibri"/>
          <w:iCs/>
          <w:sz w:val="20"/>
          <w:szCs w:val="20"/>
          <w:lang w:val="fr-CA" w:eastAsia="ar-SA"/>
        </w:rPr>
      </w:pPr>
    </w:p>
    <w:p w:rsidR="00F20818" w:rsidRPr="00F20818" w:rsidRDefault="00F20818" w:rsidP="00F20818">
      <w:pPr>
        <w:numPr>
          <w:ilvl w:val="0"/>
          <w:numId w:val="4"/>
        </w:numPr>
        <w:spacing w:after="0" w:line="240" w:lineRule="auto"/>
        <w:ind w:firstLine="360"/>
        <w:jc w:val="both"/>
        <w:rPr>
          <w:rFonts w:ascii="Century Gothic" w:eastAsia="Times New Roman" w:hAnsi="Century Gothic" w:cs="Calibri"/>
          <w:b/>
          <w:sz w:val="20"/>
          <w:szCs w:val="20"/>
          <w:lang w:eastAsia="fr-FR"/>
        </w:rPr>
      </w:pPr>
      <w:r w:rsidRPr="00F20818">
        <w:rPr>
          <w:rFonts w:ascii="Century Gothic" w:eastAsia="Times New Roman" w:hAnsi="Century Gothic" w:cs="Calibri"/>
          <w:iCs/>
          <w:sz w:val="20"/>
          <w:szCs w:val="20"/>
          <w:lang w:val="fr-CA" w:eastAsia="ar-SA"/>
        </w:rPr>
        <w:t xml:space="preserve">Au niveau de la réalisation des études et activités préalables au démarrage au Programme : (i) </w:t>
      </w:r>
      <w:r w:rsidRPr="00F20818">
        <w:rPr>
          <w:rFonts w:ascii="Century Gothic" w:eastAsia="Times New Roman" w:hAnsi="Century Gothic" w:cs="Calibri"/>
          <w:sz w:val="20"/>
          <w:szCs w:val="20"/>
          <w:lang w:eastAsia="fr-FR"/>
        </w:rPr>
        <w:t>étude de faisabilité du fonds de Développement local (FDL), du Fonds Alternatif pour le Soutien à l’Entrepreneuriat et au Commerce (FASEC), du Fonds d’Innovation Financière (FIF) et du Fonds de Refinancement et de Garantie (FRG) ; (ii) étude des mécanismes, des coûts et du modèle économique des Centres Multifonctionnels de Services Financiers (CMSF) ; (iii) étude sur la Stratégie Genre et Droits Humains du PADLFIT ; (iv) étude de la situation de référence du PADLFIT, (v) étude de définition des modèles d’infrastructures et d’équipements en vue de la promotion de l’économie locale et du développement du secteur privé, (vi) étude de faisabilité détaillée du PADLFIT en</w:t>
      </w:r>
      <w:r w:rsidRPr="00F20818">
        <w:rPr>
          <w:rFonts w:ascii="Century Gothic" w:eastAsia="Times New Roman" w:hAnsi="Century Gothic" w:cs="Calibri"/>
          <w:b/>
          <w:bCs/>
          <w:sz w:val="20"/>
          <w:szCs w:val="20"/>
          <w:lang w:eastAsia="fr-FR"/>
        </w:rPr>
        <w:t xml:space="preserve"> </w:t>
      </w:r>
      <w:r w:rsidRPr="00F20818">
        <w:rPr>
          <w:rFonts w:ascii="Century Gothic" w:eastAsia="Times New Roman" w:hAnsi="Century Gothic" w:cs="Calibri"/>
          <w:sz w:val="20"/>
          <w:szCs w:val="20"/>
          <w:lang w:eastAsia="fr-FR"/>
        </w:rPr>
        <w:t xml:space="preserve">vue de la promotion de l’économie locale et du développement du secteur privé dans la province de la </w:t>
      </w:r>
      <w:proofErr w:type="spellStart"/>
      <w:r w:rsidRPr="00F20818">
        <w:rPr>
          <w:rFonts w:ascii="Century Gothic" w:eastAsia="Times New Roman" w:hAnsi="Century Gothic" w:cs="Calibri"/>
          <w:sz w:val="20"/>
          <w:szCs w:val="20"/>
          <w:lang w:eastAsia="fr-FR"/>
        </w:rPr>
        <w:t>Tandjilé</w:t>
      </w:r>
      <w:proofErr w:type="spellEnd"/>
      <w:r w:rsidRPr="00F20818">
        <w:rPr>
          <w:rFonts w:ascii="Century Gothic" w:eastAsia="Times New Roman" w:hAnsi="Century Gothic" w:cs="Calibri"/>
          <w:sz w:val="20"/>
          <w:szCs w:val="20"/>
          <w:lang w:eastAsia="fr-FR"/>
        </w:rPr>
        <w:t xml:space="preserve">; (vii) formation des formateurs en Education Financière et Entrepreneuriale dans les provinces du Logone Oriental, Moyen Chari, </w:t>
      </w:r>
      <w:proofErr w:type="spellStart"/>
      <w:r w:rsidRPr="00F20818">
        <w:rPr>
          <w:rFonts w:ascii="Century Gothic" w:eastAsia="Times New Roman" w:hAnsi="Century Gothic" w:cs="Calibri"/>
          <w:sz w:val="20"/>
          <w:szCs w:val="20"/>
          <w:lang w:eastAsia="fr-FR"/>
        </w:rPr>
        <w:t>Hadjer</w:t>
      </w:r>
      <w:proofErr w:type="spellEnd"/>
      <w:r w:rsidRPr="00F20818">
        <w:rPr>
          <w:rFonts w:ascii="Century Gothic" w:eastAsia="Times New Roman" w:hAnsi="Century Gothic" w:cs="Calibri"/>
          <w:sz w:val="20"/>
          <w:szCs w:val="20"/>
          <w:lang w:eastAsia="fr-FR"/>
        </w:rPr>
        <w:t xml:space="preserve"> </w:t>
      </w:r>
      <w:proofErr w:type="spellStart"/>
      <w:r w:rsidRPr="00F20818">
        <w:rPr>
          <w:rFonts w:ascii="Century Gothic" w:eastAsia="Times New Roman" w:hAnsi="Century Gothic" w:cs="Calibri"/>
          <w:sz w:val="20"/>
          <w:szCs w:val="20"/>
          <w:lang w:eastAsia="fr-FR"/>
        </w:rPr>
        <w:t>Lamis</w:t>
      </w:r>
      <w:proofErr w:type="spellEnd"/>
      <w:r w:rsidRPr="00F20818">
        <w:rPr>
          <w:rFonts w:ascii="Century Gothic" w:eastAsia="Times New Roman" w:hAnsi="Century Gothic" w:cs="Calibri"/>
          <w:sz w:val="20"/>
          <w:szCs w:val="20"/>
          <w:lang w:eastAsia="fr-FR"/>
        </w:rPr>
        <w:t xml:space="preserve">, Lac et Sila; (viii) mission d’information et de sensibilisation des autorités locales et des populations de la province de la </w:t>
      </w:r>
      <w:proofErr w:type="spellStart"/>
      <w:r w:rsidRPr="00F20818">
        <w:rPr>
          <w:rFonts w:ascii="Century Gothic" w:eastAsia="Times New Roman" w:hAnsi="Century Gothic" w:cs="Calibri"/>
          <w:sz w:val="20"/>
          <w:szCs w:val="20"/>
          <w:lang w:eastAsia="fr-FR"/>
        </w:rPr>
        <w:t>Tandjilé</w:t>
      </w:r>
      <w:proofErr w:type="spellEnd"/>
      <w:r w:rsidRPr="00F20818">
        <w:rPr>
          <w:rFonts w:ascii="Century Gothic" w:eastAsia="Times New Roman" w:hAnsi="Century Gothic" w:cs="Calibri"/>
          <w:sz w:val="20"/>
          <w:szCs w:val="20"/>
          <w:lang w:eastAsia="fr-FR"/>
        </w:rPr>
        <w:t xml:space="preserve"> dans le cadre du démarrage des activités du PADLFIT ; (ix)  mission d’identification et de vérification des sites d’implantation des paquets de services socioéconomiques et culturels dans la province de la </w:t>
      </w:r>
      <w:proofErr w:type="spellStart"/>
      <w:r w:rsidRPr="00F20818">
        <w:rPr>
          <w:rFonts w:ascii="Century Gothic" w:eastAsia="Times New Roman" w:hAnsi="Century Gothic" w:cs="Calibri"/>
          <w:sz w:val="20"/>
          <w:szCs w:val="20"/>
          <w:lang w:eastAsia="fr-FR"/>
        </w:rPr>
        <w:t>Tandjilé</w:t>
      </w:r>
      <w:proofErr w:type="spellEnd"/>
      <w:r w:rsidRPr="00F20818">
        <w:rPr>
          <w:rFonts w:ascii="Century Gothic" w:eastAsia="Times New Roman" w:hAnsi="Century Gothic" w:cs="Calibri"/>
          <w:sz w:val="20"/>
          <w:szCs w:val="20"/>
          <w:lang w:eastAsia="fr-FR"/>
        </w:rPr>
        <w:t xml:space="preserve"> </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(x)</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finalisation du processus de recrutement des établissements de microfinance en vue de l’accompagnement du PADLFIT dans l’offre des services financiers aux populations ;</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(xi)</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appui à la Division de Supervision et du Contrôle des EMF pour l’organisation des missions de contrôles et de supervision des EMF ;</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(xii)</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appui à la commune du 4</w:t>
      </w:r>
      <w:r w:rsidRPr="00F20818">
        <w:rPr>
          <w:rFonts w:ascii="Century Gothic" w:eastAsia="Times New Roman" w:hAnsi="Century Gothic" w:cs="Calibri"/>
          <w:sz w:val="20"/>
          <w:szCs w:val="20"/>
          <w:vertAlign w:val="superscript"/>
          <w:lang w:eastAsia="fr-FR"/>
        </w:rPr>
        <w:t>ème</w:t>
      </w:r>
      <w:r w:rsidRPr="00F20818">
        <w:rPr>
          <w:rFonts w:ascii="Century Gothic" w:eastAsia="Times New Roman" w:hAnsi="Century Gothic" w:cs="Calibri"/>
          <w:sz w:val="20"/>
          <w:szCs w:val="20"/>
          <w:lang w:eastAsia="fr-FR"/>
        </w:rPr>
        <w:t xml:space="preserve"> arrondissement de N’Djamena pour l’élaboration de son Plan de Développement Communal (PDC) ;</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(xiii)</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appui au renforcement des capacités de la Direction Générale de la Décentralisation et de l’Association Nationale des Communes du Tchad à travers le financement de la formation de deux responsables sur l’approche de développement local axée sur le budget participatif à Abidjan en Côte d’Ivoire;</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(xiv)</w:t>
      </w:r>
      <w:r w:rsidRPr="00F20818">
        <w:rPr>
          <w:rFonts w:ascii="Century Gothic" w:eastAsia="Times New Roman" w:hAnsi="Century Gothic" w:cs="Calibri"/>
          <w:b/>
          <w:sz w:val="20"/>
          <w:szCs w:val="20"/>
          <w:lang w:eastAsia="fr-FR"/>
        </w:rPr>
        <w:t xml:space="preserve"> </w:t>
      </w:r>
      <w:r w:rsidRPr="00F20818">
        <w:rPr>
          <w:rFonts w:ascii="Century Gothic" w:eastAsia="Times New Roman" w:hAnsi="Century Gothic" w:cs="Calibri"/>
          <w:sz w:val="20"/>
          <w:szCs w:val="20"/>
          <w:lang w:eastAsia="fr-FR"/>
        </w:rPr>
        <w:t>organisation de six sessions du Comité National de Suivi Technique du PADLFIT pour l’examen et la validation des rapports d’études ; (xv) le recrutement progressif de l’équipe du projet et (xvi) organisation d’une visite d’échange d’expériences d’une équipe des institutions nationales et du PNUD avec les responsables du Plan d’Urgence de Développement Communautaire (PUDC) au Togo .</w:t>
      </w:r>
    </w:p>
    <w:p w:rsidR="00F20818" w:rsidRPr="00F20818" w:rsidRDefault="00F20818" w:rsidP="00F20818">
      <w:pPr>
        <w:spacing w:after="0" w:line="240" w:lineRule="auto"/>
        <w:contextualSpacing/>
        <w:jc w:val="both"/>
        <w:rPr>
          <w:rFonts w:ascii="Century Gothic" w:eastAsia="Times New Roman" w:hAnsi="Century Gothic" w:cs="Calibri"/>
          <w:iCs/>
          <w:sz w:val="20"/>
          <w:szCs w:val="20"/>
          <w:lang w:val="fr-CA" w:eastAsia="ar-SA"/>
        </w:rPr>
      </w:pPr>
    </w:p>
    <w:p w:rsidR="00F20818" w:rsidRPr="00F20818" w:rsidRDefault="00F20818" w:rsidP="00F20818">
      <w:pPr>
        <w:spacing w:after="0" w:line="240" w:lineRule="auto"/>
        <w:contextualSpacing/>
        <w:jc w:val="both"/>
        <w:rPr>
          <w:rFonts w:ascii="Century Gothic" w:eastAsia="Times New Roman" w:hAnsi="Century Gothic" w:cs="Calibri"/>
          <w:iCs/>
          <w:sz w:val="20"/>
          <w:szCs w:val="20"/>
          <w:lang w:val="fr-CA" w:eastAsia="ar-SA"/>
        </w:rPr>
      </w:pPr>
      <w:r w:rsidRPr="00F20818">
        <w:rPr>
          <w:rFonts w:ascii="Century Gothic" w:eastAsia="Times New Roman" w:hAnsi="Century Gothic" w:cs="Calibri"/>
          <w:iCs/>
          <w:sz w:val="20"/>
          <w:szCs w:val="20"/>
          <w:lang w:val="fr-CA" w:eastAsia="ar-SA"/>
        </w:rPr>
        <w:t>La mise en œuvre du PTA 2018 a été affectée par les difficultés de mobilisation des ressources pour la réalisation des études de faisabilité qui a retardé la finalisation des accords avec les partenaires. Cependant, l’engagement et le dynamisme du Gouvernement et des responsables du PNUD ont permis de mettre en œuvre des actions pertinentes et efficaces qui ont contribué à la conclusion d’un accord de financement avec la BADEA.</w:t>
      </w:r>
    </w:p>
    <w:p w:rsidR="00F20818" w:rsidRPr="00F20818" w:rsidRDefault="00F20818" w:rsidP="00F20818">
      <w:pPr>
        <w:spacing w:after="0" w:line="240" w:lineRule="auto"/>
        <w:ind w:left="720"/>
        <w:contextualSpacing/>
        <w:jc w:val="both"/>
        <w:rPr>
          <w:rFonts w:ascii="Century Gothic" w:eastAsia="Times New Roman" w:hAnsi="Century Gothic" w:cs="Calibri"/>
          <w:sz w:val="20"/>
          <w:szCs w:val="20"/>
          <w:lang w:eastAsia="fr-FR"/>
        </w:rPr>
      </w:pPr>
    </w:p>
    <w:p w:rsidR="00F20818" w:rsidRPr="00F20818" w:rsidRDefault="00F20818" w:rsidP="00F20818">
      <w:pPr>
        <w:suppressAutoHyphens/>
        <w:spacing w:after="0" w:line="240" w:lineRule="auto"/>
        <w:jc w:val="both"/>
        <w:rPr>
          <w:rFonts w:ascii="Century Gothic" w:eastAsia="Times New Roman" w:hAnsi="Century Gothic" w:cs="Calibri"/>
          <w:b/>
          <w:i/>
          <w:iCs/>
          <w:sz w:val="20"/>
          <w:szCs w:val="20"/>
          <w:u w:val="single"/>
          <w:lang w:val="fr-CA" w:eastAsia="ar-SA"/>
        </w:rPr>
      </w:pPr>
      <w:r w:rsidRPr="00F20818">
        <w:rPr>
          <w:rFonts w:ascii="Century Gothic" w:eastAsia="Times New Roman" w:hAnsi="Century Gothic" w:cs="Calibri"/>
          <w:b/>
          <w:i/>
          <w:iCs/>
          <w:sz w:val="20"/>
          <w:szCs w:val="20"/>
          <w:u w:val="single"/>
          <w:lang w:val="fr-CA" w:eastAsia="ar-SA"/>
        </w:rPr>
        <w:lastRenderedPageBreak/>
        <w:t>IV) Démarche de validation du PTA</w:t>
      </w:r>
    </w:p>
    <w:p w:rsidR="00F20818" w:rsidRPr="00F20818" w:rsidRDefault="00F20818" w:rsidP="00F20818">
      <w:pPr>
        <w:spacing w:after="0" w:line="240" w:lineRule="auto"/>
        <w:jc w:val="both"/>
        <w:rPr>
          <w:rFonts w:ascii="Century Gothic" w:eastAsia="Times New Roman" w:hAnsi="Century Gothic" w:cs="Calibri"/>
          <w:sz w:val="20"/>
          <w:szCs w:val="20"/>
          <w:lang w:val="fr-CA" w:eastAsia="fr-FR"/>
        </w:rPr>
      </w:pPr>
      <w:r w:rsidRPr="00F20818">
        <w:rPr>
          <w:rFonts w:ascii="Century Gothic" w:eastAsia="Times New Roman" w:hAnsi="Century Gothic" w:cs="Calibri"/>
          <w:sz w:val="20"/>
          <w:szCs w:val="20"/>
          <w:lang w:val="fr-CA" w:eastAsia="fr-FR"/>
        </w:rPr>
        <w:t xml:space="preserve">Le PTA a été élaboré en trois grandes étapes : (i) exploitation des documents stratégiques (Vision 2030, Plan National de Développement 2017-2021, UNDAF 2017-2021, Plan stratégique du PNUD 2018-2021, CPD 2017-2021, stratégies sectorielles des domaines couverts par le PTA), les rapports d’activités du Programme, les rapports des études préalables au démarrage du programme réalisées au cours de  2018 et d’autres rapports d’études disponibles sur les thématiques couvertes et sur les provinces sélectionnées, (ii) l’organisation des rencontres d'échanges impliquant les différentes parties prenantes (bureau PNUD, agences des nations unies, bénéficiaires, partie nationale et les partenaires) et (iii) élaboration du PTA en équipe sur la base du format du PNUD. </w:t>
      </w:r>
    </w:p>
    <w:p w:rsidR="00F20818" w:rsidRPr="00F20818" w:rsidRDefault="00F20818" w:rsidP="00F20818">
      <w:pPr>
        <w:spacing w:after="0" w:line="240" w:lineRule="auto"/>
        <w:jc w:val="both"/>
        <w:rPr>
          <w:rFonts w:ascii="Century Gothic" w:eastAsia="Times New Roman" w:hAnsi="Century Gothic" w:cs="Calibri"/>
          <w:sz w:val="20"/>
          <w:szCs w:val="20"/>
          <w:lang w:val="fr-CA" w:eastAsia="fr-FR"/>
        </w:rPr>
      </w:pPr>
    </w:p>
    <w:p w:rsidR="00F20818" w:rsidRDefault="00F20818" w:rsidP="00D710D9">
      <w:pPr>
        <w:spacing w:after="0" w:line="240" w:lineRule="auto"/>
        <w:jc w:val="both"/>
        <w:rPr>
          <w:rFonts w:ascii="Century Gothic" w:eastAsia="Times New Roman" w:hAnsi="Century Gothic" w:cs="Calibri"/>
          <w:sz w:val="20"/>
          <w:szCs w:val="20"/>
          <w:lang w:val="fr-CA" w:eastAsia="fr-FR"/>
        </w:rPr>
      </w:pPr>
      <w:r w:rsidRPr="00F20818">
        <w:rPr>
          <w:rFonts w:ascii="Century Gothic" w:eastAsia="Times New Roman" w:hAnsi="Century Gothic" w:cs="Calibri"/>
          <w:sz w:val="20"/>
          <w:szCs w:val="20"/>
          <w:lang w:val="fr-CA" w:eastAsia="fr-FR"/>
        </w:rPr>
        <w:t xml:space="preserve">Le PTA 2019 </w:t>
      </w:r>
      <w:r w:rsidR="00D710D9">
        <w:rPr>
          <w:rFonts w:ascii="Century Gothic" w:eastAsia="Times New Roman" w:hAnsi="Century Gothic" w:cs="Calibri"/>
          <w:sz w:val="20"/>
          <w:szCs w:val="20"/>
          <w:lang w:val="fr-CA" w:eastAsia="fr-FR"/>
        </w:rPr>
        <w:t>a été validé par le comité de pilotage le 24 avril 2019.</w:t>
      </w:r>
      <w:r w:rsidRPr="00F20818">
        <w:rPr>
          <w:rFonts w:ascii="Century Gothic" w:eastAsia="Times New Roman" w:hAnsi="Century Gothic" w:cs="Calibri"/>
          <w:sz w:val="20"/>
          <w:szCs w:val="20"/>
          <w:lang w:val="fr-CA" w:eastAsia="fr-FR"/>
        </w:rPr>
        <w:t xml:space="preserve"> </w:t>
      </w:r>
    </w:p>
    <w:p w:rsidR="00D710D9" w:rsidRPr="00F20818" w:rsidRDefault="00D710D9" w:rsidP="00D710D9">
      <w:pPr>
        <w:spacing w:after="0" w:line="240" w:lineRule="auto"/>
        <w:jc w:val="both"/>
        <w:rPr>
          <w:rFonts w:ascii="Century Gothic" w:eastAsia="Times New Roman" w:hAnsi="Century Gothic" w:cs="Calibri"/>
          <w:sz w:val="20"/>
          <w:szCs w:val="20"/>
          <w:lang w:val="fr-CA" w:eastAsia="fr-FR"/>
        </w:rPr>
      </w:pPr>
    </w:p>
    <w:p w:rsidR="00F20818" w:rsidRPr="00F20818" w:rsidRDefault="00F20818" w:rsidP="00F20818">
      <w:pPr>
        <w:suppressAutoHyphens/>
        <w:spacing w:after="0" w:line="240" w:lineRule="auto"/>
        <w:jc w:val="both"/>
        <w:rPr>
          <w:rFonts w:ascii="Century Gothic" w:eastAsia="Times New Roman" w:hAnsi="Century Gothic" w:cs="Calibri"/>
          <w:b/>
          <w:bCs/>
          <w:i/>
          <w:iCs/>
          <w:sz w:val="20"/>
          <w:szCs w:val="20"/>
          <w:u w:val="single"/>
          <w:lang w:val="fr-CA" w:eastAsia="ar-SA"/>
        </w:rPr>
      </w:pPr>
      <w:r w:rsidRPr="00F20818">
        <w:rPr>
          <w:rFonts w:ascii="Century Gothic" w:eastAsia="Times New Roman" w:hAnsi="Century Gothic" w:cs="Calibri"/>
          <w:b/>
          <w:i/>
          <w:iCs/>
          <w:sz w:val="20"/>
          <w:szCs w:val="20"/>
          <w:u w:val="single"/>
          <w:lang w:val="fr-CA" w:eastAsia="ar-SA"/>
        </w:rPr>
        <w:t>V) Objectifs poursuivis/ Principaux résultats attendus dans le PTA</w:t>
      </w:r>
    </w:p>
    <w:p w:rsidR="00F20818" w:rsidRPr="00F20818" w:rsidRDefault="00F20818" w:rsidP="00F20818">
      <w:pPr>
        <w:spacing w:after="0" w:line="240" w:lineRule="auto"/>
        <w:jc w:val="both"/>
        <w:rPr>
          <w:rFonts w:ascii="Century Gothic" w:eastAsia="Times New Roman" w:hAnsi="Century Gothic" w:cs="Calibri"/>
          <w:sz w:val="20"/>
          <w:szCs w:val="20"/>
          <w:lang w:eastAsia="fr-FR"/>
        </w:rPr>
      </w:pPr>
      <w:r w:rsidRPr="00F20818">
        <w:rPr>
          <w:rFonts w:ascii="Century Gothic" w:eastAsia="Times New Roman" w:hAnsi="Century Gothic" w:cs="Calibri"/>
          <w:sz w:val="20"/>
          <w:szCs w:val="20"/>
          <w:lang w:eastAsia="fr-FR"/>
        </w:rPr>
        <w:t>L’objectif principal du plan de travail 2019 est d’assurer effectivement la mise en œuvre des paquets de services socioéconomiques et culturels, la gestion du programme et le suivi-évaluation des activités. De manière spécifique, les objectifs poursuivis sont :</w:t>
      </w:r>
    </w:p>
    <w:p w:rsidR="00F20818" w:rsidRPr="00F20818" w:rsidRDefault="00F20818" w:rsidP="00F20818">
      <w:pPr>
        <w:numPr>
          <w:ilvl w:val="0"/>
          <w:numId w:val="2"/>
        </w:numPr>
        <w:spacing w:after="0" w:line="240" w:lineRule="auto"/>
        <w:jc w:val="both"/>
        <w:rPr>
          <w:rFonts w:ascii="Century Gothic" w:eastAsia="Calibri" w:hAnsi="Century Gothic" w:cs="Calibri"/>
          <w:sz w:val="20"/>
          <w:szCs w:val="20"/>
          <w:lang w:val="x-none"/>
        </w:rPr>
      </w:pPr>
      <w:r w:rsidRPr="00F20818">
        <w:rPr>
          <w:rFonts w:ascii="Century Gothic" w:eastAsia="Calibri" w:hAnsi="Century Gothic" w:cs="Calibri"/>
          <w:sz w:val="20"/>
          <w:szCs w:val="20"/>
          <w:lang w:val="x-none"/>
        </w:rPr>
        <w:t xml:space="preserve">Appuyer la promotion du développement local durable à travers l’amélioration de l’accès aux énergies propres et aux services socio-économiques de base aux collectivités locales, entreprises et populations ; </w:t>
      </w:r>
    </w:p>
    <w:p w:rsidR="00F20818" w:rsidRPr="00F20818" w:rsidRDefault="00F20818" w:rsidP="00F20818">
      <w:pPr>
        <w:numPr>
          <w:ilvl w:val="0"/>
          <w:numId w:val="2"/>
        </w:numPr>
        <w:spacing w:after="0" w:line="240" w:lineRule="auto"/>
        <w:jc w:val="both"/>
        <w:rPr>
          <w:rFonts w:ascii="Century Gothic" w:eastAsia="Calibri" w:hAnsi="Century Gothic" w:cs="Calibri"/>
          <w:sz w:val="20"/>
          <w:szCs w:val="20"/>
          <w:lang w:val="x-none"/>
        </w:rPr>
      </w:pPr>
      <w:r w:rsidRPr="00F20818">
        <w:rPr>
          <w:rFonts w:ascii="Century Gothic" w:eastAsia="Calibri" w:hAnsi="Century Gothic" w:cs="Calibri"/>
          <w:sz w:val="20"/>
          <w:szCs w:val="20"/>
          <w:lang w:val="x-none"/>
        </w:rPr>
        <w:t>Développer les filières agro-</w:t>
      </w:r>
      <w:proofErr w:type="spellStart"/>
      <w:r w:rsidRPr="00F20818">
        <w:rPr>
          <w:rFonts w:ascii="Century Gothic" w:eastAsia="Calibri" w:hAnsi="Century Gothic" w:cs="Calibri"/>
          <w:sz w:val="20"/>
          <w:szCs w:val="20"/>
          <w:lang w:val="x-none"/>
        </w:rPr>
        <w:t>sylvo</w:t>
      </w:r>
      <w:proofErr w:type="spellEnd"/>
      <w:r w:rsidRPr="00F20818">
        <w:rPr>
          <w:rFonts w:ascii="Century Gothic" w:eastAsia="Calibri" w:hAnsi="Century Gothic" w:cs="Calibri"/>
          <w:sz w:val="20"/>
          <w:szCs w:val="20"/>
          <w:lang w:val="x-none"/>
        </w:rPr>
        <w:t xml:space="preserve">-pastorales et halieutiques et les microentreprises créatrices de valeurs et d’emplois ; </w:t>
      </w:r>
    </w:p>
    <w:p w:rsidR="00F20818" w:rsidRPr="00F20818" w:rsidRDefault="00F20818" w:rsidP="00F20818">
      <w:pPr>
        <w:numPr>
          <w:ilvl w:val="0"/>
          <w:numId w:val="2"/>
        </w:numPr>
        <w:spacing w:after="0" w:line="240" w:lineRule="auto"/>
        <w:jc w:val="both"/>
        <w:rPr>
          <w:rFonts w:ascii="Century Gothic" w:eastAsia="Calibri" w:hAnsi="Century Gothic" w:cs="Calibri"/>
          <w:sz w:val="20"/>
          <w:szCs w:val="20"/>
          <w:lang w:val="x-none"/>
        </w:rPr>
      </w:pPr>
      <w:r w:rsidRPr="00F20818">
        <w:rPr>
          <w:rFonts w:ascii="Century Gothic" w:eastAsia="Calibri" w:hAnsi="Century Gothic" w:cs="Calibri"/>
          <w:sz w:val="20"/>
          <w:szCs w:val="20"/>
          <w:lang w:val="x-none"/>
        </w:rPr>
        <w:t xml:space="preserve">Promouvoir l’inclusion financière et la protection sociale des populations. </w:t>
      </w:r>
    </w:p>
    <w:p w:rsidR="00F20818" w:rsidRPr="00F20818" w:rsidRDefault="00F20818" w:rsidP="00F20818">
      <w:pPr>
        <w:spacing w:after="0" w:line="240" w:lineRule="auto"/>
        <w:jc w:val="both"/>
        <w:rPr>
          <w:rFonts w:ascii="Century Gothic" w:eastAsia="Times New Roman" w:hAnsi="Century Gothic" w:cs="Calibri"/>
          <w:b/>
          <w:bCs/>
          <w:i/>
          <w:iCs/>
          <w:sz w:val="20"/>
          <w:szCs w:val="20"/>
          <w:u w:val="single"/>
          <w:lang w:val="fr-CA" w:eastAsia="ar-SA"/>
        </w:rPr>
      </w:pPr>
    </w:p>
    <w:p w:rsidR="00F20818" w:rsidRPr="00F20818" w:rsidRDefault="00F20818" w:rsidP="00F20818">
      <w:pPr>
        <w:spacing w:after="0" w:line="240" w:lineRule="auto"/>
        <w:jc w:val="both"/>
        <w:rPr>
          <w:rFonts w:ascii="Century Gothic" w:eastAsia="Times New Roman" w:hAnsi="Century Gothic" w:cs="Calibri"/>
          <w:b/>
          <w:bCs/>
          <w:i/>
          <w:iCs/>
          <w:sz w:val="20"/>
          <w:szCs w:val="20"/>
          <w:u w:val="single"/>
          <w:lang w:val="fr-CA" w:eastAsia="ar-SA"/>
        </w:rPr>
      </w:pPr>
      <w:r w:rsidRPr="00F20818">
        <w:rPr>
          <w:rFonts w:ascii="Century Gothic" w:eastAsia="Times New Roman" w:hAnsi="Century Gothic" w:cs="Calibri"/>
          <w:b/>
          <w:bCs/>
          <w:i/>
          <w:iCs/>
          <w:sz w:val="20"/>
          <w:szCs w:val="20"/>
          <w:u w:val="single"/>
          <w:lang w:val="fr-CA" w:eastAsia="ar-SA"/>
        </w:rPr>
        <w:t>VI) Stratégies de mise en œuvre</w:t>
      </w:r>
    </w:p>
    <w:p w:rsidR="00F20818" w:rsidRPr="00F20818" w:rsidRDefault="00F20818" w:rsidP="00F20818">
      <w:pPr>
        <w:spacing w:after="0" w:line="240" w:lineRule="auto"/>
        <w:jc w:val="both"/>
        <w:rPr>
          <w:rFonts w:ascii="Century Gothic" w:eastAsia="Arial Unicode MS" w:hAnsi="Century Gothic" w:cs="Calibri"/>
          <w:strike/>
          <w:sz w:val="20"/>
          <w:szCs w:val="20"/>
          <w:lang w:eastAsia="fr-FR"/>
        </w:rPr>
      </w:pPr>
      <w:r w:rsidRPr="00F20818">
        <w:rPr>
          <w:rFonts w:ascii="Century Gothic" w:eastAsia="Arial Unicode MS" w:hAnsi="Century Gothic" w:cs="Calibri"/>
          <w:sz w:val="20"/>
          <w:szCs w:val="20"/>
          <w:lang w:eastAsia="fr-FR"/>
        </w:rPr>
        <w:t xml:space="preserve">Les besoins en appui au processus d’intégration du développement local, de la finance inclusive, du suivi des ODD, de la résilience et de la création des emplois pour les femmes, les jeunes et les groupes vulnérables en vue de l’amélioration des conditions de vie des populations sont immenses et divers alors que les ressources sont limitées. </w:t>
      </w:r>
    </w:p>
    <w:p w:rsidR="00F20818" w:rsidRPr="00F20818" w:rsidRDefault="00F20818" w:rsidP="00F20818">
      <w:pPr>
        <w:spacing w:after="0" w:line="240" w:lineRule="auto"/>
        <w:jc w:val="both"/>
        <w:rPr>
          <w:rFonts w:ascii="Century Gothic" w:eastAsia="Arial Unicode MS" w:hAnsi="Century Gothic" w:cs="Calibri"/>
          <w:sz w:val="20"/>
          <w:szCs w:val="20"/>
          <w:lang w:eastAsia="fr-FR"/>
        </w:rPr>
      </w:pPr>
    </w:p>
    <w:p w:rsidR="00F20818" w:rsidRPr="00F20818" w:rsidRDefault="00F20818" w:rsidP="00F20818">
      <w:pPr>
        <w:spacing w:after="0" w:line="240" w:lineRule="auto"/>
        <w:jc w:val="both"/>
        <w:rPr>
          <w:rFonts w:ascii="Century Gothic" w:eastAsia="Arial Unicode MS" w:hAnsi="Century Gothic" w:cs="Calibri"/>
          <w:sz w:val="20"/>
          <w:szCs w:val="20"/>
          <w:lang w:eastAsia="fr-FR"/>
        </w:rPr>
      </w:pPr>
      <w:r w:rsidRPr="00F20818">
        <w:rPr>
          <w:rFonts w:ascii="Century Gothic" w:eastAsia="Arial Unicode MS" w:hAnsi="Century Gothic" w:cs="Calibri"/>
          <w:sz w:val="20"/>
          <w:szCs w:val="20"/>
          <w:lang w:eastAsia="fr-FR"/>
        </w:rPr>
        <w:t xml:space="preserve">En se basant sur les expériences passées dans la conduite des activités, l'approche programme sera utilisée en lien avec les priorités nationales. Aussi, l’appropriation de la partie nationale qui est le fondement du programme se fera de manière systémique à travers la recherche de synergie avec tous les acteurs intervenant dans les domaines couverts et les bénéficiaires. </w:t>
      </w:r>
    </w:p>
    <w:p w:rsidR="00F20818" w:rsidRPr="00F20818" w:rsidRDefault="00F20818" w:rsidP="00F20818">
      <w:pPr>
        <w:spacing w:after="0" w:line="240" w:lineRule="auto"/>
        <w:jc w:val="both"/>
        <w:rPr>
          <w:rFonts w:ascii="Century Gothic" w:eastAsia="Arial Unicode MS" w:hAnsi="Century Gothic" w:cs="Calibri"/>
          <w:sz w:val="20"/>
          <w:szCs w:val="20"/>
          <w:lang w:eastAsia="fr-FR"/>
        </w:rPr>
      </w:pPr>
    </w:p>
    <w:p w:rsidR="00F20818" w:rsidRPr="00F20818" w:rsidRDefault="00F20818" w:rsidP="00F20818">
      <w:pPr>
        <w:spacing w:after="0" w:line="240" w:lineRule="auto"/>
        <w:jc w:val="both"/>
        <w:rPr>
          <w:rFonts w:ascii="Century Gothic" w:eastAsia="Arial Unicode MS" w:hAnsi="Century Gothic" w:cs="Calibri"/>
          <w:sz w:val="20"/>
          <w:szCs w:val="20"/>
          <w:lang w:eastAsia="fr-FR"/>
        </w:rPr>
      </w:pPr>
      <w:r w:rsidRPr="00F20818">
        <w:rPr>
          <w:rFonts w:ascii="Century Gothic" w:eastAsia="Arial Unicode MS" w:hAnsi="Century Gothic" w:cs="Calibri"/>
          <w:sz w:val="20"/>
          <w:szCs w:val="20"/>
          <w:lang w:eastAsia="fr-FR"/>
        </w:rPr>
        <w:t xml:space="preserve">Ainsi, le programme se propose d’adopter une approche multi - sectorielle qui lie un appui technique et stratégique en renforçant les capacités des acteurs locaux dans la maitrise des enjeux de la décentralisation comme préalable au développement local et à l’inclusion financière et sociale des populations.  </w:t>
      </w:r>
    </w:p>
    <w:p w:rsidR="00F20818" w:rsidRPr="00F20818" w:rsidRDefault="00F20818" w:rsidP="00F20818">
      <w:pPr>
        <w:spacing w:after="0" w:line="240" w:lineRule="auto"/>
        <w:jc w:val="both"/>
        <w:rPr>
          <w:rFonts w:ascii="Century Gothic" w:eastAsia="Arial Unicode MS" w:hAnsi="Century Gothic" w:cs="Calibri"/>
          <w:sz w:val="20"/>
          <w:szCs w:val="20"/>
          <w:lang w:eastAsia="fr-FR"/>
        </w:rPr>
      </w:pPr>
    </w:p>
    <w:p w:rsidR="00F20818" w:rsidRPr="00F20818" w:rsidRDefault="00F20818" w:rsidP="00F20818">
      <w:pPr>
        <w:spacing w:after="0" w:line="240" w:lineRule="auto"/>
        <w:jc w:val="both"/>
        <w:rPr>
          <w:rFonts w:ascii="Century Gothic" w:eastAsia="Arial Unicode MS" w:hAnsi="Century Gothic" w:cs="Calibri"/>
          <w:sz w:val="20"/>
          <w:szCs w:val="20"/>
          <w:lang w:eastAsia="fr-FR"/>
        </w:rPr>
      </w:pPr>
      <w:r w:rsidRPr="00F20818">
        <w:rPr>
          <w:rFonts w:ascii="Century Gothic" w:eastAsia="Arial Unicode MS" w:hAnsi="Century Gothic" w:cs="Calibri"/>
          <w:sz w:val="20"/>
          <w:szCs w:val="20"/>
          <w:lang w:eastAsia="fr-FR"/>
        </w:rPr>
        <w:t xml:space="preserve">De manière inclusive, certaines activités seront menées directement par les partenaires nationaux afin de renforcer leur capacité et leur savoir-faire tout en facilitant leur appropriation des résultats des interventions en vue d’assurer la durabilité des actions. </w:t>
      </w:r>
    </w:p>
    <w:p w:rsidR="00F20818" w:rsidRPr="00F20818" w:rsidRDefault="00F20818" w:rsidP="00F20818">
      <w:pPr>
        <w:spacing w:after="0" w:line="240" w:lineRule="auto"/>
        <w:jc w:val="both"/>
        <w:rPr>
          <w:rFonts w:ascii="Century Gothic" w:eastAsia="Arial Unicode MS" w:hAnsi="Century Gothic" w:cs="Calibri"/>
          <w:sz w:val="20"/>
          <w:szCs w:val="20"/>
          <w:lang w:eastAsia="fr-FR"/>
        </w:rPr>
      </w:pPr>
    </w:p>
    <w:p w:rsidR="00F20818" w:rsidRPr="00F20818" w:rsidRDefault="00F20818" w:rsidP="00F20818">
      <w:pPr>
        <w:spacing w:after="0" w:line="240" w:lineRule="auto"/>
        <w:jc w:val="both"/>
        <w:rPr>
          <w:rFonts w:ascii="Century Gothic" w:eastAsia="Arial Unicode MS" w:hAnsi="Century Gothic" w:cs="Calibri"/>
          <w:sz w:val="20"/>
          <w:szCs w:val="20"/>
        </w:rPr>
      </w:pPr>
      <w:r w:rsidRPr="00F20818">
        <w:rPr>
          <w:rFonts w:ascii="Century Gothic" w:eastAsia="Arial Unicode MS" w:hAnsi="Century Gothic" w:cs="Calibri"/>
          <w:sz w:val="20"/>
          <w:szCs w:val="20"/>
        </w:rPr>
        <w:t>Enfin, les thèmes transversaux tels que la promotion et la protection des droits humains, l’équité du genre, la citoyenneté, l’autonomisation des femmes et des jeunes, les changements climatiques, la gestion des risques et des catastrophes dans les cycles de programmation seront pris en compte afin d'assurer l'atteinte des ODD.</w:t>
      </w:r>
    </w:p>
    <w:p w:rsidR="00F20818" w:rsidRPr="00F20818" w:rsidRDefault="00F20818" w:rsidP="00F20818">
      <w:pPr>
        <w:spacing w:after="0" w:line="240" w:lineRule="auto"/>
        <w:jc w:val="both"/>
        <w:rPr>
          <w:rFonts w:ascii="Century Gothic" w:eastAsia="Arial Unicode MS" w:hAnsi="Century Gothic" w:cs="Calibri"/>
          <w:sz w:val="20"/>
          <w:szCs w:val="20"/>
        </w:rPr>
      </w:pPr>
    </w:p>
    <w:p w:rsidR="00F20818" w:rsidRPr="00F20818" w:rsidRDefault="00F20818" w:rsidP="00F20818">
      <w:pPr>
        <w:suppressAutoHyphens/>
        <w:spacing w:after="0" w:line="240" w:lineRule="auto"/>
        <w:jc w:val="both"/>
        <w:rPr>
          <w:rFonts w:ascii="Century Gothic" w:eastAsia="Times New Roman" w:hAnsi="Century Gothic" w:cs="Calibri"/>
          <w:b/>
          <w:i/>
          <w:iCs/>
          <w:sz w:val="20"/>
          <w:szCs w:val="20"/>
          <w:u w:val="single"/>
          <w:lang w:val="fr-CA" w:eastAsia="ar-SA"/>
        </w:rPr>
      </w:pPr>
      <w:r w:rsidRPr="00F20818">
        <w:rPr>
          <w:rFonts w:ascii="Century Gothic" w:eastAsia="Times New Roman" w:hAnsi="Century Gothic" w:cs="Calibri"/>
          <w:b/>
          <w:i/>
          <w:iCs/>
          <w:sz w:val="20"/>
          <w:szCs w:val="20"/>
          <w:u w:val="single"/>
          <w:lang w:val="fr-CA" w:eastAsia="ar-SA"/>
        </w:rPr>
        <w:t>VII) Activités</w:t>
      </w:r>
    </w:p>
    <w:p w:rsidR="00F20818" w:rsidRPr="00F20818" w:rsidRDefault="00F20818" w:rsidP="00F20818">
      <w:pPr>
        <w:spacing w:after="0" w:line="240" w:lineRule="auto"/>
        <w:jc w:val="both"/>
        <w:rPr>
          <w:rFonts w:ascii="Century Gothic" w:eastAsia="Arial Unicode MS" w:hAnsi="Century Gothic" w:cs="Calibri"/>
          <w:sz w:val="20"/>
          <w:szCs w:val="20"/>
          <w:lang w:eastAsia="fr-FR"/>
        </w:rPr>
      </w:pPr>
      <w:bookmarkStart w:id="3" w:name="_Toc444145270"/>
      <w:r w:rsidRPr="00F20818">
        <w:rPr>
          <w:rFonts w:ascii="Century Gothic" w:eastAsia="Arial Unicode MS" w:hAnsi="Century Gothic" w:cs="Calibri"/>
          <w:sz w:val="20"/>
          <w:szCs w:val="20"/>
          <w:lang w:eastAsia="fr-FR"/>
        </w:rPr>
        <w:t xml:space="preserve">Le PTA vise l’opérationnalisation du Programme d’Appui au Développement Local et à la Finance Inclusive au Tchad (PADLFIT) couvrant les domaines de la décentralisation et du développement local, de la finance inclusive, du suivi des ODD, de la résilience, de la création d’emplois pour les femmes, les jeunes et les groupes vulnérables dans le but d’améliorer de manière substantielle les conditions de vie des populations. De ce fait, les activités programmées au titre de l'année 2019 vont couvrir ces différentes thématiques et sont en relation avec les produits et les résultats attendus du programme.  </w:t>
      </w:r>
    </w:p>
    <w:p w:rsidR="00F20818" w:rsidRPr="00F20818" w:rsidRDefault="00F20818" w:rsidP="00F20818">
      <w:pPr>
        <w:spacing w:after="0" w:line="240" w:lineRule="auto"/>
        <w:ind w:firstLine="708"/>
        <w:jc w:val="both"/>
        <w:rPr>
          <w:rFonts w:ascii="Century Gothic" w:eastAsia="Arial Unicode MS" w:hAnsi="Century Gothic" w:cs="Calibri"/>
          <w:sz w:val="20"/>
          <w:szCs w:val="20"/>
          <w:lang w:eastAsia="fr-FR"/>
        </w:rPr>
      </w:pPr>
    </w:p>
    <w:p w:rsidR="00F20818" w:rsidRPr="00F20818" w:rsidRDefault="00F20818" w:rsidP="00F20818">
      <w:pPr>
        <w:spacing w:after="0" w:line="240" w:lineRule="auto"/>
        <w:ind w:firstLine="708"/>
        <w:jc w:val="both"/>
        <w:rPr>
          <w:rFonts w:ascii="Century Gothic" w:eastAsia="Arial Unicode MS" w:hAnsi="Century Gothic" w:cs="Calibri"/>
          <w:sz w:val="20"/>
          <w:szCs w:val="20"/>
          <w:lang w:eastAsia="fr-FR"/>
        </w:rPr>
      </w:pPr>
    </w:p>
    <w:p w:rsidR="00F20818" w:rsidRPr="00F20818" w:rsidRDefault="00F20818" w:rsidP="00F20818">
      <w:pPr>
        <w:spacing w:after="0" w:line="240" w:lineRule="auto"/>
        <w:ind w:firstLine="708"/>
        <w:jc w:val="both"/>
        <w:rPr>
          <w:rFonts w:ascii="Century Gothic" w:eastAsia="Arial Unicode MS" w:hAnsi="Century Gothic" w:cs="Calibri"/>
          <w:sz w:val="20"/>
          <w:szCs w:val="20"/>
          <w:lang w:eastAsia="fr-FR"/>
        </w:rPr>
      </w:pPr>
    </w:p>
    <w:p w:rsidR="00F20818" w:rsidRPr="00F20818" w:rsidRDefault="00F20818" w:rsidP="00F20818">
      <w:pPr>
        <w:spacing w:after="0" w:line="240" w:lineRule="auto"/>
        <w:ind w:firstLine="708"/>
        <w:jc w:val="both"/>
        <w:rPr>
          <w:rFonts w:ascii="Century Gothic" w:eastAsia="Arial Unicode MS" w:hAnsi="Century Gothic" w:cs="Calibri"/>
          <w:sz w:val="20"/>
          <w:szCs w:val="20"/>
          <w:lang w:eastAsia="fr-FR"/>
        </w:rPr>
      </w:pPr>
    </w:p>
    <w:p w:rsidR="00F20818" w:rsidRPr="00F20818" w:rsidRDefault="00F20818" w:rsidP="00F20818">
      <w:pPr>
        <w:suppressAutoHyphens/>
        <w:spacing w:after="0" w:line="240" w:lineRule="auto"/>
        <w:jc w:val="both"/>
        <w:rPr>
          <w:rFonts w:ascii="Century Gothic" w:eastAsia="Times New Roman" w:hAnsi="Century Gothic" w:cs="Calibri"/>
          <w:b/>
          <w:i/>
          <w:iCs/>
          <w:sz w:val="20"/>
          <w:szCs w:val="20"/>
          <w:u w:val="single"/>
          <w:lang w:val="fr-CA" w:eastAsia="ar-SA"/>
        </w:rPr>
      </w:pPr>
      <w:r w:rsidRPr="00F20818">
        <w:rPr>
          <w:rFonts w:ascii="Century Gothic" w:eastAsia="Times New Roman" w:hAnsi="Century Gothic" w:cs="Calibri"/>
          <w:b/>
          <w:i/>
          <w:iCs/>
          <w:sz w:val="20"/>
          <w:szCs w:val="20"/>
          <w:u w:val="single"/>
          <w:lang w:val="fr-CA" w:eastAsia="ar-SA"/>
        </w:rPr>
        <w:t>VIII) Les cibles attendues pour le PTA</w:t>
      </w:r>
      <w:bookmarkEnd w:id="3"/>
      <w:r w:rsidRPr="00F20818">
        <w:rPr>
          <w:rFonts w:ascii="Century Gothic" w:eastAsia="Times New Roman" w:hAnsi="Century Gothic" w:cs="Calibri"/>
          <w:b/>
          <w:i/>
          <w:iCs/>
          <w:sz w:val="20"/>
          <w:szCs w:val="20"/>
          <w:u w:val="single"/>
          <w:lang w:val="fr-CA" w:eastAsia="ar-SA"/>
        </w:rPr>
        <w:t xml:space="preserve"> 2019</w:t>
      </w:r>
    </w:p>
    <w:p w:rsidR="00F20818" w:rsidRPr="00F20818" w:rsidRDefault="00F20818" w:rsidP="00F20818">
      <w:pPr>
        <w:tabs>
          <w:tab w:val="left" w:pos="2880"/>
        </w:tabs>
        <w:suppressAutoHyphens/>
        <w:spacing w:after="0" w:line="240" w:lineRule="auto"/>
        <w:jc w:val="both"/>
        <w:rPr>
          <w:rFonts w:ascii="Century Gothic" w:eastAsia="Times New Roman" w:hAnsi="Century Gothic" w:cs="Calibri"/>
          <w:bCs/>
          <w:iCs/>
          <w:sz w:val="20"/>
          <w:szCs w:val="20"/>
          <w:lang w:val="fr-CA" w:eastAsia="fr-FR"/>
        </w:rPr>
      </w:pPr>
      <w:r w:rsidRPr="00F20818">
        <w:rPr>
          <w:rFonts w:ascii="Century Gothic" w:eastAsia="Times New Roman" w:hAnsi="Century Gothic" w:cs="Calibri"/>
          <w:bCs/>
          <w:iCs/>
          <w:sz w:val="20"/>
          <w:szCs w:val="20"/>
          <w:lang w:val="fr-CA" w:eastAsia="fr-FR"/>
        </w:rPr>
        <w:t xml:space="preserve">Les cibles visées dans le PTA 2019 sont définies </w:t>
      </w:r>
      <w:r w:rsidR="00C82F4A">
        <w:rPr>
          <w:rFonts w:ascii="Century Gothic" w:eastAsia="Times New Roman" w:hAnsi="Century Gothic" w:cs="Calibri"/>
          <w:bCs/>
          <w:iCs/>
          <w:sz w:val="20"/>
          <w:szCs w:val="20"/>
          <w:lang w:val="fr-CA" w:eastAsia="fr-FR"/>
        </w:rPr>
        <w:t xml:space="preserve">en fonction des besoins </w:t>
      </w:r>
      <w:r w:rsidRPr="00F20818">
        <w:rPr>
          <w:rFonts w:ascii="Century Gothic" w:eastAsia="Times New Roman" w:hAnsi="Century Gothic" w:cs="Calibri"/>
          <w:bCs/>
          <w:iCs/>
          <w:sz w:val="20"/>
          <w:szCs w:val="20"/>
          <w:lang w:val="fr-CA" w:eastAsia="fr-FR"/>
        </w:rPr>
        <w:t xml:space="preserve">comme suit : </w:t>
      </w:r>
      <w:bookmarkStart w:id="4" w:name="_Toc444145271"/>
    </w:p>
    <w:p w:rsidR="00F20818" w:rsidRPr="00F20818" w:rsidRDefault="00D373B4" w:rsidP="00F20818">
      <w:pPr>
        <w:numPr>
          <w:ilvl w:val="0"/>
          <w:numId w:val="3"/>
        </w:numPr>
        <w:autoSpaceDE w:val="0"/>
        <w:autoSpaceDN w:val="0"/>
        <w:adjustRightInd w:val="0"/>
        <w:spacing w:after="17" w:line="240" w:lineRule="auto"/>
        <w:jc w:val="both"/>
        <w:rPr>
          <w:rFonts w:ascii="Century Gothic" w:eastAsia="Calibri" w:hAnsi="Century Gothic" w:cs="Calibri"/>
          <w:color w:val="000000"/>
          <w:sz w:val="20"/>
          <w:szCs w:val="20"/>
        </w:rPr>
      </w:pPr>
      <w:r>
        <w:rPr>
          <w:rFonts w:ascii="Century Gothic" w:eastAsia="Calibri" w:hAnsi="Century Gothic" w:cs="Calibri"/>
          <w:b/>
          <w:bCs/>
          <w:color w:val="000000"/>
          <w:sz w:val="20"/>
          <w:szCs w:val="20"/>
        </w:rPr>
        <w:t xml:space="preserve">3 </w:t>
      </w:r>
      <w:r w:rsidR="00F20818" w:rsidRPr="00F20818">
        <w:rPr>
          <w:rFonts w:ascii="Century Gothic" w:eastAsia="Calibri" w:hAnsi="Century Gothic" w:cs="Calibri"/>
          <w:b/>
          <w:bCs/>
          <w:color w:val="000000"/>
          <w:sz w:val="20"/>
          <w:szCs w:val="20"/>
        </w:rPr>
        <w:t xml:space="preserve">stations hydrauliques </w:t>
      </w:r>
      <w:r>
        <w:rPr>
          <w:rFonts w:ascii="Century Gothic" w:eastAsia="Calibri" w:hAnsi="Century Gothic" w:cs="Calibri"/>
          <w:b/>
          <w:bCs/>
          <w:color w:val="000000"/>
          <w:sz w:val="20"/>
          <w:szCs w:val="20"/>
        </w:rPr>
        <w:t xml:space="preserve">et 7 postes d’eau </w:t>
      </w:r>
      <w:r w:rsidR="00F20818" w:rsidRPr="00F20818">
        <w:rPr>
          <w:rFonts w:ascii="Century Gothic" w:eastAsia="Calibri" w:hAnsi="Century Gothic" w:cs="Calibri"/>
          <w:color w:val="000000"/>
          <w:sz w:val="20"/>
          <w:szCs w:val="20"/>
        </w:rPr>
        <w:t xml:space="preserve">(forages, châteaux d’eau, abreuvoirs) ; </w:t>
      </w:r>
    </w:p>
    <w:p w:rsidR="00F20818" w:rsidRPr="00F20818" w:rsidRDefault="00F20818" w:rsidP="00F20818">
      <w:pPr>
        <w:numPr>
          <w:ilvl w:val="0"/>
          <w:numId w:val="3"/>
        </w:numPr>
        <w:autoSpaceDE w:val="0"/>
        <w:autoSpaceDN w:val="0"/>
        <w:adjustRightInd w:val="0"/>
        <w:spacing w:after="17" w:line="240" w:lineRule="auto"/>
        <w:jc w:val="both"/>
        <w:rPr>
          <w:rFonts w:ascii="Century Gothic" w:eastAsia="Calibri" w:hAnsi="Century Gothic" w:cs="Calibri"/>
          <w:color w:val="000000"/>
          <w:sz w:val="20"/>
          <w:szCs w:val="20"/>
        </w:rPr>
      </w:pPr>
      <w:r w:rsidRPr="00F20818">
        <w:rPr>
          <w:rFonts w:ascii="Century Gothic" w:eastAsia="Calibri" w:hAnsi="Century Gothic" w:cs="Calibri"/>
          <w:b/>
          <w:bCs/>
          <w:color w:val="000000"/>
          <w:sz w:val="20"/>
          <w:szCs w:val="20"/>
        </w:rPr>
        <w:t xml:space="preserve">400 hectares de terres aménagées </w:t>
      </w:r>
      <w:r w:rsidRPr="00F20818">
        <w:rPr>
          <w:rFonts w:ascii="Century Gothic" w:eastAsia="Calibri" w:hAnsi="Century Gothic" w:cs="Calibri"/>
          <w:color w:val="000000"/>
          <w:sz w:val="20"/>
          <w:szCs w:val="20"/>
        </w:rPr>
        <w:t>/ irriguées</w:t>
      </w:r>
      <w:r w:rsidR="00C82F4A">
        <w:rPr>
          <w:rFonts w:ascii="Century Gothic" w:eastAsia="Calibri" w:hAnsi="Century Gothic" w:cs="Calibri"/>
          <w:color w:val="000000"/>
          <w:sz w:val="20"/>
          <w:szCs w:val="20"/>
        </w:rPr>
        <w:t xml:space="preserve"> (</w:t>
      </w:r>
      <w:r w:rsidR="00007B66">
        <w:rPr>
          <w:rFonts w:ascii="Century Gothic" w:eastAsia="Calibri" w:hAnsi="Century Gothic" w:cs="Calibri"/>
          <w:color w:val="000000"/>
          <w:sz w:val="20"/>
          <w:szCs w:val="20"/>
        </w:rPr>
        <w:t>y</w:t>
      </w:r>
      <w:r w:rsidR="00C82F4A">
        <w:rPr>
          <w:rFonts w:ascii="Century Gothic" w:eastAsia="Calibri" w:hAnsi="Century Gothic" w:cs="Calibri"/>
          <w:color w:val="000000"/>
          <w:sz w:val="20"/>
          <w:szCs w:val="20"/>
        </w:rPr>
        <w:t xml:space="preserve"> </w:t>
      </w:r>
      <w:r w:rsidR="004E011E">
        <w:rPr>
          <w:rFonts w:ascii="Century Gothic" w:eastAsia="Calibri" w:hAnsi="Century Gothic" w:cs="Calibri"/>
          <w:color w:val="000000"/>
          <w:sz w:val="20"/>
          <w:szCs w:val="20"/>
        </w:rPr>
        <w:t xml:space="preserve">compris les </w:t>
      </w:r>
      <w:r w:rsidR="00C82F4A">
        <w:rPr>
          <w:rFonts w:ascii="Century Gothic" w:eastAsia="Calibri" w:hAnsi="Century Gothic" w:cs="Calibri"/>
          <w:color w:val="000000"/>
          <w:sz w:val="20"/>
          <w:szCs w:val="20"/>
        </w:rPr>
        <w:t>fermes intégrées</w:t>
      </w:r>
      <w:r w:rsidR="00007B66">
        <w:rPr>
          <w:rFonts w:ascii="Century Gothic" w:eastAsia="Calibri" w:hAnsi="Century Gothic" w:cs="Calibri"/>
          <w:color w:val="000000"/>
          <w:sz w:val="20"/>
          <w:szCs w:val="20"/>
        </w:rPr>
        <w:t xml:space="preserve"> </w:t>
      </w:r>
      <w:r w:rsidR="004E011E">
        <w:rPr>
          <w:rFonts w:ascii="Century Gothic" w:eastAsia="Calibri" w:hAnsi="Century Gothic" w:cs="Calibri"/>
          <w:color w:val="000000"/>
          <w:sz w:val="20"/>
          <w:szCs w:val="20"/>
        </w:rPr>
        <w:t xml:space="preserve">et </w:t>
      </w:r>
      <w:r w:rsidR="00007B66">
        <w:rPr>
          <w:rFonts w:ascii="Century Gothic" w:eastAsia="Calibri" w:hAnsi="Century Gothic" w:cs="Calibri"/>
          <w:color w:val="000000"/>
          <w:sz w:val="20"/>
          <w:szCs w:val="20"/>
        </w:rPr>
        <w:t>un centre provincial de métiers</w:t>
      </w:r>
      <w:r w:rsidR="00C82F4A">
        <w:rPr>
          <w:rFonts w:ascii="Century Gothic" w:eastAsia="Calibri" w:hAnsi="Century Gothic" w:cs="Calibri"/>
          <w:color w:val="000000"/>
          <w:sz w:val="20"/>
          <w:szCs w:val="20"/>
        </w:rPr>
        <w:t>)</w:t>
      </w:r>
      <w:r w:rsidRPr="00F20818">
        <w:rPr>
          <w:rFonts w:ascii="Century Gothic" w:eastAsia="Calibri" w:hAnsi="Century Gothic" w:cs="Calibri"/>
          <w:color w:val="000000"/>
          <w:sz w:val="20"/>
          <w:szCs w:val="20"/>
        </w:rPr>
        <w:t xml:space="preserve"> ; </w:t>
      </w:r>
    </w:p>
    <w:p w:rsidR="00F20818" w:rsidRDefault="002C38A6" w:rsidP="00F20818">
      <w:pPr>
        <w:numPr>
          <w:ilvl w:val="0"/>
          <w:numId w:val="3"/>
        </w:numPr>
        <w:autoSpaceDE w:val="0"/>
        <w:autoSpaceDN w:val="0"/>
        <w:adjustRightInd w:val="0"/>
        <w:spacing w:after="17" w:line="240" w:lineRule="auto"/>
        <w:jc w:val="both"/>
        <w:rPr>
          <w:rFonts w:ascii="Century Gothic" w:eastAsia="Calibri" w:hAnsi="Century Gothic" w:cs="Calibri"/>
          <w:color w:val="000000"/>
          <w:sz w:val="20"/>
          <w:szCs w:val="20"/>
        </w:rPr>
      </w:pPr>
      <w:r>
        <w:rPr>
          <w:rFonts w:ascii="Century Gothic" w:eastAsia="Calibri" w:hAnsi="Century Gothic" w:cs="Calibri"/>
          <w:b/>
          <w:bCs/>
          <w:color w:val="000000"/>
          <w:sz w:val="20"/>
          <w:szCs w:val="20"/>
        </w:rPr>
        <w:t>8</w:t>
      </w:r>
      <w:r w:rsidR="00F20818" w:rsidRPr="00F20818">
        <w:rPr>
          <w:rFonts w:ascii="Century Gothic" w:eastAsia="Calibri" w:hAnsi="Century Gothic" w:cs="Calibri"/>
          <w:b/>
          <w:bCs/>
          <w:color w:val="000000"/>
          <w:sz w:val="20"/>
          <w:szCs w:val="20"/>
        </w:rPr>
        <w:t xml:space="preserve"> marchés ruraux </w:t>
      </w:r>
      <w:r w:rsidR="00F20818" w:rsidRPr="00F20818">
        <w:rPr>
          <w:rFonts w:ascii="Century Gothic" w:eastAsia="Calibri" w:hAnsi="Century Gothic" w:cs="Calibri"/>
          <w:color w:val="000000"/>
          <w:sz w:val="20"/>
          <w:szCs w:val="20"/>
        </w:rPr>
        <w:t>comprenant des magasins de stockage, des chambres froides</w:t>
      </w:r>
      <w:r w:rsidR="00007B66">
        <w:rPr>
          <w:rFonts w:ascii="Century Gothic" w:eastAsia="Calibri" w:hAnsi="Century Gothic" w:cs="Calibri"/>
          <w:color w:val="000000"/>
          <w:sz w:val="20"/>
          <w:szCs w:val="20"/>
        </w:rPr>
        <w:t xml:space="preserve"> et </w:t>
      </w:r>
      <w:r w:rsidR="00F20818" w:rsidRPr="00F20818">
        <w:rPr>
          <w:rFonts w:ascii="Century Gothic" w:eastAsia="Calibri" w:hAnsi="Century Gothic" w:cs="Calibri"/>
          <w:color w:val="000000"/>
          <w:sz w:val="20"/>
          <w:szCs w:val="20"/>
        </w:rPr>
        <w:t xml:space="preserve">des parcs de stationnement ; </w:t>
      </w:r>
    </w:p>
    <w:p w:rsidR="004C6820" w:rsidRPr="004C6820" w:rsidRDefault="00A32EDF" w:rsidP="004C6820">
      <w:pPr>
        <w:numPr>
          <w:ilvl w:val="0"/>
          <w:numId w:val="3"/>
        </w:numPr>
        <w:autoSpaceDE w:val="0"/>
        <w:autoSpaceDN w:val="0"/>
        <w:adjustRightInd w:val="0"/>
        <w:spacing w:after="17" w:line="240" w:lineRule="auto"/>
        <w:jc w:val="both"/>
        <w:rPr>
          <w:rFonts w:ascii="Century Gothic" w:eastAsia="Calibri" w:hAnsi="Century Gothic" w:cs="Calibri"/>
          <w:color w:val="000000"/>
          <w:sz w:val="20"/>
          <w:szCs w:val="20"/>
        </w:rPr>
      </w:pPr>
      <w:r>
        <w:rPr>
          <w:rFonts w:ascii="Century Gothic" w:eastAsia="Calibri" w:hAnsi="Century Gothic" w:cs="Calibri"/>
          <w:b/>
          <w:bCs/>
          <w:color w:val="000000"/>
          <w:sz w:val="20"/>
          <w:szCs w:val="20"/>
        </w:rPr>
        <w:t>8</w:t>
      </w:r>
      <w:r w:rsidR="004C6820" w:rsidRPr="00F20818">
        <w:rPr>
          <w:rFonts w:ascii="Century Gothic" w:eastAsia="Calibri" w:hAnsi="Century Gothic" w:cs="Calibri"/>
          <w:b/>
          <w:bCs/>
          <w:color w:val="000000"/>
          <w:sz w:val="20"/>
          <w:szCs w:val="20"/>
        </w:rPr>
        <w:t xml:space="preserve"> kits d’équipements structurants </w:t>
      </w:r>
      <w:r w:rsidR="004C6820" w:rsidRPr="00F20818">
        <w:rPr>
          <w:rFonts w:ascii="Century Gothic" w:eastAsia="Calibri" w:hAnsi="Century Gothic" w:cs="Calibri"/>
          <w:bCs/>
          <w:color w:val="000000"/>
          <w:sz w:val="20"/>
          <w:szCs w:val="20"/>
        </w:rPr>
        <w:t>(</w:t>
      </w:r>
      <w:r w:rsidR="00007B66">
        <w:rPr>
          <w:rFonts w:ascii="Century Gothic" w:eastAsia="Calibri" w:hAnsi="Century Gothic" w:cs="Calibri"/>
          <w:bCs/>
          <w:color w:val="000000"/>
          <w:sz w:val="20"/>
          <w:szCs w:val="20"/>
        </w:rPr>
        <w:t>installations de transformation</w:t>
      </w:r>
      <w:r w:rsidR="004C6820">
        <w:rPr>
          <w:rFonts w:ascii="Century Gothic" w:eastAsia="Calibri" w:hAnsi="Century Gothic" w:cs="Calibri"/>
          <w:bCs/>
          <w:color w:val="000000"/>
          <w:sz w:val="20"/>
          <w:szCs w:val="20"/>
        </w:rPr>
        <w:t xml:space="preserve"> </w:t>
      </w:r>
      <w:r w:rsidR="00007B66">
        <w:rPr>
          <w:rFonts w:ascii="Century Gothic" w:eastAsia="Calibri" w:hAnsi="Century Gothic" w:cs="Calibri"/>
          <w:bCs/>
          <w:color w:val="000000"/>
          <w:sz w:val="20"/>
          <w:szCs w:val="20"/>
        </w:rPr>
        <w:t xml:space="preserve">dans </w:t>
      </w:r>
      <w:r w:rsidR="004C6820">
        <w:rPr>
          <w:rFonts w:ascii="Century Gothic" w:eastAsia="Calibri" w:hAnsi="Century Gothic" w:cs="Calibri"/>
          <w:bCs/>
          <w:color w:val="000000"/>
          <w:sz w:val="20"/>
          <w:szCs w:val="20"/>
        </w:rPr>
        <w:t>les marchés</w:t>
      </w:r>
      <w:r w:rsidR="004C6820" w:rsidRPr="00F20818">
        <w:rPr>
          <w:rFonts w:ascii="Century Gothic" w:eastAsia="Calibri" w:hAnsi="Century Gothic" w:cs="Calibri"/>
          <w:bCs/>
          <w:color w:val="000000"/>
          <w:sz w:val="20"/>
          <w:szCs w:val="20"/>
        </w:rPr>
        <w:t xml:space="preserve">) </w:t>
      </w:r>
      <w:r w:rsidR="004C6820" w:rsidRPr="00F20818">
        <w:rPr>
          <w:rFonts w:ascii="Century Gothic" w:eastAsia="Calibri" w:hAnsi="Century Gothic" w:cs="Calibri"/>
          <w:color w:val="000000"/>
          <w:sz w:val="20"/>
          <w:szCs w:val="20"/>
        </w:rPr>
        <w:t xml:space="preserve">; </w:t>
      </w:r>
    </w:p>
    <w:p w:rsidR="00F20818" w:rsidRPr="00F20818" w:rsidRDefault="00A32EDF" w:rsidP="00F20818">
      <w:pPr>
        <w:numPr>
          <w:ilvl w:val="0"/>
          <w:numId w:val="3"/>
        </w:numPr>
        <w:autoSpaceDE w:val="0"/>
        <w:autoSpaceDN w:val="0"/>
        <w:adjustRightInd w:val="0"/>
        <w:spacing w:after="17" w:line="240" w:lineRule="auto"/>
        <w:jc w:val="both"/>
        <w:rPr>
          <w:rFonts w:ascii="Century Gothic" w:eastAsia="Calibri" w:hAnsi="Century Gothic" w:cs="Calibri"/>
          <w:color w:val="000000"/>
          <w:sz w:val="20"/>
          <w:szCs w:val="20"/>
        </w:rPr>
      </w:pPr>
      <w:r>
        <w:rPr>
          <w:rFonts w:ascii="Century Gothic" w:eastAsia="Calibri" w:hAnsi="Century Gothic" w:cs="Calibri"/>
          <w:b/>
          <w:bCs/>
          <w:color w:val="000000"/>
          <w:sz w:val="20"/>
          <w:szCs w:val="20"/>
        </w:rPr>
        <w:t>6</w:t>
      </w:r>
      <w:r w:rsidR="00F20818" w:rsidRPr="00F20818">
        <w:rPr>
          <w:rFonts w:ascii="Century Gothic" w:eastAsia="Calibri" w:hAnsi="Century Gothic" w:cs="Calibri"/>
          <w:b/>
          <w:bCs/>
          <w:color w:val="000000"/>
          <w:sz w:val="20"/>
          <w:szCs w:val="20"/>
        </w:rPr>
        <w:t xml:space="preserve"> centres culturels </w:t>
      </w:r>
      <w:r w:rsidR="00F20818" w:rsidRPr="00F20818">
        <w:rPr>
          <w:rFonts w:ascii="Century Gothic" w:eastAsia="Calibri" w:hAnsi="Century Gothic" w:cs="Calibri"/>
          <w:color w:val="000000"/>
          <w:sz w:val="20"/>
          <w:szCs w:val="20"/>
        </w:rPr>
        <w:t xml:space="preserve">comportant des salles multimédia, des salles de conférences, de terrains de sports, d’espace théâtrale ; </w:t>
      </w:r>
    </w:p>
    <w:p w:rsidR="00F20818" w:rsidRPr="00F20818" w:rsidRDefault="00F25D9E" w:rsidP="00F20818">
      <w:pPr>
        <w:numPr>
          <w:ilvl w:val="0"/>
          <w:numId w:val="3"/>
        </w:numPr>
        <w:autoSpaceDE w:val="0"/>
        <w:autoSpaceDN w:val="0"/>
        <w:adjustRightInd w:val="0"/>
        <w:spacing w:after="17" w:line="240" w:lineRule="auto"/>
        <w:jc w:val="both"/>
        <w:rPr>
          <w:rFonts w:ascii="Century Gothic" w:eastAsia="Calibri" w:hAnsi="Century Gothic" w:cs="Calibri"/>
          <w:color w:val="000000"/>
          <w:sz w:val="20"/>
          <w:szCs w:val="20"/>
        </w:rPr>
      </w:pPr>
      <w:r>
        <w:rPr>
          <w:rFonts w:ascii="Century Gothic" w:eastAsia="Calibri" w:hAnsi="Century Gothic" w:cs="Calibri"/>
          <w:b/>
          <w:bCs/>
          <w:color w:val="000000"/>
          <w:sz w:val="20"/>
          <w:szCs w:val="20"/>
        </w:rPr>
        <w:t>8</w:t>
      </w:r>
      <w:r w:rsidR="00F20818" w:rsidRPr="00F20818">
        <w:rPr>
          <w:rFonts w:ascii="Century Gothic" w:eastAsia="Calibri" w:hAnsi="Century Gothic" w:cs="Calibri"/>
          <w:b/>
          <w:bCs/>
          <w:color w:val="000000"/>
          <w:sz w:val="20"/>
          <w:szCs w:val="20"/>
        </w:rPr>
        <w:t xml:space="preserve"> kits de services énergétiques </w:t>
      </w:r>
      <w:r w:rsidR="003F0824">
        <w:rPr>
          <w:rFonts w:ascii="Century Gothic" w:eastAsia="Calibri" w:hAnsi="Century Gothic" w:cs="Calibri"/>
          <w:b/>
          <w:bCs/>
          <w:color w:val="000000"/>
          <w:sz w:val="20"/>
          <w:szCs w:val="20"/>
        </w:rPr>
        <w:t xml:space="preserve">propres </w:t>
      </w:r>
      <w:r w:rsidR="00F20818" w:rsidRPr="00F20818">
        <w:rPr>
          <w:rFonts w:ascii="Century Gothic" w:eastAsia="Calibri" w:hAnsi="Century Gothic" w:cs="Calibri"/>
          <w:b/>
          <w:bCs/>
          <w:color w:val="000000"/>
          <w:sz w:val="20"/>
          <w:szCs w:val="20"/>
        </w:rPr>
        <w:t xml:space="preserve">de haute capacité </w:t>
      </w:r>
      <w:r w:rsidR="00F20818" w:rsidRPr="00F20818">
        <w:rPr>
          <w:rFonts w:ascii="Century Gothic" w:eastAsia="Calibri" w:hAnsi="Century Gothic" w:cs="Calibri"/>
          <w:bCs/>
          <w:color w:val="000000"/>
          <w:sz w:val="20"/>
          <w:szCs w:val="20"/>
        </w:rPr>
        <w:t xml:space="preserve">permettant d’améliorer l’accès à l’eau, à l’éducation, aux soins de santé et à l’assainissement </w:t>
      </w:r>
      <w:r w:rsidR="00F20818" w:rsidRPr="00F20818">
        <w:rPr>
          <w:rFonts w:ascii="Century Gothic" w:eastAsia="Calibri" w:hAnsi="Century Gothic" w:cs="Calibri"/>
          <w:color w:val="000000"/>
          <w:sz w:val="20"/>
          <w:szCs w:val="20"/>
        </w:rPr>
        <w:t xml:space="preserve">; </w:t>
      </w:r>
    </w:p>
    <w:p w:rsidR="00F20818" w:rsidRPr="00F20818" w:rsidRDefault="00F20818" w:rsidP="00F20818">
      <w:pPr>
        <w:numPr>
          <w:ilvl w:val="0"/>
          <w:numId w:val="3"/>
        </w:numPr>
        <w:autoSpaceDE w:val="0"/>
        <w:autoSpaceDN w:val="0"/>
        <w:adjustRightInd w:val="0"/>
        <w:spacing w:after="0" w:line="240" w:lineRule="auto"/>
        <w:jc w:val="both"/>
        <w:rPr>
          <w:rFonts w:ascii="Century Gothic" w:eastAsia="Calibri" w:hAnsi="Century Gothic" w:cs="Calibri"/>
          <w:color w:val="000000"/>
          <w:sz w:val="20"/>
          <w:szCs w:val="20"/>
        </w:rPr>
      </w:pPr>
      <w:r w:rsidRPr="00F20818">
        <w:rPr>
          <w:rFonts w:ascii="Century Gothic" w:eastAsia="Calibri" w:hAnsi="Century Gothic" w:cs="Calibri"/>
          <w:b/>
          <w:bCs/>
          <w:color w:val="000000"/>
          <w:sz w:val="20"/>
          <w:szCs w:val="20"/>
        </w:rPr>
        <w:t xml:space="preserve">12 guichets </w:t>
      </w:r>
      <w:r w:rsidRPr="00F20818">
        <w:rPr>
          <w:rFonts w:ascii="Century Gothic" w:eastAsia="Calibri" w:hAnsi="Century Gothic" w:cs="Calibri"/>
          <w:bCs/>
          <w:color w:val="000000"/>
          <w:sz w:val="20"/>
          <w:szCs w:val="20"/>
        </w:rPr>
        <w:t xml:space="preserve">et/ou centres multifonctionnels de services financiers </w:t>
      </w:r>
      <w:r w:rsidRPr="00F20818">
        <w:rPr>
          <w:rFonts w:ascii="Century Gothic" w:eastAsia="Calibri" w:hAnsi="Century Gothic" w:cs="Calibri"/>
          <w:color w:val="000000"/>
          <w:sz w:val="20"/>
          <w:szCs w:val="20"/>
        </w:rPr>
        <w:t>;</w:t>
      </w:r>
    </w:p>
    <w:p w:rsidR="00F20818" w:rsidRPr="00F20818" w:rsidRDefault="00F20818" w:rsidP="00F20818">
      <w:pPr>
        <w:numPr>
          <w:ilvl w:val="0"/>
          <w:numId w:val="3"/>
        </w:numPr>
        <w:autoSpaceDE w:val="0"/>
        <w:autoSpaceDN w:val="0"/>
        <w:adjustRightInd w:val="0"/>
        <w:spacing w:after="0" w:line="240" w:lineRule="auto"/>
        <w:jc w:val="both"/>
        <w:rPr>
          <w:rFonts w:ascii="Century Gothic" w:eastAsia="Calibri" w:hAnsi="Century Gothic" w:cs="Calibri"/>
          <w:color w:val="000000"/>
          <w:sz w:val="20"/>
          <w:szCs w:val="20"/>
        </w:rPr>
      </w:pPr>
      <w:r w:rsidRPr="00F20818">
        <w:rPr>
          <w:rFonts w:ascii="Century Gothic" w:eastAsia="Calibri" w:hAnsi="Century Gothic" w:cs="Calibri"/>
          <w:b/>
          <w:bCs/>
          <w:color w:val="000000"/>
          <w:sz w:val="20"/>
          <w:szCs w:val="20"/>
        </w:rPr>
        <w:t xml:space="preserve">2 400 ménages </w:t>
      </w:r>
      <w:r w:rsidRPr="00F20818">
        <w:rPr>
          <w:rFonts w:ascii="Century Gothic" w:eastAsia="Calibri" w:hAnsi="Century Gothic" w:cs="Calibri"/>
          <w:bCs/>
          <w:color w:val="000000"/>
          <w:sz w:val="20"/>
          <w:szCs w:val="20"/>
        </w:rPr>
        <w:t>sont financés pour le développement des activités génératrices de revenus</w:t>
      </w:r>
      <w:r w:rsidRPr="00F20818">
        <w:rPr>
          <w:rFonts w:ascii="Century Gothic" w:eastAsia="Calibri" w:hAnsi="Century Gothic" w:cs="Calibri"/>
          <w:bCs/>
          <w:color w:val="000000"/>
          <w:sz w:val="20"/>
          <w:szCs w:val="20"/>
          <w:lang w:eastAsia="ar-SA"/>
        </w:rPr>
        <w:t>.</w:t>
      </w:r>
    </w:p>
    <w:p w:rsidR="00F20818" w:rsidRPr="00F20818" w:rsidRDefault="00F20818" w:rsidP="00F20818">
      <w:pPr>
        <w:autoSpaceDE w:val="0"/>
        <w:autoSpaceDN w:val="0"/>
        <w:adjustRightInd w:val="0"/>
        <w:spacing w:after="0" w:line="240" w:lineRule="auto"/>
        <w:ind w:left="720"/>
        <w:jc w:val="both"/>
        <w:rPr>
          <w:rFonts w:ascii="Century Gothic" w:eastAsia="Calibri" w:hAnsi="Century Gothic" w:cs="Calibri"/>
          <w:color w:val="000000"/>
          <w:sz w:val="20"/>
          <w:szCs w:val="20"/>
        </w:rPr>
      </w:pPr>
    </w:p>
    <w:p w:rsidR="00F20818" w:rsidRPr="00F20818" w:rsidRDefault="00F20818" w:rsidP="00F20818">
      <w:pPr>
        <w:suppressAutoHyphens/>
        <w:spacing w:after="0" w:line="240" w:lineRule="auto"/>
        <w:jc w:val="both"/>
        <w:rPr>
          <w:rFonts w:ascii="Century Gothic" w:eastAsia="Times New Roman" w:hAnsi="Century Gothic" w:cs="Calibri"/>
          <w:b/>
          <w:i/>
          <w:iCs/>
          <w:sz w:val="20"/>
          <w:szCs w:val="20"/>
          <w:u w:val="single"/>
          <w:lang w:val="fr-CA" w:eastAsia="ar-SA"/>
        </w:rPr>
      </w:pPr>
      <w:r w:rsidRPr="00F20818">
        <w:rPr>
          <w:rFonts w:ascii="Century Gothic" w:eastAsia="Times New Roman" w:hAnsi="Century Gothic" w:cs="Calibri"/>
          <w:b/>
          <w:i/>
          <w:iCs/>
          <w:sz w:val="20"/>
          <w:szCs w:val="20"/>
          <w:u w:val="single"/>
          <w:lang w:val="fr-CA" w:eastAsia="ar-SA"/>
        </w:rPr>
        <w:t>IX) Présentation des mécanismes de suivi évaluation</w:t>
      </w:r>
      <w:bookmarkEnd w:id="4"/>
      <w:r w:rsidRPr="00F20818">
        <w:rPr>
          <w:rFonts w:ascii="Century Gothic" w:eastAsia="Times New Roman" w:hAnsi="Century Gothic" w:cs="Calibri"/>
          <w:b/>
          <w:i/>
          <w:iCs/>
          <w:sz w:val="20"/>
          <w:szCs w:val="20"/>
          <w:u w:val="single"/>
          <w:lang w:val="fr-CA" w:eastAsia="ar-SA"/>
        </w:rPr>
        <w:t> </w:t>
      </w:r>
    </w:p>
    <w:p w:rsidR="00F20818" w:rsidRPr="00F20818" w:rsidRDefault="00F20818" w:rsidP="00F20818">
      <w:pPr>
        <w:spacing w:after="0" w:line="240" w:lineRule="auto"/>
        <w:jc w:val="both"/>
        <w:rPr>
          <w:rFonts w:ascii="Century Gothic" w:eastAsia="Times New Roman" w:hAnsi="Century Gothic" w:cs="Calibri"/>
          <w:sz w:val="20"/>
          <w:szCs w:val="20"/>
          <w:lang w:eastAsia="fr-FR"/>
        </w:rPr>
      </w:pPr>
      <w:r w:rsidRPr="00F20818">
        <w:rPr>
          <w:rFonts w:ascii="Century Gothic" w:eastAsia="Times New Roman" w:hAnsi="Century Gothic" w:cs="Calibri"/>
          <w:sz w:val="20"/>
          <w:szCs w:val="20"/>
          <w:lang w:eastAsia="fr-FR"/>
        </w:rPr>
        <w:t xml:space="preserve">Pour s'assurer de l'atteinte des objectifs visés et la prise en compte des préoccupations de toutes les parties prenantes conformément au document de projet du PADLFIT, le PTA 2019 sera soumis au comité de pilotage pour approbation. </w:t>
      </w:r>
    </w:p>
    <w:p w:rsidR="00F20818" w:rsidRPr="00F20818" w:rsidRDefault="00F20818" w:rsidP="00F20818">
      <w:pPr>
        <w:spacing w:after="0" w:line="240" w:lineRule="auto"/>
        <w:jc w:val="both"/>
        <w:rPr>
          <w:rFonts w:ascii="Century Gothic" w:eastAsia="Times New Roman" w:hAnsi="Century Gothic" w:cs="Calibri"/>
          <w:sz w:val="20"/>
          <w:szCs w:val="20"/>
          <w:lang w:eastAsia="fr-FR"/>
        </w:rPr>
      </w:pPr>
    </w:p>
    <w:p w:rsidR="00F20818" w:rsidRPr="00F20818" w:rsidRDefault="00F20818" w:rsidP="00F20818">
      <w:pPr>
        <w:spacing w:after="0" w:line="240" w:lineRule="auto"/>
        <w:jc w:val="both"/>
        <w:rPr>
          <w:rFonts w:ascii="Century Gothic" w:eastAsia="Times New Roman" w:hAnsi="Century Gothic" w:cs="Calibri"/>
          <w:sz w:val="20"/>
          <w:szCs w:val="20"/>
          <w:lang w:eastAsia="fr-FR"/>
        </w:rPr>
      </w:pPr>
      <w:r w:rsidRPr="00F20818">
        <w:rPr>
          <w:rFonts w:ascii="Century Gothic" w:eastAsia="Times New Roman" w:hAnsi="Century Gothic" w:cs="Calibri"/>
          <w:sz w:val="20"/>
          <w:szCs w:val="20"/>
          <w:lang w:eastAsia="fr-FR"/>
        </w:rPr>
        <w:t>Par ailleurs, il sera organisé, de manière conjointe, des missions de suivi et d'évaluation des actions menées sur le terrain par le Comité National de Suivi Technique ainsi que des bénéficiaires du projet. De même, des rapports trimestriels seront produits pour évaluer le processus d'avancement de la mise en œuvre du plan de travail. La synthèse de ces rapports en un rapport annuel d'activités sera soumise au comité de pilotage pour validation.</w:t>
      </w:r>
    </w:p>
    <w:p w:rsidR="00F20818" w:rsidRPr="00F20818" w:rsidRDefault="00F20818" w:rsidP="00F20818">
      <w:pPr>
        <w:spacing w:after="0" w:line="240" w:lineRule="auto"/>
        <w:jc w:val="both"/>
        <w:rPr>
          <w:rFonts w:ascii="Century Gothic" w:eastAsia="Times New Roman" w:hAnsi="Century Gothic" w:cs="Calibri"/>
          <w:sz w:val="20"/>
          <w:szCs w:val="20"/>
          <w:lang w:eastAsia="fr-FR"/>
        </w:rPr>
      </w:pPr>
    </w:p>
    <w:p w:rsidR="00F20818" w:rsidRPr="00F20818" w:rsidRDefault="00F20818" w:rsidP="00F20818">
      <w:pPr>
        <w:spacing w:after="0" w:line="240" w:lineRule="auto"/>
        <w:jc w:val="both"/>
        <w:rPr>
          <w:rFonts w:ascii="Century Gothic" w:eastAsia="Times New Roman" w:hAnsi="Century Gothic" w:cs="Calibri"/>
          <w:sz w:val="20"/>
          <w:szCs w:val="20"/>
          <w:lang w:eastAsia="fr-FR"/>
        </w:rPr>
      </w:pPr>
      <w:r w:rsidRPr="00F20818">
        <w:rPr>
          <w:rFonts w:ascii="Century Gothic" w:eastAsia="Times New Roman" w:hAnsi="Century Gothic" w:cs="Calibri"/>
          <w:sz w:val="20"/>
          <w:szCs w:val="20"/>
          <w:lang w:eastAsia="fr-FR"/>
        </w:rPr>
        <w:t xml:space="preserve">A l’instar du Comité National de Suivi Technique du PADLFIT, des comités techniques de suivi au niveau provincial, départemental et local seront mis en place pour appuyer le suivi de la mise en œuvre des activités du programme. Le comité de pilotage se chargera de donner des orientations stratégiques sur la mise en œuvre du PTA. </w:t>
      </w:r>
    </w:p>
    <w:p w:rsidR="00F20818" w:rsidRPr="00F20818" w:rsidRDefault="00F20818" w:rsidP="00F20818">
      <w:pPr>
        <w:spacing w:after="0" w:line="240" w:lineRule="auto"/>
        <w:jc w:val="both"/>
        <w:rPr>
          <w:rFonts w:ascii="Century Gothic" w:eastAsia="Times New Roman" w:hAnsi="Century Gothic" w:cs="Calibri"/>
          <w:sz w:val="20"/>
          <w:szCs w:val="20"/>
          <w:lang w:eastAsia="fr-FR"/>
        </w:rPr>
      </w:pPr>
    </w:p>
    <w:p w:rsidR="00F20818" w:rsidRPr="00F20818" w:rsidRDefault="00F20818" w:rsidP="00F20818">
      <w:pPr>
        <w:spacing w:after="0" w:line="240" w:lineRule="auto"/>
        <w:jc w:val="both"/>
        <w:rPr>
          <w:rFonts w:ascii="Century Gothic" w:eastAsia="Times New Roman" w:hAnsi="Century Gothic" w:cs="Calibri"/>
          <w:sz w:val="20"/>
          <w:szCs w:val="20"/>
          <w:lang w:eastAsia="fr-FR"/>
        </w:rPr>
      </w:pPr>
      <w:r w:rsidRPr="00F20818">
        <w:rPr>
          <w:rFonts w:ascii="Century Gothic" w:eastAsia="Times New Roman" w:hAnsi="Century Gothic" w:cs="Calibri"/>
          <w:sz w:val="20"/>
          <w:szCs w:val="20"/>
          <w:lang w:eastAsia="fr-FR"/>
        </w:rPr>
        <w:t>Un plan de suivi des activités de terrain sera élaboré sur une base trimestrielle afin d’évaluer l’état d’avancement du programme et proposer des mesures correctives en cas de problèmes.</w:t>
      </w:r>
    </w:p>
    <w:p w:rsidR="00772DA4" w:rsidRDefault="00772DA4"/>
    <w:p w:rsidR="00F20818" w:rsidRDefault="00F20818"/>
    <w:p w:rsidR="00F20818" w:rsidRDefault="00F20818"/>
    <w:p w:rsidR="00F20818" w:rsidRDefault="00F20818"/>
    <w:p w:rsidR="00F20818" w:rsidRDefault="00F20818">
      <w:pPr>
        <w:sectPr w:rsidR="00F20818">
          <w:footerReference w:type="default" r:id="rId10"/>
          <w:pgSz w:w="11906" w:h="16838"/>
          <w:pgMar w:top="1417" w:right="1417"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2971"/>
        <w:gridCol w:w="2131"/>
        <w:gridCol w:w="415"/>
        <w:gridCol w:w="415"/>
        <w:gridCol w:w="415"/>
        <w:gridCol w:w="415"/>
        <w:gridCol w:w="2200"/>
        <w:gridCol w:w="1204"/>
        <w:gridCol w:w="2007"/>
        <w:gridCol w:w="1819"/>
      </w:tblGrid>
      <w:tr w:rsidR="00F86BAF" w:rsidRPr="00F20818" w:rsidTr="00552FE0">
        <w:tc>
          <w:tcPr>
            <w:tcW w:w="0" w:type="auto"/>
            <w:vMerge w:val="restart"/>
            <w:shd w:val="clear" w:color="auto" w:fill="1F3864" w:themeFill="accent1" w:themeFillShade="80"/>
          </w:tcPr>
          <w:p w:rsidR="00552FE0" w:rsidRPr="00F20818" w:rsidRDefault="00552FE0">
            <w:pPr>
              <w:rPr>
                <w:rFonts w:ascii="Calibri" w:hAnsi="Calibri" w:cs="Calibri"/>
                <w:sz w:val="20"/>
                <w:szCs w:val="20"/>
              </w:rPr>
            </w:pPr>
            <w:bookmarkStart w:id="5" w:name="_Hlk14241753"/>
            <w:r w:rsidRPr="00F20818">
              <w:rPr>
                <w:rFonts w:ascii="Calibri" w:hAnsi="Calibri" w:cs="Calibri"/>
                <w:sz w:val="20"/>
                <w:szCs w:val="20"/>
              </w:rPr>
              <w:lastRenderedPageBreak/>
              <w:t>Expected Outputs</w:t>
            </w:r>
          </w:p>
        </w:tc>
        <w:tc>
          <w:tcPr>
            <w:tcW w:w="0" w:type="auto"/>
            <w:vMerge w:val="restart"/>
            <w:shd w:val="clear" w:color="auto" w:fill="1F3864" w:themeFill="accent1" w:themeFillShade="80"/>
          </w:tcPr>
          <w:p w:rsidR="00552FE0" w:rsidRPr="00F20818" w:rsidRDefault="00552FE0">
            <w:pPr>
              <w:rPr>
                <w:rFonts w:ascii="Calibri" w:hAnsi="Calibri" w:cs="Calibri"/>
                <w:sz w:val="20"/>
                <w:szCs w:val="20"/>
              </w:rPr>
            </w:pPr>
            <w:r w:rsidRPr="00F20818">
              <w:rPr>
                <w:rFonts w:ascii="Calibri" w:hAnsi="Calibri" w:cs="Calibri"/>
                <w:sz w:val="20"/>
                <w:szCs w:val="20"/>
              </w:rPr>
              <w:t>Activités</w:t>
            </w:r>
          </w:p>
        </w:tc>
        <w:tc>
          <w:tcPr>
            <w:tcW w:w="0" w:type="auto"/>
            <w:gridSpan w:val="4"/>
            <w:shd w:val="clear" w:color="auto" w:fill="1F3864" w:themeFill="accent1" w:themeFillShade="80"/>
          </w:tcPr>
          <w:p w:rsidR="00552FE0" w:rsidRPr="00F20818" w:rsidRDefault="00552FE0">
            <w:pPr>
              <w:rPr>
                <w:rFonts w:ascii="Calibri" w:hAnsi="Calibri" w:cs="Calibri"/>
                <w:sz w:val="20"/>
                <w:szCs w:val="20"/>
              </w:rPr>
            </w:pPr>
            <w:r w:rsidRPr="00F20818">
              <w:rPr>
                <w:rFonts w:ascii="Calibri" w:hAnsi="Calibri" w:cs="Calibri"/>
                <w:sz w:val="20"/>
                <w:szCs w:val="20"/>
              </w:rPr>
              <w:t xml:space="preserve">Calendrier  </w:t>
            </w:r>
          </w:p>
        </w:tc>
        <w:tc>
          <w:tcPr>
            <w:tcW w:w="0" w:type="auto"/>
            <w:vMerge w:val="restart"/>
            <w:shd w:val="clear" w:color="auto" w:fill="1F3864" w:themeFill="accent1" w:themeFillShade="80"/>
          </w:tcPr>
          <w:p w:rsidR="00552FE0" w:rsidRPr="00F20818" w:rsidRDefault="00552FE0">
            <w:pPr>
              <w:rPr>
                <w:rFonts w:ascii="Calibri" w:hAnsi="Calibri" w:cs="Calibri"/>
                <w:sz w:val="20"/>
                <w:szCs w:val="20"/>
              </w:rPr>
            </w:pPr>
            <w:r w:rsidRPr="00F20818">
              <w:rPr>
                <w:rFonts w:ascii="Calibri" w:hAnsi="Calibri" w:cs="Calibri"/>
                <w:sz w:val="20"/>
                <w:szCs w:val="20"/>
              </w:rPr>
              <w:t>Partenaire d’exécution</w:t>
            </w:r>
          </w:p>
        </w:tc>
        <w:tc>
          <w:tcPr>
            <w:tcW w:w="0" w:type="auto"/>
            <w:gridSpan w:val="3"/>
            <w:shd w:val="clear" w:color="auto" w:fill="1F3864" w:themeFill="accent1" w:themeFillShade="80"/>
          </w:tcPr>
          <w:p w:rsidR="00552FE0" w:rsidRPr="00F20818" w:rsidRDefault="00552FE0">
            <w:pPr>
              <w:rPr>
                <w:rFonts w:ascii="Calibri" w:hAnsi="Calibri" w:cs="Calibri"/>
                <w:sz w:val="20"/>
                <w:szCs w:val="20"/>
              </w:rPr>
            </w:pPr>
            <w:r w:rsidRPr="00F20818">
              <w:rPr>
                <w:rFonts w:ascii="Calibri" w:hAnsi="Calibri" w:cs="Calibri"/>
                <w:sz w:val="20"/>
                <w:szCs w:val="20"/>
              </w:rPr>
              <w:t xml:space="preserve">Budget  </w:t>
            </w:r>
          </w:p>
        </w:tc>
      </w:tr>
      <w:tr w:rsidR="00F86BAF" w:rsidRPr="00F20818" w:rsidTr="00552FE0">
        <w:tc>
          <w:tcPr>
            <w:tcW w:w="0" w:type="auto"/>
            <w:vMerge/>
            <w:shd w:val="clear" w:color="auto" w:fill="1F3864" w:themeFill="accent1" w:themeFillShade="80"/>
          </w:tcPr>
          <w:p w:rsidR="00552FE0" w:rsidRPr="00F20818" w:rsidRDefault="00552FE0">
            <w:pPr>
              <w:rPr>
                <w:rFonts w:ascii="Calibri" w:hAnsi="Calibri" w:cs="Calibri"/>
                <w:sz w:val="20"/>
                <w:szCs w:val="20"/>
              </w:rPr>
            </w:pPr>
          </w:p>
        </w:tc>
        <w:tc>
          <w:tcPr>
            <w:tcW w:w="0" w:type="auto"/>
            <w:vMerge/>
            <w:shd w:val="clear" w:color="auto" w:fill="1F3864" w:themeFill="accent1" w:themeFillShade="80"/>
          </w:tcPr>
          <w:p w:rsidR="00552FE0" w:rsidRPr="00F20818" w:rsidRDefault="00552FE0">
            <w:pPr>
              <w:rPr>
                <w:rFonts w:ascii="Calibri" w:hAnsi="Calibri" w:cs="Calibri"/>
                <w:sz w:val="20"/>
                <w:szCs w:val="20"/>
              </w:rPr>
            </w:pPr>
          </w:p>
        </w:tc>
        <w:tc>
          <w:tcPr>
            <w:tcW w:w="0" w:type="auto"/>
            <w:shd w:val="clear" w:color="auto" w:fill="FFE599" w:themeFill="accent4" w:themeFillTint="66"/>
          </w:tcPr>
          <w:p w:rsidR="00552FE0" w:rsidRPr="00F20818" w:rsidRDefault="00552FE0">
            <w:pPr>
              <w:rPr>
                <w:rFonts w:ascii="Calibri" w:hAnsi="Calibri" w:cs="Calibri"/>
                <w:sz w:val="20"/>
                <w:szCs w:val="20"/>
              </w:rPr>
            </w:pPr>
            <w:r w:rsidRPr="00F20818">
              <w:rPr>
                <w:rFonts w:ascii="Calibri" w:hAnsi="Calibri" w:cs="Calibri"/>
                <w:sz w:val="20"/>
                <w:szCs w:val="20"/>
              </w:rPr>
              <w:t>T1</w:t>
            </w:r>
          </w:p>
        </w:tc>
        <w:tc>
          <w:tcPr>
            <w:tcW w:w="0" w:type="auto"/>
            <w:shd w:val="clear" w:color="auto" w:fill="FFE599" w:themeFill="accent4" w:themeFillTint="66"/>
          </w:tcPr>
          <w:p w:rsidR="00552FE0" w:rsidRPr="00F20818" w:rsidRDefault="00552FE0">
            <w:pPr>
              <w:rPr>
                <w:rFonts w:ascii="Calibri" w:hAnsi="Calibri" w:cs="Calibri"/>
                <w:sz w:val="20"/>
                <w:szCs w:val="20"/>
              </w:rPr>
            </w:pPr>
            <w:r w:rsidRPr="00F20818">
              <w:rPr>
                <w:rFonts w:ascii="Calibri" w:hAnsi="Calibri" w:cs="Calibri"/>
                <w:sz w:val="20"/>
                <w:szCs w:val="20"/>
              </w:rPr>
              <w:t>T2</w:t>
            </w:r>
          </w:p>
        </w:tc>
        <w:tc>
          <w:tcPr>
            <w:tcW w:w="0" w:type="auto"/>
            <w:shd w:val="clear" w:color="auto" w:fill="FFE599" w:themeFill="accent4" w:themeFillTint="66"/>
          </w:tcPr>
          <w:p w:rsidR="00552FE0" w:rsidRPr="00F20818" w:rsidRDefault="00552FE0">
            <w:pPr>
              <w:rPr>
                <w:rFonts w:ascii="Calibri" w:hAnsi="Calibri" w:cs="Calibri"/>
                <w:sz w:val="20"/>
                <w:szCs w:val="20"/>
              </w:rPr>
            </w:pPr>
            <w:r w:rsidRPr="00F20818">
              <w:rPr>
                <w:rFonts w:ascii="Calibri" w:hAnsi="Calibri" w:cs="Calibri"/>
                <w:sz w:val="20"/>
                <w:szCs w:val="20"/>
              </w:rPr>
              <w:t>T3</w:t>
            </w:r>
          </w:p>
        </w:tc>
        <w:tc>
          <w:tcPr>
            <w:tcW w:w="0" w:type="auto"/>
            <w:shd w:val="clear" w:color="auto" w:fill="FFE599" w:themeFill="accent4" w:themeFillTint="66"/>
          </w:tcPr>
          <w:p w:rsidR="00552FE0" w:rsidRPr="00F20818" w:rsidRDefault="00552FE0">
            <w:pPr>
              <w:rPr>
                <w:rFonts w:ascii="Calibri" w:hAnsi="Calibri" w:cs="Calibri"/>
                <w:sz w:val="20"/>
                <w:szCs w:val="20"/>
              </w:rPr>
            </w:pPr>
            <w:r w:rsidRPr="00F20818">
              <w:rPr>
                <w:rFonts w:ascii="Calibri" w:hAnsi="Calibri" w:cs="Calibri"/>
                <w:sz w:val="20"/>
                <w:szCs w:val="20"/>
              </w:rPr>
              <w:t>T4</w:t>
            </w:r>
          </w:p>
        </w:tc>
        <w:tc>
          <w:tcPr>
            <w:tcW w:w="0" w:type="auto"/>
            <w:vMerge/>
            <w:shd w:val="clear" w:color="auto" w:fill="1F3864" w:themeFill="accent1" w:themeFillShade="80"/>
          </w:tcPr>
          <w:p w:rsidR="00552FE0" w:rsidRPr="00F20818" w:rsidRDefault="00552FE0">
            <w:pPr>
              <w:rPr>
                <w:rFonts w:ascii="Calibri" w:hAnsi="Calibri" w:cs="Calibri"/>
                <w:sz w:val="20"/>
                <w:szCs w:val="20"/>
              </w:rPr>
            </w:pPr>
          </w:p>
        </w:tc>
        <w:tc>
          <w:tcPr>
            <w:tcW w:w="0" w:type="auto"/>
            <w:shd w:val="clear" w:color="auto" w:fill="FFE599" w:themeFill="accent4" w:themeFillTint="66"/>
          </w:tcPr>
          <w:p w:rsidR="00552FE0" w:rsidRPr="00F20818" w:rsidRDefault="00552FE0">
            <w:pPr>
              <w:rPr>
                <w:rFonts w:ascii="Calibri" w:hAnsi="Calibri" w:cs="Calibri"/>
                <w:sz w:val="20"/>
                <w:szCs w:val="20"/>
              </w:rPr>
            </w:pPr>
            <w:r w:rsidRPr="00F20818">
              <w:rPr>
                <w:rFonts w:ascii="Calibri" w:hAnsi="Calibri" w:cs="Calibri"/>
                <w:sz w:val="20"/>
                <w:szCs w:val="20"/>
              </w:rPr>
              <w:t xml:space="preserve">Sources </w:t>
            </w:r>
          </w:p>
        </w:tc>
        <w:tc>
          <w:tcPr>
            <w:tcW w:w="0" w:type="auto"/>
            <w:shd w:val="clear" w:color="auto" w:fill="FFE599" w:themeFill="accent4" w:themeFillTint="66"/>
          </w:tcPr>
          <w:p w:rsidR="00552FE0" w:rsidRPr="00F20818" w:rsidRDefault="00552FE0">
            <w:pPr>
              <w:rPr>
                <w:rFonts w:ascii="Calibri" w:hAnsi="Calibri" w:cs="Calibri"/>
                <w:sz w:val="20"/>
                <w:szCs w:val="20"/>
              </w:rPr>
            </w:pPr>
            <w:r w:rsidRPr="00F20818">
              <w:rPr>
                <w:rFonts w:ascii="Calibri" w:hAnsi="Calibri" w:cs="Calibri"/>
                <w:sz w:val="20"/>
                <w:szCs w:val="20"/>
              </w:rPr>
              <w:t>Descriptif</w:t>
            </w:r>
          </w:p>
        </w:tc>
        <w:tc>
          <w:tcPr>
            <w:tcW w:w="0" w:type="auto"/>
            <w:shd w:val="clear" w:color="auto" w:fill="FFE599" w:themeFill="accent4" w:themeFillTint="66"/>
          </w:tcPr>
          <w:p w:rsidR="00552FE0" w:rsidRPr="00F20818" w:rsidRDefault="00552FE0">
            <w:pPr>
              <w:rPr>
                <w:rFonts w:ascii="Calibri" w:hAnsi="Calibri" w:cs="Calibri"/>
                <w:sz w:val="20"/>
                <w:szCs w:val="20"/>
              </w:rPr>
            </w:pPr>
            <w:r w:rsidRPr="00F20818">
              <w:rPr>
                <w:rFonts w:ascii="Calibri" w:hAnsi="Calibri" w:cs="Calibri"/>
                <w:sz w:val="20"/>
                <w:szCs w:val="20"/>
              </w:rPr>
              <w:t>Montant</w:t>
            </w:r>
            <w:r>
              <w:rPr>
                <w:rFonts w:ascii="Calibri" w:hAnsi="Calibri" w:cs="Calibri"/>
                <w:sz w:val="20"/>
                <w:szCs w:val="20"/>
              </w:rPr>
              <w:t xml:space="preserve"> en USD</w:t>
            </w:r>
          </w:p>
        </w:tc>
      </w:tr>
      <w:tr w:rsidR="00F20818" w:rsidRPr="00F20818" w:rsidTr="007F1AD9">
        <w:tc>
          <w:tcPr>
            <w:tcW w:w="0" w:type="auto"/>
            <w:gridSpan w:val="10"/>
            <w:shd w:val="clear" w:color="auto" w:fill="152543"/>
          </w:tcPr>
          <w:p w:rsidR="00F20818" w:rsidRPr="007F1AD9" w:rsidRDefault="00F20818">
            <w:pPr>
              <w:rPr>
                <w:rFonts w:ascii="Calibri" w:hAnsi="Calibri" w:cs="Calibri"/>
                <w:b/>
                <w:sz w:val="20"/>
                <w:szCs w:val="20"/>
              </w:rPr>
            </w:pPr>
            <w:r w:rsidRPr="007F1AD9">
              <w:rPr>
                <w:rFonts w:ascii="Calibri" w:hAnsi="Calibri" w:cs="Calibri"/>
                <w:b/>
                <w:sz w:val="20"/>
                <w:szCs w:val="20"/>
              </w:rPr>
              <w:t xml:space="preserve">Composante 1 : Promotion du développement local à travers l’amélioration de l’accès aux énergies propres et aux services socio-économiques de base en faveur des Collectivités locales, des Entreprises et des Populations  </w:t>
            </w:r>
          </w:p>
        </w:tc>
      </w:tr>
      <w:tr w:rsidR="00F86BAF" w:rsidRPr="00F20818" w:rsidTr="00F20818">
        <w:tc>
          <w:tcPr>
            <w:tcW w:w="0" w:type="auto"/>
          </w:tcPr>
          <w:p w:rsidR="00F20818" w:rsidRPr="00094D2A" w:rsidRDefault="00F20818">
            <w:pPr>
              <w:rPr>
                <w:rFonts w:ascii="Calibri" w:hAnsi="Calibri" w:cs="Calibri"/>
                <w:b/>
                <w:sz w:val="20"/>
                <w:szCs w:val="20"/>
              </w:rPr>
            </w:pPr>
            <w:r w:rsidRPr="00094D2A">
              <w:rPr>
                <w:rFonts w:ascii="Calibri" w:hAnsi="Calibri" w:cs="Calibri"/>
                <w:b/>
                <w:sz w:val="20"/>
                <w:szCs w:val="20"/>
              </w:rPr>
              <w:t>Output 1.1 : Les Collectivités locales, les entreprises et les ménages disposent de services énergétiques propres favorisant leur accès aux services socioéconomiques de base (eau, santé, éducation et assainissement)</w:t>
            </w:r>
          </w:p>
          <w:p w:rsidR="00552FE0" w:rsidRPr="00552FE0" w:rsidRDefault="00552FE0" w:rsidP="00552FE0">
            <w:pPr>
              <w:rPr>
                <w:rFonts w:ascii="Calibri" w:hAnsi="Calibri" w:cs="Calibri"/>
                <w:sz w:val="20"/>
                <w:szCs w:val="20"/>
              </w:rPr>
            </w:pPr>
          </w:p>
          <w:p w:rsidR="00552FE0" w:rsidRPr="0066718B" w:rsidRDefault="00552FE0" w:rsidP="00552FE0">
            <w:pPr>
              <w:rPr>
                <w:rFonts w:ascii="Calibri" w:hAnsi="Calibri" w:cs="Calibri"/>
                <w:i/>
                <w:sz w:val="20"/>
                <w:szCs w:val="20"/>
                <w:u w:val="single"/>
              </w:rPr>
            </w:pPr>
            <w:r w:rsidRPr="00552FE0">
              <w:rPr>
                <w:rFonts w:ascii="Calibri" w:hAnsi="Calibri" w:cs="Calibri"/>
                <w:sz w:val="20"/>
                <w:szCs w:val="20"/>
              </w:rPr>
              <w:t xml:space="preserve"> </w:t>
            </w:r>
            <w:r w:rsidRPr="0066718B">
              <w:rPr>
                <w:rFonts w:ascii="Calibri" w:hAnsi="Calibri" w:cs="Calibri"/>
                <w:i/>
                <w:sz w:val="20"/>
                <w:szCs w:val="20"/>
                <w:u w:val="single"/>
              </w:rPr>
              <w:t>Indicateurs :</w:t>
            </w:r>
          </w:p>
          <w:p w:rsidR="00552FE0" w:rsidRPr="0066718B" w:rsidRDefault="00552FE0" w:rsidP="00552FE0">
            <w:pPr>
              <w:rPr>
                <w:rFonts w:ascii="Calibri" w:hAnsi="Calibri" w:cs="Calibri"/>
                <w:i/>
                <w:sz w:val="20"/>
                <w:szCs w:val="20"/>
              </w:rPr>
            </w:pPr>
            <w:r w:rsidRPr="0066718B">
              <w:rPr>
                <w:rFonts w:ascii="Calibri" w:hAnsi="Calibri" w:cs="Calibri"/>
                <w:i/>
                <w:sz w:val="20"/>
                <w:szCs w:val="20"/>
              </w:rPr>
              <w:t>- Nombre de kits énergétiques propres mis en place ;</w:t>
            </w:r>
          </w:p>
          <w:p w:rsidR="00552FE0" w:rsidRPr="0066718B" w:rsidRDefault="00552FE0" w:rsidP="00552FE0">
            <w:pPr>
              <w:rPr>
                <w:rFonts w:ascii="Calibri" w:hAnsi="Calibri" w:cs="Calibri"/>
                <w:i/>
                <w:sz w:val="20"/>
                <w:szCs w:val="20"/>
              </w:rPr>
            </w:pPr>
            <w:r w:rsidRPr="0066718B">
              <w:rPr>
                <w:rFonts w:ascii="Calibri" w:hAnsi="Calibri" w:cs="Calibri"/>
                <w:i/>
                <w:sz w:val="20"/>
                <w:szCs w:val="20"/>
              </w:rPr>
              <w:t xml:space="preserve"> - Nombre de Collectivités locales, d’entreprises et de ménages ayant aux énergies propres ;</w:t>
            </w:r>
          </w:p>
          <w:p w:rsidR="00552FE0" w:rsidRPr="0066718B" w:rsidRDefault="00552FE0" w:rsidP="00552FE0">
            <w:pPr>
              <w:rPr>
                <w:rFonts w:ascii="Calibri" w:hAnsi="Calibri" w:cs="Calibri"/>
                <w:i/>
                <w:sz w:val="20"/>
                <w:szCs w:val="20"/>
              </w:rPr>
            </w:pPr>
          </w:p>
          <w:p w:rsidR="00552FE0" w:rsidRPr="0066718B" w:rsidRDefault="00552FE0" w:rsidP="00552FE0">
            <w:pPr>
              <w:rPr>
                <w:rFonts w:ascii="Calibri" w:hAnsi="Calibri" w:cs="Calibri"/>
                <w:i/>
                <w:sz w:val="20"/>
                <w:szCs w:val="20"/>
              </w:rPr>
            </w:pPr>
            <w:r w:rsidRPr="0066718B">
              <w:rPr>
                <w:rFonts w:ascii="Calibri" w:hAnsi="Calibri" w:cs="Calibri"/>
                <w:i/>
                <w:sz w:val="20"/>
                <w:szCs w:val="20"/>
              </w:rPr>
              <w:t xml:space="preserve"> - Nombre d’entreprises ayant amélioré leur performance grâce à l’accès aux énergies propres</w:t>
            </w:r>
          </w:p>
          <w:p w:rsidR="00552FE0" w:rsidRPr="00552FE0" w:rsidRDefault="00552FE0" w:rsidP="00552FE0">
            <w:pPr>
              <w:rPr>
                <w:rFonts w:ascii="Calibri" w:hAnsi="Calibri" w:cs="Calibri"/>
                <w:sz w:val="20"/>
                <w:szCs w:val="20"/>
              </w:rPr>
            </w:pPr>
          </w:p>
          <w:p w:rsidR="00552FE0" w:rsidRPr="0066718B" w:rsidRDefault="00552FE0" w:rsidP="00552FE0">
            <w:pPr>
              <w:rPr>
                <w:rFonts w:ascii="Calibri" w:hAnsi="Calibri" w:cs="Calibri"/>
                <w:i/>
                <w:sz w:val="20"/>
                <w:szCs w:val="20"/>
              </w:rPr>
            </w:pPr>
            <w:r w:rsidRPr="0066718B">
              <w:rPr>
                <w:rFonts w:ascii="Calibri" w:hAnsi="Calibri" w:cs="Calibri"/>
                <w:i/>
                <w:sz w:val="20"/>
                <w:szCs w:val="20"/>
                <w:u w:val="single"/>
              </w:rPr>
              <w:t xml:space="preserve">Baseline </w:t>
            </w:r>
            <w:r w:rsidRPr="0066718B">
              <w:rPr>
                <w:rFonts w:ascii="Calibri" w:hAnsi="Calibri" w:cs="Calibri"/>
                <w:i/>
                <w:sz w:val="20"/>
                <w:szCs w:val="20"/>
              </w:rPr>
              <w:t xml:space="preserve">: </w:t>
            </w:r>
          </w:p>
          <w:p w:rsidR="00552FE0" w:rsidRPr="0066718B" w:rsidRDefault="00552FE0" w:rsidP="00552FE0">
            <w:pPr>
              <w:rPr>
                <w:rFonts w:ascii="Calibri" w:hAnsi="Calibri" w:cs="Calibri"/>
                <w:i/>
                <w:sz w:val="20"/>
                <w:szCs w:val="20"/>
              </w:rPr>
            </w:pPr>
            <w:r w:rsidRPr="0066718B">
              <w:rPr>
                <w:rFonts w:ascii="Calibri" w:hAnsi="Calibri" w:cs="Calibri"/>
                <w:i/>
                <w:sz w:val="20"/>
                <w:szCs w:val="20"/>
              </w:rPr>
              <w:t xml:space="preserve">- 0 kit de services énergétiques propres fonctionnels dans les provinces cibles ; </w:t>
            </w:r>
          </w:p>
          <w:p w:rsidR="00552FE0" w:rsidRPr="0066718B" w:rsidRDefault="00552FE0" w:rsidP="00552FE0">
            <w:pPr>
              <w:rPr>
                <w:rFonts w:ascii="Calibri" w:hAnsi="Calibri" w:cs="Calibri"/>
                <w:i/>
                <w:sz w:val="20"/>
                <w:szCs w:val="20"/>
              </w:rPr>
            </w:pPr>
          </w:p>
          <w:p w:rsidR="00552FE0" w:rsidRPr="0066718B" w:rsidRDefault="00552FE0" w:rsidP="00552FE0">
            <w:pPr>
              <w:rPr>
                <w:rFonts w:ascii="Calibri" w:hAnsi="Calibri" w:cs="Calibri"/>
                <w:i/>
                <w:sz w:val="20"/>
                <w:szCs w:val="20"/>
              </w:rPr>
            </w:pPr>
            <w:r w:rsidRPr="0066718B">
              <w:rPr>
                <w:rFonts w:ascii="Calibri" w:hAnsi="Calibri" w:cs="Calibri"/>
                <w:i/>
                <w:sz w:val="20"/>
                <w:szCs w:val="20"/>
                <w:u w:val="single"/>
              </w:rPr>
              <w:t>Cibles</w:t>
            </w:r>
            <w:r w:rsidRPr="0066718B">
              <w:rPr>
                <w:rFonts w:ascii="Calibri" w:hAnsi="Calibri" w:cs="Calibri"/>
                <w:i/>
                <w:sz w:val="20"/>
                <w:szCs w:val="20"/>
              </w:rPr>
              <w:t xml:space="preserve"> : </w:t>
            </w:r>
          </w:p>
          <w:p w:rsidR="00552FE0" w:rsidRPr="00F20818" w:rsidRDefault="00552FE0">
            <w:pPr>
              <w:rPr>
                <w:rFonts w:ascii="Calibri" w:hAnsi="Calibri" w:cs="Calibri"/>
                <w:sz w:val="20"/>
                <w:szCs w:val="20"/>
              </w:rPr>
            </w:pPr>
            <w:r w:rsidRPr="0066718B">
              <w:rPr>
                <w:rFonts w:ascii="Calibri" w:hAnsi="Calibri" w:cs="Calibri"/>
                <w:i/>
                <w:sz w:val="20"/>
                <w:szCs w:val="20"/>
              </w:rPr>
              <w:t>- 8 kits de services énergétiques propres fonctionnels.</w:t>
            </w:r>
          </w:p>
        </w:tc>
        <w:tc>
          <w:tcPr>
            <w:tcW w:w="0" w:type="auto"/>
          </w:tcPr>
          <w:p w:rsidR="00552FE0" w:rsidRPr="00552FE0" w:rsidRDefault="00552FE0" w:rsidP="00552FE0">
            <w:pPr>
              <w:rPr>
                <w:rFonts w:ascii="Calibri" w:hAnsi="Calibri" w:cs="Calibri"/>
                <w:sz w:val="20"/>
                <w:szCs w:val="20"/>
              </w:rPr>
            </w:pPr>
            <w:r w:rsidRPr="00552FE0">
              <w:rPr>
                <w:rFonts w:ascii="Calibri" w:hAnsi="Calibri" w:cs="Calibri"/>
                <w:sz w:val="20"/>
                <w:szCs w:val="20"/>
              </w:rPr>
              <w:t xml:space="preserve">1.1.2 Mettre en place </w:t>
            </w:r>
            <w:r w:rsidR="0068323E">
              <w:rPr>
                <w:rFonts w:ascii="Calibri" w:hAnsi="Calibri" w:cs="Calibri"/>
                <w:sz w:val="20"/>
                <w:szCs w:val="20"/>
              </w:rPr>
              <w:t>8</w:t>
            </w:r>
            <w:r w:rsidRPr="00552FE0">
              <w:rPr>
                <w:rFonts w:ascii="Calibri" w:hAnsi="Calibri" w:cs="Calibri"/>
                <w:sz w:val="20"/>
                <w:szCs w:val="20"/>
              </w:rPr>
              <w:t xml:space="preserve"> kits de services énergétiques propres</w:t>
            </w:r>
            <w:r>
              <w:rPr>
                <w:rFonts w:ascii="Calibri" w:hAnsi="Calibri" w:cs="Calibri"/>
                <w:sz w:val="20"/>
                <w:szCs w:val="20"/>
              </w:rPr>
              <w:t> ;</w:t>
            </w:r>
          </w:p>
          <w:p w:rsidR="00552FE0" w:rsidRPr="00552FE0" w:rsidRDefault="00552FE0" w:rsidP="00552FE0">
            <w:pPr>
              <w:rPr>
                <w:rFonts w:ascii="Calibri" w:hAnsi="Calibri" w:cs="Calibri"/>
                <w:sz w:val="20"/>
                <w:szCs w:val="20"/>
              </w:rPr>
            </w:pPr>
          </w:p>
          <w:p w:rsidR="00F20818" w:rsidRPr="00F20818" w:rsidRDefault="00552FE0" w:rsidP="00552FE0">
            <w:pPr>
              <w:rPr>
                <w:rFonts w:ascii="Calibri" w:hAnsi="Calibri" w:cs="Calibri"/>
                <w:sz w:val="20"/>
                <w:szCs w:val="20"/>
              </w:rPr>
            </w:pPr>
            <w:r w:rsidRPr="00552FE0">
              <w:rPr>
                <w:rFonts w:ascii="Calibri" w:hAnsi="Calibri" w:cs="Calibri"/>
                <w:sz w:val="20"/>
                <w:szCs w:val="20"/>
              </w:rPr>
              <w:t>1.1.3 Appuyer la gestion et la maintenance des kits énergétiques propres.</w:t>
            </w:r>
          </w:p>
        </w:tc>
        <w:tc>
          <w:tcPr>
            <w:tcW w:w="0" w:type="auto"/>
          </w:tcPr>
          <w:p w:rsidR="00F20818" w:rsidRDefault="00552FE0">
            <w:pPr>
              <w:rPr>
                <w:rFonts w:ascii="Calibri" w:hAnsi="Calibri" w:cs="Calibri"/>
                <w:sz w:val="20"/>
                <w:szCs w:val="20"/>
              </w:rPr>
            </w:pPr>
            <w:r>
              <w:rPr>
                <w:rFonts w:ascii="Calibri" w:hAnsi="Calibri" w:cs="Calibri"/>
                <w:sz w:val="20"/>
                <w:szCs w:val="20"/>
              </w:rPr>
              <w:t>X</w:t>
            </w: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Pr="00552FE0" w:rsidRDefault="00552FE0">
            <w:pPr>
              <w:rPr>
                <w:rFonts w:ascii="Calibri" w:hAnsi="Calibri" w:cs="Calibri"/>
                <w:sz w:val="20"/>
                <w:szCs w:val="20"/>
              </w:rPr>
            </w:pPr>
            <w:r>
              <w:rPr>
                <w:rFonts w:ascii="Calibri" w:hAnsi="Calibri" w:cs="Calibri"/>
                <w:sz w:val="20"/>
                <w:szCs w:val="20"/>
              </w:rPr>
              <w:t>X</w:t>
            </w:r>
          </w:p>
        </w:tc>
        <w:tc>
          <w:tcPr>
            <w:tcW w:w="0" w:type="auto"/>
          </w:tcPr>
          <w:p w:rsidR="00552FE0" w:rsidRDefault="00552FE0">
            <w:pPr>
              <w:rPr>
                <w:rFonts w:ascii="Calibri" w:hAnsi="Calibri" w:cs="Calibri"/>
                <w:sz w:val="20"/>
                <w:szCs w:val="20"/>
              </w:rPr>
            </w:pPr>
            <w:r>
              <w:rPr>
                <w:rFonts w:ascii="Calibri" w:hAnsi="Calibri" w:cs="Calibri"/>
                <w:sz w:val="20"/>
                <w:szCs w:val="20"/>
              </w:rPr>
              <w:t>X</w:t>
            </w: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Pr="00552FE0" w:rsidRDefault="00552FE0">
            <w:pPr>
              <w:rPr>
                <w:rFonts w:ascii="Calibri" w:hAnsi="Calibri" w:cs="Calibri"/>
                <w:sz w:val="20"/>
                <w:szCs w:val="20"/>
              </w:rPr>
            </w:pPr>
            <w:r>
              <w:rPr>
                <w:rFonts w:ascii="Calibri" w:hAnsi="Calibri" w:cs="Calibri"/>
                <w:sz w:val="20"/>
                <w:szCs w:val="20"/>
              </w:rPr>
              <w:t>X</w:t>
            </w:r>
          </w:p>
        </w:tc>
        <w:tc>
          <w:tcPr>
            <w:tcW w:w="0" w:type="auto"/>
          </w:tcPr>
          <w:p w:rsidR="00F20818" w:rsidRDefault="00552FE0">
            <w:pPr>
              <w:rPr>
                <w:rFonts w:ascii="Calibri" w:hAnsi="Calibri" w:cs="Calibri"/>
                <w:sz w:val="20"/>
                <w:szCs w:val="20"/>
              </w:rPr>
            </w:pPr>
            <w:r>
              <w:rPr>
                <w:rFonts w:ascii="Calibri" w:hAnsi="Calibri" w:cs="Calibri"/>
                <w:sz w:val="20"/>
                <w:szCs w:val="20"/>
              </w:rPr>
              <w:t>X</w:t>
            </w: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Pr="00552FE0" w:rsidRDefault="00552FE0">
            <w:pPr>
              <w:rPr>
                <w:rFonts w:ascii="Calibri" w:hAnsi="Calibri" w:cs="Calibri"/>
                <w:sz w:val="20"/>
                <w:szCs w:val="20"/>
              </w:rPr>
            </w:pPr>
            <w:r>
              <w:rPr>
                <w:rFonts w:ascii="Calibri" w:hAnsi="Calibri" w:cs="Calibri"/>
                <w:sz w:val="20"/>
                <w:szCs w:val="20"/>
              </w:rPr>
              <w:t>X</w:t>
            </w: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Pr="00552FE0" w:rsidRDefault="00552FE0">
            <w:pPr>
              <w:rPr>
                <w:rFonts w:ascii="Calibri" w:hAnsi="Calibri" w:cs="Calibri"/>
                <w:sz w:val="20"/>
                <w:szCs w:val="20"/>
              </w:rPr>
            </w:pPr>
          </w:p>
        </w:tc>
        <w:tc>
          <w:tcPr>
            <w:tcW w:w="0" w:type="auto"/>
          </w:tcPr>
          <w:p w:rsidR="00F20818" w:rsidRDefault="00552FE0">
            <w:pPr>
              <w:rPr>
                <w:rFonts w:ascii="Calibri" w:hAnsi="Calibri" w:cs="Calibri"/>
                <w:sz w:val="20"/>
                <w:szCs w:val="20"/>
              </w:rPr>
            </w:pPr>
            <w:r>
              <w:rPr>
                <w:rFonts w:ascii="Calibri" w:hAnsi="Calibri" w:cs="Calibri"/>
                <w:sz w:val="20"/>
                <w:szCs w:val="20"/>
              </w:rPr>
              <w:t>X</w:t>
            </w: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Default="00552FE0">
            <w:pPr>
              <w:rPr>
                <w:rFonts w:ascii="Calibri" w:hAnsi="Calibri" w:cs="Calibri"/>
                <w:sz w:val="20"/>
                <w:szCs w:val="20"/>
              </w:rPr>
            </w:pPr>
          </w:p>
          <w:p w:rsidR="00552FE0" w:rsidRPr="00552FE0" w:rsidRDefault="00552FE0">
            <w:pPr>
              <w:rPr>
                <w:rFonts w:ascii="Calibri" w:hAnsi="Calibri" w:cs="Calibri"/>
                <w:sz w:val="20"/>
                <w:szCs w:val="20"/>
              </w:rPr>
            </w:pPr>
            <w:r>
              <w:rPr>
                <w:rFonts w:ascii="Calibri" w:hAnsi="Calibri" w:cs="Calibri"/>
                <w:sz w:val="20"/>
                <w:szCs w:val="20"/>
              </w:rPr>
              <w:t>X</w:t>
            </w:r>
          </w:p>
        </w:tc>
        <w:tc>
          <w:tcPr>
            <w:tcW w:w="0" w:type="auto"/>
          </w:tcPr>
          <w:p w:rsidR="00552FE0" w:rsidRPr="00552FE0" w:rsidRDefault="00552FE0" w:rsidP="00552FE0">
            <w:pPr>
              <w:rPr>
                <w:rFonts w:ascii="Calibri" w:hAnsi="Calibri" w:cs="Calibri"/>
                <w:sz w:val="20"/>
                <w:szCs w:val="20"/>
              </w:rPr>
            </w:pPr>
            <w:r w:rsidRPr="00552FE0">
              <w:rPr>
                <w:rFonts w:ascii="Calibri" w:hAnsi="Calibri" w:cs="Calibri"/>
                <w:sz w:val="20"/>
                <w:szCs w:val="20"/>
              </w:rPr>
              <w:t>PNUD,</w:t>
            </w:r>
          </w:p>
          <w:p w:rsidR="00F20818" w:rsidRPr="00F20818" w:rsidRDefault="00552FE0" w:rsidP="00552FE0">
            <w:pPr>
              <w:rPr>
                <w:rFonts w:ascii="Calibri" w:hAnsi="Calibri" w:cs="Calibri"/>
                <w:sz w:val="20"/>
                <w:szCs w:val="20"/>
              </w:rPr>
            </w:pPr>
            <w:r w:rsidRPr="00552FE0">
              <w:rPr>
                <w:rFonts w:ascii="Calibri" w:hAnsi="Calibri" w:cs="Calibri"/>
                <w:sz w:val="20"/>
                <w:szCs w:val="20"/>
              </w:rPr>
              <w:t>Ministère en charge du développement local, de l’eau, de l’agriculture et de l’énergie, MEPD, CTD, ONG, entreprises et autres PST, CCIAMA</w:t>
            </w:r>
          </w:p>
        </w:tc>
        <w:tc>
          <w:tcPr>
            <w:tcW w:w="0" w:type="auto"/>
          </w:tcPr>
          <w:p w:rsidR="00F20818" w:rsidRPr="00F20818" w:rsidRDefault="00552FE0">
            <w:pPr>
              <w:rPr>
                <w:rFonts w:ascii="Calibri" w:hAnsi="Calibri" w:cs="Calibri"/>
                <w:sz w:val="20"/>
                <w:szCs w:val="20"/>
              </w:rPr>
            </w:pPr>
            <w:r w:rsidRPr="00552FE0">
              <w:rPr>
                <w:rFonts w:ascii="Calibri" w:hAnsi="Calibri" w:cs="Calibri"/>
                <w:sz w:val="20"/>
                <w:szCs w:val="20"/>
              </w:rPr>
              <w:t>Partenaires financiers</w:t>
            </w:r>
          </w:p>
        </w:tc>
        <w:tc>
          <w:tcPr>
            <w:tcW w:w="0" w:type="auto"/>
          </w:tcPr>
          <w:p w:rsidR="00552FE0" w:rsidRPr="00552FE0" w:rsidRDefault="00552FE0" w:rsidP="00552FE0">
            <w:pPr>
              <w:rPr>
                <w:rFonts w:ascii="Calibri" w:hAnsi="Calibri" w:cs="Calibri"/>
                <w:sz w:val="20"/>
                <w:szCs w:val="20"/>
              </w:rPr>
            </w:pPr>
            <w:r w:rsidRPr="00552FE0">
              <w:rPr>
                <w:rFonts w:ascii="Calibri" w:hAnsi="Calibri" w:cs="Calibri"/>
                <w:sz w:val="20"/>
                <w:szCs w:val="20"/>
              </w:rPr>
              <w:t>- Honoraires prestataires de services et frais ateliers</w:t>
            </w:r>
          </w:p>
          <w:p w:rsidR="00552FE0" w:rsidRPr="00552FE0" w:rsidRDefault="00552FE0" w:rsidP="00552FE0">
            <w:pPr>
              <w:rPr>
                <w:rFonts w:ascii="Calibri" w:hAnsi="Calibri" w:cs="Calibri"/>
                <w:sz w:val="20"/>
                <w:szCs w:val="20"/>
              </w:rPr>
            </w:pPr>
            <w:r w:rsidRPr="00552FE0">
              <w:rPr>
                <w:rFonts w:ascii="Calibri" w:hAnsi="Calibri" w:cs="Calibri"/>
                <w:sz w:val="20"/>
                <w:szCs w:val="20"/>
              </w:rPr>
              <w:t xml:space="preserve">- Coût des aménagements (entreprises et matériaux) </w:t>
            </w:r>
          </w:p>
          <w:p w:rsidR="00F20818" w:rsidRPr="00F20818" w:rsidRDefault="00552FE0" w:rsidP="00552FE0">
            <w:pPr>
              <w:rPr>
                <w:rFonts w:ascii="Calibri" w:hAnsi="Calibri" w:cs="Calibri"/>
                <w:sz w:val="20"/>
                <w:szCs w:val="20"/>
              </w:rPr>
            </w:pPr>
            <w:r w:rsidRPr="00552FE0">
              <w:rPr>
                <w:rFonts w:ascii="Calibri" w:hAnsi="Calibri" w:cs="Calibri"/>
                <w:sz w:val="20"/>
                <w:szCs w:val="20"/>
              </w:rPr>
              <w:t xml:space="preserve">- Subventions, équipements et </w:t>
            </w:r>
            <w:r>
              <w:rPr>
                <w:rFonts w:ascii="Calibri" w:hAnsi="Calibri" w:cs="Calibri"/>
                <w:sz w:val="20"/>
                <w:szCs w:val="20"/>
              </w:rPr>
              <w:t>m</w:t>
            </w:r>
            <w:r w:rsidRPr="00552FE0">
              <w:rPr>
                <w:rFonts w:ascii="Calibri" w:hAnsi="Calibri" w:cs="Calibri"/>
                <w:sz w:val="20"/>
                <w:szCs w:val="20"/>
              </w:rPr>
              <w:t>atériels sur base de contrat de performance.</w:t>
            </w:r>
          </w:p>
        </w:tc>
        <w:tc>
          <w:tcPr>
            <w:tcW w:w="0" w:type="auto"/>
          </w:tcPr>
          <w:p w:rsidR="00552FE0" w:rsidRPr="00552FE0" w:rsidRDefault="00552FE0" w:rsidP="00552FE0">
            <w:pPr>
              <w:rPr>
                <w:rFonts w:ascii="Calibri" w:hAnsi="Calibri" w:cs="Calibri"/>
                <w:sz w:val="20"/>
                <w:szCs w:val="20"/>
              </w:rPr>
            </w:pPr>
            <w:r w:rsidRPr="00552FE0">
              <w:rPr>
                <w:rFonts w:ascii="Calibri" w:hAnsi="Calibri" w:cs="Calibri"/>
                <w:sz w:val="20"/>
                <w:szCs w:val="20"/>
              </w:rPr>
              <w:t xml:space="preserve">- </w:t>
            </w:r>
            <w:r w:rsidR="0068323E">
              <w:rPr>
                <w:rFonts w:ascii="Calibri" w:hAnsi="Calibri" w:cs="Calibri"/>
                <w:sz w:val="20"/>
                <w:szCs w:val="20"/>
              </w:rPr>
              <w:t>8</w:t>
            </w:r>
            <w:r w:rsidRPr="00552FE0">
              <w:rPr>
                <w:rFonts w:ascii="Calibri" w:hAnsi="Calibri" w:cs="Calibri"/>
                <w:sz w:val="20"/>
                <w:szCs w:val="20"/>
              </w:rPr>
              <w:t xml:space="preserve"> kits :</w:t>
            </w:r>
          </w:p>
          <w:p w:rsidR="00552FE0" w:rsidRPr="0068323E" w:rsidRDefault="00552FE0" w:rsidP="00552FE0">
            <w:pPr>
              <w:rPr>
                <w:rFonts w:ascii="Calibri" w:hAnsi="Calibri" w:cs="Calibri"/>
                <w:b/>
                <w:sz w:val="20"/>
                <w:szCs w:val="20"/>
              </w:rPr>
            </w:pPr>
            <w:r w:rsidRPr="00552FE0">
              <w:rPr>
                <w:rFonts w:ascii="Calibri" w:hAnsi="Calibri" w:cs="Calibri"/>
                <w:sz w:val="20"/>
                <w:szCs w:val="20"/>
              </w:rPr>
              <w:t xml:space="preserve"> </w:t>
            </w:r>
            <w:r w:rsidR="0068323E" w:rsidRPr="0068323E">
              <w:rPr>
                <w:rFonts w:ascii="Calibri" w:hAnsi="Calibri" w:cs="Calibri"/>
                <w:b/>
                <w:sz w:val="20"/>
                <w:szCs w:val="20"/>
              </w:rPr>
              <w:t>2</w:t>
            </w:r>
            <w:r w:rsidRPr="0068323E">
              <w:rPr>
                <w:rFonts w:ascii="Calibri" w:hAnsi="Calibri" w:cs="Calibri"/>
                <w:b/>
                <w:sz w:val="20"/>
                <w:szCs w:val="20"/>
              </w:rPr>
              <w:t xml:space="preserve"> </w:t>
            </w:r>
            <w:r w:rsidR="0068323E" w:rsidRPr="0068323E">
              <w:rPr>
                <w:rFonts w:ascii="Calibri" w:hAnsi="Calibri" w:cs="Calibri"/>
                <w:b/>
                <w:sz w:val="20"/>
                <w:szCs w:val="20"/>
              </w:rPr>
              <w:t>4</w:t>
            </w:r>
            <w:r w:rsidRPr="0068323E">
              <w:rPr>
                <w:rFonts w:ascii="Calibri" w:hAnsi="Calibri" w:cs="Calibri"/>
                <w:b/>
                <w:sz w:val="20"/>
                <w:szCs w:val="20"/>
              </w:rPr>
              <w:t xml:space="preserve">00 000 </w:t>
            </w:r>
          </w:p>
          <w:p w:rsidR="00552FE0" w:rsidRPr="00552FE0" w:rsidRDefault="00552FE0" w:rsidP="00552FE0">
            <w:pPr>
              <w:rPr>
                <w:rFonts w:ascii="Calibri" w:hAnsi="Calibri" w:cs="Calibri"/>
                <w:sz w:val="20"/>
                <w:szCs w:val="20"/>
              </w:rPr>
            </w:pPr>
          </w:p>
          <w:p w:rsidR="00552FE0" w:rsidRPr="00552FE0" w:rsidRDefault="00552FE0" w:rsidP="00552FE0">
            <w:pPr>
              <w:rPr>
                <w:rFonts w:ascii="Calibri" w:hAnsi="Calibri" w:cs="Calibri"/>
                <w:sz w:val="20"/>
                <w:szCs w:val="20"/>
              </w:rPr>
            </w:pPr>
          </w:p>
          <w:p w:rsidR="0066718B" w:rsidRDefault="0066718B" w:rsidP="00552FE0">
            <w:pPr>
              <w:rPr>
                <w:rFonts w:ascii="Calibri" w:hAnsi="Calibri" w:cs="Calibri"/>
                <w:sz w:val="20"/>
                <w:szCs w:val="20"/>
              </w:rPr>
            </w:pPr>
          </w:p>
          <w:p w:rsidR="0066718B" w:rsidRDefault="0066718B" w:rsidP="00552FE0">
            <w:pPr>
              <w:rPr>
                <w:rFonts w:ascii="Calibri" w:hAnsi="Calibri" w:cs="Calibri"/>
                <w:sz w:val="20"/>
                <w:szCs w:val="20"/>
              </w:rPr>
            </w:pPr>
          </w:p>
          <w:p w:rsidR="00552FE0" w:rsidRPr="00552FE0" w:rsidRDefault="00552FE0" w:rsidP="00552FE0">
            <w:pPr>
              <w:rPr>
                <w:rFonts w:ascii="Calibri" w:hAnsi="Calibri" w:cs="Calibri"/>
                <w:sz w:val="20"/>
                <w:szCs w:val="20"/>
              </w:rPr>
            </w:pPr>
            <w:r w:rsidRPr="00552FE0">
              <w:rPr>
                <w:rFonts w:ascii="Calibri" w:hAnsi="Calibri" w:cs="Calibri"/>
                <w:sz w:val="20"/>
                <w:szCs w:val="20"/>
              </w:rPr>
              <w:t xml:space="preserve">Maintenance :   </w:t>
            </w:r>
          </w:p>
          <w:p w:rsidR="00F20818" w:rsidRPr="0066718B" w:rsidRDefault="00552FE0" w:rsidP="00552FE0">
            <w:pPr>
              <w:rPr>
                <w:rFonts w:ascii="Calibri" w:hAnsi="Calibri" w:cs="Calibri"/>
                <w:b/>
                <w:sz w:val="20"/>
                <w:szCs w:val="20"/>
              </w:rPr>
            </w:pPr>
            <w:r w:rsidRPr="00552FE0">
              <w:rPr>
                <w:rFonts w:ascii="Calibri" w:hAnsi="Calibri" w:cs="Calibri"/>
                <w:sz w:val="20"/>
                <w:szCs w:val="20"/>
              </w:rPr>
              <w:t xml:space="preserve"> </w:t>
            </w:r>
            <w:r w:rsidRPr="0066718B">
              <w:rPr>
                <w:rFonts w:ascii="Calibri" w:hAnsi="Calibri" w:cs="Calibri"/>
                <w:b/>
                <w:sz w:val="20"/>
                <w:szCs w:val="20"/>
              </w:rPr>
              <w:t>20 000</w:t>
            </w:r>
          </w:p>
        </w:tc>
      </w:tr>
      <w:tr w:rsidR="00F86BAF" w:rsidRPr="00F20818" w:rsidTr="0027335B">
        <w:tc>
          <w:tcPr>
            <w:tcW w:w="0" w:type="auto"/>
            <w:shd w:val="clear" w:color="auto" w:fill="auto"/>
          </w:tcPr>
          <w:p w:rsidR="0066718B" w:rsidRPr="00CE5EF0" w:rsidRDefault="0066718B" w:rsidP="0066718B">
            <w:pPr>
              <w:rPr>
                <w:rFonts w:ascii="Calibri" w:eastAsia="Times New Roman" w:hAnsi="Calibri" w:cs="Calibri"/>
                <w:b/>
                <w:sz w:val="20"/>
                <w:szCs w:val="20"/>
                <w:lang w:eastAsia="fr-FR"/>
              </w:rPr>
            </w:pPr>
            <w:r w:rsidRPr="00CE5EF0">
              <w:rPr>
                <w:rFonts w:ascii="Calibri" w:eastAsia="Times New Roman" w:hAnsi="Calibri" w:cs="Calibri"/>
                <w:b/>
                <w:sz w:val="20"/>
                <w:szCs w:val="20"/>
                <w:lang w:eastAsia="fr-FR"/>
              </w:rPr>
              <w:t xml:space="preserve">Output 1.2 : Des infrastructures et équipements structurants (Plateformes Multifonctionnelles et autres) sont fonctionnels avec </w:t>
            </w:r>
            <w:r w:rsidRPr="00CE5EF0">
              <w:rPr>
                <w:rFonts w:ascii="Calibri" w:eastAsia="Times New Roman" w:hAnsi="Calibri" w:cs="Calibri"/>
                <w:b/>
                <w:sz w:val="20"/>
                <w:szCs w:val="20"/>
                <w:lang w:eastAsia="fr-FR"/>
              </w:rPr>
              <w:lastRenderedPageBreak/>
              <w:t>des modules techniques adaptés et opérationnels</w:t>
            </w:r>
          </w:p>
          <w:p w:rsidR="0066718B" w:rsidRPr="00CE5EF0" w:rsidRDefault="0066718B" w:rsidP="0066718B">
            <w:pPr>
              <w:tabs>
                <w:tab w:val="left" w:pos="1245"/>
              </w:tabs>
              <w:rPr>
                <w:rFonts w:ascii="Calibri" w:eastAsia="Times New Roman" w:hAnsi="Calibri" w:cs="Calibri"/>
                <w:i/>
                <w:sz w:val="20"/>
                <w:szCs w:val="20"/>
                <w:u w:val="single"/>
                <w:lang w:eastAsia="fr-FR"/>
              </w:rPr>
            </w:pPr>
          </w:p>
          <w:p w:rsidR="0066718B" w:rsidRPr="00CE5EF0" w:rsidRDefault="0066718B" w:rsidP="0066718B">
            <w:pPr>
              <w:tabs>
                <w:tab w:val="left" w:pos="1245"/>
              </w:tabs>
              <w:rPr>
                <w:rFonts w:ascii="Calibri" w:eastAsia="Times New Roman" w:hAnsi="Calibri" w:cs="Calibri"/>
                <w:b/>
                <w:i/>
                <w:sz w:val="20"/>
                <w:szCs w:val="20"/>
                <w:lang w:eastAsia="fr-FR"/>
              </w:rPr>
            </w:pPr>
            <w:r w:rsidRPr="00CE5EF0">
              <w:rPr>
                <w:rFonts w:ascii="Calibri" w:eastAsia="Times New Roman" w:hAnsi="Calibri" w:cs="Calibri"/>
                <w:b/>
                <w:i/>
                <w:sz w:val="20"/>
                <w:szCs w:val="20"/>
                <w:u w:val="single"/>
                <w:lang w:eastAsia="fr-FR"/>
              </w:rPr>
              <w:t>Indicateurs</w:t>
            </w:r>
            <w:r w:rsidRPr="00CE5EF0">
              <w:rPr>
                <w:rFonts w:ascii="Calibri" w:eastAsia="Times New Roman" w:hAnsi="Calibri" w:cs="Calibri"/>
                <w:b/>
                <w:i/>
                <w:sz w:val="20"/>
                <w:szCs w:val="20"/>
                <w:lang w:eastAsia="fr-FR"/>
              </w:rPr>
              <w:t xml:space="preserve"> : </w:t>
            </w:r>
          </w:p>
          <w:p w:rsidR="0066718B" w:rsidRPr="00CE5EF0" w:rsidRDefault="0066718B" w:rsidP="0066718B">
            <w:pPr>
              <w:tabs>
                <w:tab w:val="left" w:pos="1245"/>
              </w:tabs>
              <w:rPr>
                <w:rFonts w:ascii="Calibri" w:eastAsia="Times New Roman" w:hAnsi="Calibri" w:cs="Calibri"/>
                <w:i/>
                <w:sz w:val="20"/>
                <w:szCs w:val="20"/>
                <w:lang w:eastAsia="fr-FR"/>
              </w:rPr>
            </w:pPr>
            <w:r w:rsidRPr="00CE5EF0">
              <w:rPr>
                <w:rFonts w:ascii="Calibri" w:eastAsia="Times New Roman" w:hAnsi="Calibri" w:cs="Calibri"/>
                <w:b/>
                <w:i/>
                <w:sz w:val="20"/>
                <w:szCs w:val="20"/>
                <w:lang w:eastAsia="fr-FR"/>
              </w:rPr>
              <w:t xml:space="preserve">- </w:t>
            </w:r>
            <w:r w:rsidRPr="00CE5EF0">
              <w:rPr>
                <w:rFonts w:ascii="Calibri" w:eastAsia="Times New Roman" w:hAnsi="Calibri" w:cs="Calibri"/>
                <w:i/>
                <w:sz w:val="20"/>
                <w:szCs w:val="20"/>
                <w:lang w:eastAsia="fr-FR"/>
              </w:rPr>
              <w:t xml:space="preserve">Nombre </w:t>
            </w:r>
            <w:r>
              <w:rPr>
                <w:rFonts w:ascii="Calibri" w:eastAsia="Times New Roman" w:hAnsi="Calibri" w:cs="Calibri"/>
                <w:i/>
                <w:sz w:val="20"/>
                <w:szCs w:val="20"/>
                <w:lang w:eastAsia="fr-FR"/>
              </w:rPr>
              <w:t xml:space="preserve">de </w:t>
            </w:r>
            <w:r w:rsidRPr="00CE5EF0">
              <w:rPr>
                <w:rFonts w:ascii="Calibri" w:eastAsia="Times New Roman" w:hAnsi="Calibri" w:cs="Calibri"/>
                <w:i/>
                <w:sz w:val="20"/>
                <w:szCs w:val="20"/>
                <w:lang w:eastAsia="fr-FR"/>
              </w:rPr>
              <w:t>PTFM opérationnel</w:t>
            </w:r>
            <w:r>
              <w:rPr>
                <w:rFonts w:ascii="Calibri" w:eastAsia="Times New Roman" w:hAnsi="Calibri" w:cs="Calibri"/>
                <w:i/>
                <w:sz w:val="20"/>
                <w:szCs w:val="20"/>
                <w:lang w:eastAsia="fr-FR"/>
              </w:rPr>
              <w:t>le</w:t>
            </w:r>
            <w:r w:rsidRPr="00CE5EF0">
              <w:rPr>
                <w:rFonts w:ascii="Calibri" w:eastAsia="Times New Roman" w:hAnsi="Calibri" w:cs="Calibri"/>
                <w:i/>
                <w:sz w:val="20"/>
                <w:szCs w:val="20"/>
                <w:lang w:eastAsia="fr-FR"/>
              </w:rPr>
              <w:t>s ;</w:t>
            </w:r>
          </w:p>
          <w:p w:rsidR="0066718B" w:rsidRPr="00CE5EF0" w:rsidRDefault="0066718B" w:rsidP="0066718B">
            <w:pPr>
              <w:tabs>
                <w:tab w:val="left" w:pos="1245"/>
              </w:tabs>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Nombre de marchés ruraux ;</w:t>
            </w:r>
          </w:p>
          <w:p w:rsidR="0066718B" w:rsidRPr="00CE5EF0" w:rsidRDefault="0066718B" w:rsidP="0066718B">
            <w:pPr>
              <w:tabs>
                <w:tab w:val="left" w:pos="1245"/>
              </w:tabs>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Nombre de stations hydrauliques ;</w:t>
            </w:r>
          </w:p>
          <w:p w:rsidR="0066718B" w:rsidRPr="00CE5EF0" w:rsidRDefault="0066718B" w:rsidP="0066718B">
            <w:pPr>
              <w:tabs>
                <w:tab w:val="left" w:pos="1245"/>
              </w:tabs>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Nombre de centres culturels ;</w:t>
            </w:r>
          </w:p>
          <w:p w:rsidR="0066718B" w:rsidRPr="00CE5EF0" w:rsidRDefault="0066718B" w:rsidP="0066718B">
            <w:pPr>
              <w:tabs>
                <w:tab w:val="left" w:pos="1245"/>
              </w:tabs>
              <w:rPr>
                <w:rFonts w:ascii="Calibri" w:eastAsia="Times New Roman" w:hAnsi="Calibri" w:cs="Calibri"/>
                <w:b/>
                <w:i/>
                <w:sz w:val="20"/>
                <w:szCs w:val="20"/>
                <w:lang w:eastAsia="fr-FR"/>
              </w:rPr>
            </w:pPr>
            <w:r w:rsidRPr="00CE5EF0">
              <w:rPr>
                <w:rFonts w:ascii="Calibri" w:eastAsia="Times New Roman" w:hAnsi="Calibri" w:cs="Calibri"/>
                <w:i/>
                <w:sz w:val="20"/>
                <w:szCs w:val="20"/>
                <w:lang w:eastAsia="fr-FR"/>
              </w:rPr>
              <w:t xml:space="preserve"> </w:t>
            </w:r>
            <w:r w:rsidRPr="00CE5EF0">
              <w:rPr>
                <w:rFonts w:ascii="Calibri" w:eastAsia="Times New Roman" w:hAnsi="Calibri" w:cs="Calibri"/>
                <w:b/>
                <w:i/>
                <w:sz w:val="20"/>
                <w:szCs w:val="20"/>
                <w:lang w:eastAsia="fr-FR"/>
              </w:rPr>
              <w:t xml:space="preserve">- </w:t>
            </w:r>
            <w:r w:rsidRPr="00CE5EF0">
              <w:rPr>
                <w:rFonts w:ascii="Calibri" w:eastAsia="Times New Roman" w:hAnsi="Calibri" w:cs="Calibri"/>
                <w:i/>
                <w:sz w:val="20"/>
                <w:szCs w:val="20"/>
                <w:lang w:eastAsia="fr-FR"/>
              </w:rPr>
              <w:t>Nombre de ménages bénéficiaires des infrastructures et équipements</w:t>
            </w:r>
          </w:p>
          <w:p w:rsidR="0066718B" w:rsidRPr="00CE5EF0" w:rsidRDefault="0066718B" w:rsidP="0066718B">
            <w:pPr>
              <w:rPr>
                <w:rFonts w:ascii="Calibri" w:eastAsia="Times New Roman" w:hAnsi="Calibri" w:cs="Calibri"/>
                <w:i/>
                <w:sz w:val="20"/>
                <w:szCs w:val="20"/>
                <w:u w:val="single"/>
                <w:lang w:eastAsia="fr-FR"/>
              </w:rPr>
            </w:pPr>
          </w:p>
          <w:p w:rsidR="0066718B" w:rsidRPr="00CE5EF0" w:rsidRDefault="0066718B" w:rsidP="0066718B">
            <w:pPr>
              <w:rPr>
                <w:rFonts w:ascii="Calibri" w:eastAsia="Times New Roman" w:hAnsi="Calibri" w:cs="Calibri"/>
                <w:b/>
                <w:i/>
                <w:sz w:val="20"/>
                <w:szCs w:val="20"/>
                <w:lang w:eastAsia="fr-FR"/>
              </w:rPr>
            </w:pPr>
            <w:r w:rsidRPr="00CE5EF0">
              <w:rPr>
                <w:rFonts w:ascii="Calibri" w:eastAsia="Times New Roman" w:hAnsi="Calibri" w:cs="Calibri"/>
                <w:b/>
                <w:i/>
                <w:sz w:val="20"/>
                <w:szCs w:val="20"/>
                <w:u w:val="single"/>
                <w:lang w:eastAsia="fr-FR"/>
              </w:rPr>
              <w:t>Baseline</w:t>
            </w:r>
            <w:r w:rsidRPr="00CE5EF0">
              <w:rPr>
                <w:rFonts w:ascii="Calibri" w:eastAsia="Times New Roman" w:hAnsi="Calibri" w:cs="Calibri"/>
                <w:b/>
                <w:i/>
                <w:sz w:val="20"/>
                <w:szCs w:val="20"/>
                <w:lang w:eastAsia="fr-FR"/>
              </w:rPr>
              <w:t xml:space="preserve"> : </w:t>
            </w:r>
          </w:p>
          <w:p w:rsidR="0066718B" w:rsidRPr="00CE5EF0" w:rsidRDefault="0066718B" w:rsidP="0066718B">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- 0 kit d’infrastructures et d’équipements structurants fonctionnels dans les provinces cibles ; </w:t>
            </w:r>
          </w:p>
          <w:p w:rsidR="0066718B" w:rsidRPr="00CE5EF0" w:rsidRDefault="0066718B" w:rsidP="0066718B">
            <w:pPr>
              <w:rPr>
                <w:rFonts w:ascii="Calibri" w:eastAsia="Times New Roman" w:hAnsi="Calibri" w:cs="Calibri"/>
                <w:i/>
                <w:sz w:val="20"/>
                <w:szCs w:val="20"/>
                <w:u w:val="single"/>
                <w:lang w:eastAsia="fr-FR"/>
              </w:rPr>
            </w:pPr>
            <w:r w:rsidRPr="00CE5EF0">
              <w:rPr>
                <w:rFonts w:ascii="Calibri" w:eastAsia="Times New Roman" w:hAnsi="Calibri" w:cs="Calibri"/>
                <w:i/>
                <w:sz w:val="20"/>
                <w:szCs w:val="20"/>
                <w:lang w:eastAsia="fr-FR"/>
              </w:rPr>
              <w:t>- Aucun ménage cible ne bénéficie des infrastructures et équipements structurants</w:t>
            </w:r>
            <w:r w:rsidRPr="00CE5EF0">
              <w:rPr>
                <w:rFonts w:ascii="Calibri" w:eastAsia="Times New Roman" w:hAnsi="Calibri" w:cs="Calibri"/>
                <w:i/>
                <w:sz w:val="20"/>
                <w:szCs w:val="20"/>
                <w:u w:val="single"/>
                <w:lang w:eastAsia="fr-FR"/>
              </w:rPr>
              <w:t xml:space="preserve"> </w:t>
            </w:r>
          </w:p>
          <w:p w:rsidR="0066718B" w:rsidRPr="00CE5EF0" w:rsidRDefault="0066718B" w:rsidP="0066718B">
            <w:pPr>
              <w:rPr>
                <w:rFonts w:ascii="Calibri" w:eastAsia="Times New Roman" w:hAnsi="Calibri" w:cs="Calibri"/>
                <w:i/>
                <w:sz w:val="20"/>
                <w:szCs w:val="20"/>
                <w:u w:val="single"/>
                <w:lang w:eastAsia="fr-FR"/>
              </w:rPr>
            </w:pPr>
          </w:p>
          <w:p w:rsidR="0066718B" w:rsidRPr="00CE5EF0" w:rsidRDefault="0066718B" w:rsidP="0066718B">
            <w:pPr>
              <w:rPr>
                <w:rFonts w:ascii="Calibri" w:eastAsia="Times New Roman" w:hAnsi="Calibri" w:cs="Calibri"/>
                <w:b/>
                <w:i/>
                <w:sz w:val="20"/>
                <w:szCs w:val="20"/>
                <w:lang w:eastAsia="fr-FR"/>
              </w:rPr>
            </w:pPr>
            <w:r w:rsidRPr="00CE5EF0">
              <w:rPr>
                <w:rFonts w:ascii="Calibri" w:eastAsia="Times New Roman" w:hAnsi="Calibri" w:cs="Calibri"/>
                <w:b/>
                <w:i/>
                <w:sz w:val="20"/>
                <w:szCs w:val="20"/>
                <w:u w:val="single"/>
                <w:lang w:eastAsia="fr-FR"/>
              </w:rPr>
              <w:t>Cibles</w:t>
            </w:r>
            <w:r w:rsidRPr="00CE5EF0">
              <w:rPr>
                <w:rFonts w:ascii="Calibri" w:eastAsia="Times New Roman" w:hAnsi="Calibri" w:cs="Calibri"/>
                <w:b/>
                <w:i/>
                <w:sz w:val="20"/>
                <w:szCs w:val="20"/>
                <w:lang w:eastAsia="fr-FR"/>
              </w:rPr>
              <w:t xml:space="preserve"> :</w:t>
            </w:r>
          </w:p>
          <w:p w:rsidR="0066718B" w:rsidRPr="00CE5EF0" w:rsidRDefault="0066718B" w:rsidP="0066718B">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 </w:t>
            </w:r>
            <w:r>
              <w:rPr>
                <w:rFonts w:ascii="Calibri" w:eastAsia="Times New Roman" w:hAnsi="Calibri" w:cs="Calibri"/>
                <w:i/>
                <w:sz w:val="20"/>
                <w:szCs w:val="20"/>
                <w:lang w:eastAsia="fr-FR"/>
              </w:rPr>
              <w:t>7</w:t>
            </w:r>
            <w:r w:rsidRPr="00CE5EF0">
              <w:rPr>
                <w:rFonts w:ascii="Calibri" w:eastAsia="Times New Roman" w:hAnsi="Calibri" w:cs="Calibri"/>
                <w:i/>
                <w:sz w:val="20"/>
                <w:szCs w:val="20"/>
                <w:lang w:eastAsia="fr-FR"/>
              </w:rPr>
              <w:t xml:space="preserve"> kits d’infrastructures et d’équipements structurants fonctionnels ; </w:t>
            </w:r>
          </w:p>
          <w:p w:rsidR="0066718B" w:rsidRPr="00CE5EF0" w:rsidRDefault="0066718B" w:rsidP="0066718B">
            <w:pPr>
              <w:tabs>
                <w:tab w:val="left" w:pos="1245"/>
              </w:tabs>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w:t>
            </w:r>
            <w:r>
              <w:rPr>
                <w:rFonts w:ascii="Calibri" w:eastAsia="Times New Roman" w:hAnsi="Calibri" w:cs="Calibri"/>
                <w:i/>
                <w:sz w:val="20"/>
                <w:szCs w:val="20"/>
                <w:lang w:eastAsia="fr-FR"/>
              </w:rPr>
              <w:t>7</w:t>
            </w:r>
            <w:r w:rsidRPr="00CE5EF0">
              <w:rPr>
                <w:rFonts w:ascii="Calibri" w:eastAsia="Times New Roman" w:hAnsi="Calibri" w:cs="Calibri"/>
                <w:i/>
                <w:sz w:val="20"/>
                <w:szCs w:val="20"/>
                <w:lang w:eastAsia="fr-FR"/>
              </w:rPr>
              <w:t xml:space="preserve"> marchés ruraux ;</w:t>
            </w:r>
          </w:p>
          <w:p w:rsidR="0066718B" w:rsidRPr="00CE5EF0" w:rsidRDefault="0066718B" w:rsidP="0066718B">
            <w:pPr>
              <w:tabs>
                <w:tab w:val="left" w:pos="1245"/>
              </w:tabs>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w:t>
            </w:r>
            <w:r>
              <w:rPr>
                <w:rFonts w:ascii="Calibri" w:eastAsia="Times New Roman" w:hAnsi="Calibri" w:cs="Calibri"/>
                <w:i/>
                <w:sz w:val="20"/>
                <w:szCs w:val="20"/>
                <w:lang w:eastAsia="fr-FR"/>
              </w:rPr>
              <w:t>7</w:t>
            </w:r>
            <w:r w:rsidRPr="00CE5EF0">
              <w:rPr>
                <w:rFonts w:ascii="Calibri" w:eastAsia="Times New Roman" w:hAnsi="Calibri" w:cs="Calibri"/>
                <w:i/>
                <w:sz w:val="20"/>
                <w:szCs w:val="20"/>
                <w:lang w:eastAsia="fr-FR"/>
              </w:rPr>
              <w:t xml:space="preserve"> stations hydrauliques ;</w:t>
            </w:r>
          </w:p>
          <w:p w:rsidR="0066718B" w:rsidRPr="00CE5EF0" w:rsidRDefault="0066718B" w:rsidP="0066718B">
            <w:pPr>
              <w:tabs>
                <w:tab w:val="left" w:pos="1245"/>
              </w:tabs>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w:t>
            </w:r>
            <w:r>
              <w:rPr>
                <w:rFonts w:ascii="Calibri" w:eastAsia="Times New Roman" w:hAnsi="Calibri" w:cs="Calibri"/>
                <w:i/>
                <w:sz w:val="20"/>
                <w:szCs w:val="20"/>
                <w:lang w:eastAsia="fr-FR"/>
              </w:rPr>
              <w:t>5</w:t>
            </w:r>
            <w:r w:rsidRPr="00CE5EF0">
              <w:rPr>
                <w:rFonts w:ascii="Calibri" w:eastAsia="Times New Roman" w:hAnsi="Calibri" w:cs="Calibri"/>
                <w:i/>
                <w:sz w:val="20"/>
                <w:szCs w:val="20"/>
                <w:lang w:eastAsia="fr-FR"/>
              </w:rPr>
              <w:t xml:space="preserve"> centres culturels ;</w:t>
            </w:r>
          </w:p>
          <w:p w:rsidR="0066718B" w:rsidRDefault="0066718B" w:rsidP="0066718B">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Au moins </w:t>
            </w:r>
            <w:r w:rsidRPr="00B12E85">
              <w:rPr>
                <w:rFonts w:ascii="Calibri" w:eastAsia="Times New Roman" w:hAnsi="Calibri" w:cs="Calibri"/>
                <w:i/>
                <w:sz w:val="20"/>
                <w:szCs w:val="20"/>
                <w:lang w:eastAsia="fr-FR"/>
              </w:rPr>
              <w:t xml:space="preserve">2 400 </w:t>
            </w:r>
            <w:r w:rsidRPr="00CE5EF0">
              <w:rPr>
                <w:rFonts w:ascii="Calibri" w:eastAsia="Times New Roman" w:hAnsi="Calibri" w:cs="Calibri"/>
                <w:i/>
                <w:sz w:val="20"/>
                <w:szCs w:val="20"/>
                <w:lang w:eastAsia="fr-FR"/>
              </w:rPr>
              <w:t>ménages ciblés bénéficient des infrastructures et équipements</w:t>
            </w:r>
            <w:r>
              <w:rPr>
                <w:rFonts w:ascii="Calibri" w:eastAsia="Times New Roman" w:hAnsi="Calibri" w:cs="Calibri"/>
                <w:i/>
                <w:sz w:val="20"/>
                <w:szCs w:val="20"/>
                <w:lang w:eastAsia="fr-FR"/>
              </w:rPr>
              <w:t> ;</w:t>
            </w:r>
          </w:p>
          <w:p w:rsidR="0066718B" w:rsidRPr="00F0388F" w:rsidRDefault="0066718B" w:rsidP="0066718B">
            <w:pPr>
              <w:rPr>
                <w:rFonts w:ascii="Calibri" w:eastAsia="Times New Roman" w:hAnsi="Calibri" w:cs="Calibri"/>
                <w:i/>
                <w:sz w:val="20"/>
                <w:szCs w:val="20"/>
                <w:lang w:eastAsia="fr-FR"/>
              </w:rPr>
            </w:pPr>
            <w:r w:rsidRPr="00F0388F">
              <w:rPr>
                <w:rFonts w:ascii="Calibri" w:eastAsia="Times New Roman" w:hAnsi="Calibri" w:cs="Calibri"/>
                <w:i/>
                <w:sz w:val="20"/>
                <w:szCs w:val="20"/>
                <w:lang w:eastAsia="fr-FR"/>
              </w:rPr>
              <w:t>- Superficies aménagées</w:t>
            </w:r>
            <w:r w:rsidR="00575677">
              <w:rPr>
                <w:rFonts w:ascii="Calibri" w:eastAsia="Times New Roman" w:hAnsi="Calibri" w:cs="Calibri"/>
                <w:i/>
                <w:sz w:val="20"/>
                <w:szCs w:val="20"/>
                <w:lang w:eastAsia="fr-FR"/>
              </w:rPr>
              <w:t>, réhabilitées ou</w:t>
            </w:r>
            <w:r w:rsidRPr="00F0388F">
              <w:rPr>
                <w:rFonts w:ascii="Calibri" w:eastAsia="Times New Roman" w:hAnsi="Calibri" w:cs="Calibri"/>
                <w:i/>
                <w:sz w:val="20"/>
                <w:szCs w:val="20"/>
                <w:lang w:eastAsia="fr-FR"/>
              </w:rPr>
              <w:t xml:space="preserve"> irriguées ;</w:t>
            </w:r>
          </w:p>
        </w:tc>
        <w:tc>
          <w:tcPr>
            <w:tcW w:w="0" w:type="auto"/>
            <w:shd w:val="clear" w:color="auto" w:fill="auto"/>
          </w:tcPr>
          <w:p w:rsidR="0066718B" w:rsidRPr="00CE5EF0" w:rsidRDefault="0066718B" w:rsidP="0066718B">
            <w:pPr>
              <w:spacing w:before="40"/>
              <w:rPr>
                <w:rFonts w:ascii="Calibri" w:eastAsia="Times New Roman" w:hAnsi="Calibri" w:cs="Calibri"/>
                <w:sz w:val="20"/>
                <w:szCs w:val="20"/>
                <w:lang w:eastAsia="fr-FR"/>
              </w:rPr>
            </w:pPr>
            <w:r w:rsidRPr="00CE5EF0">
              <w:rPr>
                <w:rFonts w:ascii="Calibri" w:eastAsia="Times New Roman" w:hAnsi="Calibri" w:cs="Calibri"/>
                <w:sz w:val="20"/>
                <w:szCs w:val="20"/>
                <w:lang w:eastAsia="fr-FR"/>
              </w:rPr>
              <w:lastRenderedPageBreak/>
              <w:t xml:space="preserve">1.2.2 Mettre en place </w:t>
            </w:r>
            <w:r w:rsidR="0068323E">
              <w:rPr>
                <w:rFonts w:ascii="Calibri" w:eastAsia="Times New Roman" w:hAnsi="Calibri" w:cs="Calibri"/>
                <w:sz w:val="20"/>
                <w:szCs w:val="20"/>
                <w:lang w:eastAsia="fr-FR"/>
              </w:rPr>
              <w:t>8</w:t>
            </w:r>
            <w:r>
              <w:rPr>
                <w:rFonts w:ascii="Calibri" w:eastAsia="Times New Roman" w:hAnsi="Calibri" w:cs="Calibri"/>
                <w:sz w:val="20"/>
                <w:szCs w:val="20"/>
                <w:lang w:eastAsia="fr-FR"/>
              </w:rPr>
              <w:t xml:space="preserve"> kit d’équipements structurants (</w:t>
            </w:r>
            <w:r w:rsidR="0068323E">
              <w:rPr>
                <w:rFonts w:ascii="Calibri" w:eastAsia="Times New Roman" w:hAnsi="Calibri" w:cs="Calibri"/>
                <w:sz w:val="20"/>
                <w:szCs w:val="20"/>
                <w:lang w:eastAsia="fr-FR"/>
              </w:rPr>
              <w:t xml:space="preserve">installations de </w:t>
            </w:r>
            <w:r w:rsidR="0068323E">
              <w:rPr>
                <w:rFonts w:ascii="Calibri" w:eastAsia="Times New Roman" w:hAnsi="Calibri" w:cs="Calibri"/>
                <w:sz w:val="20"/>
                <w:szCs w:val="20"/>
                <w:lang w:eastAsia="fr-FR"/>
              </w:rPr>
              <w:lastRenderedPageBreak/>
              <w:t>transformations dans les marchés</w:t>
            </w:r>
            <w:r>
              <w:rPr>
                <w:rFonts w:ascii="Calibri" w:eastAsia="Times New Roman" w:hAnsi="Calibri" w:cs="Calibri"/>
                <w:sz w:val="20"/>
                <w:szCs w:val="20"/>
                <w:lang w:eastAsia="fr-FR"/>
              </w:rPr>
              <w:t>)</w:t>
            </w:r>
          </w:p>
          <w:p w:rsidR="0066718B" w:rsidRPr="00414D18" w:rsidRDefault="0066718B" w:rsidP="0066718B">
            <w:pPr>
              <w:spacing w:before="40"/>
              <w:rPr>
                <w:rFonts w:ascii="Calibri" w:eastAsia="Times New Roman" w:hAnsi="Calibri" w:cs="Calibri"/>
                <w:sz w:val="20"/>
                <w:szCs w:val="20"/>
                <w:lang w:eastAsia="fr-FR"/>
              </w:rPr>
            </w:pPr>
          </w:p>
          <w:p w:rsidR="0066718B" w:rsidRPr="00CE5EF0" w:rsidRDefault="0066718B" w:rsidP="0066718B">
            <w:pPr>
              <w:spacing w:before="40"/>
              <w:rPr>
                <w:rFonts w:ascii="Calibri" w:eastAsia="Times New Roman" w:hAnsi="Calibri" w:cs="Calibri"/>
                <w:sz w:val="20"/>
                <w:szCs w:val="20"/>
                <w:lang w:val="fr-CA" w:eastAsia="fr-FR"/>
              </w:rPr>
            </w:pPr>
            <w:r w:rsidRPr="00CE5EF0">
              <w:rPr>
                <w:rFonts w:ascii="Calibri" w:eastAsia="Times New Roman" w:hAnsi="Calibri" w:cs="Calibri"/>
                <w:sz w:val="20"/>
                <w:szCs w:val="20"/>
                <w:lang w:val="fr-CA" w:eastAsia="fr-FR"/>
              </w:rPr>
              <w:t>1.2.3 Appuyer la gestion et la maintenance des kits d’équipements structurants</w:t>
            </w:r>
          </w:p>
          <w:p w:rsidR="0066718B" w:rsidRPr="00CE5EF0" w:rsidRDefault="0066718B" w:rsidP="0066718B">
            <w:pPr>
              <w:spacing w:before="40"/>
              <w:rPr>
                <w:rFonts w:ascii="Calibri" w:eastAsia="Times New Roman" w:hAnsi="Calibri" w:cs="Calibri"/>
                <w:sz w:val="20"/>
                <w:szCs w:val="20"/>
                <w:lang w:val="fr-CA" w:eastAsia="fr-FR"/>
              </w:rPr>
            </w:pPr>
          </w:p>
          <w:p w:rsidR="0066718B" w:rsidRPr="00CE5EF0" w:rsidRDefault="0066718B" w:rsidP="0066718B">
            <w:pPr>
              <w:spacing w:before="40"/>
              <w:rPr>
                <w:rFonts w:ascii="Calibri" w:eastAsia="Times New Roman" w:hAnsi="Calibri" w:cs="Calibri"/>
                <w:sz w:val="20"/>
                <w:szCs w:val="20"/>
                <w:lang w:val="fr-CA" w:eastAsia="fr-FR"/>
              </w:rPr>
            </w:pPr>
            <w:r w:rsidRPr="00CE5EF0">
              <w:rPr>
                <w:rFonts w:ascii="Calibri" w:eastAsia="Times New Roman" w:hAnsi="Calibri" w:cs="Calibri"/>
                <w:sz w:val="20"/>
                <w:szCs w:val="20"/>
                <w:lang w:val="fr-CA" w:eastAsia="fr-FR"/>
              </w:rPr>
              <w:t xml:space="preserve">1.2.4 Construire </w:t>
            </w:r>
            <w:r w:rsidR="005C3C57">
              <w:rPr>
                <w:rFonts w:ascii="Calibri" w:eastAsia="Times New Roman" w:hAnsi="Calibri" w:cs="Calibri"/>
                <w:sz w:val="20"/>
                <w:szCs w:val="20"/>
                <w:lang w:val="fr-CA" w:eastAsia="fr-FR"/>
              </w:rPr>
              <w:t>8</w:t>
            </w:r>
            <w:r w:rsidRPr="00CE5EF0">
              <w:rPr>
                <w:rFonts w:ascii="Calibri" w:eastAsia="Times New Roman" w:hAnsi="Calibri" w:cs="Calibri"/>
                <w:sz w:val="20"/>
                <w:szCs w:val="20"/>
                <w:lang w:val="fr-CA" w:eastAsia="fr-FR"/>
              </w:rPr>
              <w:t xml:space="preserve"> marchés ruraux</w:t>
            </w:r>
          </w:p>
          <w:p w:rsidR="0066718B" w:rsidRDefault="0066718B" w:rsidP="0066718B">
            <w:pPr>
              <w:spacing w:before="40"/>
              <w:rPr>
                <w:rFonts w:ascii="Calibri" w:eastAsia="Times New Roman" w:hAnsi="Calibri" w:cs="Calibri"/>
                <w:sz w:val="20"/>
                <w:szCs w:val="20"/>
                <w:lang w:val="fr-CA" w:eastAsia="fr-FR"/>
              </w:rPr>
            </w:pPr>
          </w:p>
          <w:p w:rsidR="00A73285" w:rsidRDefault="00A73285" w:rsidP="0066718B">
            <w:pPr>
              <w:spacing w:before="40"/>
              <w:rPr>
                <w:rFonts w:ascii="Calibri" w:eastAsia="Times New Roman" w:hAnsi="Calibri" w:cs="Calibri"/>
                <w:sz w:val="20"/>
                <w:szCs w:val="20"/>
                <w:lang w:val="fr-CA" w:eastAsia="fr-FR"/>
              </w:rPr>
            </w:pPr>
          </w:p>
          <w:p w:rsidR="00A73285" w:rsidRPr="00CE5EF0" w:rsidRDefault="00A73285" w:rsidP="0066718B">
            <w:pPr>
              <w:spacing w:before="40"/>
              <w:rPr>
                <w:rFonts w:ascii="Calibri" w:eastAsia="Times New Roman" w:hAnsi="Calibri" w:cs="Calibri"/>
                <w:sz w:val="20"/>
                <w:szCs w:val="20"/>
                <w:lang w:val="fr-CA" w:eastAsia="fr-FR"/>
              </w:rPr>
            </w:pPr>
          </w:p>
          <w:p w:rsidR="0066718B" w:rsidRDefault="0066718B" w:rsidP="0066718B">
            <w:pPr>
              <w:spacing w:before="40"/>
              <w:rPr>
                <w:rFonts w:ascii="Calibri" w:eastAsia="Times New Roman" w:hAnsi="Calibri" w:cs="Calibri"/>
                <w:sz w:val="20"/>
                <w:szCs w:val="20"/>
                <w:lang w:val="fr-CA" w:eastAsia="fr-FR"/>
              </w:rPr>
            </w:pPr>
            <w:r w:rsidRPr="00CE5EF0">
              <w:rPr>
                <w:rFonts w:ascii="Calibri" w:eastAsia="Times New Roman" w:hAnsi="Calibri" w:cs="Calibri"/>
                <w:sz w:val="20"/>
                <w:szCs w:val="20"/>
                <w:lang w:val="fr-CA" w:eastAsia="fr-FR"/>
              </w:rPr>
              <w:t xml:space="preserve">1.2.5 Construire </w:t>
            </w:r>
            <w:r w:rsidR="001A2B4B">
              <w:rPr>
                <w:rFonts w:ascii="Calibri" w:eastAsia="Times New Roman" w:hAnsi="Calibri" w:cs="Calibri"/>
                <w:sz w:val="20"/>
                <w:szCs w:val="20"/>
                <w:lang w:val="fr-CA" w:eastAsia="fr-FR"/>
              </w:rPr>
              <w:t>6</w:t>
            </w:r>
            <w:r w:rsidRPr="00CE5EF0">
              <w:rPr>
                <w:rFonts w:ascii="Calibri" w:eastAsia="Times New Roman" w:hAnsi="Calibri" w:cs="Calibri"/>
                <w:sz w:val="20"/>
                <w:szCs w:val="20"/>
                <w:lang w:val="fr-CA" w:eastAsia="fr-FR"/>
              </w:rPr>
              <w:t xml:space="preserve"> centres culturels</w:t>
            </w:r>
          </w:p>
          <w:p w:rsidR="0066718B" w:rsidRDefault="0066718B" w:rsidP="0066718B">
            <w:pPr>
              <w:spacing w:before="40"/>
              <w:rPr>
                <w:rFonts w:ascii="Calibri" w:eastAsia="Times New Roman" w:hAnsi="Calibri" w:cs="Calibri"/>
                <w:sz w:val="20"/>
                <w:szCs w:val="20"/>
                <w:lang w:val="fr-CA" w:eastAsia="fr-FR"/>
              </w:rPr>
            </w:pPr>
          </w:p>
          <w:p w:rsidR="00A73285" w:rsidRDefault="00A73285" w:rsidP="0066718B">
            <w:pPr>
              <w:spacing w:before="40"/>
              <w:rPr>
                <w:rFonts w:ascii="Calibri" w:eastAsia="Times New Roman" w:hAnsi="Calibri" w:cs="Calibri"/>
                <w:sz w:val="20"/>
                <w:szCs w:val="20"/>
                <w:lang w:val="fr-CA" w:eastAsia="fr-FR"/>
              </w:rPr>
            </w:pPr>
          </w:p>
          <w:p w:rsidR="00A73285" w:rsidRPr="00CE5EF0" w:rsidRDefault="00A73285" w:rsidP="0066718B">
            <w:pPr>
              <w:spacing w:before="40"/>
              <w:rPr>
                <w:rFonts w:ascii="Calibri" w:eastAsia="Times New Roman" w:hAnsi="Calibri" w:cs="Calibri"/>
                <w:sz w:val="20"/>
                <w:szCs w:val="20"/>
                <w:lang w:val="fr-CA" w:eastAsia="fr-FR"/>
              </w:rPr>
            </w:pPr>
          </w:p>
          <w:p w:rsidR="0066718B" w:rsidRPr="00CE5EF0" w:rsidRDefault="0066718B" w:rsidP="0066718B">
            <w:pPr>
              <w:spacing w:before="40"/>
              <w:rPr>
                <w:rFonts w:ascii="Calibri" w:eastAsia="Times New Roman" w:hAnsi="Calibri" w:cs="Calibri"/>
                <w:sz w:val="20"/>
                <w:szCs w:val="20"/>
                <w:lang w:val="fr-CA" w:eastAsia="fr-FR"/>
              </w:rPr>
            </w:pPr>
            <w:r w:rsidRPr="00CE5EF0">
              <w:rPr>
                <w:rFonts w:ascii="Calibri" w:eastAsia="Times New Roman" w:hAnsi="Calibri" w:cs="Calibri"/>
                <w:sz w:val="20"/>
                <w:szCs w:val="20"/>
                <w:lang w:val="fr-CA" w:eastAsia="fr-FR"/>
              </w:rPr>
              <w:t>1.2.6 Construire</w:t>
            </w:r>
            <w:r w:rsidR="001A2B4B">
              <w:rPr>
                <w:rFonts w:ascii="Calibri" w:eastAsia="Times New Roman" w:hAnsi="Calibri" w:cs="Calibri"/>
                <w:sz w:val="20"/>
                <w:szCs w:val="20"/>
                <w:lang w:val="fr-CA" w:eastAsia="fr-FR"/>
              </w:rPr>
              <w:t xml:space="preserve"> </w:t>
            </w:r>
            <w:r w:rsidRPr="00CE5EF0">
              <w:rPr>
                <w:rFonts w:ascii="Calibri" w:eastAsia="Times New Roman" w:hAnsi="Calibri" w:cs="Calibri"/>
                <w:sz w:val="20"/>
                <w:szCs w:val="20"/>
                <w:lang w:val="fr-CA" w:eastAsia="fr-FR"/>
              </w:rPr>
              <w:t>stations hydrauliques</w:t>
            </w:r>
            <w:r w:rsidR="001A2B4B">
              <w:rPr>
                <w:rFonts w:ascii="Calibri" w:eastAsia="Times New Roman" w:hAnsi="Calibri" w:cs="Calibri"/>
                <w:sz w:val="20"/>
                <w:szCs w:val="20"/>
                <w:lang w:val="fr-CA" w:eastAsia="fr-FR"/>
              </w:rPr>
              <w:t xml:space="preserve"> et 7 postes d’eau</w:t>
            </w:r>
          </w:p>
          <w:p w:rsidR="0066718B" w:rsidRDefault="0066718B" w:rsidP="0066718B">
            <w:pPr>
              <w:rPr>
                <w:rFonts w:ascii="Calibri" w:eastAsia="Times New Roman" w:hAnsi="Calibri" w:cs="Calibri"/>
                <w:sz w:val="20"/>
                <w:szCs w:val="20"/>
                <w:lang w:eastAsia="fr-FR"/>
              </w:rPr>
            </w:pPr>
          </w:p>
          <w:p w:rsidR="00A73285" w:rsidRDefault="00A73285" w:rsidP="0066718B">
            <w:pPr>
              <w:rPr>
                <w:rFonts w:ascii="Calibri" w:eastAsia="Times New Roman" w:hAnsi="Calibri" w:cs="Calibri"/>
                <w:sz w:val="20"/>
                <w:szCs w:val="20"/>
                <w:lang w:eastAsia="fr-FR"/>
              </w:rPr>
            </w:pPr>
          </w:p>
          <w:p w:rsidR="0066718B" w:rsidRPr="001A2B4B" w:rsidRDefault="0066718B" w:rsidP="0066718B">
            <w:pPr>
              <w:spacing w:before="40"/>
              <w:rPr>
                <w:rFonts w:ascii="Calibri" w:eastAsia="Times New Roman" w:hAnsi="Calibri" w:cs="Calibri"/>
                <w:sz w:val="20"/>
                <w:szCs w:val="20"/>
                <w:lang w:eastAsia="fr-FR"/>
              </w:rPr>
            </w:pPr>
            <w:r w:rsidRPr="00CE5EF0">
              <w:rPr>
                <w:rFonts w:ascii="Calibri" w:eastAsia="Times New Roman" w:hAnsi="Calibri" w:cs="Calibri"/>
                <w:sz w:val="20"/>
                <w:szCs w:val="20"/>
                <w:lang w:val="fr-CA" w:eastAsia="fr-FR"/>
              </w:rPr>
              <w:t>1.</w:t>
            </w:r>
            <w:r>
              <w:rPr>
                <w:rFonts w:ascii="Calibri" w:eastAsia="Times New Roman" w:hAnsi="Calibri" w:cs="Calibri"/>
                <w:sz w:val="20"/>
                <w:szCs w:val="20"/>
                <w:lang w:val="fr-CA" w:eastAsia="fr-FR"/>
              </w:rPr>
              <w:t>2</w:t>
            </w:r>
            <w:r w:rsidRPr="00CE5EF0">
              <w:rPr>
                <w:rFonts w:ascii="Calibri" w:eastAsia="Times New Roman" w:hAnsi="Calibri" w:cs="Calibri"/>
                <w:sz w:val="20"/>
                <w:szCs w:val="20"/>
                <w:lang w:val="fr-CA" w:eastAsia="fr-FR"/>
              </w:rPr>
              <w:t>.</w:t>
            </w:r>
            <w:r>
              <w:rPr>
                <w:rFonts w:ascii="Calibri" w:eastAsia="Times New Roman" w:hAnsi="Calibri" w:cs="Calibri"/>
                <w:sz w:val="20"/>
                <w:szCs w:val="20"/>
                <w:lang w:val="fr-CA" w:eastAsia="fr-FR"/>
              </w:rPr>
              <w:t>7</w:t>
            </w:r>
            <w:r w:rsidRPr="00CE5EF0">
              <w:rPr>
                <w:rFonts w:ascii="Calibri" w:eastAsia="Times New Roman" w:hAnsi="Calibri" w:cs="Calibri"/>
                <w:sz w:val="20"/>
                <w:szCs w:val="20"/>
                <w:lang w:val="fr-CA" w:eastAsia="fr-FR"/>
              </w:rPr>
              <w:t xml:space="preserve"> </w:t>
            </w:r>
            <w:r w:rsidRPr="00CE5EF0">
              <w:rPr>
                <w:rFonts w:ascii="Calibri" w:eastAsia="Times New Roman" w:hAnsi="Calibri" w:cs="Calibri"/>
                <w:sz w:val="20"/>
                <w:szCs w:val="20"/>
                <w:lang w:eastAsia="fr-FR"/>
              </w:rPr>
              <w:t xml:space="preserve">Aménager, réhabiliter ou </w:t>
            </w:r>
            <w:r w:rsidRPr="00CE5EF0">
              <w:rPr>
                <w:rFonts w:ascii="Calibri" w:eastAsia="Times New Roman" w:hAnsi="Calibri" w:cs="Calibri"/>
                <w:sz w:val="20"/>
                <w:szCs w:val="20"/>
                <w:lang w:val="fr-CA" w:eastAsia="fr-FR"/>
              </w:rPr>
              <w:t xml:space="preserve">irriguer </w:t>
            </w:r>
            <w:r>
              <w:rPr>
                <w:rFonts w:ascii="Calibri" w:eastAsia="Times New Roman" w:hAnsi="Calibri" w:cs="Calibri"/>
                <w:sz w:val="20"/>
                <w:szCs w:val="20"/>
                <w:lang w:val="fr-CA" w:eastAsia="fr-FR"/>
              </w:rPr>
              <w:t>4</w:t>
            </w:r>
            <w:r w:rsidRPr="00CE5EF0">
              <w:rPr>
                <w:rFonts w:ascii="Calibri" w:eastAsia="Times New Roman" w:hAnsi="Calibri" w:cs="Calibri"/>
                <w:sz w:val="20"/>
                <w:szCs w:val="20"/>
                <w:lang w:val="fr-CA" w:eastAsia="fr-FR"/>
              </w:rPr>
              <w:t>00</w:t>
            </w:r>
            <w:r w:rsidRPr="00CE5EF0">
              <w:rPr>
                <w:rFonts w:ascii="Calibri" w:eastAsia="Times New Roman" w:hAnsi="Calibri" w:cs="Calibri"/>
                <w:sz w:val="20"/>
                <w:szCs w:val="20"/>
                <w:lang w:eastAsia="fr-FR"/>
              </w:rPr>
              <w:t xml:space="preserve"> ha de terres agricoles</w:t>
            </w:r>
            <w:r w:rsidR="001A2B4B">
              <w:rPr>
                <w:rFonts w:ascii="Calibri" w:eastAsia="Times New Roman" w:hAnsi="Calibri" w:cs="Calibri"/>
                <w:sz w:val="20"/>
                <w:szCs w:val="20"/>
                <w:lang w:eastAsia="fr-FR"/>
              </w:rPr>
              <w:t xml:space="preserve"> (y compris les fermes intégrés et le centre de métiers)</w:t>
            </w:r>
          </w:p>
          <w:p w:rsidR="0066718B" w:rsidRPr="00CE5EF0" w:rsidRDefault="0066718B" w:rsidP="0066718B">
            <w:pPr>
              <w:rPr>
                <w:rFonts w:ascii="Calibri" w:eastAsia="Times New Roman" w:hAnsi="Calibri" w:cs="Calibri"/>
                <w:sz w:val="20"/>
                <w:szCs w:val="20"/>
                <w:lang w:eastAsia="fr-FR"/>
              </w:rPr>
            </w:pPr>
          </w:p>
        </w:tc>
        <w:tc>
          <w:tcPr>
            <w:tcW w:w="0" w:type="auto"/>
          </w:tcPr>
          <w:p w:rsidR="0066718B" w:rsidRPr="00F20818" w:rsidRDefault="0066718B" w:rsidP="0066718B">
            <w:pPr>
              <w:rPr>
                <w:rFonts w:ascii="Calibri" w:hAnsi="Calibri" w:cs="Calibri"/>
                <w:sz w:val="20"/>
                <w:szCs w:val="20"/>
              </w:rPr>
            </w:pPr>
          </w:p>
        </w:tc>
        <w:tc>
          <w:tcPr>
            <w:tcW w:w="0" w:type="auto"/>
          </w:tcPr>
          <w:p w:rsidR="0066718B" w:rsidRPr="00F20818" w:rsidRDefault="0066718B" w:rsidP="0066718B">
            <w:pPr>
              <w:rPr>
                <w:rFonts w:ascii="Calibri" w:hAnsi="Calibri" w:cs="Calibri"/>
                <w:sz w:val="20"/>
                <w:szCs w:val="20"/>
              </w:rPr>
            </w:pPr>
          </w:p>
        </w:tc>
        <w:tc>
          <w:tcPr>
            <w:tcW w:w="0" w:type="auto"/>
          </w:tcPr>
          <w:p w:rsidR="0066718B" w:rsidRPr="00F20818" w:rsidRDefault="0066718B" w:rsidP="0066718B">
            <w:pPr>
              <w:rPr>
                <w:rFonts w:ascii="Calibri" w:hAnsi="Calibri" w:cs="Calibri"/>
                <w:sz w:val="20"/>
                <w:szCs w:val="20"/>
              </w:rPr>
            </w:pPr>
          </w:p>
        </w:tc>
        <w:tc>
          <w:tcPr>
            <w:tcW w:w="0" w:type="auto"/>
          </w:tcPr>
          <w:p w:rsidR="0066718B" w:rsidRPr="00F20818" w:rsidRDefault="0066718B" w:rsidP="0066718B">
            <w:pPr>
              <w:rPr>
                <w:rFonts w:ascii="Calibri" w:hAnsi="Calibri" w:cs="Calibri"/>
                <w:sz w:val="20"/>
                <w:szCs w:val="20"/>
              </w:rPr>
            </w:pPr>
          </w:p>
        </w:tc>
        <w:tc>
          <w:tcPr>
            <w:tcW w:w="0" w:type="auto"/>
          </w:tcPr>
          <w:p w:rsidR="0066718B" w:rsidRPr="0066718B" w:rsidRDefault="0066718B" w:rsidP="0066718B">
            <w:pPr>
              <w:rPr>
                <w:rFonts w:ascii="Calibri" w:hAnsi="Calibri" w:cs="Calibri"/>
                <w:sz w:val="20"/>
                <w:szCs w:val="20"/>
              </w:rPr>
            </w:pPr>
            <w:r w:rsidRPr="0066718B">
              <w:rPr>
                <w:rFonts w:ascii="Calibri" w:hAnsi="Calibri" w:cs="Calibri"/>
                <w:sz w:val="20"/>
                <w:szCs w:val="20"/>
              </w:rPr>
              <w:t>PNUD,</w:t>
            </w:r>
          </w:p>
          <w:p w:rsidR="0066718B" w:rsidRPr="00F20818" w:rsidRDefault="0066718B" w:rsidP="0066718B">
            <w:pPr>
              <w:rPr>
                <w:rFonts w:ascii="Calibri" w:hAnsi="Calibri" w:cs="Calibri"/>
                <w:sz w:val="20"/>
                <w:szCs w:val="20"/>
              </w:rPr>
            </w:pPr>
            <w:r w:rsidRPr="0066718B">
              <w:rPr>
                <w:rFonts w:ascii="Calibri" w:hAnsi="Calibri" w:cs="Calibri"/>
                <w:sz w:val="20"/>
                <w:szCs w:val="20"/>
              </w:rPr>
              <w:t xml:space="preserve">Ministères en charge du développement local et de l’eau, MEPD, CTD, </w:t>
            </w:r>
            <w:r w:rsidRPr="0066718B">
              <w:rPr>
                <w:rFonts w:ascii="Calibri" w:hAnsi="Calibri" w:cs="Calibri"/>
                <w:sz w:val="20"/>
                <w:szCs w:val="20"/>
              </w:rPr>
              <w:lastRenderedPageBreak/>
              <w:t>ONG, entreprises, et autres PST, CCIAMA</w:t>
            </w:r>
          </w:p>
        </w:tc>
        <w:tc>
          <w:tcPr>
            <w:tcW w:w="0" w:type="auto"/>
          </w:tcPr>
          <w:p w:rsidR="0066718B" w:rsidRPr="00F20818" w:rsidRDefault="00A73285" w:rsidP="0066718B">
            <w:pPr>
              <w:rPr>
                <w:rFonts w:ascii="Calibri" w:hAnsi="Calibri" w:cs="Calibri"/>
                <w:sz w:val="20"/>
                <w:szCs w:val="20"/>
              </w:rPr>
            </w:pPr>
            <w:r w:rsidRPr="00A73285">
              <w:rPr>
                <w:rFonts w:ascii="Calibri" w:hAnsi="Calibri" w:cs="Calibri"/>
                <w:sz w:val="20"/>
                <w:szCs w:val="20"/>
              </w:rPr>
              <w:lastRenderedPageBreak/>
              <w:t>Partenaires financiers</w:t>
            </w:r>
          </w:p>
        </w:tc>
        <w:tc>
          <w:tcPr>
            <w:tcW w:w="0" w:type="auto"/>
          </w:tcPr>
          <w:p w:rsidR="00A73285" w:rsidRPr="00A73285" w:rsidRDefault="00A73285" w:rsidP="00A73285">
            <w:pPr>
              <w:rPr>
                <w:rFonts w:ascii="Calibri" w:hAnsi="Calibri" w:cs="Calibri"/>
                <w:sz w:val="20"/>
                <w:szCs w:val="20"/>
              </w:rPr>
            </w:pPr>
            <w:r w:rsidRPr="00A73285">
              <w:rPr>
                <w:rFonts w:ascii="Calibri" w:hAnsi="Calibri" w:cs="Calibri"/>
                <w:sz w:val="20"/>
                <w:szCs w:val="20"/>
              </w:rPr>
              <w:t>- Honoraires prestataires de services et frais ateliers</w:t>
            </w:r>
          </w:p>
          <w:p w:rsidR="00A73285" w:rsidRPr="00A73285" w:rsidRDefault="00A73285" w:rsidP="00A73285">
            <w:pPr>
              <w:rPr>
                <w:rFonts w:ascii="Calibri" w:hAnsi="Calibri" w:cs="Calibri"/>
                <w:sz w:val="20"/>
                <w:szCs w:val="20"/>
              </w:rPr>
            </w:pPr>
            <w:r w:rsidRPr="00A73285">
              <w:rPr>
                <w:rFonts w:ascii="Calibri" w:hAnsi="Calibri" w:cs="Calibri"/>
                <w:sz w:val="20"/>
                <w:szCs w:val="20"/>
              </w:rPr>
              <w:lastRenderedPageBreak/>
              <w:t xml:space="preserve">- Coût de construction et de fourniture des équipements (entreprises, matériaux et équipements) </w:t>
            </w:r>
          </w:p>
          <w:p w:rsidR="0066718B" w:rsidRPr="00F20818" w:rsidRDefault="00A73285" w:rsidP="00A73285">
            <w:pPr>
              <w:rPr>
                <w:rFonts w:ascii="Calibri" w:hAnsi="Calibri" w:cs="Calibri"/>
                <w:sz w:val="20"/>
                <w:szCs w:val="20"/>
              </w:rPr>
            </w:pPr>
            <w:r w:rsidRPr="00A73285">
              <w:rPr>
                <w:rFonts w:ascii="Calibri" w:hAnsi="Calibri" w:cs="Calibri"/>
                <w:sz w:val="20"/>
                <w:szCs w:val="20"/>
              </w:rPr>
              <w:t xml:space="preserve">- Subventions, </w:t>
            </w:r>
            <w:r w:rsidR="00A7318A" w:rsidRPr="00A73285">
              <w:rPr>
                <w:rFonts w:ascii="Calibri" w:hAnsi="Calibri" w:cs="Calibri"/>
                <w:sz w:val="20"/>
                <w:szCs w:val="20"/>
              </w:rPr>
              <w:t>Équipements</w:t>
            </w:r>
            <w:r w:rsidRPr="00A73285">
              <w:rPr>
                <w:rFonts w:ascii="Calibri" w:hAnsi="Calibri" w:cs="Calibri"/>
                <w:sz w:val="20"/>
                <w:szCs w:val="20"/>
              </w:rPr>
              <w:t xml:space="preserve"> et Matériels sur base de contrat de performance</w:t>
            </w:r>
          </w:p>
        </w:tc>
        <w:tc>
          <w:tcPr>
            <w:tcW w:w="0" w:type="auto"/>
          </w:tcPr>
          <w:p w:rsidR="00A73285" w:rsidRPr="0068323E" w:rsidRDefault="00A73285" w:rsidP="00A73285">
            <w:pPr>
              <w:rPr>
                <w:rFonts w:ascii="Calibri" w:hAnsi="Calibri" w:cs="Calibri"/>
                <w:sz w:val="20"/>
                <w:szCs w:val="20"/>
              </w:rPr>
            </w:pPr>
            <w:r w:rsidRPr="00A73285">
              <w:rPr>
                <w:rFonts w:ascii="Calibri" w:hAnsi="Calibri" w:cs="Calibri"/>
                <w:sz w:val="20"/>
                <w:szCs w:val="20"/>
              </w:rPr>
              <w:lastRenderedPageBreak/>
              <w:t xml:space="preserve">- </w:t>
            </w:r>
            <w:r w:rsidR="0068323E">
              <w:rPr>
                <w:rFonts w:ascii="Calibri" w:hAnsi="Calibri" w:cs="Calibri"/>
                <w:sz w:val="20"/>
                <w:szCs w:val="20"/>
              </w:rPr>
              <w:t>8</w:t>
            </w:r>
            <w:r w:rsidRPr="00A73285">
              <w:rPr>
                <w:rFonts w:ascii="Calibri" w:hAnsi="Calibri" w:cs="Calibri"/>
                <w:sz w:val="20"/>
                <w:szCs w:val="20"/>
              </w:rPr>
              <w:t xml:space="preserve"> kits d’équipements au total : </w:t>
            </w:r>
            <w:r w:rsidR="0068323E" w:rsidRPr="0068323E">
              <w:rPr>
                <w:rFonts w:ascii="Calibri" w:hAnsi="Calibri" w:cs="Calibri"/>
                <w:b/>
                <w:sz w:val="20"/>
                <w:szCs w:val="20"/>
              </w:rPr>
              <w:t xml:space="preserve">pris en compte dans la </w:t>
            </w:r>
            <w:r w:rsidR="0068323E" w:rsidRPr="0068323E">
              <w:rPr>
                <w:rFonts w:ascii="Calibri" w:hAnsi="Calibri" w:cs="Calibri"/>
                <w:b/>
                <w:sz w:val="20"/>
                <w:szCs w:val="20"/>
              </w:rPr>
              <w:lastRenderedPageBreak/>
              <w:t>construction des marchés</w:t>
            </w:r>
          </w:p>
          <w:p w:rsidR="00A73285" w:rsidRDefault="00A73285" w:rsidP="00A73285">
            <w:pPr>
              <w:rPr>
                <w:rFonts w:ascii="Calibri" w:hAnsi="Calibri" w:cs="Calibri"/>
                <w:sz w:val="20"/>
                <w:szCs w:val="20"/>
              </w:rPr>
            </w:pPr>
          </w:p>
          <w:p w:rsidR="0060445A" w:rsidRPr="00A73285" w:rsidRDefault="0060445A" w:rsidP="00A73285">
            <w:pPr>
              <w:rPr>
                <w:rFonts w:ascii="Calibri" w:hAnsi="Calibri" w:cs="Calibri"/>
                <w:sz w:val="20"/>
                <w:szCs w:val="20"/>
              </w:rPr>
            </w:pPr>
          </w:p>
          <w:p w:rsidR="00A73285" w:rsidRPr="00A73285" w:rsidRDefault="00A73285" w:rsidP="00A73285">
            <w:pPr>
              <w:rPr>
                <w:rFonts w:ascii="Calibri" w:hAnsi="Calibri" w:cs="Calibri"/>
                <w:sz w:val="20"/>
                <w:szCs w:val="20"/>
              </w:rPr>
            </w:pPr>
            <w:r w:rsidRPr="00A73285">
              <w:rPr>
                <w:rFonts w:ascii="Calibri" w:hAnsi="Calibri" w:cs="Calibri"/>
                <w:sz w:val="20"/>
                <w:szCs w:val="20"/>
              </w:rPr>
              <w:t xml:space="preserve">- Maintenance des kits : </w:t>
            </w:r>
            <w:r w:rsidRPr="00A73285">
              <w:rPr>
                <w:rFonts w:ascii="Calibri" w:hAnsi="Calibri" w:cs="Calibri"/>
                <w:b/>
                <w:sz w:val="20"/>
                <w:szCs w:val="20"/>
              </w:rPr>
              <w:t>20 000</w:t>
            </w:r>
            <w:r w:rsidRPr="00A73285">
              <w:rPr>
                <w:rFonts w:ascii="Calibri" w:hAnsi="Calibri" w:cs="Calibri"/>
                <w:sz w:val="20"/>
                <w:szCs w:val="20"/>
              </w:rPr>
              <w:t xml:space="preserve"> </w:t>
            </w:r>
          </w:p>
          <w:p w:rsidR="00A73285" w:rsidRPr="00A73285" w:rsidRDefault="00A73285" w:rsidP="00A73285">
            <w:pPr>
              <w:rPr>
                <w:rFonts w:ascii="Calibri" w:hAnsi="Calibri" w:cs="Calibri"/>
                <w:sz w:val="20"/>
                <w:szCs w:val="20"/>
              </w:rPr>
            </w:pPr>
          </w:p>
          <w:p w:rsidR="00A73285" w:rsidRPr="00A73285" w:rsidRDefault="00A73285" w:rsidP="00A73285">
            <w:pPr>
              <w:rPr>
                <w:rFonts w:ascii="Calibri" w:hAnsi="Calibri" w:cs="Calibri"/>
                <w:sz w:val="20"/>
                <w:szCs w:val="20"/>
              </w:rPr>
            </w:pPr>
          </w:p>
          <w:p w:rsidR="00A73285" w:rsidRPr="00A73285" w:rsidRDefault="00A73285" w:rsidP="00A73285">
            <w:pPr>
              <w:rPr>
                <w:rFonts w:ascii="Calibri" w:hAnsi="Calibri" w:cs="Calibri"/>
                <w:sz w:val="20"/>
                <w:szCs w:val="20"/>
              </w:rPr>
            </w:pPr>
          </w:p>
          <w:p w:rsidR="00A73285" w:rsidRPr="00A73285" w:rsidRDefault="00A73285" w:rsidP="00A73285">
            <w:pPr>
              <w:rPr>
                <w:rFonts w:ascii="Calibri" w:hAnsi="Calibri" w:cs="Calibri"/>
                <w:sz w:val="20"/>
                <w:szCs w:val="20"/>
              </w:rPr>
            </w:pPr>
            <w:r w:rsidRPr="00A73285">
              <w:rPr>
                <w:rFonts w:ascii="Calibri" w:hAnsi="Calibri" w:cs="Calibri"/>
                <w:sz w:val="20"/>
                <w:szCs w:val="20"/>
              </w:rPr>
              <w:t xml:space="preserve">- Construction de </w:t>
            </w:r>
            <w:r w:rsidR="005C3C57">
              <w:rPr>
                <w:rFonts w:ascii="Calibri" w:hAnsi="Calibri" w:cs="Calibri"/>
                <w:sz w:val="20"/>
                <w:szCs w:val="20"/>
              </w:rPr>
              <w:t>8</w:t>
            </w:r>
            <w:r w:rsidRPr="00A73285">
              <w:rPr>
                <w:rFonts w:ascii="Calibri" w:hAnsi="Calibri" w:cs="Calibri"/>
                <w:sz w:val="20"/>
                <w:szCs w:val="20"/>
              </w:rPr>
              <w:t xml:space="preserve"> marchés ruraux : </w:t>
            </w:r>
            <w:r w:rsidR="0060445A" w:rsidRPr="0060445A">
              <w:rPr>
                <w:rFonts w:ascii="Calibri" w:hAnsi="Calibri" w:cs="Calibri"/>
                <w:b/>
                <w:sz w:val="20"/>
                <w:szCs w:val="20"/>
              </w:rPr>
              <w:t>2 742 856</w:t>
            </w:r>
          </w:p>
          <w:p w:rsidR="00A73285" w:rsidRPr="00A73285" w:rsidRDefault="00A73285" w:rsidP="00A73285">
            <w:pPr>
              <w:rPr>
                <w:rFonts w:ascii="Calibri" w:hAnsi="Calibri" w:cs="Calibri"/>
                <w:sz w:val="20"/>
                <w:szCs w:val="20"/>
              </w:rPr>
            </w:pPr>
            <w:r w:rsidRPr="00A73285">
              <w:rPr>
                <w:rFonts w:ascii="Calibri" w:hAnsi="Calibri" w:cs="Calibri"/>
                <w:sz w:val="20"/>
                <w:szCs w:val="20"/>
              </w:rPr>
              <w:t xml:space="preserve">- Maintenance : </w:t>
            </w:r>
            <w:r w:rsidRPr="00A73285">
              <w:rPr>
                <w:rFonts w:ascii="Calibri" w:hAnsi="Calibri" w:cs="Calibri"/>
                <w:b/>
                <w:sz w:val="20"/>
                <w:szCs w:val="20"/>
              </w:rPr>
              <w:t>5000</w:t>
            </w:r>
          </w:p>
          <w:p w:rsidR="00A73285" w:rsidRPr="00A73285" w:rsidRDefault="00A73285" w:rsidP="00A73285">
            <w:pPr>
              <w:rPr>
                <w:rFonts w:ascii="Calibri" w:hAnsi="Calibri" w:cs="Calibri"/>
                <w:sz w:val="20"/>
                <w:szCs w:val="20"/>
              </w:rPr>
            </w:pPr>
          </w:p>
          <w:p w:rsidR="00A73285" w:rsidRPr="00A73285" w:rsidRDefault="00A73285" w:rsidP="00A73285">
            <w:pPr>
              <w:rPr>
                <w:rFonts w:ascii="Calibri" w:hAnsi="Calibri" w:cs="Calibri"/>
                <w:b/>
                <w:sz w:val="20"/>
                <w:szCs w:val="20"/>
              </w:rPr>
            </w:pPr>
            <w:r w:rsidRPr="00A73285">
              <w:rPr>
                <w:rFonts w:ascii="Calibri" w:hAnsi="Calibri" w:cs="Calibri"/>
                <w:sz w:val="20"/>
                <w:szCs w:val="20"/>
              </w:rPr>
              <w:t xml:space="preserve">- Construction de 5 centres culturels : </w:t>
            </w:r>
            <w:r w:rsidRPr="00A73285">
              <w:rPr>
                <w:rFonts w:ascii="Calibri" w:hAnsi="Calibri" w:cs="Calibri"/>
                <w:b/>
                <w:sz w:val="20"/>
                <w:szCs w:val="20"/>
              </w:rPr>
              <w:t>1 500</w:t>
            </w:r>
            <w:r w:rsidR="001A2B4B">
              <w:rPr>
                <w:rFonts w:ascii="Calibri" w:hAnsi="Calibri" w:cs="Calibri"/>
                <w:b/>
                <w:sz w:val="20"/>
                <w:szCs w:val="20"/>
              </w:rPr>
              <w:t> </w:t>
            </w:r>
            <w:r w:rsidRPr="00A73285">
              <w:rPr>
                <w:rFonts w:ascii="Calibri" w:hAnsi="Calibri" w:cs="Calibri"/>
                <w:b/>
                <w:sz w:val="20"/>
                <w:szCs w:val="20"/>
              </w:rPr>
              <w:t>000</w:t>
            </w:r>
          </w:p>
          <w:p w:rsidR="00A73285" w:rsidRDefault="00A73285" w:rsidP="00A73285">
            <w:pPr>
              <w:rPr>
                <w:rFonts w:ascii="Calibri" w:hAnsi="Calibri" w:cs="Calibri"/>
                <w:sz w:val="20"/>
                <w:szCs w:val="20"/>
              </w:rPr>
            </w:pPr>
          </w:p>
          <w:p w:rsidR="001A2B4B" w:rsidRPr="00A73285" w:rsidRDefault="001A2B4B" w:rsidP="00A73285">
            <w:pPr>
              <w:rPr>
                <w:rFonts w:ascii="Calibri" w:hAnsi="Calibri" w:cs="Calibri"/>
                <w:sz w:val="20"/>
                <w:szCs w:val="20"/>
              </w:rPr>
            </w:pPr>
          </w:p>
          <w:p w:rsidR="00A73285" w:rsidRPr="00A73285" w:rsidRDefault="00A73285" w:rsidP="00A73285">
            <w:pPr>
              <w:rPr>
                <w:rFonts w:ascii="Calibri" w:hAnsi="Calibri" w:cs="Calibri"/>
                <w:sz w:val="20"/>
                <w:szCs w:val="20"/>
              </w:rPr>
            </w:pPr>
            <w:r w:rsidRPr="00A73285">
              <w:rPr>
                <w:rFonts w:ascii="Calibri" w:hAnsi="Calibri" w:cs="Calibri"/>
                <w:sz w:val="20"/>
                <w:szCs w:val="20"/>
              </w:rPr>
              <w:t xml:space="preserve">- Construction de </w:t>
            </w:r>
            <w:r w:rsidR="001A2B4B">
              <w:rPr>
                <w:rFonts w:ascii="Calibri" w:hAnsi="Calibri" w:cs="Calibri"/>
                <w:sz w:val="20"/>
                <w:szCs w:val="20"/>
              </w:rPr>
              <w:t>3</w:t>
            </w:r>
            <w:r w:rsidRPr="00A73285">
              <w:rPr>
                <w:rFonts w:ascii="Calibri" w:hAnsi="Calibri" w:cs="Calibri"/>
                <w:sz w:val="20"/>
                <w:szCs w:val="20"/>
              </w:rPr>
              <w:t xml:space="preserve"> stations hydrauliques</w:t>
            </w:r>
            <w:r w:rsidR="001A2B4B">
              <w:rPr>
                <w:rFonts w:ascii="Calibri" w:hAnsi="Calibri" w:cs="Calibri"/>
                <w:sz w:val="20"/>
                <w:szCs w:val="20"/>
              </w:rPr>
              <w:t xml:space="preserve"> et 7 postes d’eau</w:t>
            </w:r>
            <w:r w:rsidRPr="00A73285">
              <w:rPr>
                <w:rFonts w:ascii="Calibri" w:hAnsi="Calibri" w:cs="Calibri"/>
                <w:sz w:val="20"/>
                <w:szCs w:val="20"/>
              </w:rPr>
              <w:t xml:space="preserve"> :</w:t>
            </w:r>
          </w:p>
          <w:p w:rsidR="00A73285" w:rsidRDefault="001A2B4B" w:rsidP="00A73285">
            <w:pPr>
              <w:rPr>
                <w:rFonts w:ascii="Calibri" w:hAnsi="Calibri" w:cs="Calibri"/>
                <w:b/>
                <w:sz w:val="20"/>
                <w:szCs w:val="20"/>
              </w:rPr>
            </w:pPr>
            <w:r w:rsidRPr="001A2B4B">
              <w:rPr>
                <w:rFonts w:ascii="Calibri" w:hAnsi="Calibri" w:cs="Calibri"/>
                <w:b/>
                <w:sz w:val="20"/>
                <w:szCs w:val="20"/>
              </w:rPr>
              <w:t>838</w:t>
            </w:r>
            <w:r>
              <w:rPr>
                <w:rFonts w:ascii="Calibri" w:hAnsi="Calibri" w:cs="Calibri"/>
                <w:b/>
                <w:sz w:val="20"/>
                <w:szCs w:val="20"/>
              </w:rPr>
              <w:t> </w:t>
            </w:r>
            <w:r w:rsidRPr="001A2B4B">
              <w:rPr>
                <w:rFonts w:ascii="Calibri" w:hAnsi="Calibri" w:cs="Calibri"/>
                <w:b/>
                <w:sz w:val="20"/>
                <w:szCs w:val="20"/>
              </w:rPr>
              <w:t>000</w:t>
            </w:r>
          </w:p>
          <w:p w:rsidR="001A2B4B" w:rsidRPr="00A73285" w:rsidRDefault="001A2B4B" w:rsidP="00A73285">
            <w:pPr>
              <w:rPr>
                <w:rFonts w:ascii="Calibri" w:hAnsi="Calibri" w:cs="Calibri"/>
                <w:sz w:val="20"/>
                <w:szCs w:val="20"/>
              </w:rPr>
            </w:pPr>
          </w:p>
          <w:p w:rsidR="00A73285" w:rsidRPr="00A73285" w:rsidRDefault="00A73285" w:rsidP="00A73285">
            <w:pPr>
              <w:rPr>
                <w:rFonts w:ascii="Calibri" w:hAnsi="Calibri" w:cs="Calibri"/>
                <w:sz w:val="20"/>
                <w:szCs w:val="20"/>
              </w:rPr>
            </w:pPr>
            <w:r w:rsidRPr="00A73285">
              <w:rPr>
                <w:rFonts w:ascii="Calibri" w:hAnsi="Calibri" w:cs="Calibri"/>
                <w:sz w:val="20"/>
                <w:szCs w:val="20"/>
              </w:rPr>
              <w:t>- Aménagement et irrigation de 400 hectares :</w:t>
            </w:r>
          </w:p>
          <w:p w:rsidR="0066718B" w:rsidRPr="00A73285" w:rsidRDefault="00A73285" w:rsidP="00A73285">
            <w:pPr>
              <w:rPr>
                <w:rFonts w:ascii="Calibri" w:hAnsi="Calibri" w:cs="Calibri"/>
                <w:b/>
                <w:sz w:val="20"/>
                <w:szCs w:val="20"/>
              </w:rPr>
            </w:pPr>
            <w:r w:rsidRPr="00A73285">
              <w:rPr>
                <w:rFonts w:ascii="Calibri" w:hAnsi="Calibri" w:cs="Calibri"/>
                <w:sz w:val="20"/>
                <w:szCs w:val="20"/>
              </w:rPr>
              <w:t xml:space="preserve"> </w:t>
            </w:r>
            <w:r w:rsidR="001A2B4B" w:rsidRPr="001A2B4B">
              <w:rPr>
                <w:rFonts w:ascii="Calibri" w:hAnsi="Calibri" w:cs="Calibri"/>
                <w:b/>
                <w:sz w:val="20"/>
                <w:szCs w:val="20"/>
              </w:rPr>
              <w:t>4 862 000</w:t>
            </w:r>
          </w:p>
        </w:tc>
      </w:tr>
      <w:tr w:rsidR="00F86BAF" w:rsidRPr="00F20818" w:rsidTr="0027335B">
        <w:tc>
          <w:tcPr>
            <w:tcW w:w="0" w:type="auto"/>
            <w:shd w:val="clear" w:color="auto" w:fill="auto"/>
          </w:tcPr>
          <w:p w:rsidR="00E05979" w:rsidRPr="00CE5EF0" w:rsidRDefault="00E05979" w:rsidP="00E05979">
            <w:pPr>
              <w:rPr>
                <w:rFonts w:ascii="Calibri" w:eastAsia="Calibri" w:hAnsi="Calibri" w:cs="Calibri"/>
                <w:b/>
                <w:sz w:val="20"/>
                <w:szCs w:val="20"/>
                <w:lang w:eastAsia="fr-FR"/>
              </w:rPr>
            </w:pPr>
            <w:r w:rsidRPr="00CE5EF0">
              <w:rPr>
                <w:rFonts w:ascii="Calibri" w:eastAsia="Times New Roman" w:hAnsi="Calibri" w:cs="Calibri"/>
                <w:b/>
                <w:sz w:val="20"/>
                <w:szCs w:val="20"/>
                <w:lang w:eastAsia="fr-FR"/>
              </w:rPr>
              <w:lastRenderedPageBreak/>
              <w:t xml:space="preserve">Output 1.3 : </w:t>
            </w:r>
            <w:r w:rsidRPr="00CE5EF0">
              <w:rPr>
                <w:rFonts w:ascii="Calibri" w:eastAsia="Calibri" w:hAnsi="Calibri" w:cs="Calibri"/>
                <w:b/>
                <w:sz w:val="20"/>
                <w:szCs w:val="20"/>
                <w:lang w:eastAsia="fr-FR"/>
              </w:rPr>
              <w:t xml:space="preserve">Les acteurs institutionnels, techniques et </w:t>
            </w:r>
            <w:r w:rsidRPr="00CE5EF0">
              <w:rPr>
                <w:rFonts w:ascii="Calibri" w:eastAsia="Calibri" w:hAnsi="Calibri" w:cs="Calibri"/>
                <w:b/>
                <w:sz w:val="20"/>
                <w:szCs w:val="20"/>
                <w:lang w:eastAsia="fr-FR"/>
              </w:rPr>
              <w:lastRenderedPageBreak/>
              <w:t>opérationnels du développement local sont plus performants et efficients dans leurs missions</w:t>
            </w:r>
          </w:p>
          <w:p w:rsidR="00E05979" w:rsidRPr="00CE5EF0" w:rsidRDefault="00E05979" w:rsidP="00E05979">
            <w:pPr>
              <w:tabs>
                <w:tab w:val="left" w:pos="1245"/>
              </w:tabs>
              <w:rPr>
                <w:rFonts w:ascii="Calibri" w:eastAsia="Times New Roman" w:hAnsi="Calibri" w:cs="Calibri"/>
                <w:b/>
                <w:i/>
                <w:sz w:val="20"/>
                <w:szCs w:val="20"/>
                <w:u w:val="single"/>
                <w:lang w:eastAsia="fr-FR"/>
              </w:rPr>
            </w:pPr>
          </w:p>
          <w:p w:rsidR="00E05979" w:rsidRPr="00CE5EF0" w:rsidRDefault="00E05979" w:rsidP="00E05979">
            <w:pPr>
              <w:tabs>
                <w:tab w:val="left" w:pos="1245"/>
              </w:tabs>
              <w:rPr>
                <w:rFonts w:ascii="Calibri" w:eastAsia="Times New Roman" w:hAnsi="Calibri" w:cs="Calibri"/>
                <w:b/>
                <w:i/>
                <w:sz w:val="20"/>
                <w:szCs w:val="20"/>
                <w:lang w:eastAsia="fr-FR"/>
              </w:rPr>
            </w:pPr>
            <w:r w:rsidRPr="00CE5EF0">
              <w:rPr>
                <w:rFonts w:ascii="Calibri" w:eastAsia="Times New Roman" w:hAnsi="Calibri" w:cs="Calibri"/>
                <w:b/>
                <w:i/>
                <w:sz w:val="20"/>
                <w:szCs w:val="20"/>
                <w:u w:val="single"/>
                <w:lang w:eastAsia="fr-FR"/>
              </w:rPr>
              <w:t>Indicateurs</w:t>
            </w:r>
            <w:r w:rsidRPr="00CE5EF0">
              <w:rPr>
                <w:rFonts w:ascii="Calibri" w:eastAsia="Times New Roman" w:hAnsi="Calibri" w:cs="Calibri"/>
                <w:b/>
                <w:i/>
                <w:sz w:val="20"/>
                <w:szCs w:val="20"/>
                <w:lang w:eastAsia="fr-FR"/>
              </w:rPr>
              <w:t xml:space="preserve"> : </w:t>
            </w:r>
          </w:p>
          <w:p w:rsidR="00E05979" w:rsidRPr="00CE5EF0" w:rsidRDefault="00E05979" w:rsidP="00E05979">
            <w:pPr>
              <w:tabs>
                <w:tab w:val="left" w:pos="1245"/>
              </w:tabs>
              <w:rPr>
                <w:rFonts w:ascii="Calibri" w:eastAsia="Times New Roman" w:hAnsi="Calibri" w:cs="Calibri"/>
                <w:i/>
                <w:sz w:val="20"/>
                <w:szCs w:val="20"/>
                <w:lang w:eastAsia="fr-FR"/>
              </w:rPr>
            </w:pPr>
            <w:r w:rsidRPr="00CE5EF0">
              <w:rPr>
                <w:rFonts w:ascii="Calibri" w:eastAsia="Times New Roman" w:hAnsi="Calibri" w:cs="Calibri"/>
                <w:b/>
                <w:i/>
                <w:sz w:val="20"/>
                <w:szCs w:val="20"/>
                <w:lang w:eastAsia="fr-FR"/>
              </w:rPr>
              <w:t xml:space="preserve">- </w:t>
            </w:r>
            <w:r w:rsidRPr="00CE5EF0">
              <w:rPr>
                <w:rFonts w:ascii="Calibri" w:eastAsia="Times New Roman" w:hAnsi="Calibri" w:cs="Calibri"/>
                <w:i/>
                <w:sz w:val="20"/>
                <w:szCs w:val="20"/>
                <w:lang w:eastAsia="fr-FR"/>
              </w:rPr>
              <w:t>Pourcentage d’acteurs du développement local appuyés ;</w:t>
            </w:r>
          </w:p>
          <w:p w:rsidR="00E05979" w:rsidRPr="00CE5EF0" w:rsidRDefault="00E05979" w:rsidP="00E05979">
            <w:pPr>
              <w:tabs>
                <w:tab w:val="left" w:pos="1245"/>
              </w:tabs>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w:t>
            </w:r>
            <w:r w:rsidRPr="00CE5EF0">
              <w:rPr>
                <w:rFonts w:ascii="Calibri" w:eastAsia="Times New Roman" w:hAnsi="Calibri" w:cs="Calibri"/>
                <w:b/>
                <w:i/>
                <w:sz w:val="20"/>
                <w:szCs w:val="20"/>
                <w:lang w:eastAsia="fr-FR"/>
              </w:rPr>
              <w:t xml:space="preserve">- </w:t>
            </w:r>
            <w:r w:rsidRPr="00CE5EF0">
              <w:rPr>
                <w:rFonts w:ascii="Calibri" w:eastAsia="Times New Roman" w:hAnsi="Calibri" w:cs="Calibri"/>
                <w:i/>
                <w:sz w:val="20"/>
                <w:szCs w:val="20"/>
                <w:lang w:eastAsia="fr-FR"/>
              </w:rPr>
              <w:t xml:space="preserve">Pourcentage de Femmes et des Jeunes appuyés ; </w:t>
            </w:r>
          </w:p>
          <w:p w:rsidR="00E05979" w:rsidRDefault="00E05979" w:rsidP="00E05979">
            <w:pPr>
              <w:tabs>
                <w:tab w:val="left" w:pos="1245"/>
              </w:tabs>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Niveau d’amélioration des performances des acteurs institutionnels, techniques et opérationnels au niveau central, déconcentré et décentralisé </w:t>
            </w:r>
          </w:p>
          <w:p w:rsidR="00E05979" w:rsidRPr="00F0388F" w:rsidRDefault="00E05979" w:rsidP="00E05979">
            <w:pPr>
              <w:tabs>
                <w:tab w:val="left" w:pos="1245"/>
              </w:tabs>
              <w:rPr>
                <w:rFonts w:ascii="Calibri" w:eastAsia="Times New Roman" w:hAnsi="Calibri" w:cs="Calibri"/>
                <w:i/>
                <w:sz w:val="20"/>
                <w:szCs w:val="20"/>
                <w:lang w:eastAsia="fr-FR"/>
              </w:rPr>
            </w:pPr>
            <w:r>
              <w:rPr>
                <w:rFonts w:ascii="Calibri" w:eastAsia="Times New Roman" w:hAnsi="Calibri" w:cs="Calibri"/>
                <w:i/>
                <w:sz w:val="20"/>
                <w:szCs w:val="20"/>
                <w:lang w:eastAsia="fr-FR"/>
              </w:rPr>
              <w:t xml:space="preserve">- </w:t>
            </w:r>
            <w:r w:rsidRPr="00CE5EF0">
              <w:rPr>
                <w:rFonts w:ascii="Calibri" w:eastAsia="Times New Roman" w:hAnsi="Calibri" w:cs="Calibri"/>
                <w:i/>
                <w:sz w:val="20"/>
                <w:szCs w:val="20"/>
                <w:lang w:eastAsia="fr-FR"/>
              </w:rPr>
              <w:t>Nombre de PDP</w:t>
            </w:r>
            <w:r>
              <w:rPr>
                <w:rFonts w:ascii="Calibri" w:eastAsia="Times New Roman" w:hAnsi="Calibri" w:cs="Calibri"/>
                <w:i/>
                <w:sz w:val="20"/>
                <w:szCs w:val="20"/>
                <w:lang w:eastAsia="fr-FR"/>
              </w:rPr>
              <w:t xml:space="preserve"> et de PDC</w:t>
            </w:r>
            <w:r w:rsidRPr="00CE5EF0">
              <w:rPr>
                <w:rFonts w:ascii="Calibri" w:eastAsia="Times New Roman" w:hAnsi="Calibri" w:cs="Calibri"/>
                <w:i/>
                <w:sz w:val="20"/>
                <w:szCs w:val="20"/>
                <w:lang w:eastAsia="fr-FR"/>
              </w:rPr>
              <w:t xml:space="preserve"> élaboré </w:t>
            </w:r>
            <w:r>
              <w:rPr>
                <w:rFonts w:ascii="Calibri" w:eastAsia="Times New Roman" w:hAnsi="Calibri" w:cs="Calibri"/>
                <w:i/>
                <w:sz w:val="20"/>
                <w:szCs w:val="20"/>
                <w:lang w:eastAsia="fr-FR"/>
              </w:rPr>
              <w:t>ou actualisé</w:t>
            </w:r>
            <w:r w:rsidRPr="00CE5EF0">
              <w:rPr>
                <w:rFonts w:ascii="Calibri" w:eastAsia="Times New Roman" w:hAnsi="Calibri" w:cs="Calibri"/>
                <w:i/>
                <w:sz w:val="20"/>
                <w:szCs w:val="20"/>
                <w:lang w:eastAsia="fr-FR"/>
              </w:rPr>
              <w:t xml:space="preserve"> ;</w:t>
            </w:r>
          </w:p>
          <w:p w:rsidR="00E05979" w:rsidRPr="00CE5EF0" w:rsidRDefault="00E05979" w:rsidP="00E05979">
            <w:pPr>
              <w:tabs>
                <w:tab w:val="left" w:pos="1245"/>
              </w:tabs>
              <w:rPr>
                <w:rFonts w:ascii="Calibri" w:eastAsia="Times New Roman" w:hAnsi="Calibri" w:cs="Calibri"/>
                <w:i/>
                <w:sz w:val="20"/>
                <w:szCs w:val="20"/>
                <w:lang w:eastAsia="fr-FR"/>
              </w:rPr>
            </w:pPr>
          </w:p>
          <w:p w:rsidR="00E05979" w:rsidRPr="00CE5EF0" w:rsidRDefault="00E05979" w:rsidP="00E05979">
            <w:pPr>
              <w:tabs>
                <w:tab w:val="left" w:pos="1245"/>
              </w:tabs>
              <w:rPr>
                <w:rFonts w:ascii="Calibri" w:eastAsia="Times New Roman" w:hAnsi="Calibri" w:cs="Calibri"/>
                <w:i/>
                <w:sz w:val="20"/>
                <w:szCs w:val="20"/>
                <w:lang w:eastAsia="fr-FR"/>
              </w:rPr>
            </w:pPr>
          </w:p>
          <w:p w:rsidR="00E05979" w:rsidRPr="00CE5EF0" w:rsidRDefault="00E05979" w:rsidP="00E05979">
            <w:pPr>
              <w:rPr>
                <w:rFonts w:ascii="Calibri" w:eastAsia="Times New Roman" w:hAnsi="Calibri" w:cs="Calibri"/>
                <w:b/>
                <w:i/>
                <w:sz w:val="20"/>
                <w:szCs w:val="20"/>
                <w:lang w:eastAsia="fr-FR"/>
              </w:rPr>
            </w:pPr>
            <w:r w:rsidRPr="00CE5EF0">
              <w:rPr>
                <w:rFonts w:ascii="Calibri" w:eastAsia="Times New Roman" w:hAnsi="Calibri" w:cs="Calibri"/>
                <w:b/>
                <w:i/>
                <w:sz w:val="20"/>
                <w:szCs w:val="20"/>
                <w:u w:val="single"/>
                <w:lang w:eastAsia="fr-FR"/>
              </w:rPr>
              <w:t>Baseline</w:t>
            </w:r>
            <w:r w:rsidRPr="00CE5EF0">
              <w:rPr>
                <w:rFonts w:ascii="Calibri" w:eastAsia="Times New Roman" w:hAnsi="Calibri" w:cs="Calibri"/>
                <w:b/>
                <w:i/>
                <w:sz w:val="20"/>
                <w:szCs w:val="20"/>
                <w:lang w:eastAsia="fr-FR"/>
              </w:rPr>
              <w:t xml:space="preserve"> : </w:t>
            </w:r>
          </w:p>
          <w:p w:rsidR="00E05979" w:rsidRPr="00CE5EF0" w:rsidRDefault="00E05979" w:rsidP="00E05979">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- 1% d’acteurs appuyés au niveau national et Provincial ;</w:t>
            </w:r>
          </w:p>
          <w:p w:rsidR="00E05979" w:rsidRDefault="00E05979" w:rsidP="00E05979">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 Au moins 10% de femmes et de jeunes parmi les acteurs appuyés</w:t>
            </w:r>
          </w:p>
          <w:p w:rsidR="00E05979" w:rsidRPr="00CE5EF0" w:rsidRDefault="00E05979" w:rsidP="00E05979">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- 0 PDP</w:t>
            </w:r>
            <w:r>
              <w:rPr>
                <w:rFonts w:ascii="Calibri" w:eastAsia="Times New Roman" w:hAnsi="Calibri" w:cs="Calibri"/>
                <w:i/>
                <w:sz w:val="20"/>
                <w:szCs w:val="20"/>
                <w:lang w:eastAsia="fr-FR"/>
              </w:rPr>
              <w:t xml:space="preserve"> /PDC </w:t>
            </w:r>
            <w:r w:rsidRPr="00CE5EF0">
              <w:rPr>
                <w:rFonts w:ascii="Calibri" w:eastAsia="Times New Roman" w:hAnsi="Calibri" w:cs="Calibri"/>
                <w:i/>
                <w:sz w:val="20"/>
                <w:szCs w:val="20"/>
                <w:lang w:eastAsia="fr-FR"/>
              </w:rPr>
              <w:t>élaboré </w:t>
            </w:r>
            <w:r>
              <w:rPr>
                <w:rFonts w:ascii="Calibri" w:eastAsia="Times New Roman" w:hAnsi="Calibri" w:cs="Calibri"/>
                <w:i/>
                <w:sz w:val="20"/>
                <w:szCs w:val="20"/>
                <w:lang w:eastAsia="fr-FR"/>
              </w:rPr>
              <w:t>ou actualisé</w:t>
            </w:r>
            <w:r w:rsidRPr="00CE5EF0">
              <w:rPr>
                <w:rFonts w:ascii="Calibri" w:eastAsia="Times New Roman" w:hAnsi="Calibri" w:cs="Calibri"/>
                <w:i/>
                <w:sz w:val="20"/>
                <w:szCs w:val="20"/>
                <w:lang w:eastAsia="fr-FR"/>
              </w:rPr>
              <w:t xml:space="preserve"> ;</w:t>
            </w:r>
          </w:p>
          <w:p w:rsidR="00E05979" w:rsidRDefault="00E05979" w:rsidP="00E05979">
            <w:pPr>
              <w:rPr>
                <w:rFonts w:ascii="Calibri" w:eastAsia="Times New Roman" w:hAnsi="Calibri" w:cs="Calibri"/>
                <w:b/>
                <w:i/>
                <w:sz w:val="20"/>
                <w:szCs w:val="20"/>
                <w:u w:val="single"/>
                <w:lang w:eastAsia="fr-FR"/>
              </w:rPr>
            </w:pPr>
            <w:r w:rsidRPr="00CE5EF0">
              <w:rPr>
                <w:rFonts w:ascii="Calibri" w:eastAsia="Times New Roman" w:hAnsi="Calibri" w:cs="Calibri"/>
                <w:b/>
                <w:i/>
                <w:sz w:val="20"/>
                <w:szCs w:val="20"/>
                <w:u w:val="single"/>
                <w:lang w:eastAsia="fr-FR"/>
              </w:rPr>
              <w:t>- confère Etude de référence</w:t>
            </w:r>
          </w:p>
          <w:p w:rsidR="00E05979" w:rsidRPr="00CE5EF0" w:rsidRDefault="00E05979" w:rsidP="00E05979">
            <w:pPr>
              <w:rPr>
                <w:rFonts w:ascii="Calibri" w:eastAsia="Times New Roman" w:hAnsi="Calibri" w:cs="Calibri"/>
                <w:b/>
                <w:i/>
                <w:sz w:val="20"/>
                <w:szCs w:val="20"/>
                <w:u w:val="single"/>
                <w:lang w:eastAsia="fr-FR"/>
              </w:rPr>
            </w:pPr>
          </w:p>
          <w:p w:rsidR="00E05979" w:rsidRPr="00CE5EF0" w:rsidRDefault="00E05979" w:rsidP="00E05979">
            <w:pPr>
              <w:rPr>
                <w:rFonts w:ascii="Calibri" w:eastAsia="Times New Roman" w:hAnsi="Calibri" w:cs="Calibri"/>
                <w:b/>
                <w:i/>
                <w:sz w:val="20"/>
                <w:szCs w:val="20"/>
                <w:u w:val="single"/>
                <w:lang w:eastAsia="fr-FR"/>
              </w:rPr>
            </w:pPr>
          </w:p>
          <w:p w:rsidR="00E05979" w:rsidRDefault="00E05979" w:rsidP="00E05979">
            <w:pPr>
              <w:rPr>
                <w:rFonts w:ascii="Calibri" w:eastAsia="Times New Roman" w:hAnsi="Calibri" w:cs="Calibri"/>
                <w:b/>
                <w:i/>
                <w:sz w:val="20"/>
                <w:szCs w:val="20"/>
                <w:lang w:eastAsia="fr-FR"/>
              </w:rPr>
            </w:pPr>
            <w:r w:rsidRPr="00CE5EF0">
              <w:rPr>
                <w:rFonts w:ascii="Calibri" w:eastAsia="Times New Roman" w:hAnsi="Calibri" w:cs="Calibri"/>
                <w:b/>
                <w:i/>
                <w:sz w:val="20"/>
                <w:szCs w:val="20"/>
                <w:u w:val="single"/>
                <w:lang w:eastAsia="fr-FR"/>
              </w:rPr>
              <w:t>Cibles</w:t>
            </w:r>
            <w:r w:rsidRPr="00CE5EF0">
              <w:rPr>
                <w:rFonts w:ascii="Calibri" w:eastAsia="Times New Roman" w:hAnsi="Calibri" w:cs="Calibri"/>
                <w:b/>
                <w:i/>
                <w:sz w:val="20"/>
                <w:szCs w:val="20"/>
                <w:lang w:eastAsia="fr-FR"/>
              </w:rPr>
              <w:t xml:space="preserve"> : </w:t>
            </w:r>
          </w:p>
          <w:p w:rsidR="00E05979" w:rsidRPr="00CE5EF0" w:rsidRDefault="00E05979" w:rsidP="00E05979">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- 1 PDP ;</w:t>
            </w:r>
          </w:p>
          <w:p w:rsidR="00E05979" w:rsidRPr="00CE5EF0" w:rsidRDefault="00E05979" w:rsidP="00E05979">
            <w:pPr>
              <w:rPr>
                <w:rFonts w:ascii="Calibri" w:eastAsia="Times New Roman" w:hAnsi="Calibri" w:cs="Calibri"/>
                <w:b/>
                <w:i/>
                <w:sz w:val="20"/>
                <w:szCs w:val="20"/>
                <w:lang w:eastAsia="fr-FR"/>
              </w:rPr>
            </w:pPr>
            <w:r w:rsidRPr="004F0676">
              <w:rPr>
                <w:rFonts w:ascii="Calibri" w:eastAsia="Times New Roman" w:hAnsi="Calibri" w:cs="Calibri"/>
                <w:b/>
                <w:i/>
                <w:sz w:val="20"/>
                <w:szCs w:val="20"/>
                <w:lang w:eastAsia="fr-FR"/>
              </w:rPr>
              <w:t>- 17 PDC</w:t>
            </w:r>
          </w:p>
          <w:p w:rsidR="00E05979" w:rsidRPr="00CE5EF0" w:rsidRDefault="00E05979" w:rsidP="00E05979">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- 25% d’acteurs appuyés au niveau national et provincial ;</w:t>
            </w:r>
          </w:p>
          <w:p w:rsidR="00E05979" w:rsidRPr="00CE5EF0" w:rsidRDefault="00E05979" w:rsidP="00E05979">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xml:space="preserve"> - 50% de femmes et de jeunes appuyés </w:t>
            </w:r>
          </w:p>
          <w:p w:rsidR="00E05979" w:rsidRPr="00CE5EF0" w:rsidRDefault="00E05979" w:rsidP="00E05979">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lastRenderedPageBreak/>
              <w:t>- 20% des institutions ayant amélioré leur performance</w:t>
            </w:r>
          </w:p>
        </w:tc>
        <w:tc>
          <w:tcPr>
            <w:tcW w:w="0" w:type="auto"/>
            <w:shd w:val="clear" w:color="auto" w:fill="auto"/>
          </w:tcPr>
          <w:p w:rsidR="00E05979" w:rsidRPr="00CE5EF0" w:rsidRDefault="00E05979" w:rsidP="00E05979">
            <w:pPr>
              <w:rPr>
                <w:rFonts w:ascii="Calibri" w:eastAsia="Times New Roman" w:hAnsi="Calibri" w:cs="Calibri"/>
                <w:sz w:val="20"/>
                <w:szCs w:val="20"/>
                <w:lang w:val="fr-CA" w:eastAsia="fr-FR"/>
              </w:rPr>
            </w:pPr>
            <w:r w:rsidRPr="00CE5EF0">
              <w:rPr>
                <w:rFonts w:ascii="Calibri" w:eastAsia="Times New Roman" w:hAnsi="Calibri" w:cs="Calibri"/>
                <w:sz w:val="20"/>
                <w:szCs w:val="20"/>
                <w:lang w:val="fr-CA" w:eastAsia="fr-FR"/>
              </w:rPr>
              <w:lastRenderedPageBreak/>
              <w:t xml:space="preserve">1.3.1 Renforcer les capacités des </w:t>
            </w:r>
            <w:r w:rsidRPr="00CE5EF0">
              <w:rPr>
                <w:rFonts w:ascii="Calibri" w:eastAsia="Times New Roman" w:hAnsi="Calibri" w:cs="Calibri"/>
                <w:sz w:val="20"/>
                <w:szCs w:val="20"/>
                <w:lang w:val="fr-CA" w:eastAsia="fr-FR"/>
              </w:rPr>
              <w:lastRenderedPageBreak/>
              <w:t>structures en charge du développement local </w:t>
            </w:r>
          </w:p>
          <w:p w:rsidR="00E05979" w:rsidRPr="00CE5EF0" w:rsidRDefault="00E05979" w:rsidP="00E05979">
            <w:pPr>
              <w:spacing w:before="40"/>
              <w:rPr>
                <w:rFonts w:ascii="Calibri" w:eastAsia="Times New Roman" w:hAnsi="Calibri" w:cs="Calibri"/>
                <w:sz w:val="20"/>
                <w:szCs w:val="20"/>
                <w:lang w:eastAsia="fr-FR"/>
              </w:rPr>
            </w:pPr>
          </w:p>
          <w:p w:rsidR="00E05979" w:rsidRPr="00CE5EF0" w:rsidRDefault="00E05979" w:rsidP="00E05979">
            <w:pPr>
              <w:spacing w:before="40"/>
              <w:rPr>
                <w:rFonts w:ascii="Calibri" w:eastAsia="Times New Roman" w:hAnsi="Calibri" w:cs="Calibri"/>
                <w:sz w:val="20"/>
                <w:szCs w:val="20"/>
                <w:lang w:eastAsia="fr-FR"/>
              </w:rPr>
            </w:pPr>
            <w:r w:rsidRPr="00CE5EF0">
              <w:rPr>
                <w:rFonts w:ascii="Calibri" w:eastAsia="Times New Roman" w:hAnsi="Calibri" w:cs="Calibri"/>
                <w:sz w:val="20"/>
                <w:szCs w:val="20"/>
                <w:lang w:eastAsia="fr-FR"/>
              </w:rPr>
              <w:t>1.3.2 Soutenir l’Association Nationale des Communes du Tchad dans son développement </w:t>
            </w:r>
          </w:p>
          <w:p w:rsidR="00E05979" w:rsidRPr="00CE5EF0" w:rsidRDefault="00E05979" w:rsidP="00E05979">
            <w:pPr>
              <w:spacing w:before="40"/>
              <w:rPr>
                <w:rFonts w:ascii="Calibri" w:eastAsia="Times New Roman" w:hAnsi="Calibri" w:cs="Calibri"/>
                <w:sz w:val="20"/>
                <w:szCs w:val="20"/>
                <w:lang w:val="fr-CA" w:eastAsia="fr-FR"/>
              </w:rPr>
            </w:pPr>
          </w:p>
          <w:p w:rsidR="00E05979" w:rsidRPr="00CE5EF0" w:rsidRDefault="00E05979" w:rsidP="00E05979">
            <w:pPr>
              <w:spacing w:before="40"/>
              <w:rPr>
                <w:rFonts w:ascii="Calibri" w:eastAsia="Times New Roman" w:hAnsi="Calibri" w:cs="Calibri"/>
                <w:sz w:val="20"/>
                <w:szCs w:val="20"/>
                <w:lang w:eastAsia="fr-FR"/>
              </w:rPr>
            </w:pPr>
            <w:r w:rsidRPr="00CE5EF0">
              <w:rPr>
                <w:rFonts w:ascii="Calibri" w:eastAsia="Times New Roman" w:hAnsi="Calibri" w:cs="Calibri"/>
                <w:sz w:val="20"/>
                <w:szCs w:val="20"/>
                <w:lang w:val="fr-CA" w:eastAsia="fr-FR"/>
              </w:rPr>
              <w:t>1.3.3</w:t>
            </w:r>
            <w:r w:rsidRPr="00CE5EF0">
              <w:rPr>
                <w:rFonts w:ascii="Calibri" w:eastAsia="Times New Roman" w:hAnsi="Calibri" w:cs="Calibri"/>
                <w:sz w:val="20"/>
                <w:szCs w:val="20"/>
                <w:lang w:eastAsia="fr-FR"/>
              </w:rPr>
              <w:t xml:space="preserve"> Appuyer</w:t>
            </w:r>
            <w:r>
              <w:rPr>
                <w:rFonts w:ascii="Calibri" w:eastAsia="Times New Roman" w:hAnsi="Calibri" w:cs="Calibri"/>
                <w:sz w:val="20"/>
                <w:szCs w:val="20"/>
                <w:lang w:eastAsia="fr-FR"/>
              </w:rPr>
              <w:t xml:space="preserve"> les </w:t>
            </w:r>
            <w:r w:rsidRPr="00CE5EF0">
              <w:rPr>
                <w:rFonts w:ascii="Calibri" w:eastAsia="Times New Roman" w:hAnsi="Calibri" w:cs="Calibri"/>
                <w:sz w:val="20"/>
                <w:szCs w:val="20"/>
                <w:lang w:eastAsia="fr-FR"/>
              </w:rPr>
              <w:t>cadres de concertation des acteurs (CPA, CDA, CLA)</w:t>
            </w:r>
          </w:p>
          <w:p w:rsidR="00E05979" w:rsidRPr="00CE5EF0" w:rsidRDefault="00E05979" w:rsidP="00E05979">
            <w:pPr>
              <w:spacing w:before="40"/>
              <w:rPr>
                <w:rFonts w:ascii="Calibri" w:eastAsia="Times New Roman" w:hAnsi="Calibri" w:cs="Calibri"/>
                <w:sz w:val="20"/>
                <w:szCs w:val="20"/>
                <w:lang w:val="fr-CA" w:eastAsia="fr-FR"/>
              </w:rPr>
            </w:pPr>
          </w:p>
          <w:p w:rsidR="00E05979" w:rsidRDefault="00E05979" w:rsidP="00E05979">
            <w:pPr>
              <w:spacing w:before="40"/>
              <w:rPr>
                <w:rFonts w:ascii="Calibri" w:eastAsia="Times New Roman" w:hAnsi="Calibri" w:cs="Calibri"/>
                <w:sz w:val="20"/>
                <w:szCs w:val="20"/>
                <w:lang w:eastAsia="fr-FR"/>
              </w:rPr>
            </w:pPr>
            <w:r w:rsidRPr="00CE5EF0">
              <w:rPr>
                <w:rFonts w:ascii="Calibri" w:eastAsia="Times New Roman" w:hAnsi="Calibri" w:cs="Calibri"/>
                <w:sz w:val="20"/>
                <w:szCs w:val="20"/>
                <w:lang w:val="fr-CA" w:eastAsia="fr-FR"/>
              </w:rPr>
              <w:t>1.3.4</w:t>
            </w:r>
            <w:r w:rsidRPr="00CE5EF0">
              <w:rPr>
                <w:rFonts w:ascii="Calibri" w:eastAsia="Times New Roman" w:hAnsi="Calibri" w:cs="Calibri"/>
                <w:sz w:val="20"/>
                <w:szCs w:val="20"/>
                <w:lang w:eastAsia="fr-FR"/>
              </w:rPr>
              <w:t xml:space="preserve"> Organiser des voyages d’études et des échanges d’expériences</w:t>
            </w:r>
            <w:r>
              <w:rPr>
                <w:rFonts w:ascii="Calibri" w:eastAsia="Times New Roman" w:hAnsi="Calibri" w:cs="Calibri"/>
                <w:sz w:val="20"/>
                <w:szCs w:val="20"/>
                <w:lang w:eastAsia="fr-FR"/>
              </w:rPr>
              <w:t>;</w:t>
            </w:r>
          </w:p>
          <w:p w:rsidR="00E05979" w:rsidRDefault="00E05979" w:rsidP="00E05979">
            <w:pPr>
              <w:spacing w:before="40"/>
              <w:rPr>
                <w:rFonts w:ascii="Calibri" w:eastAsia="Times New Roman" w:hAnsi="Calibri" w:cs="Calibri"/>
                <w:sz w:val="20"/>
                <w:szCs w:val="20"/>
                <w:lang w:eastAsia="fr-FR"/>
              </w:rPr>
            </w:pPr>
            <w:r w:rsidRPr="00CE5EF0">
              <w:rPr>
                <w:rFonts w:ascii="Calibri" w:eastAsia="Times New Roman" w:hAnsi="Calibri" w:cs="Calibri"/>
                <w:sz w:val="20"/>
                <w:szCs w:val="20"/>
                <w:lang w:eastAsia="fr-FR"/>
              </w:rPr>
              <w:t xml:space="preserve"> </w:t>
            </w:r>
          </w:p>
          <w:p w:rsidR="00E05979" w:rsidRDefault="00E05979" w:rsidP="00E05979">
            <w:pPr>
              <w:spacing w:before="40"/>
              <w:rPr>
                <w:rFonts w:ascii="Calibri" w:eastAsia="Times New Roman" w:hAnsi="Calibri" w:cs="Calibri"/>
                <w:sz w:val="20"/>
                <w:szCs w:val="20"/>
                <w:lang w:eastAsia="fr-FR"/>
              </w:rPr>
            </w:pPr>
          </w:p>
          <w:p w:rsidR="00E05979" w:rsidRPr="00CE5EF0" w:rsidRDefault="00E05979" w:rsidP="00E05979">
            <w:pPr>
              <w:spacing w:before="40"/>
              <w:rPr>
                <w:rFonts w:ascii="Calibri" w:eastAsia="Times New Roman" w:hAnsi="Calibri" w:cs="Calibri"/>
                <w:sz w:val="20"/>
                <w:szCs w:val="20"/>
                <w:lang w:val="fr-CA" w:eastAsia="fr-FR"/>
              </w:rPr>
            </w:pPr>
            <w:r w:rsidRPr="00CE5EF0">
              <w:rPr>
                <w:rFonts w:ascii="Calibri" w:eastAsia="Times New Roman" w:hAnsi="Calibri" w:cs="Calibri"/>
                <w:sz w:val="20"/>
                <w:szCs w:val="20"/>
                <w:lang w:val="fr-CA" w:eastAsia="fr-FR"/>
              </w:rPr>
              <w:t>1.</w:t>
            </w:r>
            <w:r>
              <w:rPr>
                <w:rFonts w:ascii="Calibri" w:eastAsia="Times New Roman" w:hAnsi="Calibri" w:cs="Calibri"/>
                <w:sz w:val="20"/>
                <w:szCs w:val="20"/>
                <w:lang w:val="fr-CA" w:eastAsia="fr-FR"/>
              </w:rPr>
              <w:t>3.5</w:t>
            </w:r>
            <w:r w:rsidRPr="00CE5EF0">
              <w:rPr>
                <w:rFonts w:ascii="Calibri" w:eastAsia="Times New Roman" w:hAnsi="Calibri" w:cs="Calibri"/>
                <w:sz w:val="20"/>
                <w:szCs w:val="20"/>
                <w:lang w:val="fr-CA" w:eastAsia="fr-FR"/>
              </w:rPr>
              <w:t xml:space="preserve"> Élaborer 1 Plan de Développement Provincial (PDP)</w:t>
            </w:r>
            <w:r>
              <w:rPr>
                <w:rFonts w:ascii="Calibri" w:eastAsia="Times New Roman" w:hAnsi="Calibri" w:cs="Calibri"/>
                <w:sz w:val="20"/>
                <w:szCs w:val="20"/>
                <w:lang w:val="fr-CA" w:eastAsia="fr-FR"/>
              </w:rPr>
              <w:t xml:space="preserve"> </w:t>
            </w:r>
            <w:r w:rsidRPr="004F0676">
              <w:rPr>
                <w:rFonts w:ascii="Calibri" w:eastAsia="Times New Roman" w:hAnsi="Calibri" w:cs="Calibri"/>
                <w:sz w:val="20"/>
                <w:szCs w:val="20"/>
                <w:lang w:val="fr-CA" w:eastAsia="fr-FR"/>
              </w:rPr>
              <w:t>et 17 Plans de Développement communal (PDC)</w:t>
            </w:r>
          </w:p>
          <w:p w:rsidR="00E05979" w:rsidRPr="00CE5EF0" w:rsidRDefault="00E05979" w:rsidP="00E05979">
            <w:pPr>
              <w:spacing w:before="40"/>
              <w:rPr>
                <w:rFonts w:ascii="Calibri" w:eastAsia="Times New Roman" w:hAnsi="Calibri" w:cs="Calibri"/>
                <w:iCs/>
                <w:sz w:val="20"/>
                <w:szCs w:val="20"/>
                <w:lang w:val="fr-CA" w:eastAsia="fr-FR"/>
              </w:rPr>
            </w:pPr>
          </w:p>
          <w:p w:rsidR="00E05979" w:rsidRPr="00CE5EF0" w:rsidRDefault="00E05979" w:rsidP="00E05979">
            <w:pPr>
              <w:rPr>
                <w:rFonts w:ascii="Calibri" w:eastAsia="Times New Roman" w:hAnsi="Calibri" w:cs="Calibri"/>
                <w:sz w:val="20"/>
                <w:szCs w:val="20"/>
                <w:lang w:eastAsia="fr-FR"/>
              </w:rPr>
            </w:pPr>
          </w:p>
          <w:p w:rsidR="00E05979" w:rsidRPr="00CE5EF0" w:rsidRDefault="00E05979" w:rsidP="00E05979">
            <w:pPr>
              <w:rPr>
                <w:rFonts w:ascii="Calibri" w:eastAsia="Times New Roman" w:hAnsi="Calibri" w:cs="Calibri"/>
                <w:sz w:val="20"/>
                <w:szCs w:val="20"/>
                <w:lang w:eastAsia="fr-FR"/>
              </w:rPr>
            </w:pPr>
          </w:p>
        </w:tc>
        <w:tc>
          <w:tcPr>
            <w:tcW w:w="0" w:type="auto"/>
          </w:tcPr>
          <w:p w:rsidR="00E05979" w:rsidRPr="00F20818" w:rsidRDefault="00E05979" w:rsidP="00E05979">
            <w:pPr>
              <w:rPr>
                <w:rFonts w:ascii="Calibri" w:hAnsi="Calibri" w:cs="Calibri"/>
                <w:sz w:val="20"/>
                <w:szCs w:val="20"/>
              </w:rPr>
            </w:pPr>
          </w:p>
        </w:tc>
        <w:tc>
          <w:tcPr>
            <w:tcW w:w="0" w:type="auto"/>
          </w:tcPr>
          <w:p w:rsidR="00E05979" w:rsidRPr="00F20818" w:rsidRDefault="00E05979" w:rsidP="00E05979">
            <w:pPr>
              <w:rPr>
                <w:rFonts w:ascii="Calibri" w:hAnsi="Calibri" w:cs="Calibri"/>
                <w:sz w:val="20"/>
                <w:szCs w:val="20"/>
              </w:rPr>
            </w:pPr>
          </w:p>
        </w:tc>
        <w:tc>
          <w:tcPr>
            <w:tcW w:w="0" w:type="auto"/>
          </w:tcPr>
          <w:p w:rsidR="00E05979" w:rsidRPr="00F20818" w:rsidRDefault="00E05979" w:rsidP="00E05979">
            <w:pPr>
              <w:rPr>
                <w:rFonts w:ascii="Calibri" w:hAnsi="Calibri" w:cs="Calibri"/>
                <w:sz w:val="20"/>
                <w:szCs w:val="20"/>
              </w:rPr>
            </w:pPr>
          </w:p>
        </w:tc>
        <w:tc>
          <w:tcPr>
            <w:tcW w:w="0" w:type="auto"/>
          </w:tcPr>
          <w:p w:rsidR="00E05979" w:rsidRPr="00F20818" w:rsidRDefault="00E05979" w:rsidP="00E05979">
            <w:pPr>
              <w:rPr>
                <w:rFonts w:ascii="Calibri" w:hAnsi="Calibri" w:cs="Calibri"/>
                <w:sz w:val="20"/>
                <w:szCs w:val="20"/>
              </w:rPr>
            </w:pPr>
          </w:p>
        </w:tc>
        <w:tc>
          <w:tcPr>
            <w:tcW w:w="0" w:type="auto"/>
            <w:shd w:val="clear" w:color="auto" w:fill="auto"/>
          </w:tcPr>
          <w:p w:rsidR="00E05979" w:rsidRPr="00CE5EF0" w:rsidRDefault="00E05979" w:rsidP="00E05979">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t>PNUD, MEPD,</w:t>
            </w:r>
          </w:p>
          <w:p w:rsidR="00E05979" w:rsidRPr="00CE5EF0" w:rsidRDefault="00E05979" w:rsidP="00E05979">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lastRenderedPageBreak/>
              <w:t xml:space="preserve"> Ministère en charge du développement local, C</w:t>
            </w:r>
            <w:r>
              <w:rPr>
                <w:rFonts w:ascii="Calibri" w:eastAsia="Times New Roman" w:hAnsi="Calibri" w:cs="Calibri"/>
                <w:sz w:val="20"/>
                <w:szCs w:val="20"/>
                <w:lang w:eastAsia="fr-FR"/>
              </w:rPr>
              <w:t>A</w:t>
            </w:r>
            <w:r w:rsidRPr="00CE5EF0">
              <w:rPr>
                <w:rFonts w:ascii="Calibri" w:eastAsia="Times New Roman" w:hAnsi="Calibri" w:cs="Calibri"/>
                <w:sz w:val="20"/>
                <w:szCs w:val="20"/>
                <w:lang w:eastAsia="fr-FR"/>
              </w:rPr>
              <w:t>, ONG et autres PST, CCIAMA</w:t>
            </w:r>
          </w:p>
          <w:p w:rsidR="00E05979" w:rsidRPr="00CE5EF0" w:rsidRDefault="00E05979" w:rsidP="00E05979">
            <w:pPr>
              <w:rPr>
                <w:rFonts w:ascii="Calibri" w:eastAsia="Times New Roman" w:hAnsi="Calibri" w:cs="Calibri"/>
                <w:sz w:val="20"/>
                <w:szCs w:val="20"/>
                <w:lang w:eastAsia="fr-FR"/>
              </w:rPr>
            </w:pPr>
          </w:p>
        </w:tc>
        <w:tc>
          <w:tcPr>
            <w:tcW w:w="0" w:type="auto"/>
            <w:shd w:val="clear" w:color="auto" w:fill="auto"/>
          </w:tcPr>
          <w:p w:rsidR="00E05979" w:rsidRPr="00CE5EF0" w:rsidRDefault="00E05979" w:rsidP="00E05979">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lastRenderedPageBreak/>
              <w:t>Partenaires financiers</w:t>
            </w:r>
          </w:p>
        </w:tc>
        <w:tc>
          <w:tcPr>
            <w:tcW w:w="0" w:type="auto"/>
            <w:shd w:val="clear" w:color="auto" w:fill="auto"/>
          </w:tcPr>
          <w:p w:rsidR="00E05979" w:rsidRPr="00CE5EF0" w:rsidRDefault="00E05979" w:rsidP="00E05979">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t xml:space="preserve">- Honoraires prestataires de </w:t>
            </w:r>
            <w:r w:rsidRPr="00CE5EF0">
              <w:rPr>
                <w:rFonts w:ascii="Calibri" w:eastAsia="Times New Roman" w:hAnsi="Calibri" w:cs="Calibri"/>
                <w:sz w:val="20"/>
                <w:szCs w:val="20"/>
                <w:lang w:eastAsia="fr-FR"/>
              </w:rPr>
              <w:lastRenderedPageBreak/>
              <w:t xml:space="preserve">services et frais ateliers </w:t>
            </w:r>
          </w:p>
          <w:p w:rsidR="00E05979" w:rsidRPr="00CE5EF0" w:rsidRDefault="00E05979" w:rsidP="00E05979">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t xml:space="preserve">- Subventions, </w:t>
            </w:r>
            <w:r>
              <w:rPr>
                <w:rFonts w:ascii="Calibri" w:eastAsia="Times New Roman" w:hAnsi="Calibri" w:cs="Calibri"/>
                <w:sz w:val="20"/>
                <w:szCs w:val="20"/>
                <w:lang w:eastAsia="fr-FR"/>
              </w:rPr>
              <w:t>é</w:t>
            </w:r>
            <w:r w:rsidRPr="00CE5EF0">
              <w:rPr>
                <w:rFonts w:ascii="Calibri" w:eastAsia="Times New Roman" w:hAnsi="Calibri" w:cs="Calibri"/>
                <w:sz w:val="20"/>
                <w:szCs w:val="20"/>
                <w:lang w:eastAsia="fr-FR"/>
              </w:rPr>
              <w:t>équipements et Matériels sur base de contrat de performance ; visites d’échanges et voyages</w:t>
            </w:r>
          </w:p>
        </w:tc>
        <w:tc>
          <w:tcPr>
            <w:tcW w:w="0" w:type="auto"/>
            <w:shd w:val="clear" w:color="auto" w:fill="auto"/>
          </w:tcPr>
          <w:p w:rsidR="00E05979" w:rsidRPr="00CE5EF0" w:rsidRDefault="00E05979" w:rsidP="00E05979">
            <w:pPr>
              <w:rPr>
                <w:rFonts w:ascii="Calibri" w:eastAsia="Times New Roman" w:hAnsi="Calibri" w:cs="Calibri"/>
                <w:sz w:val="20"/>
                <w:szCs w:val="20"/>
                <w:lang w:eastAsia="fr-FR"/>
              </w:rPr>
            </w:pPr>
            <w:r w:rsidRPr="00CE5EF0">
              <w:rPr>
                <w:rFonts w:ascii="Calibri" w:eastAsia="Times New Roman" w:hAnsi="Calibri" w:cs="Calibri"/>
                <w:b/>
                <w:sz w:val="20"/>
                <w:szCs w:val="20"/>
                <w:lang w:eastAsia="fr-FR"/>
              </w:rPr>
              <w:lastRenderedPageBreak/>
              <w:t xml:space="preserve">- </w:t>
            </w:r>
            <w:r w:rsidRPr="00CE5EF0">
              <w:rPr>
                <w:rFonts w:ascii="Calibri" w:eastAsia="Times New Roman" w:hAnsi="Calibri" w:cs="Calibri"/>
                <w:sz w:val="20"/>
                <w:szCs w:val="20"/>
                <w:lang w:eastAsia="fr-FR"/>
              </w:rPr>
              <w:t xml:space="preserve">Renforcement des capacités : </w:t>
            </w:r>
          </w:p>
          <w:p w:rsidR="00E05979" w:rsidRDefault="00E05979" w:rsidP="00E05979">
            <w:pPr>
              <w:rPr>
                <w:rFonts w:ascii="Calibri" w:eastAsia="Times New Roman" w:hAnsi="Calibri" w:cs="Calibri"/>
                <w:b/>
                <w:sz w:val="20"/>
                <w:szCs w:val="20"/>
                <w:lang w:eastAsia="fr-FR"/>
              </w:rPr>
            </w:pPr>
            <w:r>
              <w:rPr>
                <w:rFonts w:ascii="Calibri" w:eastAsia="Times New Roman" w:hAnsi="Calibri" w:cs="Calibri"/>
                <w:b/>
                <w:sz w:val="20"/>
                <w:szCs w:val="20"/>
                <w:lang w:eastAsia="fr-FR"/>
              </w:rPr>
              <w:lastRenderedPageBreak/>
              <w:t>30</w:t>
            </w:r>
            <w:r w:rsidRPr="00CE5EF0">
              <w:rPr>
                <w:rFonts w:ascii="Calibri" w:eastAsia="Times New Roman" w:hAnsi="Calibri" w:cs="Calibri"/>
                <w:b/>
                <w:sz w:val="20"/>
                <w:szCs w:val="20"/>
                <w:lang w:eastAsia="fr-FR"/>
              </w:rPr>
              <w:t>0</w:t>
            </w:r>
            <w:r>
              <w:rPr>
                <w:rFonts w:ascii="Calibri" w:eastAsia="Times New Roman" w:hAnsi="Calibri" w:cs="Calibri"/>
                <w:b/>
                <w:sz w:val="20"/>
                <w:szCs w:val="20"/>
                <w:lang w:eastAsia="fr-FR"/>
              </w:rPr>
              <w:t> </w:t>
            </w:r>
            <w:r w:rsidRPr="00CE5EF0">
              <w:rPr>
                <w:rFonts w:ascii="Calibri" w:eastAsia="Times New Roman" w:hAnsi="Calibri" w:cs="Calibri"/>
                <w:b/>
                <w:sz w:val="20"/>
                <w:szCs w:val="20"/>
                <w:lang w:eastAsia="fr-FR"/>
              </w:rPr>
              <w:t xml:space="preserve">000 </w:t>
            </w:r>
          </w:p>
          <w:p w:rsidR="00E05979" w:rsidRDefault="00E05979" w:rsidP="00E05979">
            <w:pPr>
              <w:rPr>
                <w:rFonts w:ascii="Calibri" w:eastAsia="Times New Roman" w:hAnsi="Calibri" w:cs="Calibri"/>
                <w:b/>
                <w:sz w:val="20"/>
                <w:szCs w:val="20"/>
                <w:lang w:eastAsia="fr-FR"/>
              </w:rPr>
            </w:pPr>
          </w:p>
          <w:p w:rsidR="00E05979" w:rsidRPr="00CE5EF0" w:rsidRDefault="00E05979" w:rsidP="00E05979">
            <w:pPr>
              <w:rPr>
                <w:rFonts w:ascii="Calibri" w:eastAsia="Times New Roman" w:hAnsi="Calibri" w:cs="Calibri"/>
                <w:b/>
                <w:sz w:val="20"/>
                <w:szCs w:val="20"/>
                <w:lang w:eastAsia="fr-FR"/>
              </w:rPr>
            </w:pPr>
          </w:p>
          <w:p w:rsidR="00E05979" w:rsidRPr="00CE5EF0" w:rsidRDefault="00E05979" w:rsidP="00E05979">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t xml:space="preserve">- Soutien à l’association des communes : </w:t>
            </w:r>
          </w:p>
          <w:p w:rsidR="00E05979" w:rsidRDefault="00E05979" w:rsidP="00E05979">
            <w:pPr>
              <w:rPr>
                <w:rFonts w:ascii="Calibri" w:eastAsia="Times New Roman" w:hAnsi="Calibri" w:cs="Calibri"/>
                <w:b/>
                <w:sz w:val="20"/>
                <w:szCs w:val="20"/>
                <w:lang w:eastAsia="fr-FR"/>
              </w:rPr>
            </w:pPr>
            <w:r w:rsidRPr="00CE5EF0">
              <w:rPr>
                <w:rFonts w:ascii="Calibri" w:eastAsia="Times New Roman" w:hAnsi="Calibri" w:cs="Calibri"/>
                <w:b/>
                <w:sz w:val="20"/>
                <w:szCs w:val="20"/>
                <w:lang w:eastAsia="fr-FR"/>
              </w:rPr>
              <w:t>10</w:t>
            </w:r>
            <w:r w:rsidR="001A2B4B">
              <w:rPr>
                <w:rFonts w:ascii="Calibri" w:eastAsia="Times New Roman" w:hAnsi="Calibri" w:cs="Calibri"/>
                <w:b/>
                <w:sz w:val="20"/>
                <w:szCs w:val="20"/>
                <w:lang w:eastAsia="fr-FR"/>
              </w:rPr>
              <w:t> </w:t>
            </w:r>
            <w:r w:rsidRPr="00CE5EF0">
              <w:rPr>
                <w:rFonts w:ascii="Calibri" w:eastAsia="Times New Roman" w:hAnsi="Calibri" w:cs="Calibri"/>
                <w:b/>
                <w:sz w:val="20"/>
                <w:szCs w:val="20"/>
                <w:lang w:eastAsia="fr-FR"/>
              </w:rPr>
              <w:t>000</w:t>
            </w:r>
          </w:p>
          <w:p w:rsidR="001A2B4B" w:rsidRDefault="001A2B4B" w:rsidP="00E05979">
            <w:pPr>
              <w:rPr>
                <w:rFonts w:ascii="Calibri" w:eastAsia="Times New Roman" w:hAnsi="Calibri" w:cs="Calibri"/>
                <w:b/>
                <w:sz w:val="20"/>
                <w:szCs w:val="20"/>
                <w:lang w:eastAsia="fr-FR"/>
              </w:rPr>
            </w:pPr>
          </w:p>
          <w:p w:rsidR="001A2B4B" w:rsidRPr="00CE5EF0" w:rsidRDefault="001A2B4B" w:rsidP="00E05979">
            <w:pPr>
              <w:rPr>
                <w:rFonts w:ascii="Calibri" w:eastAsia="Times New Roman" w:hAnsi="Calibri" w:cs="Calibri"/>
                <w:b/>
                <w:sz w:val="20"/>
                <w:szCs w:val="20"/>
                <w:lang w:eastAsia="fr-FR"/>
              </w:rPr>
            </w:pPr>
          </w:p>
          <w:p w:rsidR="00E05979" w:rsidRPr="00CE5EF0" w:rsidRDefault="00E05979" w:rsidP="00E05979">
            <w:pPr>
              <w:rPr>
                <w:rFonts w:ascii="Calibri" w:eastAsia="Times New Roman" w:hAnsi="Calibri" w:cs="Calibri"/>
                <w:b/>
                <w:sz w:val="20"/>
                <w:szCs w:val="20"/>
                <w:lang w:eastAsia="fr-FR"/>
              </w:rPr>
            </w:pPr>
          </w:p>
          <w:p w:rsidR="00E05979" w:rsidRPr="00CE5EF0" w:rsidRDefault="00E05979" w:rsidP="00E05979">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t xml:space="preserve">- Appui aux cadres de concertation : </w:t>
            </w:r>
          </w:p>
          <w:p w:rsidR="00E05979" w:rsidRDefault="00E05979" w:rsidP="00E05979">
            <w:pPr>
              <w:rPr>
                <w:rFonts w:ascii="Calibri" w:eastAsia="Times New Roman" w:hAnsi="Calibri" w:cs="Calibri"/>
                <w:b/>
                <w:sz w:val="20"/>
                <w:szCs w:val="20"/>
                <w:lang w:eastAsia="fr-FR"/>
              </w:rPr>
            </w:pPr>
            <w:r w:rsidRPr="00CE5EF0">
              <w:rPr>
                <w:rFonts w:ascii="Calibri" w:eastAsia="Times New Roman" w:hAnsi="Calibri" w:cs="Calibri"/>
                <w:b/>
                <w:sz w:val="20"/>
                <w:szCs w:val="20"/>
                <w:lang w:eastAsia="fr-FR"/>
              </w:rPr>
              <w:t>5</w:t>
            </w:r>
            <w:r w:rsidR="001A2B4B">
              <w:rPr>
                <w:rFonts w:ascii="Calibri" w:eastAsia="Times New Roman" w:hAnsi="Calibri" w:cs="Calibri"/>
                <w:b/>
                <w:sz w:val="20"/>
                <w:szCs w:val="20"/>
                <w:lang w:eastAsia="fr-FR"/>
              </w:rPr>
              <w:t> </w:t>
            </w:r>
            <w:r w:rsidRPr="00CE5EF0">
              <w:rPr>
                <w:rFonts w:ascii="Calibri" w:eastAsia="Times New Roman" w:hAnsi="Calibri" w:cs="Calibri"/>
                <w:b/>
                <w:sz w:val="20"/>
                <w:szCs w:val="20"/>
                <w:lang w:eastAsia="fr-FR"/>
              </w:rPr>
              <w:t>000</w:t>
            </w:r>
          </w:p>
          <w:p w:rsidR="00E05979" w:rsidRDefault="00E05979" w:rsidP="00E05979">
            <w:pPr>
              <w:rPr>
                <w:rFonts w:ascii="Calibri" w:eastAsia="Times New Roman" w:hAnsi="Calibri" w:cs="Calibri"/>
                <w:b/>
                <w:sz w:val="20"/>
                <w:szCs w:val="20"/>
                <w:lang w:eastAsia="fr-FR"/>
              </w:rPr>
            </w:pPr>
          </w:p>
          <w:p w:rsidR="001A2B4B" w:rsidRPr="00CE5EF0" w:rsidRDefault="001A2B4B" w:rsidP="00E05979">
            <w:pPr>
              <w:rPr>
                <w:rFonts w:ascii="Calibri" w:eastAsia="Times New Roman" w:hAnsi="Calibri" w:cs="Calibri"/>
                <w:b/>
                <w:sz w:val="20"/>
                <w:szCs w:val="20"/>
                <w:lang w:eastAsia="fr-FR"/>
              </w:rPr>
            </w:pPr>
          </w:p>
          <w:p w:rsidR="00E05979" w:rsidRDefault="00E05979" w:rsidP="00E05979">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t xml:space="preserve">- Dotation pour voyages d’études : </w:t>
            </w:r>
            <w:r w:rsidRPr="00CE5EF0">
              <w:rPr>
                <w:rFonts w:ascii="Calibri" w:eastAsia="Times New Roman" w:hAnsi="Calibri" w:cs="Calibri"/>
                <w:b/>
                <w:sz w:val="20"/>
                <w:szCs w:val="20"/>
                <w:lang w:eastAsia="fr-FR"/>
              </w:rPr>
              <w:t>15</w:t>
            </w:r>
            <w:r>
              <w:rPr>
                <w:rFonts w:ascii="Calibri" w:eastAsia="Times New Roman" w:hAnsi="Calibri" w:cs="Calibri"/>
                <w:b/>
                <w:sz w:val="20"/>
                <w:szCs w:val="20"/>
                <w:lang w:eastAsia="fr-FR"/>
              </w:rPr>
              <w:t> </w:t>
            </w:r>
            <w:r w:rsidRPr="00CE5EF0">
              <w:rPr>
                <w:rFonts w:ascii="Calibri" w:eastAsia="Times New Roman" w:hAnsi="Calibri" w:cs="Calibri"/>
                <w:b/>
                <w:sz w:val="20"/>
                <w:szCs w:val="20"/>
                <w:lang w:eastAsia="fr-FR"/>
              </w:rPr>
              <w:t>000</w:t>
            </w:r>
            <w:r w:rsidRPr="00CE5EF0">
              <w:rPr>
                <w:rFonts w:ascii="Calibri" w:eastAsia="Times New Roman" w:hAnsi="Calibri" w:cs="Calibri"/>
                <w:sz w:val="20"/>
                <w:szCs w:val="20"/>
                <w:lang w:eastAsia="fr-FR"/>
              </w:rPr>
              <w:t xml:space="preserve"> </w:t>
            </w:r>
          </w:p>
          <w:p w:rsidR="00E05979" w:rsidRDefault="00E05979" w:rsidP="00E05979">
            <w:pPr>
              <w:rPr>
                <w:rFonts w:ascii="Calibri" w:eastAsia="Times New Roman" w:hAnsi="Calibri" w:cs="Calibri"/>
                <w:sz w:val="20"/>
                <w:szCs w:val="20"/>
                <w:lang w:eastAsia="fr-FR"/>
              </w:rPr>
            </w:pPr>
          </w:p>
          <w:p w:rsidR="00E05979" w:rsidRDefault="00E05979" w:rsidP="00E05979">
            <w:pPr>
              <w:rPr>
                <w:rFonts w:ascii="Calibri" w:eastAsia="Times New Roman" w:hAnsi="Calibri" w:cs="Calibri"/>
                <w:sz w:val="20"/>
                <w:szCs w:val="20"/>
                <w:lang w:eastAsia="fr-FR"/>
              </w:rPr>
            </w:pPr>
          </w:p>
          <w:p w:rsidR="001A2B4B" w:rsidRPr="00CE5EF0" w:rsidRDefault="001A2B4B" w:rsidP="00E05979">
            <w:pPr>
              <w:rPr>
                <w:rFonts w:ascii="Calibri" w:eastAsia="Times New Roman" w:hAnsi="Calibri" w:cs="Calibri"/>
                <w:sz w:val="20"/>
                <w:szCs w:val="20"/>
                <w:lang w:eastAsia="fr-FR"/>
              </w:rPr>
            </w:pPr>
          </w:p>
          <w:p w:rsidR="00E05979" w:rsidRPr="00CE5EF0" w:rsidRDefault="00E05979" w:rsidP="00E05979">
            <w:pPr>
              <w:rPr>
                <w:rFonts w:ascii="Calibri" w:eastAsia="Times New Roman" w:hAnsi="Calibri" w:cs="Calibri"/>
                <w:b/>
                <w:sz w:val="20"/>
                <w:szCs w:val="20"/>
                <w:lang w:eastAsia="fr-FR"/>
              </w:rPr>
            </w:pPr>
            <w:r w:rsidRPr="00CE5EF0">
              <w:rPr>
                <w:rFonts w:ascii="Calibri" w:eastAsia="Times New Roman" w:hAnsi="Calibri" w:cs="Calibri"/>
                <w:sz w:val="20"/>
                <w:szCs w:val="20"/>
                <w:lang w:eastAsia="fr-FR"/>
              </w:rPr>
              <w:t>- Élaboration d’1 PDP</w:t>
            </w:r>
            <w:r>
              <w:rPr>
                <w:rFonts w:ascii="Calibri" w:eastAsia="Times New Roman" w:hAnsi="Calibri" w:cs="Calibri"/>
                <w:sz w:val="20"/>
                <w:szCs w:val="20"/>
                <w:lang w:eastAsia="fr-FR"/>
              </w:rPr>
              <w:t xml:space="preserve"> et de 17 PDC</w:t>
            </w:r>
            <w:r w:rsidRPr="00CE5EF0">
              <w:rPr>
                <w:rFonts w:ascii="Calibri" w:eastAsia="Times New Roman" w:hAnsi="Calibri" w:cs="Calibri"/>
                <w:sz w:val="20"/>
                <w:szCs w:val="20"/>
                <w:lang w:eastAsia="fr-FR"/>
              </w:rPr>
              <w:t xml:space="preserve"> : </w:t>
            </w:r>
            <w:r w:rsidRPr="00CE5EF0">
              <w:rPr>
                <w:rFonts w:ascii="Calibri" w:eastAsia="Times New Roman" w:hAnsi="Calibri" w:cs="Calibri"/>
                <w:b/>
                <w:sz w:val="20"/>
                <w:szCs w:val="20"/>
                <w:lang w:eastAsia="fr-FR"/>
              </w:rPr>
              <w:t>2</w:t>
            </w:r>
            <w:r>
              <w:rPr>
                <w:rFonts w:ascii="Calibri" w:eastAsia="Times New Roman" w:hAnsi="Calibri" w:cs="Calibri"/>
                <w:b/>
                <w:sz w:val="20"/>
                <w:szCs w:val="20"/>
                <w:lang w:eastAsia="fr-FR"/>
              </w:rPr>
              <w:t>5</w:t>
            </w:r>
            <w:r w:rsidRPr="00CE5EF0">
              <w:rPr>
                <w:rFonts w:ascii="Calibri" w:eastAsia="Times New Roman" w:hAnsi="Calibri" w:cs="Calibri"/>
                <w:b/>
                <w:sz w:val="20"/>
                <w:szCs w:val="20"/>
                <w:lang w:eastAsia="fr-FR"/>
              </w:rPr>
              <w:t>0 000</w:t>
            </w:r>
            <w:r w:rsidRPr="00CE5EF0">
              <w:rPr>
                <w:rFonts w:ascii="Calibri" w:eastAsia="Times New Roman" w:hAnsi="Calibri" w:cs="Calibri"/>
                <w:sz w:val="20"/>
                <w:szCs w:val="20"/>
                <w:lang w:eastAsia="fr-FR"/>
              </w:rPr>
              <w:t xml:space="preserve"> </w:t>
            </w:r>
            <w:r w:rsidRPr="00CE5EF0">
              <w:rPr>
                <w:rFonts w:ascii="Calibri" w:eastAsia="Times New Roman" w:hAnsi="Calibri" w:cs="Calibri"/>
                <w:b/>
                <w:sz w:val="20"/>
                <w:szCs w:val="20"/>
                <w:lang w:eastAsia="fr-FR"/>
              </w:rPr>
              <w:t> </w:t>
            </w:r>
          </w:p>
          <w:p w:rsidR="00E05979" w:rsidRPr="00CE5EF0" w:rsidRDefault="00E05979" w:rsidP="00E05979">
            <w:pPr>
              <w:rPr>
                <w:rFonts w:ascii="Calibri" w:eastAsia="Times New Roman" w:hAnsi="Calibri" w:cs="Calibri"/>
                <w:b/>
                <w:sz w:val="20"/>
                <w:szCs w:val="20"/>
                <w:lang w:eastAsia="fr-FR"/>
              </w:rPr>
            </w:pPr>
          </w:p>
        </w:tc>
      </w:tr>
      <w:tr w:rsidR="0068323E" w:rsidRPr="00F20818" w:rsidTr="00E05979">
        <w:tc>
          <w:tcPr>
            <w:tcW w:w="0" w:type="auto"/>
            <w:gridSpan w:val="9"/>
            <w:shd w:val="clear" w:color="auto" w:fill="8EAADB" w:themeFill="accent1" w:themeFillTint="99"/>
          </w:tcPr>
          <w:p w:rsidR="00E05979" w:rsidRPr="00777542" w:rsidRDefault="00E05979" w:rsidP="00E05979">
            <w:pPr>
              <w:rPr>
                <w:rFonts w:ascii="Calibri" w:hAnsi="Calibri" w:cs="Calibri"/>
                <w:b/>
                <w:sz w:val="20"/>
                <w:szCs w:val="20"/>
              </w:rPr>
            </w:pPr>
            <w:r w:rsidRPr="00E05979">
              <w:rPr>
                <w:rFonts w:ascii="Calibri" w:hAnsi="Calibri" w:cs="Calibri"/>
                <w:b/>
                <w:sz w:val="20"/>
                <w:szCs w:val="20"/>
              </w:rPr>
              <w:lastRenderedPageBreak/>
              <w:t>Total</w:t>
            </w:r>
            <w:r w:rsidR="00777542">
              <w:rPr>
                <w:rFonts w:ascii="Calibri" w:hAnsi="Calibri" w:cs="Calibri"/>
                <w:b/>
                <w:sz w:val="20"/>
                <w:szCs w:val="20"/>
              </w:rPr>
              <w:t xml:space="preserve"> output 1</w:t>
            </w:r>
          </w:p>
        </w:tc>
        <w:tc>
          <w:tcPr>
            <w:tcW w:w="0" w:type="auto"/>
            <w:shd w:val="clear" w:color="auto" w:fill="8EAADB" w:themeFill="accent1" w:themeFillTint="99"/>
          </w:tcPr>
          <w:p w:rsidR="00E05979" w:rsidRDefault="00E05979" w:rsidP="00E05979">
            <w:pPr>
              <w:jc w:val="right"/>
              <w:rPr>
                <w:rFonts w:ascii="Calibri" w:eastAsia="Times New Roman" w:hAnsi="Calibri" w:cs="Calibri"/>
                <w:b/>
                <w:color w:val="000000"/>
                <w:sz w:val="20"/>
                <w:szCs w:val="20"/>
                <w:lang w:eastAsia="fr-FR"/>
              </w:rPr>
            </w:pPr>
            <w:r w:rsidRPr="00CE5EF0">
              <w:rPr>
                <w:rFonts w:ascii="Calibri" w:eastAsia="Times New Roman" w:hAnsi="Calibri" w:cs="Calibri"/>
                <w:color w:val="000000"/>
                <w:sz w:val="20"/>
                <w:szCs w:val="20"/>
                <w:lang w:eastAsia="fr-FR"/>
              </w:rPr>
              <w:t xml:space="preserve">            </w:t>
            </w:r>
            <w:r w:rsidR="00CE32E1" w:rsidRPr="00CE32E1">
              <w:rPr>
                <w:rFonts w:ascii="Calibri" w:eastAsia="Times New Roman" w:hAnsi="Calibri" w:cs="Calibri"/>
                <w:b/>
                <w:color w:val="000000"/>
                <w:sz w:val="20"/>
                <w:szCs w:val="20"/>
                <w:lang w:eastAsia="fr-FR"/>
              </w:rPr>
              <w:t>12</w:t>
            </w:r>
            <w:r w:rsidR="00CE32E1">
              <w:rPr>
                <w:rFonts w:ascii="Calibri" w:eastAsia="Times New Roman" w:hAnsi="Calibri" w:cs="Calibri"/>
                <w:b/>
                <w:color w:val="000000"/>
                <w:sz w:val="20"/>
                <w:szCs w:val="20"/>
                <w:lang w:eastAsia="fr-FR"/>
              </w:rPr>
              <w:t> </w:t>
            </w:r>
            <w:r w:rsidR="00CE32E1" w:rsidRPr="00CE32E1">
              <w:rPr>
                <w:rFonts w:ascii="Calibri" w:eastAsia="Times New Roman" w:hAnsi="Calibri" w:cs="Calibri"/>
                <w:b/>
                <w:color w:val="000000"/>
                <w:sz w:val="20"/>
                <w:szCs w:val="20"/>
                <w:lang w:eastAsia="fr-FR"/>
              </w:rPr>
              <w:t>962</w:t>
            </w:r>
            <w:r w:rsidR="00CE32E1">
              <w:rPr>
                <w:rFonts w:ascii="Calibri" w:eastAsia="Times New Roman" w:hAnsi="Calibri" w:cs="Calibri"/>
                <w:b/>
                <w:color w:val="000000"/>
                <w:sz w:val="20"/>
                <w:szCs w:val="20"/>
                <w:lang w:eastAsia="fr-FR"/>
              </w:rPr>
              <w:t xml:space="preserve"> </w:t>
            </w:r>
            <w:r w:rsidR="00CE32E1" w:rsidRPr="00CE32E1">
              <w:rPr>
                <w:rFonts w:ascii="Calibri" w:eastAsia="Times New Roman" w:hAnsi="Calibri" w:cs="Calibri"/>
                <w:b/>
                <w:color w:val="000000"/>
                <w:sz w:val="20"/>
                <w:szCs w:val="20"/>
                <w:lang w:eastAsia="fr-FR"/>
              </w:rPr>
              <w:t>856</w:t>
            </w:r>
          </w:p>
          <w:p w:rsidR="00E05979" w:rsidRPr="00CE5EF0" w:rsidRDefault="00CE32E1" w:rsidP="00E05979">
            <w:pPr>
              <w:jc w:val="right"/>
              <w:rPr>
                <w:rFonts w:ascii="Calibri" w:eastAsia="Times New Roman" w:hAnsi="Calibri" w:cs="Calibri"/>
                <w:b/>
                <w:color w:val="000000"/>
                <w:sz w:val="20"/>
                <w:szCs w:val="20"/>
                <w:lang w:eastAsia="fr-FR"/>
              </w:rPr>
            </w:pPr>
            <w:r w:rsidRPr="00CE32E1">
              <w:rPr>
                <w:rFonts w:ascii="Calibri" w:eastAsia="Times New Roman" w:hAnsi="Calibri" w:cs="Calibri"/>
                <w:b/>
                <w:color w:val="000000"/>
                <w:sz w:val="20"/>
                <w:szCs w:val="20"/>
                <w:lang w:eastAsia="fr-FR"/>
              </w:rPr>
              <w:t>70,</w:t>
            </w:r>
            <w:r w:rsidR="009800FA">
              <w:rPr>
                <w:rFonts w:ascii="Calibri" w:eastAsia="Times New Roman" w:hAnsi="Calibri" w:cs="Calibri"/>
                <w:b/>
                <w:color w:val="000000"/>
                <w:sz w:val="20"/>
                <w:szCs w:val="20"/>
                <w:lang w:eastAsia="fr-FR"/>
              </w:rPr>
              <w:t>07</w:t>
            </w:r>
            <w:r w:rsidRPr="00CE32E1">
              <w:rPr>
                <w:rFonts w:ascii="Calibri" w:eastAsia="Times New Roman" w:hAnsi="Calibri" w:cs="Calibri"/>
                <w:b/>
                <w:color w:val="000000"/>
                <w:sz w:val="20"/>
                <w:szCs w:val="20"/>
                <w:lang w:eastAsia="fr-FR"/>
              </w:rPr>
              <w:t>%</w:t>
            </w:r>
          </w:p>
        </w:tc>
      </w:tr>
      <w:bookmarkEnd w:id="5"/>
    </w:tbl>
    <w:p w:rsidR="007F1AD9" w:rsidRDefault="007F1AD9"/>
    <w:tbl>
      <w:tblPr>
        <w:tblStyle w:val="Grilledutableau"/>
        <w:tblW w:w="0" w:type="auto"/>
        <w:tblLook w:val="04A0" w:firstRow="1" w:lastRow="0" w:firstColumn="1" w:lastColumn="0" w:noHBand="0" w:noVBand="1"/>
      </w:tblPr>
      <w:tblGrid>
        <w:gridCol w:w="2141"/>
        <w:gridCol w:w="3115"/>
        <w:gridCol w:w="415"/>
        <w:gridCol w:w="415"/>
        <w:gridCol w:w="415"/>
        <w:gridCol w:w="415"/>
        <w:gridCol w:w="2203"/>
        <w:gridCol w:w="1180"/>
        <w:gridCol w:w="1755"/>
        <w:gridCol w:w="1938"/>
      </w:tblGrid>
      <w:tr w:rsidR="000D520C" w:rsidRPr="00F20818" w:rsidTr="0027335B">
        <w:tc>
          <w:tcPr>
            <w:tcW w:w="0" w:type="auto"/>
            <w:vMerge w:val="restart"/>
            <w:shd w:val="clear" w:color="auto" w:fill="1F3864" w:themeFill="accent1" w:themeFillShade="80"/>
          </w:tcPr>
          <w:p w:rsidR="007F1AD9" w:rsidRPr="00F20818" w:rsidRDefault="007F1AD9" w:rsidP="0027335B">
            <w:pPr>
              <w:rPr>
                <w:rFonts w:ascii="Calibri" w:hAnsi="Calibri" w:cs="Calibri"/>
                <w:sz w:val="20"/>
                <w:szCs w:val="20"/>
              </w:rPr>
            </w:pPr>
            <w:bookmarkStart w:id="6" w:name="_Hlk14242599"/>
            <w:r w:rsidRPr="00F20818">
              <w:rPr>
                <w:rFonts w:ascii="Calibri" w:hAnsi="Calibri" w:cs="Calibri"/>
                <w:sz w:val="20"/>
                <w:szCs w:val="20"/>
              </w:rPr>
              <w:t>Expected Outputs</w:t>
            </w:r>
          </w:p>
        </w:tc>
        <w:tc>
          <w:tcPr>
            <w:tcW w:w="0" w:type="auto"/>
            <w:vMerge w:val="restart"/>
            <w:shd w:val="clear" w:color="auto" w:fill="1F3864" w:themeFill="accent1" w:themeFillShade="80"/>
          </w:tcPr>
          <w:p w:rsidR="007F1AD9" w:rsidRPr="00F20818" w:rsidRDefault="007F1AD9" w:rsidP="0027335B">
            <w:pPr>
              <w:rPr>
                <w:rFonts w:ascii="Calibri" w:hAnsi="Calibri" w:cs="Calibri"/>
                <w:sz w:val="20"/>
                <w:szCs w:val="20"/>
              </w:rPr>
            </w:pPr>
            <w:r w:rsidRPr="00F20818">
              <w:rPr>
                <w:rFonts w:ascii="Calibri" w:hAnsi="Calibri" w:cs="Calibri"/>
                <w:sz w:val="20"/>
                <w:szCs w:val="20"/>
              </w:rPr>
              <w:t>Activités</w:t>
            </w:r>
          </w:p>
        </w:tc>
        <w:tc>
          <w:tcPr>
            <w:tcW w:w="0" w:type="auto"/>
            <w:gridSpan w:val="4"/>
            <w:shd w:val="clear" w:color="auto" w:fill="1F3864" w:themeFill="accent1" w:themeFillShade="80"/>
          </w:tcPr>
          <w:p w:rsidR="007F1AD9" w:rsidRPr="00F20818" w:rsidRDefault="007F1AD9" w:rsidP="0027335B">
            <w:pPr>
              <w:rPr>
                <w:rFonts w:ascii="Calibri" w:hAnsi="Calibri" w:cs="Calibri"/>
                <w:sz w:val="20"/>
                <w:szCs w:val="20"/>
              </w:rPr>
            </w:pPr>
            <w:r w:rsidRPr="00F20818">
              <w:rPr>
                <w:rFonts w:ascii="Calibri" w:hAnsi="Calibri" w:cs="Calibri"/>
                <w:sz w:val="20"/>
                <w:szCs w:val="20"/>
              </w:rPr>
              <w:t xml:space="preserve">Calendrier  </w:t>
            </w:r>
          </w:p>
        </w:tc>
        <w:tc>
          <w:tcPr>
            <w:tcW w:w="0" w:type="auto"/>
            <w:vMerge w:val="restart"/>
            <w:shd w:val="clear" w:color="auto" w:fill="1F3864" w:themeFill="accent1" w:themeFillShade="80"/>
          </w:tcPr>
          <w:p w:rsidR="007F1AD9" w:rsidRPr="00F20818" w:rsidRDefault="007F1AD9" w:rsidP="0027335B">
            <w:pPr>
              <w:rPr>
                <w:rFonts w:ascii="Calibri" w:hAnsi="Calibri" w:cs="Calibri"/>
                <w:sz w:val="20"/>
                <w:szCs w:val="20"/>
              </w:rPr>
            </w:pPr>
            <w:r w:rsidRPr="00F20818">
              <w:rPr>
                <w:rFonts w:ascii="Calibri" w:hAnsi="Calibri" w:cs="Calibri"/>
                <w:sz w:val="20"/>
                <w:szCs w:val="20"/>
              </w:rPr>
              <w:t>Partenaire d’exécution</w:t>
            </w:r>
          </w:p>
        </w:tc>
        <w:tc>
          <w:tcPr>
            <w:tcW w:w="0" w:type="auto"/>
            <w:gridSpan w:val="3"/>
            <w:shd w:val="clear" w:color="auto" w:fill="1F3864" w:themeFill="accent1" w:themeFillShade="80"/>
          </w:tcPr>
          <w:p w:rsidR="007F1AD9" w:rsidRPr="00F20818" w:rsidRDefault="007F1AD9" w:rsidP="0027335B">
            <w:pPr>
              <w:rPr>
                <w:rFonts w:ascii="Calibri" w:hAnsi="Calibri" w:cs="Calibri"/>
                <w:sz w:val="20"/>
                <w:szCs w:val="20"/>
              </w:rPr>
            </w:pPr>
            <w:r w:rsidRPr="00F20818">
              <w:rPr>
                <w:rFonts w:ascii="Calibri" w:hAnsi="Calibri" w:cs="Calibri"/>
                <w:sz w:val="20"/>
                <w:szCs w:val="20"/>
              </w:rPr>
              <w:t xml:space="preserve">Budget  </w:t>
            </w:r>
          </w:p>
        </w:tc>
      </w:tr>
      <w:tr w:rsidR="00D82844" w:rsidRPr="00F20818" w:rsidTr="0027335B">
        <w:tc>
          <w:tcPr>
            <w:tcW w:w="0" w:type="auto"/>
            <w:vMerge/>
            <w:shd w:val="clear" w:color="auto" w:fill="1F3864" w:themeFill="accent1" w:themeFillShade="80"/>
          </w:tcPr>
          <w:p w:rsidR="007F1AD9" w:rsidRPr="00F20818" w:rsidRDefault="007F1AD9" w:rsidP="0027335B">
            <w:pPr>
              <w:rPr>
                <w:rFonts w:ascii="Calibri" w:hAnsi="Calibri" w:cs="Calibri"/>
                <w:sz w:val="20"/>
                <w:szCs w:val="20"/>
              </w:rPr>
            </w:pPr>
          </w:p>
        </w:tc>
        <w:tc>
          <w:tcPr>
            <w:tcW w:w="0" w:type="auto"/>
            <w:vMerge/>
            <w:shd w:val="clear" w:color="auto" w:fill="1F3864" w:themeFill="accent1" w:themeFillShade="80"/>
          </w:tcPr>
          <w:p w:rsidR="007F1AD9" w:rsidRPr="00F20818" w:rsidRDefault="007F1AD9" w:rsidP="0027335B">
            <w:pPr>
              <w:rPr>
                <w:rFonts w:ascii="Calibri" w:hAnsi="Calibri" w:cs="Calibri"/>
                <w:sz w:val="20"/>
                <w:szCs w:val="20"/>
              </w:rPr>
            </w:pPr>
          </w:p>
        </w:tc>
        <w:tc>
          <w:tcPr>
            <w:tcW w:w="0" w:type="auto"/>
            <w:shd w:val="clear" w:color="auto" w:fill="FFE599" w:themeFill="accent4" w:themeFillTint="66"/>
          </w:tcPr>
          <w:p w:rsidR="007F1AD9" w:rsidRPr="00F20818" w:rsidRDefault="007F1AD9" w:rsidP="0027335B">
            <w:pPr>
              <w:rPr>
                <w:rFonts w:ascii="Calibri" w:hAnsi="Calibri" w:cs="Calibri"/>
                <w:sz w:val="20"/>
                <w:szCs w:val="20"/>
              </w:rPr>
            </w:pPr>
            <w:r w:rsidRPr="00F20818">
              <w:rPr>
                <w:rFonts w:ascii="Calibri" w:hAnsi="Calibri" w:cs="Calibri"/>
                <w:sz w:val="20"/>
                <w:szCs w:val="20"/>
              </w:rPr>
              <w:t>T1</w:t>
            </w:r>
          </w:p>
        </w:tc>
        <w:tc>
          <w:tcPr>
            <w:tcW w:w="0" w:type="auto"/>
            <w:shd w:val="clear" w:color="auto" w:fill="FFE599" w:themeFill="accent4" w:themeFillTint="66"/>
          </w:tcPr>
          <w:p w:rsidR="007F1AD9" w:rsidRPr="00F20818" w:rsidRDefault="007F1AD9" w:rsidP="0027335B">
            <w:pPr>
              <w:rPr>
                <w:rFonts w:ascii="Calibri" w:hAnsi="Calibri" w:cs="Calibri"/>
                <w:sz w:val="20"/>
                <w:szCs w:val="20"/>
              </w:rPr>
            </w:pPr>
            <w:r w:rsidRPr="00F20818">
              <w:rPr>
                <w:rFonts w:ascii="Calibri" w:hAnsi="Calibri" w:cs="Calibri"/>
                <w:sz w:val="20"/>
                <w:szCs w:val="20"/>
              </w:rPr>
              <w:t>T2</w:t>
            </w:r>
          </w:p>
        </w:tc>
        <w:tc>
          <w:tcPr>
            <w:tcW w:w="0" w:type="auto"/>
            <w:shd w:val="clear" w:color="auto" w:fill="FFE599" w:themeFill="accent4" w:themeFillTint="66"/>
          </w:tcPr>
          <w:p w:rsidR="007F1AD9" w:rsidRPr="00F20818" w:rsidRDefault="007F1AD9" w:rsidP="0027335B">
            <w:pPr>
              <w:rPr>
                <w:rFonts w:ascii="Calibri" w:hAnsi="Calibri" w:cs="Calibri"/>
                <w:sz w:val="20"/>
                <w:szCs w:val="20"/>
              </w:rPr>
            </w:pPr>
            <w:r w:rsidRPr="00F20818">
              <w:rPr>
                <w:rFonts w:ascii="Calibri" w:hAnsi="Calibri" w:cs="Calibri"/>
                <w:sz w:val="20"/>
                <w:szCs w:val="20"/>
              </w:rPr>
              <w:t>T3</w:t>
            </w:r>
          </w:p>
        </w:tc>
        <w:tc>
          <w:tcPr>
            <w:tcW w:w="0" w:type="auto"/>
            <w:shd w:val="clear" w:color="auto" w:fill="FFE599" w:themeFill="accent4" w:themeFillTint="66"/>
          </w:tcPr>
          <w:p w:rsidR="007F1AD9" w:rsidRPr="00F20818" w:rsidRDefault="007F1AD9" w:rsidP="0027335B">
            <w:pPr>
              <w:rPr>
                <w:rFonts w:ascii="Calibri" w:hAnsi="Calibri" w:cs="Calibri"/>
                <w:sz w:val="20"/>
                <w:szCs w:val="20"/>
              </w:rPr>
            </w:pPr>
            <w:r w:rsidRPr="00F20818">
              <w:rPr>
                <w:rFonts w:ascii="Calibri" w:hAnsi="Calibri" w:cs="Calibri"/>
                <w:sz w:val="20"/>
                <w:szCs w:val="20"/>
              </w:rPr>
              <w:t>T4</w:t>
            </w:r>
          </w:p>
        </w:tc>
        <w:tc>
          <w:tcPr>
            <w:tcW w:w="0" w:type="auto"/>
            <w:vMerge/>
            <w:shd w:val="clear" w:color="auto" w:fill="1F3864" w:themeFill="accent1" w:themeFillShade="80"/>
          </w:tcPr>
          <w:p w:rsidR="007F1AD9" w:rsidRPr="00F20818" w:rsidRDefault="007F1AD9" w:rsidP="0027335B">
            <w:pPr>
              <w:rPr>
                <w:rFonts w:ascii="Calibri" w:hAnsi="Calibri" w:cs="Calibri"/>
                <w:sz w:val="20"/>
                <w:szCs w:val="20"/>
              </w:rPr>
            </w:pPr>
          </w:p>
        </w:tc>
        <w:tc>
          <w:tcPr>
            <w:tcW w:w="0" w:type="auto"/>
            <w:shd w:val="clear" w:color="auto" w:fill="FFE599" w:themeFill="accent4" w:themeFillTint="66"/>
          </w:tcPr>
          <w:p w:rsidR="007F1AD9" w:rsidRPr="00F20818" w:rsidRDefault="007F1AD9" w:rsidP="0027335B">
            <w:pPr>
              <w:rPr>
                <w:rFonts w:ascii="Calibri" w:hAnsi="Calibri" w:cs="Calibri"/>
                <w:sz w:val="20"/>
                <w:szCs w:val="20"/>
              </w:rPr>
            </w:pPr>
            <w:r w:rsidRPr="00F20818">
              <w:rPr>
                <w:rFonts w:ascii="Calibri" w:hAnsi="Calibri" w:cs="Calibri"/>
                <w:sz w:val="20"/>
                <w:szCs w:val="20"/>
              </w:rPr>
              <w:t xml:space="preserve">Sources </w:t>
            </w:r>
          </w:p>
        </w:tc>
        <w:tc>
          <w:tcPr>
            <w:tcW w:w="0" w:type="auto"/>
            <w:shd w:val="clear" w:color="auto" w:fill="FFE599" w:themeFill="accent4" w:themeFillTint="66"/>
          </w:tcPr>
          <w:p w:rsidR="007F1AD9" w:rsidRPr="00F20818" w:rsidRDefault="007F1AD9" w:rsidP="0027335B">
            <w:pPr>
              <w:rPr>
                <w:rFonts w:ascii="Calibri" w:hAnsi="Calibri" w:cs="Calibri"/>
                <w:sz w:val="20"/>
                <w:szCs w:val="20"/>
              </w:rPr>
            </w:pPr>
            <w:r w:rsidRPr="00F20818">
              <w:rPr>
                <w:rFonts w:ascii="Calibri" w:hAnsi="Calibri" w:cs="Calibri"/>
                <w:sz w:val="20"/>
                <w:szCs w:val="20"/>
              </w:rPr>
              <w:t>Descriptif</w:t>
            </w:r>
          </w:p>
        </w:tc>
        <w:tc>
          <w:tcPr>
            <w:tcW w:w="0" w:type="auto"/>
            <w:shd w:val="clear" w:color="auto" w:fill="FFE599" w:themeFill="accent4" w:themeFillTint="66"/>
          </w:tcPr>
          <w:p w:rsidR="007F1AD9" w:rsidRPr="00F20818" w:rsidRDefault="007F1AD9" w:rsidP="0027335B">
            <w:pPr>
              <w:rPr>
                <w:rFonts w:ascii="Calibri" w:hAnsi="Calibri" w:cs="Calibri"/>
                <w:sz w:val="20"/>
                <w:szCs w:val="20"/>
              </w:rPr>
            </w:pPr>
            <w:r w:rsidRPr="00F20818">
              <w:rPr>
                <w:rFonts w:ascii="Calibri" w:hAnsi="Calibri" w:cs="Calibri"/>
                <w:sz w:val="20"/>
                <w:szCs w:val="20"/>
              </w:rPr>
              <w:t>Montant</w:t>
            </w:r>
            <w:r>
              <w:rPr>
                <w:rFonts w:ascii="Calibri" w:hAnsi="Calibri" w:cs="Calibri"/>
                <w:sz w:val="20"/>
                <w:szCs w:val="20"/>
              </w:rPr>
              <w:t xml:space="preserve"> en USD</w:t>
            </w:r>
          </w:p>
        </w:tc>
      </w:tr>
      <w:tr w:rsidR="007F1AD9" w:rsidRPr="00F20818" w:rsidTr="007F1AD9">
        <w:trPr>
          <w:trHeight w:val="500"/>
        </w:trPr>
        <w:tc>
          <w:tcPr>
            <w:tcW w:w="0" w:type="auto"/>
            <w:gridSpan w:val="10"/>
            <w:shd w:val="clear" w:color="auto" w:fill="0D0D0D"/>
          </w:tcPr>
          <w:p w:rsidR="007F1AD9" w:rsidRPr="00C4165B" w:rsidRDefault="007F1AD9" w:rsidP="007F1AD9">
            <w:pPr>
              <w:jc w:val="center"/>
              <w:rPr>
                <w:rFonts w:ascii="Calibri" w:hAnsi="Calibri" w:cs="Calibri"/>
                <w:b/>
                <w:sz w:val="20"/>
                <w:szCs w:val="20"/>
              </w:rPr>
            </w:pPr>
            <w:r w:rsidRPr="00C4165B">
              <w:rPr>
                <w:rFonts w:ascii="Calibri" w:hAnsi="Calibri" w:cs="Calibri"/>
                <w:b/>
                <w:sz w:val="20"/>
                <w:szCs w:val="20"/>
              </w:rPr>
              <w:t>Composante 2 : Développement des filières agro-sylvo-pastorales et halieutiques et des micro-entreprises créatrices de valeurs et d’emplois</w:t>
            </w:r>
          </w:p>
        </w:tc>
      </w:tr>
      <w:tr w:rsidR="00D82844" w:rsidRPr="00F20818" w:rsidTr="0027335B">
        <w:tc>
          <w:tcPr>
            <w:tcW w:w="0" w:type="auto"/>
            <w:shd w:val="clear" w:color="auto" w:fill="auto"/>
          </w:tcPr>
          <w:p w:rsidR="000D520C" w:rsidRPr="00C4165B" w:rsidRDefault="000D520C" w:rsidP="000D520C">
            <w:pPr>
              <w:shd w:val="clear" w:color="auto" w:fill="FFFFFF"/>
              <w:rPr>
                <w:rFonts w:ascii="Calibri" w:hAnsi="Calibri" w:cs="Calibri"/>
                <w:b/>
                <w:bCs/>
                <w:color w:val="000000"/>
                <w:sz w:val="20"/>
                <w:szCs w:val="20"/>
                <w:shd w:val="clear" w:color="auto" w:fill="FFFFFF"/>
              </w:rPr>
            </w:pPr>
            <w:r w:rsidRPr="00C4165B">
              <w:rPr>
                <w:rFonts w:ascii="Calibri" w:hAnsi="Calibri" w:cs="Calibri"/>
                <w:b/>
                <w:bCs/>
                <w:color w:val="000000"/>
                <w:sz w:val="20"/>
                <w:szCs w:val="20"/>
              </w:rPr>
              <w:t>Output 2.1 : Des coopératives, des associations de développement et des groupements sont organisés, structurés et formés</w:t>
            </w:r>
            <w:r w:rsidRPr="00C4165B">
              <w:rPr>
                <w:rFonts w:ascii="Calibri" w:hAnsi="Calibri" w:cs="Calibri"/>
                <w:b/>
                <w:bCs/>
                <w:color w:val="000000"/>
                <w:sz w:val="20"/>
                <w:szCs w:val="20"/>
                <w:shd w:val="clear" w:color="auto" w:fill="FFFFFF"/>
              </w:rPr>
              <w:t> dans le développement des chaînes de valeur à fort potentiel</w:t>
            </w:r>
          </w:p>
          <w:p w:rsidR="000D520C" w:rsidRPr="00C4165B" w:rsidRDefault="000D520C" w:rsidP="000D520C">
            <w:pPr>
              <w:tabs>
                <w:tab w:val="left" w:pos="1245"/>
              </w:tabs>
              <w:rPr>
                <w:rFonts w:ascii="Calibri" w:hAnsi="Calibri" w:cs="Calibri"/>
                <w:b/>
                <w:i/>
                <w:sz w:val="20"/>
                <w:szCs w:val="20"/>
                <w:u w:val="single"/>
              </w:rPr>
            </w:pPr>
          </w:p>
          <w:p w:rsidR="000D520C" w:rsidRPr="00C4165B" w:rsidRDefault="000D520C" w:rsidP="000D520C">
            <w:pPr>
              <w:tabs>
                <w:tab w:val="left" w:pos="1245"/>
              </w:tabs>
              <w:rPr>
                <w:rFonts w:ascii="Calibri" w:hAnsi="Calibri" w:cs="Calibri"/>
                <w:b/>
                <w:i/>
                <w:sz w:val="20"/>
                <w:szCs w:val="20"/>
              </w:rPr>
            </w:pPr>
            <w:r w:rsidRPr="00C4165B">
              <w:rPr>
                <w:rFonts w:ascii="Calibri" w:hAnsi="Calibri" w:cs="Calibri"/>
                <w:b/>
                <w:i/>
                <w:sz w:val="20"/>
                <w:szCs w:val="20"/>
                <w:u w:val="single"/>
              </w:rPr>
              <w:t>Indicateurs</w:t>
            </w:r>
            <w:r w:rsidRPr="00C4165B">
              <w:rPr>
                <w:rFonts w:ascii="Calibri" w:hAnsi="Calibri" w:cs="Calibri"/>
                <w:b/>
                <w:i/>
                <w:sz w:val="20"/>
                <w:szCs w:val="20"/>
              </w:rPr>
              <w:t> :</w:t>
            </w:r>
          </w:p>
          <w:p w:rsidR="000D520C" w:rsidRPr="00C4165B" w:rsidRDefault="000D520C" w:rsidP="000D520C">
            <w:pPr>
              <w:tabs>
                <w:tab w:val="left" w:pos="1245"/>
              </w:tabs>
              <w:rPr>
                <w:rFonts w:ascii="Calibri" w:hAnsi="Calibri" w:cs="Calibri"/>
                <w:i/>
                <w:sz w:val="20"/>
                <w:szCs w:val="20"/>
              </w:rPr>
            </w:pPr>
            <w:r w:rsidRPr="00C4165B">
              <w:rPr>
                <w:rFonts w:ascii="Calibri" w:hAnsi="Calibri" w:cs="Calibri"/>
                <w:i/>
                <w:sz w:val="20"/>
                <w:szCs w:val="20"/>
              </w:rPr>
              <w:t xml:space="preserve"> - Nombre de </w:t>
            </w:r>
            <w:r>
              <w:rPr>
                <w:rFonts w:ascii="Calibri" w:hAnsi="Calibri" w:cs="Calibri"/>
                <w:i/>
                <w:sz w:val="20"/>
                <w:szCs w:val="20"/>
              </w:rPr>
              <w:t xml:space="preserve">provinces ayant valorisé au moins 2 </w:t>
            </w:r>
            <w:r w:rsidRPr="00C4165B">
              <w:rPr>
                <w:rFonts w:ascii="Calibri" w:hAnsi="Calibri" w:cs="Calibri"/>
                <w:i/>
                <w:sz w:val="20"/>
                <w:szCs w:val="20"/>
              </w:rPr>
              <w:t>filières à fort potentiels ;</w:t>
            </w:r>
          </w:p>
          <w:p w:rsidR="000D520C" w:rsidRPr="00C4165B" w:rsidRDefault="000D520C" w:rsidP="000D520C">
            <w:pPr>
              <w:tabs>
                <w:tab w:val="left" w:pos="1245"/>
              </w:tabs>
              <w:rPr>
                <w:rFonts w:ascii="Calibri" w:hAnsi="Calibri" w:cs="Calibri"/>
                <w:i/>
                <w:sz w:val="20"/>
                <w:szCs w:val="20"/>
              </w:rPr>
            </w:pPr>
            <w:r w:rsidRPr="00C4165B">
              <w:rPr>
                <w:rFonts w:ascii="Calibri" w:hAnsi="Calibri" w:cs="Calibri"/>
                <w:i/>
                <w:sz w:val="20"/>
                <w:szCs w:val="20"/>
              </w:rPr>
              <w:t xml:space="preserve"> - Nombre de ménage exerçant des activités dans les filières à fort potentiel ;</w:t>
            </w:r>
          </w:p>
          <w:p w:rsidR="000D520C" w:rsidRPr="00C4165B" w:rsidRDefault="000D520C" w:rsidP="000D520C">
            <w:pPr>
              <w:tabs>
                <w:tab w:val="left" w:pos="1245"/>
              </w:tabs>
              <w:rPr>
                <w:rFonts w:ascii="Calibri" w:hAnsi="Calibri" w:cs="Calibri"/>
                <w:i/>
                <w:sz w:val="20"/>
                <w:szCs w:val="20"/>
              </w:rPr>
            </w:pPr>
            <w:r w:rsidRPr="00C4165B">
              <w:rPr>
                <w:rFonts w:ascii="Calibri" w:hAnsi="Calibri" w:cs="Calibri"/>
                <w:i/>
                <w:sz w:val="20"/>
                <w:szCs w:val="20"/>
              </w:rPr>
              <w:t>- Pourcentage des femmes dans les ménages exerçant des activités dans les filières à fort potentiel</w:t>
            </w:r>
          </w:p>
          <w:p w:rsidR="000D520C" w:rsidRPr="00C4165B" w:rsidRDefault="000D520C" w:rsidP="000D520C">
            <w:pPr>
              <w:rPr>
                <w:rFonts w:ascii="Calibri" w:hAnsi="Calibri" w:cs="Calibri"/>
                <w:b/>
                <w:i/>
                <w:sz w:val="20"/>
                <w:szCs w:val="20"/>
                <w:u w:val="single"/>
              </w:rPr>
            </w:pPr>
          </w:p>
          <w:p w:rsidR="000D520C" w:rsidRPr="00C4165B" w:rsidRDefault="000D520C" w:rsidP="000D520C">
            <w:pPr>
              <w:rPr>
                <w:rFonts w:ascii="Calibri" w:hAnsi="Calibri" w:cs="Calibri"/>
                <w:b/>
                <w:i/>
                <w:sz w:val="20"/>
                <w:szCs w:val="20"/>
              </w:rPr>
            </w:pPr>
            <w:r w:rsidRPr="00C4165B">
              <w:rPr>
                <w:rFonts w:ascii="Calibri" w:hAnsi="Calibri" w:cs="Calibri"/>
                <w:b/>
                <w:i/>
                <w:sz w:val="20"/>
                <w:szCs w:val="20"/>
                <w:u w:val="single"/>
              </w:rPr>
              <w:lastRenderedPageBreak/>
              <w:t>Baseline</w:t>
            </w:r>
            <w:r w:rsidRPr="00C4165B">
              <w:rPr>
                <w:rFonts w:ascii="Calibri" w:hAnsi="Calibri" w:cs="Calibri"/>
                <w:b/>
                <w:i/>
                <w:sz w:val="20"/>
                <w:szCs w:val="20"/>
              </w:rPr>
              <w:t> :</w:t>
            </w:r>
          </w:p>
          <w:p w:rsidR="000D520C" w:rsidRPr="00C4165B" w:rsidRDefault="000D520C" w:rsidP="000D520C">
            <w:pPr>
              <w:rPr>
                <w:rFonts w:ascii="Calibri" w:hAnsi="Calibri" w:cs="Calibri"/>
                <w:i/>
                <w:sz w:val="20"/>
                <w:szCs w:val="20"/>
              </w:rPr>
            </w:pPr>
            <w:r w:rsidRPr="00C4165B">
              <w:rPr>
                <w:rFonts w:ascii="Calibri" w:hAnsi="Calibri" w:cs="Calibri"/>
                <w:b/>
                <w:i/>
                <w:sz w:val="20"/>
                <w:szCs w:val="20"/>
              </w:rPr>
              <w:t xml:space="preserve"> </w:t>
            </w:r>
            <w:r w:rsidRPr="00C4165B">
              <w:rPr>
                <w:rFonts w:ascii="Calibri" w:hAnsi="Calibri" w:cs="Calibri"/>
                <w:i/>
                <w:sz w:val="20"/>
                <w:szCs w:val="20"/>
              </w:rPr>
              <w:t xml:space="preserve">- 0 filière opérationnelle par provine ; </w:t>
            </w:r>
          </w:p>
          <w:p w:rsidR="000D520C" w:rsidRPr="00C4165B" w:rsidRDefault="000D520C" w:rsidP="000D520C">
            <w:pPr>
              <w:rPr>
                <w:rFonts w:ascii="Calibri" w:hAnsi="Calibri" w:cs="Calibri"/>
                <w:i/>
                <w:sz w:val="20"/>
                <w:szCs w:val="20"/>
              </w:rPr>
            </w:pPr>
            <w:r w:rsidRPr="00C4165B">
              <w:rPr>
                <w:rFonts w:ascii="Calibri" w:hAnsi="Calibri" w:cs="Calibri"/>
                <w:i/>
                <w:sz w:val="20"/>
                <w:szCs w:val="20"/>
              </w:rPr>
              <w:t>- Aucun ménage cible n’ayant amélioré son revenu et ses conditions de vie grâce au développement des chaînes de valeur ;</w:t>
            </w:r>
          </w:p>
          <w:p w:rsidR="000D520C" w:rsidRPr="00C4165B" w:rsidRDefault="000D520C" w:rsidP="000D520C">
            <w:pPr>
              <w:tabs>
                <w:tab w:val="left" w:pos="1245"/>
              </w:tabs>
              <w:rPr>
                <w:rFonts w:ascii="Calibri" w:hAnsi="Calibri" w:cs="Calibri"/>
                <w:i/>
                <w:sz w:val="20"/>
                <w:szCs w:val="20"/>
              </w:rPr>
            </w:pPr>
            <w:r w:rsidRPr="00C4165B">
              <w:rPr>
                <w:rFonts w:ascii="Calibri" w:hAnsi="Calibri" w:cs="Calibri"/>
                <w:i/>
                <w:sz w:val="20"/>
                <w:szCs w:val="20"/>
              </w:rPr>
              <w:t>- 0% des femmes dans les ménages exerçant des activités dans les filières à fort potentiel</w:t>
            </w:r>
          </w:p>
          <w:p w:rsidR="000D520C" w:rsidRPr="00C4165B" w:rsidRDefault="000D520C" w:rsidP="000D520C">
            <w:pPr>
              <w:rPr>
                <w:rFonts w:ascii="Calibri" w:hAnsi="Calibri" w:cs="Calibri"/>
                <w:b/>
                <w:i/>
                <w:sz w:val="20"/>
                <w:szCs w:val="20"/>
                <w:u w:val="single"/>
              </w:rPr>
            </w:pPr>
          </w:p>
          <w:p w:rsidR="000D520C" w:rsidRPr="00C4165B" w:rsidRDefault="000D520C" w:rsidP="000D520C">
            <w:pPr>
              <w:rPr>
                <w:rFonts w:ascii="Calibri" w:hAnsi="Calibri" w:cs="Calibri"/>
                <w:b/>
                <w:i/>
                <w:sz w:val="20"/>
                <w:szCs w:val="20"/>
              </w:rPr>
            </w:pPr>
            <w:r w:rsidRPr="00C4165B">
              <w:rPr>
                <w:rFonts w:ascii="Calibri" w:hAnsi="Calibri" w:cs="Calibri"/>
                <w:b/>
                <w:i/>
                <w:sz w:val="20"/>
                <w:szCs w:val="20"/>
                <w:u w:val="single"/>
              </w:rPr>
              <w:t>Cibles</w:t>
            </w:r>
            <w:r w:rsidRPr="00C4165B">
              <w:rPr>
                <w:rFonts w:ascii="Calibri" w:hAnsi="Calibri" w:cs="Calibri"/>
                <w:b/>
                <w:i/>
                <w:sz w:val="20"/>
                <w:szCs w:val="20"/>
              </w:rPr>
              <w:t xml:space="preserve"> :</w:t>
            </w:r>
          </w:p>
          <w:p w:rsidR="000D520C" w:rsidRDefault="000D520C" w:rsidP="000D520C">
            <w:pPr>
              <w:rPr>
                <w:rFonts w:ascii="Calibri" w:hAnsi="Calibri" w:cs="Calibri"/>
                <w:i/>
                <w:sz w:val="20"/>
                <w:szCs w:val="20"/>
              </w:rPr>
            </w:pPr>
            <w:r w:rsidRPr="00C4165B">
              <w:rPr>
                <w:rFonts w:ascii="Calibri" w:hAnsi="Calibri" w:cs="Calibri"/>
                <w:b/>
                <w:i/>
                <w:sz w:val="20"/>
                <w:szCs w:val="20"/>
              </w:rPr>
              <w:t xml:space="preserve"> </w:t>
            </w:r>
            <w:r w:rsidRPr="00C4165B">
              <w:rPr>
                <w:rFonts w:ascii="Calibri" w:hAnsi="Calibri" w:cs="Calibri"/>
                <w:i/>
                <w:sz w:val="20"/>
                <w:szCs w:val="20"/>
              </w:rPr>
              <w:t xml:space="preserve">- Au moins 2 filières sont opérationnelles par province ; </w:t>
            </w:r>
          </w:p>
          <w:p w:rsidR="000D520C" w:rsidRPr="00CE5EF0" w:rsidRDefault="000D520C" w:rsidP="000D520C">
            <w:pPr>
              <w:rPr>
                <w:rFonts w:ascii="Calibri" w:eastAsia="Times New Roman" w:hAnsi="Calibri" w:cs="Calibri"/>
                <w:i/>
                <w:sz w:val="20"/>
                <w:szCs w:val="20"/>
                <w:lang w:eastAsia="fr-FR"/>
              </w:rPr>
            </w:pPr>
            <w:r w:rsidRPr="00CE5EF0">
              <w:rPr>
                <w:rFonts w:ascii="Calibri" w:eastAsia="Times New Roman" w:hAnsi="Calibri" w:cs="Calibri"/>
                <w:i/>
                <w:sz w:val="20"/>
                <w:szCs w:val="20"/>
                <w:lang w:eastAsia="fr-FR"/>
              </w:rPr>
              <w:t>- 1000 hectares ;</w:t>
            </w:r>
          </w:p>
          <w:p w:rsidR="000D520C" w:rsidRPr="00C4165B" w:rsidRDefault="000D520C" w:rsidP="000D520C">
            <w:pPr>
              <w:rPr>
                <w:rFonts w:ascii="Calibri" w:hAnsi="Calibri" w:cs="Calibri"/>
                <w:i/>
                <w:sz w:val="20"/>
                <w:szCs w:val="20"/>
              </w:rPr>
            </w:pPr>
          </w:p>
          <w:p w:rsidR="000D520C" w:rsidRDefault="000D520C" w:rsidP="000D520C">
            <w:pPr>
              <w:rPr>
                <w:rFonts w:ascii="Calibri" w:hAnsi="Calibri" w:cs="Calibri"/>
                <w:i/>
                <w:sz w:val="20"/>
                <w:szCs w:val="20"/>
              </w:rPr>
            </w:pPr>
            <w:r w:rsidRPr="00C4165B">
              <w:rPr>
                <w:rFonts w:ascii="Calibri" w:hAnsi="Calibri" w:cs="Calibri"/>
                <w:i/>
                <w:sz w:val="20"/>
                <w:szCs w:val="20"/>
              </w:rPr>
              <w:t xml:space="preserve">- Au moins </w:t>
            </w:r>
            <w:r>
              <w:rPr>
                <w:rFonts w:ascii="Calibri" w:hAnsi="Calibri" w:cs="Calibri"/>
                <w:i/>
                <w:sz w:val="20"/>
                <w:szCs w:val="20"/>
              </w:rPr>
              <w:t>12</w:t>
            </w:r>
            <w:r w:rsidRPr="00C4165B">
              <w:rPr>
                <w:rFonts w:ascii="Calibri" w:hAnsi="Calibri" w:cs="Calibri"/>
                <w:i/>
                <w:sz w:val="20"/>
                <w:szCs w:val="20"/>
              </w:rPr>
              <w:t xml:space="preserve"> 000 ménages cibles ont amélioré leur revenu et leurs conditions de vie grâce au développement des chaînes de valeur ;</w:t>
            </w:r>
          </w:p>
          <w:p w:rsidR="00D82844" w:rsidRPr="00C4165B" w:rsidRDefault="00D82844" w:rsidP="000D520C">
            <w:pPr>
              <w:rPr>
                <w:rFonts w:ascii="Calibri" w:hAnsi="Calibri" w:cs="Calibri"/>
                <w:i/>
                <w:sz w:val="20"/>
                <w:szCs w:val="20"/>
              </w:rPr>
            </w:pPr>
          </w:p>
          <w:p w:rsidR="000D520C" w:rsidRPr="00C4165B" w:rsidRDefault="000D520C" w:rsidP="000D520C">
            <w:pPr>
              <w:tabs>
                <w:tab w:val="left" w:pos="1245"/>
              </w:tabs>
              <w:rPr>
                <w:rFonts w:ascii="Calibri" w:hAnsi="Calibri" w:cs="Calibri"/>
                <w:i/>
                <w:sz w:val="20"/>
                <w:szCs w:val="20"/>
              </w:rPr>
            </w:pPr>
            <w:r w:rsidRPr="00C4165B">
              <w:rPr>
                <w:rFonts w:ascii="Calibri" w:hAnsi="Calibri" w:cs="Calibri"/>
                <w:i/>
                <w:sz w:val="20"/>
                <w:szCs w:val="20"/>
              </w:rPr>
              <w:t>- 60% des femmes dans les ménages exerçant des activités dans les filières à fort potentiel</w:t>
            </w:r>
          </w:p>
        </w:tc>
        <w:tc>
          <w:tcPr>
            <w:tcW w:w="0" w:type="auto"/>
            <w:shd w:val="clear" w:color="auto" w:fill="auto"/>
          </w:tcPr>
          <w:p w:rsidR="000D520C" w:rsidRDefault="000D520C" w:rsidP="000D520C">
            <w:pPr>
              <w:rPr>
                <w:rFonts w:ascii="Calibri" w:hAnsi="Calibri" w:cs="Calibri"/>
                <w:sz w:val="20"/>
                <w:szCs w:val="20"/>
              </w:rPr>
            </w:pPr>
            <w:r w:rsidRPr="00C4165B">
              <w:rPr>
                <w:rFonts w:ascii="Calibri" w:hAnsi="Calibri" w:cs="Calibri"/>
                <w:sz w:val="20"/>
                <w:szCs w:val="20"/>
              </w:rPr>
              <w:lastRenderedPageBreak/>
              <w:t xml:space="preserve">2.1.1 </w:t>
            </w:r>
            <w:r w:rsidRPr="00C30FDE">
              <w:rPr>
                <w:rFonts w:ascii="Calibri" w:hAnsi="Calibri" w:cs="Calibri"/>
                <w:sz w:val="20"/>
                <w:szCs w:val="20"/>
              </w:rPr>
              <w:t>Organiser des séances d’information et de sensibilisation</w:t>
            </w:r>
            <w:r>
              <w:rPr>
                <w:rFonts w:ascii="Calibri" w:hAnsi="Calibri" w:cs="Calibri"/>
                <w:sz w:val="20"/>
                <w:szCs w:val="20"/>
              </w:rPr>
              <w:t xml:space="preserve"> </w:t>
            </w:r>
            <w:r w:rsidRPr="00C4165B">
              <w:rPr>
                <w:rFonts w:ascii="Calibri" w:hAnsi="Calibri" w:cs="Calibri"/>
                <w:sz w:val="20"/>
                <w:szCs w:val="20"/>
              </w:rPr>
              <w:t>sur les filières, leurs potentialités, contraintes et défis au niveau provincial comprenant l’élaboration des plans d’action filières</w:t>
            </w:r>
          </w:p>
          <w:p w:rsidR="00D82844" w:rsidRDefault="00D82844" w:rsidP="000D520C">
            <w:pPr>
              <w:rPr>
                <w:rFonts w:ascii="Calibri" w:hAnsi="Calibri" w:cs="Calibri"/>
                <w:sz w:val="20"/>
                <w:szCs w:val="20"/>
              </w:rPr>
            </w:pPr>
          </w:p>
          <w:p w:rsidR="00D82844" w:rsidRPr="00C4165B" w:rsidRDefault="00D82844" w:rsidP="000D520C">
            <w:pPr>
              <w:rPr>
                <w:rFonts w:ascii="Calibri" w:hAnsi="Calibri" w:cs="Calibri"/>
                <w:sz w:val="20"/>
                <w:szCs w:val="20"/>
              </w:rPr>
            </w:pPr>
          </w:p>
          <w:p w:rsidR="000D520C" w:rsidRPr="00C4165B" w:rsidRDefault="000D520C" w:rsidP="000D520C">
            <w:pPr>
              <w:rPr>
                <w:rFonts w:ascii="Calibri" w:hAnsi="Calibri" w:cs="Calibri"/>
                <w:sz w:val="20"/>
                <w:szCs w:val="20"/>
              </w:rPr>
            </w:pPr>
            <w:r w:rsidRPr="00C4165B">
              <w:rPr>
                <w:rFonts w:ascii="Calibri" w:hAnsi="Calibri" w:cs="Calibri"/>
                <w:sz w:val="20"/>
                <w:szCs w:val="20"/>
              </w:rPr>
              <w:t>2.1.2 Appuyer</w:t>
            </w:r>
            <w:r>
              <w:rPr>
                <w:rFonts w:ascii="Calibri" w:hAnsi="Calibri" w:cs="Calibri"/>
                <w:sz w:val="20"/>
                <w:szCs w:val="20"/>
              </w:rPr>
              <w:t xml:space="preserve"> la structuration et l’organisation des producteurs autour des </w:t>
            </w:r>
            <w:r w:rsidRPr="00C4165B">
              <w:rPr>
                <w:rFonts w:ascii="Calibri" w:hAnsi="Calibri" w:cs="Calibri"/>
                <w:sz w:val="20"/>
                <w:szCs w:val="20"/>
              </w:rPr>
              <w:t>filières</w:t>
            </w:r>
            <w:r>
              <w:rPr>
                <w:rFonts w:ascii="Calibri" w:hAnsi="Calibri" w:cs="Calibri"/>
                <w:sz w:val="20"/>
                <w:szCs w:val="20"/>
              </w:rPr>
              <w:t xml:space="preserve"> porteuses</w:t>
            </w:r>
          </w:p>
          <w:p w:rsidR="000D520C" w:rsidRDefault="000D520C"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Pr="00C4165B" w:rsidRDefault="00D82844" w:rsidP="000D520C">
            <w:pPr>
              <w:rPr>
                <w:rFonts w:ascii="Calibri" w:hAnsi="Calibri" w:cs="Calibri"/>
                <w:sz w:val="20"/>
                <w:szCs w:val="20"/>
              </w:rPr>
            </w:pPr>
          </w:p>
          <w:p w:rsidR="000D520C" w:rsidRPr="00C4165B" w:rsidRDefault="000D520C" w:rsidP="000D520C">
            <w:pPr>
              <w:rPr>
                <w:rFonts w:ascii="Calibri" w:hAnsi="Calibri" w:cs="Calibri"/>
                <w:sz w:val="20"/>
                <w:szCs w:val="20"/>
              </w:rPr>
            </w:pPr>
            <w:r w:rsidRPr="00C4165B">
              <w:rPr>
                <w:rFonts w:ascii="Calibri" w:hAnsi="Calibri" w:cs="Calibri"/>
                <w:sz w:val="20"/>
                <w:szCs w:val="20"/>
              </w:rPr>
              <w:t xml:space="preserve">2.1.3 Renforcer les capacités des </w:t>
            </w:r>
            <w:r>
              <w:rPr>
                <w:rFonts w:ascii="Calibri" w:hAnsi="Calibri" w:cs="Calibri"/>
                <w:sz w:val="20"/>
                <w:szCs w:val="20"/>
              </w:rPr>
              <w:t>producteurs agro-sylvo--pastoraux et halieutiques structurés</w:t>
            </w:r>
            <w:r w:rsidRPr="00C4165B">
              <w:rPr>
                <w:rFonts w:ascii="Calibri" w:hAnsi="Calibri" w:cs="Calibri"/>
                <w:sz w:val="20"/>
                <w:szCs w:val="20"/>
              </w:rPr>
              <w:t xml:space="preserve"> (personnes physiques, association/groupements) dans les activités des filières à fort potentiel </w:t>
            </w:r>
          </w:p>
          <w:p w:rsidR="000D520C" w:rsidRPr="00C4165B" w:rsidRDefault="000D520C" w:rsidP="000D520C">
            <w:pPr>
              <w:rPr>
                <w:rFonts w:ascii="Calibri" w:hAnsi="Calibri" w:cs="Calibri"/>
                <w:sz w:val="20"/>
                <w:szCs w:val="20"/>
              </w:rPr>
            </w:pPr>
          </w:p>
          <w:p w:rsidR="000D520C" w:rsidRPr="00C4165B" w:rsidRDefault="000D520C" w:rsidP="000D520C">
            <w:pPr>
              <w:rPr>
                <w:rFonts w:ascii="Calibri" w:hAnsi="Calibri" w:cs="Calibri"/>
                <w:sz w:val="20"/>
                <w:szCs w:val="20"/>
              </w:rPr>
            </w:pPr>
          </w:p>
        </w:tc>
        <w:tc>
          <w:tcPr>
            <w:tcW w:w="0" w:type="auto"/>
          </w:tcPr>
          <w:p w:rsidR="000D520C" w:rsidRDefault="000D520C" w:rsidP="000D520C">
            <w:pPr>
              <w:rPr>
                <w:rFonts w:ascii="Calibri" w:hAnsi="Calibri" w:cs="Calibri"/>
                <w:sz w:val="20"/>
                <w:szCs w:val="20"/>
              </w:rPr>
            </w:pPr>
            <w:r>
              <w:rPr>
                <w:rFonts w:ascii="Calibri" w:hAnsi="Calibri" w:cs="Calibri"/>
                <w:sz w:val="20"/>
                <w:szCs w:val="20"/>
              </w:rPr>
              <w:t>X</w:t>
            </w: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Default="00D82844" w:rsidP="000D520C">
            <w:pPr>
              <w:rPr>
                <w:rFonts w:ascii="Calibri" w:hAnsi="Calibri" w:cs="Calibri"/>
                <w:sz w:val="20"/>
                <w:szCs w:val="20"/>
              </w:rPr>
            </w:pPr>
          </w:p>
          <w:p w:rsidR="000D520C" w:rsidRPr="00552FE0" w:rsidRDefault="000D520C" w:rsidP="000D520C">
            <w:pPr>
              <w:rPr>
                <w:rFonts w:ascii="Calibri" w:hAnsi="Calibri" w:cs="Calibri"/>
                <w:sz w:val="20"/>
                <w:szCs w:val="20"/>
              </w:rPr>
            </w:pPr>
            <w:r>
              <w:rPr>
                <w:rFonts w:ascii="Calibri" w:hAnsi="Calibri" w:cs="Calibri"/>
                <w:sz w:val="20"/>
                <w:szCs w:val="20"/>
              </w:rPr>
              <w:t>X</w:t>
            </w:r>
          </w:p>
        </w:tc>
        <w:tc>
          <w:tcPr>
            <w:tcW w:w="0" w:type="auto"/>
          </w:tcPr>
          <w:p w:rsidR="000D520C" w:rsidRDefault="000D520C" w:rsidP="000D520C">
            <w:pPr>
              <w:rPr>
                <w:rFonts w:ascii="Calibri" w:hAnsi="Calibri" w:cs="Calibri"/>
                <w:sz w:val="20"/>
                <w:szCs w:val="20"/>
              </w:rPr>
            </w:pPr>
            <w:r>
              <w:rPr>
                <w:rFonts w:ascii="Calibri" w:hAnsi="Calibri" w:cs="Calibri"/>
                <w:sz w:val="20"/>
                <w:szCs w:val="20"/>
              </w:rPr>
              <w:t>X</w:t>
            </w: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Default="00D82844"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Pr="00552FE0" w:rsidRDefault="000D520C" w:rsidP="000D520C">
            <w:pPr>
              <w:rPr>
                <w:rFonts w:ascii="Calibri" w:hAnsi="Calibri" w:cs="Calibri"/>
                <w:sz w:val="20"/>
                <w:szCs w:val="20"/>
              </w:rPr>
            </w:pPr>
            <w:r>
              <w:rPr>
                <w:rFonts w:ascii="Calibri" w:hAnsi="Calibri" w:cs="Calibri"/>
                <w:sz w:val="20"/>
                <w:szCs w:val="20"/>
              </w:rPr>
              <w:t>X</w:t>
            </w:r>
          </w:p>
        </w:tc>
        <w:tc>
          <w:tcPr>
            <w:tcW w:w="0" w:type="auto"/>
          </w:tcPr>
          <w:p w:rsidR="000D520C" w:rsidRDefault="000D520C" w:rsidP="000D520C">
            <w:pPr>
              <w:rPr>
                <w:rFonts w:ascii="Calibri" w:hAnsi="Calibri" w:cs="Calibri"/>
                <w:sz w:val="20"/>
                <w:szCs w:val="20"/>
              </w:rPr>
            </w:pPr>
            <w:r>
              <w:rPr>
                <w:rFonts w:ascii="Calibri" w:hAnsi="Calibri" w:cs="Calibri"/>
                <w:sz w:val="20"/>
                <w:szCs w:val="20"/>
              </w:rPr>
              <w:t>X</w:t>
            </w: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Default="00D82844" w:rsidP="000D520C">
            <w:pPr>
              <w:rPr>
                <w:rFonts w:ascii="Calibri" w:hAnsi="Calibri" w:cs="Calibri"/>
                <w:sz w:val="20"/>
                <w:szCs w:val="20"/>
              </w:rPr>
            </w:pPr>
          </w:p>
          <w:p w:rsidR="000D520C" w:rsidRPr="00552FE0" w:rsidRDefault="000D520C" w:rsidP="000D520C">
            <w:pPr>
              <w:rPr>
                <w:rFonts w:ascii="Calibri" w:hAnsi="Calibri" w:cs="Calibri"/>
                <w:sz w:val="20"/>
                <w:szCs w:val="20"/>
              </w:rPr>
            </w:pPr>
            <w:r>
              <w:rPr>
                <w:rFonts w:ascii="Calibri" w:hAnsi="Calibri" w:cs="Calibri"/>
                <w:sz w:val="20"/>
                <w:szCs w:val="20"/>
              </w:rPr>
              <w:t>X</w:t>
            </w: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Pr="00552FE0" w:rsidRDefault="000D520C" w:rsidP="000D520C">
            <w:pPr>
              <w:rPr>
                <w:rFonts w:ascii="Calibri" w:hAnsi="Calibri" w:cs="Calibri"/>
                <w:sz w:val="20"/>
                <w:szCs w:val="20"/>
              </w:rPr>
            </w:pPr>
          </w:p>
        </w:tc>
        <w:tc>
          <w:tcPr>
            <w:tcW w:w="0" w:type="auto"/>
          </w:tcPr>
          <w:p w:rsidR="000D520C" w:rsidRDefault="000D520C" w:rsidP="000D520C">
            <w:pPr>
              <w:rPr>
                <w:rFonts w:ascii="Calibri" w:hAnsi="Calibri" w:cs="Calibri"/>
                <w:sz w:val="20"/>
                <w:szCs w:val="20"/>
              </w:rPr>
            </w:pPr>
            <w:r>
              <w:rPr>
                <w:rFonts w:ascii="Calibri" w:hAnsi="Calibri" w:cs="Calibri"/>
                <w:sz w:val="20"/>
                <w:szCs w:val="20"/>
              </w:rPr>
              <w:t>X</w:t>
            </w: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0D520C" w:rsidRDefault="000D520C"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Default="00D82844" w:rsidP="000D520C">
            <w:pPr>
              <w:rPr>
                <w:rFonts w:ascii="Calibri" w:hAnsi="Calibri" w:cs="Calibri"/>
                <w:sz w:val="20"/>
                <w:szCs w:val="20"/>
              </w:rPr>
            </w:pPr>
          </w:p>
          <w:p w:rsidR="00D82844" w:rsidRDefault="00D82844" w:rsidP="000D520C">
            <w:pPr>
              <w:rPr>
                <w:rFonts w:ascii="Calibri" w:hAnsi="Calibri" w:cs="Calibri"/>
                <w:sz w:val="20"/>
                <w:szCs w:val="20"/>
              </w:rPr>
            </w:pPr>
          </w:p>
          <w:p w:rsidR="000D520C" w:rsidRPr="00552FE0" w:rsidRDefault="000D520C" w:rsidP="000D520C">
            <w:pPr>
              <w:rPr>
                <w:rFonts w:ascii="Calibri" w:hAnsi="Calibri" w:cs="Calibri"/>
                <w:sz w:val="20"/>
                <w:szCs w:val="20"/>
              </w:rPr>
            </w:pPr>
            <w:r>
              <w:rPr>
                <w:rFonts w:ascii="Calibri" w:hAnsi="Calibri" w:cs="Calibri"/>
                <w:sz w:val="20"/>
                <w:szCs w:val="20"/>
              </w:rPr>
              <w:t>X</w:t>
            </w:r>
          </w:p>
        </w:tc>
        <w:tc>
          <w:tcPr>
            <w:tcW w:w="0" w:type="auto"/>
            <w:shd w:val="clear" w:color="auto" w:fill="auto"/>
          </w:tcPr>
          <w:p w:rsidR="000D520C" w:rsidRPr="00C4165B" w:rsidRDefault="000D520C" w:rsidP="000D520C">
            <w:pPr>
              <w:rPr>
                <w:rFonts w:ascii="Calibri" w:hAnsi="Calibri" w:cs="Calibri"/>
                <w:sz w:val="20"/>
                <w:szCs w:val="20"/>
              </w:rPr>
            </w:pPr>
            <w:r w:rsidRPr="00C4165B">
              <w:rPr>
                <w:rFonts w:ascii="Calibri" w:hAnsi="Calibri" w:cs="Calibri"/>
                <w:sz w:val="20"/>
                <w:szCs w:val="20"/>
              </w:rPr>
              <w:t>PNUD,</w:t>
            </w:r>
          </w:p>
          <w:p w:rsidR="000D520C" w:rsidRPr="00C4165B" w:rsidRDefault="000D520C" w:rsidP="000D520C">
            <w:pPr>
              <w:rPr>
                <w:rFonts w:ascii="Calibri" w:hAnsi="Calibri" w:cs="Calibri"/>
                <w:sz w:val="20"/>
                <w:szCs w:val="20"/>
              </w:rPr>
            </w:pPr>
            <w:r w:rsidRPr="00C4165B">
              <w:rPr>
                <w:rFonts w:ascii="Calibri" w:hAnsi="Calibri" w:cs="Calibri"/>
                <w:sz w:val="20"/>
                <w:szCs w:val="20"/>
              </w:rPr>
              <w:t xml:space="preserve"> Ministères en charge de la formation professionnelle, de l’agriculture, de l’élevage, des pêches, des femmes, des jeunes, des PME et de l’habitat, MEPD, CDT, ONG et autres PST, CCIAMA</w:t>
            </w:r>
          </w:p>
        </w:tc>
        <w:tc>
          <w:tcPr>
            <w:tcW w:w="0" w:type="auto"/>
            <w:shd w:val="clear" w:color="auto" w:fill="auto"/>
          </w:tcPr>
          <w:p w:rsidR="000D520C" w:rsidRPr="00C4165B" w:rsidRDefault="000D520C" w:rsidP="000D520C">
            <w:pPr>
              <w:rPr>
                <w:rFonts w:ascii="Calibri" w:hAnsi="Calibri" w:cs="Calibri"/>
                <w:sz w:val="20"/>
                <w:szCs w:val="20"/>
              </w:rPr>
            </w:pPr>
            <w:r w:rsidRPr="00C4165B">
              <w:rPr>
                <w:rFonts w:ascii="Calibri" w:hAnsi="Calibri" w:cs="Calibri"/>
                <w:sz w:val="20"/>
                <w:szCs w:val="20"/>
              </w:rPr>
              <w:t xml:space="preserve">Partenaires financiers </w:t>
            </w:r>
          </w:p>
        </w:tc>
        <w:tc>
          <w:tcPr>
            <w:tcW w:w="0" w:type="auto"/>
            <w:shd w:val="clear" w:color="auto" w:fill="auto"/>
          </w:tcPr>
          <w:p w:rsidR="000D520C" w:rsidRPr="00C4165B" w:rsidRDefault="000D520C" w:rsidP="000D520C">
            <w:pPr>
              <w:rPr>
                <w:rFonts w:ascii="Calibri" w:hAnsi="Calibri" w:cs="Calibri"/>
                <w:sz w:val="20"/>
                <w:szCs w:val="20"/>
              </w:rPr>
            </w:pPr>
            <w:r w:rsidRPr="00C4165B">
              <w:rPr>
                <w:rFonts w:ascii="Calibri" w:hAnsi="Calibri" w:cs="Calibri"/>
                <w:sz w:val="20"/>
                <w:szCs w:val="20"/>
              </w:rPr>
              <w:t xml:space="preserve">- Honoraires prestataires de services et frais ateliers ;  </w:t>
            </w:r>
          </w:p>
          <w:p w:rsidR="000D520C" w:rsidRPr="00C4165B" w:rsidRDefault="000D520C" w:rsidP="000D520C">
            <w:pPr>
              <w:rPr>
                <w:rFonts w:ascii="Calibri" w:hAnsi="Calibri" w:cs="Calibri"/>
                <w:sz w:val="20"/>
                <w:szCs w:val="20"/>
              </w:rPr>
            </w:pPr>
            <w:r w:rsidRPr="00C4165B">
              <w:rPr>
                <w:rFonts w:ascii="Calibri" w:hAnsi="Calibri" w:cs="Calibri"/>
                <w:sz w:val="20"/>
                <w:szCs w:val="20"/>
              </w:rPr>
              <w:t>- visites d’échanges et voyages</w:t>
            </w:r>
          </w:p>
        </w:tc>
        <w:tc>
          <w:tcPr>
            <w:tcW w:w="0" w:type="auto"/>
            <w:shd w:val="clear" w:color="auto" w:fill="auto"/>
          </w:tcPr>
          <w:p w:rsidR="000D520C" w:rsidRDefault="000D520C" w:rsidP="000D520C">
            <w:pPr>
              <w:rPr>
                <w:rFonts w:ascii="Calibri" w:hAnsi="Calibri" w:cs="Calibri"/>
                <w:b/>
                <w:sz w:val="20"/>
                <w:szCs w:val="20"/>
              </w:rPr>
            </w:pPr>
            <w:r w:rsidRPr="00C4165B">
              <w:rPr>
                <w:rFonts w:ascii="Calibri" w:hAnsi="Calibri" w:cs="Calibri"/>
                <w:sz w:val="20"/>
                <w:szCs w:val="20"/>
              </w:rPr>
              <w:t xml:space="preserve">- </w:t>
            </w:r>
            <w:r>
              <w:rPr>
                <w:rFonts w:ascii="Calibri" w:hAnsi="Calibri" w:cs="Calibri"/>
                <w:sz w:val="20"/>
                <w:szCs w:val="20"/>
              </w:rPr>
              <w:t>Organisation des ateliers d’échanges</w:t>
            </w:r>
            <w:r w:rsidRPr="00C4165B">
              <w:rPr>
                <w:rFonts w:ascii="Calibri" w:hAnsi="Calibri" w:cs="Calibri"/>
                <w:sz w:val="20"/>
                <w:szCs w:val="20"/>
              </w:rPr>
              <w:t xml:space="preserve"> : </w:t>
            </w:r>
            <w:r w:rsidRPr="00F55882">
              <w:rPr>
                <w:rFonts w:ascii="Calibri" w:hAnsi="Calibri" w:cs="Calibri"/>
                <w:b/>
                <w:sz w:val="20"/>
                <w:szCs w:val="20"/>
              </w:rPr>
              <w:t xml:space="preserve">8 </w:t>
            </w:r>
            <w:r>
              <w:rPr>
                <w:rFonts w:ascii="Calibri" w:hAnsi="Calibri" w:cs="Calibri"/>
                <w:b/>
                <w:sz w:val="20"/>
                <w:szCs w:val="20"/>
              </w:rPr>
              <w:t>0</w:t>
            </w:r>
            <w:r w:rsidRPr="00F55882">
              <w:rPr>
                <w:rFonts w:ascii="Calibri" w:hAnsi="Calibri" w:cs="Calibri"/>
                <w:b/>
                <w:sz w:val="20"/>
                <w:szCs w:val="20"/>
              </w:rPr>
              <w:t>00</w:t>
            </w:r>
          </w:p>
          <w:p w:rsidR="000D520C" w:rsidRDefault="000D520C" w:rsidP="000D520C">
            <w:pPr>
              <w:rPr>
                <w:rFonts w:ascii="Calibri" w:hAnsi="Calibri" w:cs="Calibri"/>
                <w:b/>
                <w:sz w:val="20"/>
                <w:szCs w:val="20"/>
              </w:rPr>
            </w:pPr>
          </w:p>
          <w:p w:rsidR="000D520C" w:rsidRDefault="000D520C" w:rsidP="000D520C">
            <w:pPr>
              <w:rPr>
                <w:rFonts w:ascii="Calibri" w:hAnsi="Calibri" w:cs="Calibri"/>
                <w:b/>
                <w:sz w:val="20"/>
                <w:szCs w:val="20"/>
              </w:rPr>
            </w:pPr>
          </w:p>
          <w:p w:rsidR="00D82844" w:rsidRDefault="00D82844" w:rsidP="000D520C">
            <w:pPr>
              <w:rPr>
                <w:rFonts w:ascii="Calibri" w:hAnsi="Calibri" w:cs="Calibri"/>
                <w:b/>
                <w:sz w:val="20"/>
                <w:szCs w:val="20"/>
              </w:rPr>
            </w:pPr>
          </w:p>
          <w:p w:rsidR="00D82844" w:rsidRDefault="00D82844" w:rsidP="000D520C">
            <w:pPr>
              <w:rPr>
                <w:rFonts w:ascii="Calibri" w:hAnsi="Calibri" w:cs="Calibri"/>
                <w:b/>
                <w:sz w:val="20"/>
                <w:szCs w:val="20"/>
              </w:rPr>
            </w:pPr>
          </w:p>
          <w:p w:rsidR="00D82844" w:rsidRPr="00C4165B" w:rsidRDefault="00D82844" w:rsidP="000D520C">
            <w:pPr>
              <w:rPr>
                <w:rFonts w:ascii="Calibri" w:hAnsi="Calibri" w:cs="Calibri"/>
                <w:b/>
                <w:sz w:val="20"/>
                <w:szCs w:val="20"/>
              </w:rPr>
            </w:pPr>
          </w:p>
          <w:p w:rsidR="000D520C" w:rsidRDefault="000D520C" w:rsidP="000D520C">
            <w:pPr>
              <w:rPr>
                <w:rFonts w:ascii="Calibri" w:hAnsi="Calibri" w:cs="Calibri"/>
                <w:b/>
                <w:sz w:val="20"/>
                <w:szCs w:val="20"/>
              </w:rPr>
            </w:pPr>
            <w:r w:rsidRPr="00C4165B">
              <w:rPr>
                <w:rFonts w:ascii="Calibri" w:hAnsi="Calibri" w:cs="Calibri"/>
                <w:sz w:val="20"/>
                <w:szCs w:val="20"/>
              </w:rPr>
              <w:t xml:space="preserve">- </w:t>
            </w:r>
            <w:r>
              <w:rPr>
                <w:rFonts w:ascii="Calibri" w:hAnsi="Calibri" w:cs="Calibri"/>
                <w:sz w:val="20"/>
                <w:szCs w:val="20"/>
              </w:rPr>
              <w:t>Structuration et organisation des producteurs autour des</w:t>
            </w:r>
            <w:r w:rsidRPr="00C4165B">
              <w:rPr>
                <w:rFonts w:ascii="Calibri" w:hAnsi="Calibri" w:cs="Calibri"/>
                <w:sz w:val="20"/>
                <w:szCs w:val="20"/>
              </w:rPr>
              <w:t xml:space="preserve"> filières porteuses : </w:t>
            </w:r>
            <w:r w:rsidRPr="000D520C">
              <w:rPr>
                <w:rFonts w:ascii="Calibri" w:hAnsi="Calibri" w:cs="Calibri"/>
                <w:b/>
                <w:sz w:val="20"/>
                <w:szCs w:val="20"/>
              </w:rPr>
              <w:t>44</w:t>
            </w:r>
            <w:r w:rsidR="00D82844">
              <w:rPr>
                <w:rFonts w:ascii="Calibri" w:hAnsi="Calibri" w:cs="Calibri"/>
                <w:b/>
                <w:sz w:val="20"/>
                <w:szCs w:val="20"/>
              </w:rPr>
              <w:t> </w:t>
            </w:r>
            <w:r w:rsidRPr="000D520C">
              <w:rPr>
                <w:rFonts w:ascii="Calibri" w:hAnsi="Calibri" w:cs="Calibri"/>
                <w:b/>
                <w:sz w:val="20"/>
                <w:szCs w:val="20"/>
              </w:rPr>
              <w:t>000</w:t>
            </w:r>
          </w:p>
          <w:p w:rsidR="00D82844" w:rsidRPr="00C4165B" w:rsidRDefault="00D82844" w:rsidP="000D520C">
            <w:pPr>
              <w:rPr>
                <w:rFonts w:ascii="Calibri" w:hAnsi="Calibri" w:cs="Calibri"/>
                <w:b/>
                <w:sz w:val="20"/>
                <w:szCs w:val="20"/>
              </w:rPr>
            </w:pPr>
          </w:p>
          <w:p w:rsidR="000D520C" w:rsidRPr="00C4165B" w:rsidRDefault="000D520C" w:rsidP="000D520C">
            <w:pPr>
              <w:rPr>
                <w:rFonts w:ascii="Calibri" w:hAnsi="Calibri" w:cs="Calibri"/>
                <w:sz w:val="20"/>
                <w:szCs w:val="20"/>
              </w:rPr>
            </w:pPr>
            <w:r w:rsidRPr="00C4165B">
              <w:rPr>
                <w:rFonts w:ascii="Calibri" w:hAnsi="Calibri" w:cs="Calibri"/>
                <w:sz w:val="20"/>
                <w:szCs w:val="20"/>
              </w:rPr>
              <w:t xml:space="preserve">- Renforcement des capacités des ménages dans les Filières porteuses : </w:t>
            </w:r>
          </w:p>
          <w:p w:rsidR="000D520C" w:rsidRDefault="000D520C" w:rsidP="000D520C">
            <w:pPr>
              <w:rPr>
                <w:rFonts w:ascii="Calibri" w:hAnsi="Calibri" w:cs="Calibri"/>
                <w:b/>
                <w:sz w:val="20"/>
                <w:szCs w:val="20"/>
              </w:rPr>
            </w:pPr>
            <w:r>
              <w:rPr>
                <w:rFonts w:ascii="Calibri" w:hAnsi="Calibri" w:cs="Calibri"/>
                <w:b/>
                <w:sz w:val="20"/>
                <w:szCs w:val="20"/>
              </w:rPr>
              <w:t>1</w:t>
            </w:r>
            <w:r w:rsidRPr="00C4165B">
              <w:rPr>
                <w:rFonts w:ascii="Calibri" w:hAnsi="Calibri" w:cs="Calibri"/>
                <w:b/>
                <w:sz w:val="20"/>
                <w:szCs w:val="20"/>
              </w:rPr>
              <w:t>00</w:t>
            </w:r>
            <w:r>
              <w:rPr>
                <w:rFonts w:ascii="Calibri" w:hAnsi="Calibri" w:cs="Calibri"/>
                <w:b/>
                <w:sz w:val="20"/>
                <w:szCs w:val="20"/>
              </w:rPr>
              <w:t> </w:t>
            </w:r>
            <w:r w:rsidRPr="00C4165B">
              <w:rPr>
                <w:rFonts w:ascii="Calibri" w:hAnsi="Calibri" w:cs="Calibri"/>
                <w:b/>
                <w:sz w:val="20"/>
                <w:szCs w:val="20"/>
              </w:rPr>
              <w:t>000</w:t>
            </w:r>
          </w:p>
          <w:p w:rsidR="000D520C" w:rsidRDefault="000D520C" w:rsidP="000D520C">
            <w:pPr>
              <w:rPr>
                <w:rFonts w:ascii="Calibri" w:hAnsi="Calibri" w:cs="Calibri"/>
                <w:sz w:val="20"/>
                <w:szCs w:val="20"/>
              </w:rPr>
            </w:pPr>
          </w:p>
          <w:p w:rsidR="000D520C" w:rsidRPr="00C4165B" w:rsidRDefault="000D520C" w:rsidP="000D520C">
            <w:pPr>
              <w:rPr>
                <w:rFonts w:ascii="Calibri" w:hAnsi="Calibri" w:cs="Calibri"/>
                <w:sz w:val="20"/>
                <w:szCs w:val="20"/>
              </w:rPr>
            </w:pPr>
          </w:p>
          <w:p w:rsidR="000D520C" w:rsidRPr="00C4165B" w:rsidRDefault="000D520C" w:rsidP="000D520C">
            <w:pPr>
              <w:rPr>
                <w:rFonts w:ascii="Calibri" w:hAnsi="Calibri" w:cs="Calibri"/>
                <w:sz w:val="20"/>
                <w:szCs w:val="20"/>
              </w:rPr>
            </w:pPr>
          </w:p>
        </w:tc>
      </w:tr>
      <w:tr w:rsidR="00D82844" w:rsidRPr="00F20818" w:rsidTr="0027335B">
        <w:tc>
          <w:tcPr>
            <w:tcW w:w="0" w:type="auto"/>
            <w:shd w:val="clear" w:color="auto" w:fill="auto"/>
          </w:tcPr>
          <w:p w:rsidR="00D82844" w:rsidRPr="00C4165B" w:rsidRDefault="00D82844" w:rsidP="00D82844">
            <w:pPr>
              <w:rPr>
                <w:rFonts w:ascii="Calibri" w:hAnsi="Calibri" w:cs="Calibri"/>
                <w:b/>
                <w:sz w:val="20"/>
                <w:szCs w:val="20"/>
              </w:rPr>
            </w:pPr>
            <w:r w:rsidRPr="00C4165B">
              <w:rPr>
                <w:rFonts w:ascii="Calibri" w:hAnsi="Calibri" w:cs="Calibri"/>
                <w:b/>
                <w:sz w:val="20"/>
                <w:szCs w:val="20"/>
              </w:rPr>
              <w:t xml:space="preserve">Output 2.2 : Des MPME créatrices de valeurs et d’emplois </w:t>
            </w:r>
            <w:r w:rsidRPr="00C4165B">
              <w:rPr>
                <w:rFonts w:ascii="Calibri" w:hAnsi="Calibri" w:cs="Calibri"/>
                <w:b/>
                <w:sz w:val="20"/>
                <w:szCs w:val="20"/>
              </w:rPr>
              <w:lastRenderedPageBreak/>
              <w:t>sont opérationnelles et viables</w:t>
            </w:r>
          </w:p>
          <w:p w:rsidR="00D82844" w:rsidRPr="00C4165B" w:rsidRDefault="00D82844" w:rsidP="00D82844">
            <w:pPr>
              <w:tabs>
                <w:tab w:val="left" w:pos="1245"/>
              </w:tabs>
              <w:rPr>
                <w:rFonts w:ascii="Calibri" w:hAnsi="Calibri" w:cs="Calibri"/>
                <w:b/>
                <w:i/>
                <w:sz w:val="20"/>
                <w:szCs w:val="20"/>
                <w:u w:val="single"/>
              </w:rPr>
            </w:pPr>
          </w:p>
          <w:p w:rsidR="00D82844" w:rsidRPr="00C4165B" w:rsidRDefault="00D82844" w:rsidP="00D82844">
            <w:pPr>
              <w:tabs>
                <w:tab w:val="left" w:pos="1245"/>
              </w:tabs>
              <w:rPr>
                <w:rFonts w:ascii="Calibri" w:hAnsi="Calibri" w:cs="Calibri"/>
                <w:b/>
                <w:i/>
                <w:sz w:val="20"/>
                <w:szCs w:val="20"/>
              </w:rPr>
            </w:pPr>
            <w:r w:rsidRPr="00C4165B">
              <w:rPr>
                <w:rFonts w:ascii="Calibri" w:hAnsi="Calibri" w:cs="Calibri"/>
                <w:b/>
                <w:i/>
                <w:sz w:val="20"/>
                <w:szCs w:val="20"/>
                <w:u w:val="single"/>
              </w:rPr>
              <w:t>Indicateurs</w:t>
            </w:r>
            <w:r w:rsidRPr="00C4165B">
              <w:rPr>
                <w:rFonts w:ascii="Calibri" w:hAnsi="Calibri" w:cs="Calibri"/>
                <w:b/>
                <w:i/>
                <w:sz w:val="20"/>
                <w:szCs w:val="20"/>
              </w:rPr>
              <w:t xml:space="preserve"> : </w:t>
            </w:r>
          </w:p>
          <w:p w:rsidR="00D82844" w:rsidRPr="00C4165B" w:rsidRDefault="00D82844" w:rsidP="00D82844">
            <w:pPr>
              <w:tabs>
                <w:tab w:val="left" w:pos="1245"/>
              </w:tabs>
              <w:rPr>
                <w:rFonts w:ascii="Calibri" w:hAnsi="Calibri" w:cs="Calibri"/>
                <w:i/>
                <w:sz w:val="20"/>
                <w:szCs w:val="20"/>
              </w:rPr>
            </w:pPr>
            <w:r w:rsidRPr="00C4165B">
              <w:rPr>
                <w:rFonts w:ascii="Calibri" w:hAnsi="Calibri" w:cs="Calibri"/>
                <w:b/>
                <w:i/>
                <w:sz w:val="20"/>
                <w:szCs w:val="20"/>
              </w:rPr>
              <w:t xml:space="preserve">- </w:t>
            </w:r>
            <w:r w:rsidRPr="00C4165B">
              <w:rPr>
                <w:rFonts w:ascii="Calibri" w:hAnsi="Calibri" w:cs="Calibri"/>
                <w:i/>
                <w:sz w:val="20"/>
                <w:szCs w:val="20"/>
              </w:rPr>
              <w:t xml:space="preserve">Nombre de MPE renforcées ; </w:t>
            </w:r>
          </w:p>
          <w:p w:rsidR="00D82844" w:rsidRPr="00C4165B" w:rsidRDefault="00D82844" w:rsidP="00D82844">
            <w:pPr>
              <w:tabs>
                <w:tab w:val="left" w:pos="1245"/>
              </w:tabs>
              <w:rPr>
                <w:rFonts w:ascii="Calibri" w:hAnsi="Calibri" w:cs="Calibri"/>
                <w:i/>
                <w:sz w:val="20"/>
                <w:szCs w:val="20"/>
              </w:rPr>
            </w:pPr>
            <w:r w:rsidRPr="00C4165B">
              <w:rPr>
                <w:rFonts w:ascii="Calibri" w:hAnsi="Calibri" w:cs="Calibri"/>
                <w:b/>
                <w:i/>
                <w:sz w:val="20"/>
                <w:szCs w:val="20"/>
              </w:rPr>
              <w:t xml:space="preserve">- </w:t>
            </w:r>
            <w:r w:rsidRPr="00C4165B">
              <w:rPr>
                <w:rFonts w:ascii="Calibri" w:hAnsi="Calibri" w:cs="Calibri"/>
                <w:i/>
                <w:sz w:val="20"/>
                <w:szCs w:val="20"/>
              </w:rPr>
              <w:t>Nombre d’emplois créés ;</w:t>
            </w:r>
          </w:p>
          <w:p w:rsidR="00D82844" w:rsidRPr="00C4165B" w:rsidRDefault="00D82844" w:rsidP="00D82844">
            <w:pPr>
              <w:tabs>
                <w:tab w:val="left" w:pos="1245"/>
              </w:tabs>
              <w:rPr>
                <w:rFonts w:ascii="Calibri" w:hAnsi="Calibri" w:cs="Calibri"/>
                <w:b/>
                <w:i/>
                <w:sz w:val="20"/>
                <w:szCs w:val="20"/>
              </w:rPr>
            </w:pPr>
            <w:r w:rsidRPr="00C4165B">
              <w:rPr>
                <w:rFonts w:ascii="Calibri" w:hAnsi="Calibri" w:cs="Calibri"/>
                <w:i/>
                <w:sz w:val="20"/>
                <w:szCs w:val="20"/>
              </w:rPr>
              <w:t>- % d’emplois créés au profit des femmes</w:t>
            </w:r>
          </w:p>
          <w:p w:rsidR="00D82844" w:rsidRPr="00C4165B" w:rsidRDefault="00D82844" w:rsidP="00D82844">
            <w:pPr>
              <w:rPr>
                <w:rFonts w:ascii="Calibri" w:hAnsi="Calibri" w:cs="Calibri"/>
                <w:b/>
                <w:i/>
                <w:sz w:val="20"/>
                <w:szCs w:val="20"/>
                <w:u w:val="single"/>
              </w:rPr>
            </w:pPr>
          </w:p>
          <w:p w:rsidR="00D82844" w:rsidRPr="00C4165B" w:rsidRDefault="00D82844" w:rsidP="00D82844">
            <w:pPr>
              <w:rPr>
                <w:rFonts w:ascii="Calibri" w:hAnsi="Calibri" w:cs="Calibri"/>
                <w:b/>
                <w:i/>
                <w:sz w:val="20"/>
                <w:szCs w:val="20"/>
              </w:rPr>
            </w:pPr>
            <w:r w:rsidRPr="00C4165B">
              <w:rPr>
                <w:rFonts w:ascii="Calibri" w:hAnsi="Calibri" w:cs="Calibri"/>
                <w:b/>
                <w:i/>
                <w:sz w:val="20"/>
                <w:szCs w:val="20"/>
                <w:u w:val="single"/>
              </w:rPr>
              <w:t>Baseline</w:t>
            </w:r>
            <w:r w:rsidRPr="00C4165B">
              <w:rPr>
                <w:rFonts w:ascii="Calibri" w:hAnsi="Calibri" w:cs="Calibri"/>
                <w:b/>
                <w:i/>
                <w:sz w:val="20"/>
                <w:szCs w:val="20"/>
              </w:rPr>
              <w:t xml:space="preserve"> : </w:t>
            </w:r>
          </w:p>
          <w:p w:rsidR="00D82844" w:rsidRPr="00C4165B" w:rsidRDefault="00D82844" w:rsidP="00D82844">
            <w:pPr>
              <w:rPr>
                <w:rFonts w:ascii="Calibri" w:hAnsi="Calibri" w:cs="Calibri"/>
                <w:i/>
                <w:sz w:val="20"/>
                <w:szCs w:val="20"/>
              </w:rPr>
            </w:pPr>
            <w:r w:rsidRPr="00C4165B">
              <w:rPr>
                <w:rFonts w:ascii="Calibri" w:hAnsi="Calibri" w:cs="Calibri"/>
                <w:i/>
                <w:sz w:val="20"/>
                <w:szCs w:val="20"/>
              </w:rPr>
              <w:t>- 0 MPE cible opérationnelle ;</w:t>
            </w:r>
          </w:p>
          <w:p w:rsidR="00D82844" w:rsidRPr="00C4165B" w:rsidRDefault="00D82844" w:rsidP="00D82844">
            <w:pPr>
              <w:rPr>
                <w:rFonts w:ascii="Calibri" w:hAnsi="Calibri" w:cs="Calibri"/>
                <w:i/>
                <w:sz w:val="20"/>
                <w:szCs w:val="20"/>
              </w:rPr>
            </w:pPr>
            <w:r w:rsidRPr="00C4165B">
              <w:rPr>
                <w:rFonts w:ascii="Calibri" w:hAnsi="Calibri" w:cs="Calibri"/>
                <w:i/>
                <w:sz w:val="20"/>
                <w:szCs w:val="20"/>
              </w:rPr>
              <w:t xml:space="preserve"> - 0 emploi créé par les MPE cibles ;</w:t>
            </w:r>
          </w:p>
          <w:p w:rsidR="00D82844" w:rsidRPr="00C4165B" w:rsidRDefault="00D82844" w:rsidP="00D82844">
            <w:pPr>
              <w:rPr>
                <w:rFonts w:ascii="Calibri" w:hAnsi="Calibri" w:cs="Calibri"/>
                <w:b/>
                <w:i/>
                <w:sz w:val="20"/>
                <w:szCs w:val="20"/>
              </w:rPr>
            </w:pPr>
            <w:r w:rsidRPr="00C4165B">
              <w:rPr>
                <w:rFonts w:ascii="Calibri" w:hAnsi="Calibri" w:cs="Calibri"/>
                <w:i/>
                <w:sz w:val="20"/>
                <w:szCs w:val="20"/>
              </w:rPr>
              <w:t>- 0% d’emplois créés au profit des femmes</w:t>
            </w:r>
          </w:p>
          <w:p w:rsidR="00D82844" w:rsidRPr="00C4165B" w:rsidRDefault="00D82844" w:rsidP="00D82844">
            <w:pPr>
              <w:rPr>
                <w:rFonts w:ascii="Calibri" w:hAnsi="Calibri" w:cs="Calibri"/>
                <w:i/>
                <w:sz w:val="20"/>
                <w:szCs w:val="20"/>
              </w:rPr>
            </w:pPr>
          </w:p>
          <w:p w:rsidR="00D82844" w:rsidRPr="00C4165B" w:rsidRDefault="00D82844" w:rsidP="00D82844">
            <w:pPr>
              <w:rPr>
                <w:rFonts w:ascii="Calibri" w:hAnsi="Calibri" w:cs="Calibri"/>
                <w:b/>
                <w:i/>
                <w:sz w:val="20"/>
                <w:szCs w:val="20"/>
              </w:rPr>
            </w:pPr>
            <w:r w:rsidRPr="00C4165B">
              <w:rPr>
                <w:rFonts w:ascii="Calibri" w:hAnsi="Calibri" w:cs="Calibri"/>
                <w:i/>
                <w:sz w:val="20"/>
                <w:szCs w:val="20"/>
              </w:rPr>
              <w:t xml:space="preserve"> </w:t>
            </w:r>
            <w:r w:rsidRPr="00C4165B">
              <w:rPr>
                <w:rFonts w:ascii="Calibri" w:hAnsi="Calibri" w:cs="Calibri"/>
                <w:b/>
                <w:i/>
                <w:sz w:val="20"/>
                <w:szCs w:val="20"/>
                <w:u w:val="single"/>
              </w:rPr>
              <w:t>Cibles</w:t>
            </w:r>
            <w:r w:rsidRPr="00C4165B">
              <w:rPr>
                <w:rFonts w:ascii="Calibri" w:hAnsi="Calibri" w:cs="Calibri"/>
                <w:b/>
                <w:i/>
                <w:sz w:val="20"/>
                <w:szCs w:val="20"/>
              </w:rPr>
              <w:t xml:space="preserve"> : </w:t>
            </w:r>
          </w:p>
          <w:p w:rsidR="00D82844" w:rsidRPr="00C4165B" w:rsidRDefault="00D82844" w:rsidP="00D82844">
            <w:pPr>
              <w:rPr>
                <w:rFonts w:ascii="Calibri" w:hAnsi="Calibri" w:cs="Calibri"/>
                <w:i/>
                <w:sz w:val="20"/>
                <w:szCs w:val="20"/>
              </w:rPr>
            </w:pPr>
            <w:r w:rsidRPr="00C4165B">
              <w:rPr>
                <w:rFonts w:ascii="Calibri" w:hAnsi="Calibri" w:cs="Calibri"/>
                <w:i/>
                <w:sz w:val="20"/>
                <w:szCs w:val="20"/>
              </w:rPr>
              <w:t xml:space="preserve">- Au moins </w:t>
            </w:r>
            <w:r>
              <w:rPr>
                <w:rFonts w:ascii="Calibri" w:hAnsi="Calibri" w:cs="Calibri"/>
                <w:i/>
                <w:sz w:val="20"/>
                <w:szCs w:val="20"/>
              </w:rPr>
              <w:t>1</w:t>
            </w:r>
            <w:r w:rsidRPr="00C4165B">
              <w:rPr>
                <w:rFonts w:ascii="Calibri" w:hAnsi="Calibri" w:cs="Calibri"/>
                <w:i/>
                <w:sz w:val="20"/>
                <w:szCs w:val="20"/>
              </w:rPr>
              <w:t> 000 MP</w:t>
            </w:r>
            <w:r>
              <w:rPr>
                <w:rFonts w:ascii="Calibri" w:hAnsi="Calibri" w:cs="Calibri"/>
                <w:i/>
                <w:sz w:val="20"/>
                <w:szCs w:val="20"/>
              </w:rPr>
              <w:t>M</w:t>
            </w:r>
            <w:r w:rsidRPr="00C4165B">
              <w:rPr>
                <w:rFonts w:ascii="Calibri" w:hAnsi="Calibri" w:cs="Calibri"/>
                <w:i/>
                <w:sz w:val="20"/>
                <w:szCs w:val="20"/>
              </w:rPr>
              <w:t>E sont (Créés et</w:t>
            </w:r>
            <w:r>
              <w:rPr>
                <w:rFonts w:ascii="Calibri" w:hAnsi="Calibri" w:cs="Calibri"/>
                <w:i/>
                <w:sz w:val="20"/>
                <w:szCs w:val="20"/>
              </w:rPr>
              <w:t>/ou</w:t>
            </w:r>
            <w:r w:rsidRPr="00C4165B">
              <w:rPr>
                <w:rFonts w:ascii="Calibri" w:hAnsi="Calibri" w:cs="Calibri"/>
                <w:i/>
                <w:sz w:val="20"/>
                <w:szCs w:val="20"/>
              </w:rPr>
              <w:t xml:space="preserve"> appuyés) opérationnelles ;</w:t>
            </w:r>
          </w:p>
          <w:p w:rsidR="00D82844" w:rsidRPr="00C4165B" w:rsidRDefault="00D82844" w:rsidP="00D82844">
            <w:pPr>
              <w:rPr>
                <w:rFonts w:ascii="Calibri" w:hAnsi="Calibri" w:cs="Calibri"/>
                <w:i/>
                <w:sz w:val="20"/>
                <w:szCs w:val="20"/>
              </w:rPr>
            </w:pPr>
            <w:r w:rsidRPr="00C4165B">
              <w:rPr>
                <w:rFonts w:ascii="Calibri" w:hAnsi="Calibri" w:cs="Calibri"/>
                <w:i/>
                <w:sz w:val="20"/>
                <w:szCs w:val="20"/>
              </w:rPr>
              <w:t xml:space="preserve"> - Au moins </w:t>
            </w:r>
            <w:r>
              <w:rPr>
                <w:rFonts w:ascii="Calibri" w:hAnsi="Calibri" w:cs="Calibri"/>
                <w:i/>
                <w:sz w:val="20"/>
                <w:szCs w:val="20"/>
              </w:rPr>
              <w:t>1</w:t>
            </w:r>
            <w:r w:rsidRPr="00C4165B">
              <w:rPr>
                <w:rFonts w:ascii="Calibri" w:hAnsi="Calibri" w:cs="Calibri"/>
                <w:i/>
                <w:sz w:val="20"/>
                <w:szCs w:val="20"/>
              </w:rPr>
              <w:t>0 000 emplois directs et indirects sont créés par les MP</w:t>
            </w:r>
            <w:r>
              <w:rPr>
                <w:rFonts w:ascii="Calibri" w:hAnsi="Calibri" w:cs="Calibri"/>
                <w:i/>
                <w:sz w:val="20"/>
                <w:szCs w:val="20"/>
              </w:rPr>
              <w:t>M</w:t>
            </w:r>
            <w:r w:rsidRPr="00C4165B">
              <w:rPr>
                <w:rFonts w:ascii="Calibri" w:hAnsi="Calibri" w:cs="Calibri"/>
                <w:i/>
                <w:sz w:val="20"/>
                <w:szCs w:val="20"/>
              </w:rPr>
              <w:t>E ;</w:t>
            </w:r>
          </w:p>
          <w:p w:rsidR="00D82844" w:rsidRPr="00C4165B" w:rsidRDefault="00D82844" w:rsidP="00D82844">
            <w:pPr>
              <w:rPr>
                <w:rFonts w:ascii="Calibri" w:hAnsi="Calibri" w:cs="Calibri"/>
                <w:b/>
                <w:i/>
                <w:sz w:val="20"/>
                <w:szCs w:val="20"/>
              </w:rPr>
            </w:pPr>
            <w:r w:rsidRPr="00C4165B">
              <w:rPr>
                <w:rFonts w:ascii="Calibri" w:hAnsi="Calibri" w:cs="Calibri"/>
                <w:i/>
                <w:sz w:val="20"/>
                <w:szCs w:val="20"/>
              </w:rPr>
              <w:t>- 60% d’emplois créés au profit des femmes</w:t>
            </w:r>
          </w:p>
          <w:p w:rsidR="00D82844" w:rsidRPr="00C4165B" w:rsidRDefault="00D82844" w:rsidP="00D82844">
            <w:pPr>
              <w:rPr>
                <w:rFonts w:ascii="Calibri" w:hAnsi="Calibri" w:cs="Calibri"/>
                <w:b/>
                <w:sz w:val="20"/>
                <w:szCs w:val="20"/>
              </w:rPr>
            </w:pPr>
          </w:p>
          <w:p w:rsidR="00D82844" w:rsidRPr="00C4165B" w:rsidRDefault="00D82844" w:rsidP="00D82844">
            <w:pPr>
              <w:rPr>
                <w:rFonts w:ascii="Calibri" w:hAnsi="Calibri" w:cs="Calibri"/>
                <w:b/>
                <w:sz w:val="20"/>
                <w:szCs w:val="20"/>
              </w:rPr>
            </w:pPr>
          </w:p>
        </w:tc>
        <w:tc>
          <w:tcPr>
            <w:tcW w:w="0" w:type="auto"/>
            <w:shd w:val="clear" w:color="auto" w:fill="auto"/>
          </w:tcPr>
          <w:p w:rsidR="00D82844" w:rsidRPr="00C4165B" w:rsidRDefault="00D82844" w:rsidP="00D82844">
            <w:pPr>
              <w:rPr>
                <w:rFonts w:ascii="Calibri" w:hAnsi="Calibri" w:cs="Calibri"/>
                <w:sz w:val="20"/>
                <w:szCs w:val="20"/>
              </w:rPr>
            </w:pPr>
            <w:r w:rsidRPr="00C4165B">
              <w:rPr>
                <w:rFonts w:ascii="Calibri" w:hAnsi="Calibri" w:cs="Calibri"/>
                <w:sz w:val="20"/>
                <w:szCs w:val="20"/>
                <w:lang w:val="fr-CA"/>
              </w:rPr>
              <w:lastRenderedPageBreak/>
              <w:t>2.2.1 Organiser des séances d’information et de sensibilisation</w:t>
            </w:r>
            <w:r w:rsidRPr="00C4165B">
              <w:rPr>
                <w:rFonts w:ascii="Calibri" w:hAnsi="Calibri" w:cs="Calibri"/>
                <w:sz w:val="20"/>
                <w:szCs w:val="20"/>
              </w:rPr>
              <w:t xml:space="preserve"> des Coopératives, Associations de développement, Groupements et </w:t>
            </w:r>
            <w:r w:rsidRPr="00C4165B">
              <w:rPr>
                <w:rFonts w:ascii="Calibri" w:hAnsi="Calibri" w:cs="Calibri"/>
                <w:sz w:val="20"/>
                <w:szCs w:val="20"/>
              </w:rPr>
              <w:lastRenderedPageBreak/>
              <w:t>Prestataires Privés de Services ayant un potentiel en matière de création de valeurs et d’emplois en vue de leur présélection ;</w:t>
            </w:r>
          </w:p>
          <w:p w:rsidR="00D82844" w:rsidRDefault="00D82844" w:rsidP="00D82844">
            <w:pPr>
              <w:rPr>
                <w:rFonts w:ascii="Calibri" w:hAnsi="Calibri" w:cs="Calibri"/>
                <w:sz w:val="20"/>
                <w:szCs w:val="20"/>
              </w:rPr>
            </w:pPr>
          </w:p>
          <w:p w:rsidR="00D82844"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r w:rsidRPr="00C4165B">
              <w:rPr>
                <w:rFonts w:ascii="Calibri" w:hAnsi="Calibri" w:cs="Calibri"/>
                <w:sz w:val="20"/>
                <w:szCs w:val="20"/>
              </w:rPr>
              <w:t xml:space="preserve">2.2.2 Structurer et organiser les entités identifiées en </w:t>
            </w:r>
            <w:r>
              <w:rPr>
                <w:rFonts w:ascii="Calibri" w:hAnsi="Calibri" w:cs="Calibri"/>
                <w:sz w:val="20"/>
                <w:szCs w:val="20"/>
              </w:rPr>
              <w:t>u</w:t>
            </w:r>
            <w:r w:rsidRPr="00C4165B">
              <w:rPr>
                <w:rFonts w:ascii="Calibri" w:hAnsi="Calibri" w:cs="Calibri"/>
                <w:sz w:val="20"/>
                <w:szCs w:val="20"/>
              </w:rPr>
              <w:t>nités de production, de transformation, de conservation et de commercialisation ;</w:t>
            </w:r>
          </w:p>
          <w:p w:rsidR="00D82844" w:rsidRPr="00C4165B"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r w:rsidRPr="00C4165B">
              <w:rPr>
                <w:rFonts w:ascii="Calibri" w:hAnsi="Calibri" w:cs="Calibri"/>
                <w:sz w:val="20"/>
                <w:szCs w:val="20"/>
              </w:rPr>
              <w:t>2.2.3 Former les promoteurs et le personnel des MPME structurées</w:t>
            </w:r>
          </w:p>
          <w:p w:rsidR="00D82844" w:rsidRPr="00C4165B"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p>
        </w:tc>
        <w:tc>
          <w:tcPr>
            <w:tcW w:w="0" w:type="auto"/>
            <w:shd w:val="clear" w:color="auto" w:fill="auto"/>
          </w:tcPr>
          <w:p w:rsidR="00D82844" w:rsidRPr="00C4165B" w:rsidRDefault="00D82844" w:rsidP="00D82844">
            <w:pPr>
              <w:rPr>
                <w:rFonts w:ascii="Calibri" w:hAnsi="Calibri" w:cs="Calibri"/>
                <w:sz w:val="20"/>
                <w:szCs w:val="20"/>
              </w:rPr>
            </w:pPr>
            <w:r w:rsidRPr="00C4165B">
              <w:rPr>
                <w:rFonts w:ascii="Calibri" w:hAnsi="Calibri" w:cs="Calibri"/>
                <w:sz w:val="20"/>
                <w:szCs w:val="20"/>
              </w:rPr>
              <w:t>PNUD,</w:t>
            </w:r>
          </w:p>
          <w:p w:rsidR="00D82844" w:rsidRPr="00C4165B" w:rsidRDefault="00D82844" w:rsidP="00D82844">
            <w:pPr>
              <w:rPr>
                <w:rFonts w:ascii="Calibri" w:hAnsi="Calibri" w:cs="Calibri"/>
                <w:sz w:val="20"/>
                <w:szCs w:val="20"/>
              </w:rPr>
            </w:pPr>
            <w:r w:rsidRPr="00C4165B">
              <w:rPr>
                <w:rFonts w:ascii="Calibri" w:hAnsi="Calibri" w:cs="Calibri"/>
                <w:sz w:val="20"/>
                <w:szCs w:val="20"/>
              </w:rPr>
              <w:t xml:space="preserve"> Ministères en charge de la formation professionnelle, de </w:t>
            </w:r>
            <w:r w:rsidRPr="00C4165B">
              <w:rPr>
                <w:rFonts w:ascii="Calibri" w:hAnsi="Calibri" w:cs="Calibri"/>
                <w:sz w:val="20"/>
                <w:szCs w:val="20"/>
              </w:rPr>
              <w:lastRenderedPageBreak/>
              <w:t>l’agriculture, de l’élevage, pêches, des femmes, des jeunes, des PME et de l’habitat, MEPD, CDT, ONG et autres PST, CCIAMA</w:t>
            </w:r>
          </w:p>
          <w:p w:rsidR="00D82844" w:rsidRPr="00C4165B"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r w:rsidRPr="00A73285">
              <w:rPr>
                <w:rFonts w:ascii="Calibri" w:hAnsi="Calibri" w:cs="Calibri"/>
                <w:sz w:val="20"/>
                <w:szCs w:val="20"/>
              </w:rPr>
              <w:lastRenderedPageBreak/>
              <w:t>Partenaires financiers</w:t>
            </w:r>
          </w:p>
        </w:tc>
        <w:tc>
          <w:tcPr>
            <w:tcW w:w="0" w:type="auto"/>
            <w:shd w:val="clear" w:color="auto" w:fill="auto"/>
          </w:tcPr>
          <w:p w:rsidR="00D82844" w:rsidRPr="00C4165B" w:rsidRDefault="00D82844" w:rsidP="00D82844">
            <w:pPr>
              <w:rPr>
                <w:rFonts w:ascii="Calibri" w:hAnsi="Calibri" w:cs="Calibri"/>
                <w:sz w:val="20"/>
                <w:szCs w:val="20"/>
              </w:rPr>
            </w:pPr>
            <w:r w:rsidRPr="00C4165B">
              <w:rPr>
                <w:rFonts w:ascii="Calibri" w:hAnsi="Calibri" w:cs="Calibri"/>
                <w:sz w:val="20"/>
                <w:szCs w:val="20"/>
              </w:rPr>
              <w:t xml:space="preserve">Honoraires prestataires de services et frais ateliers </w:t>
            </w:r>
          </w:p>
          <w:p w:rsidR="00D82844" w:rsidRPr="00C4165B" w:rsidRDefault="00D82844" w:rsidP="00D82844">
            <w:pPr>
              <w:rPr>
                <w:rFonts w:ascii="Calibri" w:hAnsi="Calibri" w:cs="Calibri"/>
                <w:sz w:val="20"/>
                <w:szCs w:val="20"/>
              </w:rPr>
            </w:pPr>
            <w:r w:rsidRPr="00C4165B">
              <w:rPr>
                <w:rFonts w:ascii="Calibri" w:hAnsi="Calibri" w:cs="Calibri"/>
                <w:sz w:val="20"/>
                <w:szCs w:val="20"/>
              </w:rPr>
              <w:lastRenderedPageBreak/>
              <w:t xml:space="preserve">- Subventions, </w:t>
            </w:r>
            <w:r>
              <w:rPr>
                <w:rFonts w:ascii="Calibri" w:hAnsi="Calibri" w:cs="Calibri"/>
                <w:sz w:val="20"/>
                <w:szCs w:val="20"/>
              </w:rPr>
              <w:t>é</w:t>
            </w:r>
            <w:r w:rsidRPr="00C4165B">
              <w:rPr>
                <w:rFonts w:ascii="Calibri" w:hAnsi="Calibri" w:cs="Calibri"/>
                <w:sz w:val="20"/>
                <w:szCs w:val="20"/>
              </w:rPr>
              <w:t>quipements et Matériels sur base de contrat de performance ; visites d’échanges et voyages</w:t>
            </w:r>
          </w:p>
        </w:tc>
        <w:tc>
          <w:tcPr>
            <w:tcW w:w="0" w:type="auto"/>
            <w:shd w:val="clear" w:color="auto" w:fill="auto"/>
          </w:tcPr>
          <w:p w:rsidR="00D82844" w:rsidRDefault="00D82844" w:rsidP="00D82844">
            <w:pPr>
              <w:rPr>
                <w:rFonts w:ascii="Calibri" w:hAnsi="Calibri" w:cs="Calibri"/>
                <w:b/>
                <w:sz w:val="20"/>
                <w:szCs w:val="20"/>
              </w:rPr>
            </w:pPr>
            <w:r w:rsidRPr="00C4165B">
              <w:rPr>
                <w:rFonts w:ascii="Calibri" w:hAnsi="Calibri" w:cs="Calibri"/>
                <w:sz w:val="20"/>
                <w:szCs w:val="20"/>
              </w:rPr>
              <w:lastRenderedPageBreak/>
              <w:t xml:space="preserve">- </w:t>
            </w:r>
            <w:r>
              <w:rPr>
                <w:rFonts w:ascii="Calibri" w:hAnsi="Calibri" w:cs="Calibri"/>
                <w:sz w:val="20"/>
                <w:szCs w:val="20"/>
              </w:rPr>
              <w:t>Séances d’information et de sensibilisation</w:t>
            </w:r>
            <w:r w:rsidRPr="00C4165B">
              <w:rPr>
                <w:rFonts w:ascii="Calibri" w:hAnsi="Calibri" w:cs="Calibri"/>
                <w:sz w:val="20"/>
                <w:szCs w:val="20"/>
              </w:rPr>
              <w:t xml:space="preserve"> : </w:t>
            </w:r>
            <w:r w:rsidRPr="00F55882">
              <w:rPr>
                <w:rFonts w:ascii="Calibri" w:hAnsi="Calibri" w:cs="Calibri"/>
                <w:b/>
                <w:sz w:val="20"/>
                <w:szCs w:val="20"/>
              </w:rPr>
              <w:t>8 000</w:t>
            </w: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Pr="00C4165B" w:rsidRDefault="00D82844" w:rsidP="00D82844">
            <w:pPr>
              <w:rPr>
                <w:rFonts w:ascii="Calibri" w:hAnsi="Calibri" w:cs="Calibri"/>
                <w:sz w:val="20"/>
                <w:szCs w:val="20"/>
              </w:rPr>
            </w:pPr>
          </w:p>
          <w:p w:rsidR="00D82844" w:rsidRDefault="00D82844" w:rsidP="00D82844">
            <w:pPr>
              <w:rPr>
                <w:rFonts w:ascii="Calibri" w:hAnsi="Calibri" w:cs="Calibri"/>
                <w:b/>
                <w:sz w:val="20"/>
                <w:szCs w:val="20"/>
              </w:rPr>
            </w:pPr>
            <w:r w:rsidRPr="00C4165B">
              <w:rPr>
                <w:rFonts w:ascii="Calibri" w:hAnsi="Calibri" w:cs="Calibri"/>
                <w:sz w:val="20"/>
                <w:szCs w:val="20"/>
              </w:rPr>
              <w:t xml:space="preserve">- Structuration des entités identifiées : </w:t>
            </w:r>
            <w:r>
              <w:rPr>
                <w:rFonts w:ascii="Calibri" w:hAnsi="Calibri" w:cs="Calibri"/>
                <w:sz w:val="20"/>
                <w:szCs w:val="20"/>
              </w:rPr>
              <w:t>4</w:t>
            </w:r>
            <w:r w:rsidRPr="00C4165B">
              <w:rPr>
                <w:rFonts w:ascii="Calibri" w:hAnsi="Calibri" w:cs="Calibri"/>
                <w:b/>
                <w:sz w:val="20"/>
                <w:szCs w:val="20"/>
              </w:rPr>
              <w:t>0</w:t>
            </w:r>
            <w:r>
              <w:rPr>
                <w:rFonts w:ascii="Calibri" w:hAnsi="Calibri" w:cs="Calibri"/>
                <w:b/>
                <w:sz w:val="20"/>
                <w:szCs w:val="20"/>
              </w:rPr>
              <w:t> </w:t>
            </w:r>
            <w:r w:rsidRPr="00C4165B">
              <w:rPr>
                <w:rFonts w:ascii="Calibri" w:hAnsi="Calibri" w:cs="Calibri"/>
                <w:b/>
                <w:sz w:val="20"/>
                <w:szCs w:val="20"/>
              </w:rPr>
              <w:t>000 </w:t>
            </w:r>
          </w:p>
          <w:p w:rsidR="00D82844" w:rsidRDefault="00D82844" w:rsidP="00D82844">
            <w:pPr>
              <w:rPr>
                <w:rFonts w:ascii="Calibri" w:hAnsi="Calibri" w:cs="Calibri"/>
                <w:b/>
                <w:sz w:val="20"/>
                <w:szCs w:val="20"/>
              </w:rPr>
            </w:pPr>
          </w:p>
          <w:p w:rsidR="00D82844" w:rsidRPr="00C4165B" w:rsidRDefault="00D82844" w:rsidP="00D82844">
            <w:pPr>
              <w:rPr>
                <w:rFonts w:ascii="Calibri" w:hAnsi="Calibri" w:cs="Calibri"/>
                <w:b/>
                <w:sz w:val="20"/>
                <w:szCs w:val="20"/>
              </w:rPr>
            </w:pPr>
          </w:p>
          <w:p w:rsidR="00D82844" w:rsidRPr="00C4165B" w:rsidRDefault="00D82844" w:rsidP="00D82844">
            <w:pPr>
              <w:rPr>
                <w:rFonts w:ascii="Calibri" w:hAnsi="Calibri" w:cs="Calibri"/>
                <w:b/>
                <w:sz w:val="20"/>
                <w:szCs w:val="20"/>
              </w:rPr>
            </w:pPr>
            <w:r w:rsidRPr="00C4165B">
              <w:rPr>
                <w:rFonts w:ascii="Calibri" w:hAnsi="Calibri" w:cs="Calibri"/>
                <w:b/>
                <w:sz w:val="20"/>
                <w:szCs w:val="20"/>
              </w:rPr>
              <w:t xml:space="preserve">- </w:t>
            </w:r>
            <w:r w:rsidRPr="00C4165B">
              <w:rPr>
                <w:rFonts w:ascii="Calibri" w:hAnsi="Calibri" w:cs="Calibri"/>
                <w:sz w:val="20"/>
                <w:szCs w:val="20"/>
              </w:rPr>
              <w:t>Renforcement des capacités des MPME</w:t>
            </w:r>
            <w:r w:rsidRPr="00C4165B">
              <w:rPr>
                <w:rFonts w:ascii="Calibri" w:hAnsi="Calibri" w:cs="Calibri"/>
                <w:b/>
                <w:sz w:val="20"/>
                <w:szCs w:val="20"/>
              </w:rPr>
              <w:t xml:space="preserve"> : </w:t>
            </w:r>
            <w:r>
              <w:rPr>
                <w:rFonts w:ascii="Calibri" w:hAnsi="Calibri" w:cs="Calibri"/>
                <w:b/>
                <w:sz w:val="20"/>
                <w:szCs w:val="20"/>
              </w:rPr>
              <w:t>4</w:t>
            </w:r>
            <w:r w:rsidRPr="00C4165B">
              <w:rPr>
                <w:rFonts w:ascii="Calibri" w:hAnsi="Calibri" w:cs="Calibri"/>
                <w:b/>
                <w:sz w:val="20"/>
                <w:szCs w:val="20"/>
              </w:rPr>
              <w:t>0 000</w:t>
            </w:r>
          </w:p>
        </w:tc>
      </w:tr>
      <w:tr w:rsidR="00D82844" w:rsidRPr="00F20818" w:rsidTr="0027335B">
        <w:tc>
          <w:tcPr>
            <w:tcW w:w="0" w:type="auto"/>
            <w:shd w:val="clear" w:color="auto" w:fill="auto"/>
          </w:tcPr>
          <w:p w:rsidR="00D82844" w:rsidRPr="00C4165B" w:rsidRDefault="00D82844" w:rsidP="00D82844">
            <w:pPr>
              <w:rPr>
                <w:rFonts w:ascii="Calibri" w:hAnsi="Calibri" w:cs="Calibri"/>
                <w:b/>
                <w:sz w:val="20"/>
                <w:szCs w:val="20"/>
              </w:rPr>
            </w:pPr>
            <w:r w:rsidRPr="00C4165B">
              <w:rPr>
                <w:rFonts w:ascii="Calibri" w:hAnsi="Calibri" w:cs="Calibri"/>
                <w:b/>
                <w:sz w:val="20"/>
                <w:szCs w:val="20"/>
              </w:rPr>
              <w:lastRenderedPageBreak/>
              <w:t xml:space="preserve">Output 2.3 : Des centres de métiers et de formation professionnelle basés sur des incubateurs </w:t>
            </w:r>
            <w:r w:rsidRPr="00C4165B">
              <w:rPr>
                <w:rFonts w:ascii="Calibri" w:hAnsi="Calibri" w:cs="Calibri"/>
                <w:b/>
                <w:sz w:val="20"/>
                <w:szCs w:val="20"/>
              </w:rPr>
              <w:lastRenderedPageBreak/>
              <w:t>d’entreprises sont durablement fonctionnels</w:t>
            </w:r>
          </w:p>
          <w:p w:rsidR="00D82844" w:rsidRPr="00C4165B" w:rsidRDefault="00D82844" w:rsidP="00D82844">
            <w:pPr>
              <w:tabs>
                <w:tab w:val="left" w:pos="1245"/>
              </w:tabs>
              <w:rPr>
                <w:rFonts w:ascii="Calibri" w:hAnsi="Calibri" w:cs="Calibri"/>
                <w:sz w:val="20"/>
                <w:szCs w:val="20"/>
                <w:u w:val="single"/>
              </w:rPr>
            </w:pPr>
          </w:p>
          <w:p w:rsidR="00D82844" w:rsidRPr="00C4165B" w:rsidRDefault="00D82844" w:rsidP="00D82844">
            <w:pPr>
              <w:tabs>
                <w:tab w:val="left" w:pos="1245"/>
              </w:tabs>
              <w:rPr>
                <w:rFonts w:ascii="Calibri" w:hAnsi="Calibri" w:cs="Calibri"/>
                <w:b/>
                <w:sz w:val="20"/>
                <w:szCs w:val="20"/>
                <w:u w:val="single"/>
              </w:rPr>
            </w:pPr>
            <w:r w:rsidRPr="00C4165B">
              <w:rPr>
                <w:rFonts w:ascii="Calibri" w:hAnsi="Calibri" w:cs="Calibri"/>
                <w:b/>
                <w:sz w:val="20"/>
                <w:szCs w:val="20"/>
                <w:u w:val="single"/>
              </w:rPr>
              <w:t>Indicateurs</w:t>
            </w:r>
          </w:p>
          <w:p w:rsidR="00D82844" w:rsidRPr="00C4165B" w:rsidRDefault="00D82844" w:rsidP="00D82844">
            <w:pPr>
              <w:numPr>
                <w:ilvl w:val="0"/>
                <w:numId w:val="5"/>
              </w:numPr>
              <w:ind w:left="0"/>
              <w:contextualSpacing/>
              <w:rPr>
                <w:rFonts w:ascii="Calibri" w:eastAsia="Calibri" w:hAnsi="Calibri" w:cs="Calibri"/>
                <w:b/>
                <w:i/>
                <w:sz w:val="20"/>
                <w:szCs w:val="20"/>
                <w:lang w:val="x-none"/>
              </w:rPr>
            </w:pPr>
            <w:r w:rsidRPr="00C4165B">
              <w:rPr>
                <w:rFonts w:ascii="Calibri" w:eastAsia="Calibri" w:hAnsi="Calibri" w:cs="Calibri"/>
                <w:i/>
                <w:sz w:val="20"/>
                <w:szCs w:val="20"/>
                <w:lang w:val="x-none"/>
              </w:rPr>
              <w:t>Nombre de centres de métiers et de formation professionnelle</w:t>
            </w:r>
            <w:r w:rsidRPr="00C4165B">
              <w:rPr>
                <w:rFonts w:ascii="Calibri" w:eastAsia="Calibri" w:hAnsi="Calibri" w:cs="Calibri"/>
                <w:i/>
                <w:sz w:val="20"/>
                <w:szCs w:val="20"/>
              </w:rPr>
              <w:t xml:space="preserve"> ayant des incubateurs d’entreprises fonctionnels ;</w:t>
            </w:r>
          </w:p>
          <w:p w:rsidR="00D82844" w:rsidRPr="00C4165B" w:rsidRDefault="00D82844" w:rsidP="00D82844">
            <w:pPr>
              <w:numPr>
                <w:ilvl w:val="0"/>
                <w:numId w:val="5"/>
              </w:numPr>
              <w:ind w:left="0"/>
              <w:contextualSpacing/>
              <w:rPr>
                <w:rFonts w:ascii="Calibri" w:eastAsia="Calibri" w:hAnsi="Calibri" w:cs="Calibri"/>
                <w:b/>
                <w:i/>
                <w:sz w:val="20"/>
                <w:szCs w:val="20"/>
                <w:lang w:val="x-none"/>
              </w:rPr>
            </w:pPr>
            <w:r w:rsidRPr="00C4165B">
              <w:rPr>
                <w:rFonts w:ascii="Calibri" w:eastAsia="Calibri" w:hAnsi="Calibri" w:cs="Calibri"/>
                <w:i/>
                <w:sz w:val="20"/>
                <w:szCs w:val="20"/>
              </w:rPr>
              <w:t>- % de femmes parmi les bénéficiaires des centres de métier ;</w:t>
            </w:r>
          </w:p>
          <w:p w:rsidR="00D82844" w:rsidRPr="00C4165B" w:rsidRDefault="00D82844" w:rsidP="00D82844">
            <w:pPr>
              <w:numPr>
                <w:ilvl w:val="0"/>
                <w:numId w:val="5"/>
              </w:numPr>
              <w:ind w:left="0"/>
              <w:contextualSpacing/>
              <w:rPr>
                <w:rFonts w:ascii="Calibri" w:eastAsia="Calibri" w:hAnsi="Calibri" w:cs="Calibri"/>
                <w:b/>
                <w:i/>
                <w:sz w:val="20"/>
                <w:szCs w:val="20"/>
                <w:lang w:val="x-none"/>
              </w:rPr>
            </w:pPr>
            <w:r w:rsidRPr="00C4165B">
              <w:rPr>
                <w:rFonts w:ascii="Calibri" w:eastAsia="Calibri" w:hAnsi="Calibri" w:cs="Calibri"/>
                <w:i/>
                <w:sz w:val="20"/>
                <w:szCs w:val="20"/>
              </w:rPr>
              <w:t>- taux de réussite des incubateurs d’entreprise</w:t>
            </w:r>
          </w:p>
          <w:p w:rsidR="00D82844" w:rsidRPr="00C4165B" w:rsidRDefault="00D82844" w:rsidP="00D82844">
            <w:pPr>
              <w:numPr>
                <w:ilvl w:val="0"/>
                <w:numId w:val="5"/>
              </w:numPr>
              <w:ind w:left="0"/>
              <w:contextualSpacing/>
              <w:rPr>
                <w:rFonts w:ascii="Calibri" w:eastAsia="Calibri" w:hAnsi="Calibri" w:cs="Calibri"/>
                <w:b/>
                <w:i/>
                <w:sz w:val="20"/>
                <w:szCs w:val="20"/>
                <w:lang w:val="x-none"/>
              </w:rPr>
            </w:pPr>
          </w:p>
          <w:p w:rsidR="00D82844" w:rsidRPr="00C4165B" w:rsidRDefault="00D82844" w:rsidP="00D82844">
            <w:pPr>
              <w:numPr>
                <w:ilvl w:val="0"/>
                <w:numId w:val="5"/>
              </w:numPr>
              <w:ind w:left="0"/>
              <w:contextualSpacing/>
              <w:rPr>
                <w:rFonts w:ascii="Calibri" w:eastAsia="Calibri" w:hAnsi="Calibri" w:cs="Calibri"/>
                <w:b/>
                <w:i/>
                <w:sz w:val="20"/>
                <w:szCs w:val="20"/>
                <w:lang w:val="x-none"/>
              </w:rPr>
            </w:pPr>
            <w:r w:rsidRPr="00C4165B">
              <w:rPr>
                <w:rFonts w:ascii="Calibri" w:eastAsia="Calibri" w:hAnsi="Calibri" w:cs="Calibri"/>
                <w:b/>
                <w:i/>
                <w:sz w:val="20"/>
                <w:szCs w:val="20"/>
                <w:u w:val="single"/>
                <w:lang w:val="x-none"/>
              </w:rPr>
              <w:t>Baseline</w:t>
            </w:r>
            <w:r w:rsidRPr="00C4165B">
              <w:rPr>
                <w:rFonts w:ascii="Calibri" w:eastAsia="Calibri" w:hAnsi="Calibri" w:cs="Calibri"/>
                <w:b/>
                <w:i/>
                <w:sz w:val="20"/>
                <w:szCs w:val="20"/>
                <w:lang w:val="x-none"/>
              </w:rPr>
              <w:t xml:space="preserve"> : </w:t>
            </w:r>
          </w:p>
          <w:p w:rsidR="00D82844" w:rsidRPr="00C4165B" w:rsidRDefault="00D82844" w:rsidP="00D82844">
            <w:pPr>
              <w:rPr>
                <w:rFonts w:ascii="Calibri" w:hAnsi="Calibri" w:cs="Calibri"/>
                <w:i/>
                <w:sz w:val="20"/>
                <w:szCs w:val="20"/>
              </w:rPr>
            </w:pPr>
            <w:r w:rsidRPr="00C4165B">
              <w:rPr>
                <w:rFonts w:ascii="Calibri" w:hAnsi="Calibri" w:cs="Calibri"/>
                <w:i/>
                <w:sz w:val="20"/>
                <w:szCs w:val="20"/>
              </w:rPr>
              <w:t>-  Aucun centre de métiers et de formation professionnelle ayant des incubateurs d’entreprises n’est fonctionnel</w:t>
            </w:r>
          </w:p>
          <w:p w:rsidR="00D82844" w:rsidRPr="00C4165B" w:rsidRDefault="00D82844" w:rsidP="00D82844">
            <w:pPr>
              <w:rPr>
                <w:rFonts w:ascii="Calibri" w:hAnsi="Calibri" w:cs="Calibri"/>
                <w:i/>
                <w:sz w:val="20"/>
                <w:szCs w:val="20"/>
              </w:rPr>
            </w:pPr>
            <w:r w:rsidRPr="00C4165B">
              <w:rPr>
                <w:rFonts w:ascii="Calibri" w:hAnsi="Calibri" w:cs="Calibri"/>
                <w:i/>
                <w:sz w:val="20"/>
                <w:szCs w:val="20"/>
              </w:rPr>
              <w:t>- 0% de femmes parmi les bénéficiaires des centres de métier</w:t>
            </w:r>
          </w:p>
          <w:p w:rsidR="00D82844" w:rsidRPr="00C4165B" w:rsidRDefault="00D82844" w:rsidP="00D82844">
            <w:pPr>
              <w:contextualSpacing/>
              <w:rPr>
                <w:rFonts w:ascii="Calibri" w:eastAsia="Calibri" w:hAnsi="Calibri" w:cs="Calibri"/>
                <w:b/>
                <w:i/>
                <w:sz w:val="20"/>
                <w:szCs w:val="20"/>
              </w:rPr>
            </w:pPr>
            <w:r w:rsidRPr="00C4165B">
              <w:rPr>
                <w:rFonts w:ascii="Calibri" w:eastAsia="Calibri" w:hAnsi="Calibri" w:cs="Calibri"/>
                <w:i/>
                <w:sz w:val="20"/>
                <w:szCs w:val="20"/>
              </w:rPr>
              <w:t xml:space="preserve">- </w:t>
            </w:r>
            <w:r w:rsidRPr="00C4165B">
              <w:rPr>
                <w:rFonts w:ascii="Calibri" w:eastAsia="Calibri" w:hAnsi="Calibri" w:cs="Calibri"/>
                <w:i/>
                <w:sz w:val="20"/>
                <w:szCs w:val="20"/>
                <w:lang w:val="x-none"/>
              </w:rPr>
              <w:t>Aucun incubateur</w:t>
            </w:r>
            <w:r w:rsidRPr="00C4165B">
              <w:rPr>
                <w:rFonts w:ascii="Calibri" w:eastAsia="Calibri" w:hAnsi="Calibri" w:cs="Calibri"/>
                <w:i/>
                <w:sz w:val="20"/>
                <w:szCs w:val="20"/>
              </w:rPr>
              <w:t xml:space="preserve"> d</w:t>
            </w:r>
            <w:r w:rsidRPr="00C4165B">
              <w:rPr>
                <w:rFonts w:ascii="Calibri" w:eastAsia="Calibri" w:hAnsi="Calibri" w:cs="Calibri"/>
                <w:i/>
                <w:sz w:val="20"/>
                <w:szCs w:val="20"/>
                <w:lang w:val="x-none"/>
              </w:rPr>
              <w:t>’entreprise</w:t>
            </w:r>
            <w:r w:rsidRPr="00C4165B">
              <w:rPr>
                <w:rFonts w:ascii="Calibri" w:eastAsia="Calibri" w:hAnsi="Calibri" w:cs="Calibri"/>
                <w:i/>
                <w:sz w:val="20"/>
                <w:szCs w:val="20"/>
              </w:rPr>
              <w:t xml:space="preserve"> n’est fonctionnel</w:t>
            </w:r>
          </w:p>
          <w:p w:rsidR="00D82844" w:rsidRPr="00C4165B" w:rsidRDefault="00D82844" w:rsidP="00D82844">
            <w:pPr>
              <w:rPr>
                <w:rFonts w:ascii="Calibri" w:hAnsi="Calibri" w:cs="Calibri"/>
                <w:i/>
                <w:sz w:val="20"/>
                <w:szCs w:val="20"/>
                <w:u w:val="single"/>
              </w:rPr>
            </w:pPr>
          </w:p>
          <w:p w:rsidR="00D82844" w:rsidRPr="00C4165B" w:rsidRDefault="00D82844" w:rsidP="00D82844">
            <w:pPr>
              <w:rPr>
                <w:rFonts w:ascii="Calibri" w:hAnsi="Calibri" w:cs="Calibri"/>
                <w:b/>
                <w:i/>
                <w:sz w:val="20"/>
                <w:szCs w:val="20"/>
              </w:rPr>
            </w:pPr>
            <w:r w:rsidRPr="00C4165B">
              <w:rPr>
                <w:rFonts w:ascii="Calibri" w:hAnsi="Calibri" w:cs="Calibri"/>
                <w:b/>
                <w:i/>
                <w:sz w:val="20"/>
                <w:szCs w:val="20"/>
                <w:u w:val="single"/>
              </w:rPr>
              <w:t>Cibles</w:t>
            </w:r>
            <w:r w:rsidRPr="00C4165B">
              <w:rPr>
                <w:rFonts w:ascii="Calibri" w:hAnsi="Calibri" w:cs="Calibri"/>
                <w:b/>
                <w:i/>
                <w:sz w:val="20"/>
                <w:szCs w:val="20"/>
              </w:rPr>
              <w:t xml:space="preserve"> :</w:t>
            </w:r>
          </w:p>
          <w:p w:rsidR="00D82844" w:rsidRPr="00C4165B" w:rsidRDefault="00D82844" w:rsidP="00D82844">
            <w:pPr>
              <w:rPr>
                <w:rFonts w:ascii="Calibri" w:hAnsi="Calibri" w:cs="Calibri"/>
                <w:i/>
                <w:sz w:val="20"/>
                <w:szCs w:val="20"/>
              </w:rPr>
            </w:pPr>
            <w:r w:rsidRPr="00C4165B">
              <w:rPr>
                <w:rFonts w:ascii="Calibri" w:hAnsi="Calibri" w:cs="Calibri"/>
                <w:b/>
                <w:i/>
                <w:sz w:val="20"/>
                <w:szCs w:val="20"/>
              </w:rPr>
              <w:t xml:space="preserve"> </w:t>
            </w:r>
            <w:r w:rsidRPr="00C4165B">
              <w:rPr>
                <w:rFonts w:ascii="Calibri" w:hAnsi="Calibri" w:cs="Calibri"/>
                <w:i/>
                <w:sz w:val="20"/>
                <w:szCs w:val="20"/>
              </w:rPr>
              <w:t xml:space="preserve">- </w:t>
            </w:r>
            <w:r>
              <w:rPr>
                <w:rFonts w:ascii="Calibri" w:hAnsi="Calibri" w:cs="Calibri"/>
                <w:i/>
                <w:sz w:val="20"/>
                <w:szCs w:val="20"/>
              </w:rPr>
              <w:t>1</w:t>
            </w:r>
            <w:r w:rsidRPr="00C4165B">
              <w:rPr>
                <w:rFonts w:ascii="Calibri" w:hAnsi="Calibri" w:cs="Calibri"/>
                <w:i/>
                <w:sz w:val="20"/>
                <w:szCs w:val="20"/>
              </w:rPr>
              <w:t xml:space="preserve"> centre de métiers et de formation professionnelle ont des incubateurs </w:t>
            </w:r>
            <w:r w:rsidRPr="00C4165B">
              <w:rPr>
                <w:rFonts w:ascii="Calibri" w:hAnsi="Calibri" w:cs="Calibri"/>
                <w:i/>
                <w:sz w:val="20"/>
                <w:szCs w:val="20"/>
              </w:rPr>
              <w:lastRenderedPageBreak/>
              <w:t>d’entreprises fonctionnels</w:t>
            </w:r>
          </w:p>
          <w:p w:rsidR="00D82844" w:rsidRPr="00C4165B" w:rsidRDefault="00D82844" w:rsidP="00D82844">
            <w:pPr>
              <w:rPr>
                <w:rFonts w:ascii="Calibri" w:hAnsi="Calibri" w:cs="Calibri"/>
                <w:i/>
                <w:sz w:val="20"/>
                <w:szCs w:val="20"/>
              </w:rPr>
            </w:pPr>
            <w:r w:rsidRPr="00C4165B">
              <w:rPr>
                <w:rFonts w:ascii="Calibri" w:hAnsi="Calibri" w:cs="Calibri"/>
                <w:i/>
                <w:sz w:val="20"/>
                <w:szCs w:val="20"/>
              </w:rPr>
              <w:t>- 60% de femmes parmi les bénéficiaires des centres de métier</w:t>
            </w:r>
          </w:p>
          <w:p w:rsidR="00D82844" w:rsidRPr="00C4165B" w:rsidRDefault="00D82844" w:rsidP="00D82844">
            <w:pPr>
              <w:rPr>
                <w:rFonts w:ascii="Calibri" w:hAnsi="Calibri" w:cs="Calibri"/>
                <w:i/>
                <w:sz w:val="20"/>
                <w:szCs w:val="20"/>
              </w:rPr>
            </w:pPr>
            <w:r w:rsidRPr="00C4165B">
              <w:rPr>
                <w:rFonts w:ascii="Calibri" w:hAnsi="Calibri" w:cs="Calibri"/>
                <w:i/>
                <w:sz w:val="20"/>
                <w:szCs w:val="20"/>
              </w:rPr>
              <w:t>- 50% de réussite des incubateurs d’entreprise</w:t>
            </w:r>
          </w:p>
        </w:tc>
        <w:tc>
          <w:tcPr>
            <w:tcW w:w="0" w:type="auto"/>
            <w:shd w:val="clear" w:color="auto" w:fill="auto"/>
          </w:tcPr>
          <w:p w:rsidR="00D82844" w:rsidRPr="00C4165B" w:rsidRDefault="00D82844" w:rsidP="00D82844">
            <w:pPr>
              <w:rPr>
                <w:rFonts w:ascii="Calibri" w:hAnsi="Calibri" w:cs="Calibri"/>
                <w:sz w:val="20"/>
                <w:szCs w:val="20"/>
              </w:rPr>
            </w:pPr>
            <w:r w:rsidRPr="00C4165B">
              <w:rPr>
                <w:rFonts w:ascii="Calibri" w:hAnsi="Calibri" w:cs="Calibri"/>
                <w:sz w:val="20"/>
                <w:szCs w:val="20"/>
              </w:rPr>
              <w:lastRenderedPageBreak/>
              <w:t xml:space="preserve">2.3.1 </w:t>
            </w:r>
            <w:r>
              <w:rPr>
                <w:rFonts w:ascii="Calibri" w:hAnsi="Calibri" w:cs="Calibri"/>
                <w:sz w:val="20"/>
                <w:szCs w:val="20"/>
              </w:rPr>
              <w:t>Affiner</w:t>
            </w:r>
            <w:r w:rsidRPr="00C4165B">
              <w:rPr>
                <w:rFonts w:ascii="Calibri" w:hAnsi="Calibri" w:cs="Calibri"/>
                <w:sz w:val="20"/>
                <w:szCs w:val="20"/>
              </w:rPr>
              <w:t xml:space="preserve"> </w:t>
            </w:r>
            <w:r>
              <w:rPr>
                <w:rFonts w:ascii="Calibri" w:hAnsi="Calibri" w:cs="Calibri"/>
                <w:sz w:val="20"/>
                <w:szCs w:val="20"/>
              </w:rPr>
              <w:t>l’</w:t>
            </w:r>
            <w:r w:rsidRPr="00C4165B">
              <w:rPr>
                <w:rFonts w:ascii="Calibri" w:hAnsi="Calibri" w:cs="Calibri"/>
                <w:sz w:val="20"/>
                <w:szCs w:val="20"/>
              </w:rPr>
              <w:t>étude technique préalable pour la mise en place du centre provincial de métiers ;</w:t>
            </w:r>
          </w:p>
          <w:p w:rsidR="00D82844" w:rsidRDefault="00D82844" w:rsidP="00D82844">
            <w:pPr>
              <w:rPr>
                <w:rFonts w:ascii="Calibri" w:hAnsi="Calibri" w:cs="Calibri"/>
                <w:sz w:val="20"/>
                <w:szCs w:val="20"/>
              </w:rPr>
            </w:pPr>
          </w:p>
          <w:p w:rsidR="00D82844" w:rsidRDefault="00D82844" w:rsidP="00D82844">
            <w:pPr>
              <w:rPr>
                <w:rFonts w:ascii="Calibri" w:hAnsi="Calibri" w:cs="Calibri"/>
                <w:sz w:val="20"/>
                <w:szCs w:val="20"/>
              </w:rPr>
            </w:pPr>
          </w:p>
          <w:p w:rsidR="00D82844" w:rsidRDefault="00D82844" w:rsidP="00D82844">
            <w:pPr>
              <w:rPr>
                <w:rFonts w:ascii="Calibri" w:hAnsi="Calibri" w:cs="Calibri"/>
                <w:sz w:val="20"/>
                <w:szCs w:val="20"/>
              </w:rPr>
            </w:pPr>
          </w:p>
          <w:p w:rsidR="00D82844"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r w:rsidRPr="00C4165B">
              <w:rPr>
                <w:rFonts w:ascii="Calibri" w:hAnsi="Calibri" w:cs="Calibri"/>
                <w:sz w:val="20"/>
                <w:szCs w:val="20"/>
              </w:rPr>
              <w:t>2.3.2 Appuyer l’opérationnalisation, le fonctionnement et le suivi d</w:t>
            </w:r>
            <w:r>
              <w:rPr>
                <w:rFonts w:ascii="Calibri" w:hAnsi="Calibri" w:cs="Calibri"/>
                <w:sz w:val="20"/>
                <w:szCs w:val="20"/>
              </w:rPr>
              <w:t>u</w:t>
            </w:r>
            <w:r w:rsidRPr="00C4165B">
              <w:rPr>
                <w:rFonts w:ascii="Calibri" w:hAnsi="Calibri" w:cs="Calibri"/>
                <w:sz w:val="20"/>
                <w:szCs w:val="20"/>
              </w:rPr>
              <w:t xml:space="preserve"> centre provincia</w:t>
            </w:r>
            <w:r>
              <w:rPr>
                <w:rFonts w:ascii="Calibri" w:hAnsi="Calibri" w:cs="Calibri"/>
                <w:sz w:val="20"/>
                <w:szCs w:val="20"/>
              </w:rPr>
              <w:t>l</w:t>
            </w:r>
            <w:r w:rsidRPr="00C4165B">
              <w:rPr>
                <w:rFonts w:ascii="Calibri" w:hAnsi="Calibri" w:cs="Calibri"/>
                <w:sz w:val="20"/>
                <w:szCs w:val="20"/>
              </w:rPr>
              <w:t xml:space="preserve"> de métiers ;</w:t>
            </w:r>
          </w:p>
          <w:p w:rsidR="00D82844" w:rsidRDefault="00D82844" w:rsidP="00D82844">
            <w:pPr>
              <w:rPr>
                <w:rFonts w:ascii="Calibri" w:hAnsi="Calibri" w:cs="Calibri"/>
                <w:sz w:val="20"/>
                <w:szCs w:val="20"/>
              </w:rPr>
            </w:pPr>
          </w:p>
          <w:p w:rsidR="00D82844" w:rsidRDefault="00D82844" w:rsidP="00D82844">
            <w:pPr>
              <w:rPr>
                <w:rFonts w:ascii="Calibri" w:hAnsi="Calibri" w:cs="Calibri"/>
                <w:sz w:val="20"/>
                <w:szCs w:val="20"/>
              </w:rPr>
            </w:pPr>
          </w:p>
          <w:p w:rsidR="00D82844" w:rsidRDefault="00D82844" w:rsidP="00D82844">
            <w:pPr>
              <w:rPr>
                <w:rFonts w:ascii="Calibri" w:hAnsi="Calibri" w:cs="Calibri"/>
                <w:sz w:val="20"/>
                <w:szCs w:val="20"/>
              </w:rPr>
            </w:pPr>
          </w:p>
          <w:p w:rsidR="00D82844" w:rsidRDefault="00D82844" w:rsidP="00D82844">
            <w:pPr>
              <w:rPr>
                <w:rFonts w:ascii="Calibri" w:hAnsi="Calibri" w:cs="Calibri"/>
                <w:sz w:val="20"/>
                <w:szCs w:val="20"/>
              </w:rPr>
            </w:pPr>
          </w:p>
          <w:p w:rsidR="00D82844"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r w:rsidRPr="00C4165B">
              <w:rPr>
                <w:rFonts w:ascii="Calibri" w:hAnsi="Calibri" w:cs="Calibri"/>
                <w:sz w:val="20"/>
                <w:szCs w:val="20"/>
              </w:rPr>
              <w:t>2.3.3 Soutenir l’accompagnement des bénéficiaires des centres provinciaux de métiers.</w:t>
            </w:r>
          </w:p>
          <w:p w:rsidR="00D82844" w:rsidRPr="00C4165B"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p>
          <w:p w:rsidR="00D82844" w:rsidRPr="00C4165B"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p>
        </w:tc>
        <w:tc>
          <w:tcPr>
            <w:tcW w:w="0" w:type="auto"/>
          </w:tcPr>
          <w:p w:rsidR="00D82844" w:rsidRPr="00F20818" w:rsidRDefault="00D82844" w:rsidP="00D82844">
            <w:pPr>
              <w:rPr>
                <w:rFonts w:ascii="Calibri" w:hAnsi="Calibri" w:cs="Calibri"/>
                <w:sz w:val="20"/>
                <w:szCs w:val="20"/>
              </w:rPr>
            </w:pPr>
          </w:p>
        </w:tc>
        <w:tc>
          <w:tcPr>
            <w:tcW w:w="0" w:type="auto"/>
            <w:shd w:val="clear" w:color="auto" w:fill="auto"/>
          </w:tcPr>
          <w:p w:rsidR="00D82844" w:rsidRPr="00C4165B" w:rsidRDefault="00D82844" w:rsidP="00D82844">
            <w:pPr>
              <w:rPr>
                <w:rFonts w:ascii="Calibri" w:hAnsi="Calibri" w:cs="Calibri"/>
                <w:sz w:val="20"/>
                <w:szCs w:val="20"/>
              </w:rPr>
            </w:pPr>
            <w:r w:rsidRPr="00C4165B">
              <w:rPr>
                <w:rFonts w:ascii="Calibri" w:hAnsi="Calibri" w:cs="Calibri"/>
                <w:sz w:val="20"/>
                <w:szCs w:val="20"/>
              </w:rPr>
              <w:t>PNUD,</w:t>
            </w:r>
          </w:p>
          <w:p w:rsidR="00D82844" w:rsidRPr="00C4165B" w:rsidRDefault="00D82844" w:rsidP="00D82844">
            <w:pPr>
              <w:rPr>
                <w:rFonts w:ascii="Calibri" w:hAnsi="Calibri" w:cs="Calibri"/>
                <w:sz w:val="20"/>
                <w:szCs w:val="20"/>
              </w:rPr>
            </w:pPr>
            <w:r w:rsidRPr="00C4165B">
              <w:rPr>
                <w:rFonts w:ascii="Calibri" w:hAnsi="Calibri" w:cs="Calibri"/>
                <w:sz w:val="20"/>
                <w:szCs w:val="20"/>
              </w:rPr>
              <w:t xml:space="preserve"> Ministères en charge du développement local, de la formation professionnelle, de </w:t>
            </w:r>
            <w:r w:rsidRPr="00C4165B">
              <w:rPr>
                <w:rFonts w:ascii="Calibri" w:hAnsi="Calibri" w:cs="Calibri"/>
                <w:sz w:val="20"/>
                <w:szCs w:val="20"/>
              </w:rPr>
              <w:lastRenderedPageBreak/>
              <w:t>l’agriculture, de l’élevage, des pêches, des femmes, des jeunes, des PME et de l’habitat, MEPD CTD, ONG, entreprises et autres PST, CCIAMA</w:t>
            </w:r>
          </w:p>
          <w:p w:rsidR="00D82844" w:rsidRPr="00C4165B" w:rsidRDefault="00D82844" w:rsidP="00D82844">
            <w:pPr>
              <w:rPr>
                <w:rFonts w:ascii="Calibri" w:hAnsi="Calibri" w:cs="Calibri"/>
                <w:sz w:val="20"/>
                <w:szCs w:val="20"/>
              </w:rPr>
            </w:pPr>
          </w:p>
        </w:tc>
        <w:tc>
          <w:tcPr>
            <w:tcW w:w="0" w:type="auto"/>
            <w:shd w:val="clear" w:color="auto" w:fill="auto"/>
          </w:tcPr>
          <w:p w:rsidR="00D82844" w:rsidRPr="00CE5EF0" w:rsidRDefault="00D82844" w:rsidP="00D82844">
            <w:pPr>
              <w:rPr>
                <w:rFonts w:ascii="Calibri" w:eastAsia="Times New Roman" w:hAnsi="Calibri" w:cs="Calibri"/>
                <w:sz w:val="20"/>
                <w:szCs w:val="20"/>
                <w:lang w:eastAsia="fr-FR"/>
              </w:rPr>
            </w:pPr>
            <w:r w:rsidRPr="00CE5EF0">
              <w:rPr>
                <w:rFonts w:ascii="Calibri" w:eastAsia="Times New Roman" w:hAnsi="Calibri" w:cs="Calibri"/>
                <w:sz w:val="20"/>
                <w:szCs w:val="20"/>
                <w:lang w:eastAsia="fr-FR"/>
              </w:rPr>
              <w:lastRenderedPageBreak/>
              <w:t>Partenaires financiers</w:t>
            </w:r>
          </w:p>
        </w:tc>
        <w:tc>
          <w:tcPr>
            <w:tcW w:w="0" w:type="auto"/>
            <w:shd w:val="clear" w:color="auto" w:fill="auto"/>
          </w:tcPr>
          <w:p w:rsidR="00D82844" w:rsidRPr="00EF2242" w:rsidRDefault="00D82844" w:rsidP="00D82844">
            <w:pPr>
              <w:rPr>
                <w:rFonts w:ascii="Calibri" w:hAnsi="Calibri" w:cs="Calibri"/>
                <w:sz w:val="20"/>
                <w:szCs w:val="20"/>
              </w:rPr>
            </w:pPr>
            <w:r w:rsidRPr="00EF2242">
              <w:rPr>
                <w:rFonts w:ascii="Calibri" w:hAnsi="Calibri" w:cs="Calibri"/>
                <w:sz w:val="20"/>
                <w:szCs w:val="20"/>
              </w:rPr>
              <w:t>- Honoraires prestataires de services et frais ateliers</w:t>
            </w:r>
          </w:p>
          <w:p w:rsidR="00D82844" w:rsidRDefault="00D82844" w:rsidP="00D82844">
            <w:pPr>
              <w:rPr>
                <w:rFonts w:ascii="Calibri" w:hAnsi="Calibri" w:cs="Calibri"/>
                <w:sz w:val="20"/>
                <w:szCs w:val="20"/>
              </w:rPr>
            </w:pPr>
            <w:r w:rsidRPr="00BC6A57">
              <w:rPr>
                <w:rFonts w:ascii="Calibri" w:hAnsi="Calibri" w:cs="Calibri"/>
                <w:sz w:val="20"/>
                <w:szCs w:val="20"/>
              </w:rPr>
              <w:lastRenderedPageBreak/>
              <w:t>- Coût de construction et de fourniture des équipements (entreprises, matériaux et équipements)</w:t>
            </w:r>
            <w:r>
              <w:rPr>
                <w:rFonts w:ascii="Calibri" w:hAnsi="Calibri" w:cs="Calibri"/>
                <w:sz w:val="20"/>
                <w:szCs w:val="20"/>
              </w:rPr>
              <w:t> ;</w:t>
            </w:r>
          </w:p>
          <w:p w:rsidR="00D82844" w:rsidRPr="00C4165B" w:rsidRDefault="00D82844" w:rsidP="00D82844">
            <w:pPr>
              <w:rPr>
                <w:rFonts w:ascii="Calibri" w:hAnsi="Calibri" w:cs="Calibri"/>
                <w:sz w:val="20"/>
                <w:szCs w:val="20"/>
              </w:rPr>
            </w:pPr>
            <w:r w:rsidRPr="00EF2242">
              <w:rPr>
                <w:rFonts w:ascii="Calibri" w:hAnsi="Calibri" w:cs="Calibri"/>
                <w:sz w:val="20"/>
                <w:szCs w:val="20"/>
              </w:rPr>
              <w:t>- Subventions</w:t>
            </w:r>
            <w:r>
              <w:rPr>
                <w:rFonts w:ascii="Calibri" w:hAnsi="Calibri" w:cs="Calibri"/>
                <w:sz w:val="20"/>
                <w:szCs w:val="20"/>
              </w:rPr>
              <w:t xml:space="preserve"> à la formalisation des MPME.</w:t>
            </w:r>
          </w:p>
        </w:tc>
        <w:tc>
          <w:tcPr>
            <w:tcW w:w="0" w:type="auto"/>
            <w:shd w:val="clear" w:color="auto" w:fill="auto"/>
          </w:tcPr>
          <w:p w:rsidR="00D82844" w:rsidRDefault="00D82844" w:rsidP="00D82844">
            <w:pPr>
              <w:rPr>
                <w:rFonts w:ascii="Calibri" w:hAnsi="Calibri" w:cs="Calibri"/>
                <w:b/>
                <w:sz w:val="20"/>
                <w:szCs w:val="20"/>
              </w:rPr>
            </w:pPr>
            <w:r w:rsidRPr="00C4165B">
              <w:rPr>
                <w:rFonts w:ascii="Calibri" w:hAnsi="Calibri" w:cs="Calibri"/>
                <w:sz w:val="20"/>
                <w:szCs w:val="20"/>
              </w:rPr>
              <w:lastRenderedPageBreak/>
              <w:t xml:space="preserve">- </w:t>
            </w:r>
            <w:r w:rsidRPr="00F55882">
              <w:rPr>
                <w:rFonts w:ascii="Calibri" w:hAnsi="Calibri" w:cs="Calibri"/>
                <w:sz w:val="20"/>
                <w:szCs w:val="20"/>
              </w:rPr>
              <w:t xml:space="preserve">Études : </w:t>
            </w:r>
            <w:r w:rsidRPr="00A52F63">
              <w:rPr>
                <w:rFonts w:ascii="Calibri" w:hAnsi="Calibri" w:cs="Calibri"/>
                <w:b/>
                <w:sz w:val="20"/>
                <w:szCs w:val="20"/>
              </w:rPr>
              <w:t>10</w:t>
            </w:r>
            <w:r>
              <w:rPr>
                <w:rFonts w:ascii="Calibri" w:hAnsi="Calibri" w:cs="Calibri"/>
                <w:b/>
                <w:sz w:val="20"/>
                <w:szCs w:val="20"/>
              </w:rPr>
              <w:t> </w:t>
            </w:r>
            <w:r w:rsidRPr="00A52F63">
              <w:rPr>
                <w:rFonts w:ascii="Calibri" w:hAnsi="Calibri" w:cs="Calibri"/>
                <w:b/>
                <w:sz w:val="20"/>
                <w:szCs w:val="20"/>
              </w:rPr>
              <w:t>000</w:t>
            </w: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Pr="00C4165B" w:rsidRDefault="00D82844" w:rsidP="00D82844">
            <w:pPr>
              <w:rPr>
                <w:rFonts w:ascii="Calibri" w:hAnsi="Calibri" w:cs="Calibri"/>
                <w:sz w:val="20"/>
                <w:szCs w:val="20"/>
              </w:rPr>
            </w:pPr>
            <w:r w:rsidRPr="00C4165B">
              <w:rPr>
                <w:rFonts w:ascii="Calibri" w:hAnsi="Calibri" w:cs="Calibri"/>
                <w:sz w:val="20"/>
                <w:szCs w:val="20"/>
              </w:rPr>
              <w:t xml:space="preserve">-   </w:t>
            </w:r>
            <w:r w:rsidR="00822BA8" w:rsidRPr="00C4165B">
              <w:rPr>
                <w:rFonts w:ascii="Calibri" w:hAnsi="Calibri" w:cs="Calibri"/>
                <w:sz w:val="20"/>
                <w:szCs w:val="20"/>
              </w:rPr>
              <w:t>fonctionnements</w:t>
            </w:r>
            <w:r w:rsidRPr="00C4165B">
              <w:rPr>
                <w:rFonts w:ascii="Calibri" w:hAnsi="Calibri" w:cs="Calibri"/>
                <w:sz w:val="20"/>
                <w:szCs w:val="20"/>
              </w:rPr>
              <w:t xml:space="preserve"> et suivi du centre provincial de métiers : </w:t>
            </w:r>
          </w:p>
          <w:p w:rsidR="00D82844" w:rsidRDefault="001A2B4B" w:rsidP="00D82844">
            <w:pPr>
              <w:rPr>
                <w:rFonts w:ascii="Calibri" w:hAnsi="Calibri" w:cs="Calibri"/>
                <w:b/>
                <w:sz w:val="20"/>
                <w:szCs w:val="20"/>
              </w:rPr>
            </w:pPr>
            <w:r w:rsidRPr="001A2B4B">
              <w:rPr>
                <w:rFonts w:ascii="Calibri" w:hAnsi="Calibri" w:cs="Calibri"/>
                <w:b/>
                <w:sz w:val="20"/>
                <w:szCs w:val="20"/>
              </w:rPr>
              <w:t>198 293</w:t>
            </w: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82844" w:rsidRDefault="00D82844" w:rsidP="00D82844">
            <w:pPr>
              <w:rPr>
                <w:rFonts w:ascii="Calibri" w:hAnsi="Calibri" w:cs="Calibri"/>
                <w:b/>
                <w:sz w:val="20"/>
                <w:szCs w:val="20"/>
              </w:rPr>
            </w:pPr>
          </w:p>
          <w:p w:rsidR="00DB2C60" w:rsidRPr="00C4165B" w:rsidRDefault="00DB2C60" w:rsidP="00D82844">
            <w:pPr>
              <w:rPr>
                <w:rFonts w:ascii="Calibri" w:hAnsi="Calibri" w:cs="Calibri"/>
                <w:b/>
                <w:sz w:val="20"/>
                <w:szCs w:val="20"/>
              </w:rPr>
            </w:pPr>
          </w:p>
          <w:p w:rsidR="00D82844" w:rsidRPr="00C4165B" w:rsidRDefault="00D82844" w:rsidP="00D82844">
            <w:pPr>
              <w:rPr>
                <w:rFonts w:ascii="Calibri" w:hAnsi="Calibri" w:cs="Calibri"/>
                <w:sz w:val="20"/>
                <w:szCs w:val="20"/>
              </w:rPr>
            </w:pPr>
            <w:r w:rsidRPr="00C4165B">
              <w:rPr>
                <w:rFonts w:ascii="Calibri" w:hAnsi="Calibri" w:cs="Calibri"/>
                <w:sz w:val="20"/>
                <w:szCs w:val="20"/>
              </w:rPr>
              <w:t xml:space="preserve">- Accompagnement des bénéficiaires des centres provinciaux de métiers : </w:t>
            </w:r>
            <w:r w:rsidRPr="001F294E">
              <w:rPr>
                <w:rFonts w:ascii="Calibri" w:hAnsi="Calibri" w:cs="Calibri"/>
                <w:b/>
                <w:sz w:val="20"/>
                <w:szCs w:val="20"/>
              </w:rPr>
              <w:t>100</w:t>
            </w:r>
            <w:r>
              <w:rPr>
                <w:rFonts w:ascii="Calibri" w:hAnsi="Calibri" w:cs="Calibri"/>
                <w:b/>
                <w:sz w:val="20"/>
                <w:szCs w:val="20"/>
              </w:rPr>
              <w:t> </w:t>
            </w:r>
            <w:r w:rsidRPr="00A52F63">
              <w:rPr>
                <w:rFonts w:ascii="Calibri" w:hAnsi="Calibri" w:cs="Calibri"/>
                <w:b/>
                <w:sz w:val="20"/>
                <w:szCs w:val="20"/>
              </w:rPr>
              <w:t>000</w:t>
            </w:r>
            <w:r>
              <w:rPr>
                <w:rFonts w:ascii="Calibri" w:hAnsi="Calibri" w:cs="Calibri"/>
                <w:b/>
                <w:sz w:val="20"/>
                <w:szCs w:val="20"/>
              </w:rPr>
              <w:t xml:space="preserve"> (FASEC)</w:t>
            </w:r>
          </w:p>
          <w:p w:rsidR="00D82844" w:rsidRPr="00C4165B" w:rsidRDefault="00D82844" w:rsidP="00D82844">
            <w:pPr>
              <w:rPr>
                <w:rFonts w:ascii="Calibri" w:hAnsi="Calibri" w:cs="Calibri"/>
                <w:sz w:val="20"/>
                <w:szCs w:val="20"/>
              </w:rPr>
            </w:pPr>
          </w:p>
        </w:tc>
      </w:tr>
      <w:tr w:rsidR="00D82844" w:rsidRPr="00F20818" w:rsidTr="0027335B">
        <w:tc>
          <w:tcPr>
            <w:tcW w:w="0" w:type="auto"/>
            <w:gridSpan w:val="9"/>
            <w:shd w:val="clear" w:color="auto" w:fill="B4C6E7"/>
          </w:tcPr>
          <w:p w:rsidR="00D82844" w:rsidRPr="00777542" w:rsidRDefault="00D82844" w:rsidP="00D82844">
            <w:pPr>
              <w:tabs>
                <w:tab w:val="left" w:pos="2715"/>
              </w:tabs>
              <w:rPr>
                <w:rFonts w:ascii="Calibri" w:hAnsi="Calibri" w:cs="Calibri"/>
                <w:b/>
                <w:sz w:val="20"/>
                <w:szCs w:val="20"/>
              </w:rPr>
            </w:pPr>
            <w:r w:rsidRPr="00C4165B">
              <w:rPr>
                <w:rFonts w:ascii="Calibri" w:hAnsi="Calibri" w:cs="Calibri"/>
                <w:b/>
                <w:sz w:val="20"/>
                <w:szCs w:val="20"/>
              </w:rPr>
              <w:lastRenderedPageBreak/>
              <w:t xml:space="preserve">Total </w:t>
            </w:r>
            <w:r w:rsidR="00777542">
              <w:rPr>
                <w:rFonts w:ascii="Calibri" w:hAnsi="Calibri" w:cs="Calibri"/>
                <w:b/>
                <w:sz w:val="20"/>
                <w:szCs w:val="20"/>
              </w:rPr>
              <w:t>output 2</w:t>
            </w:r>
          </w:p>
          <w:p w:rsidR="00D82844" w:rsidRPr="00C4165B" w:rsidRDefault="00D82844" w:rsidP="00D82844">
            <w:pPr>
              <w:rPr>
                <w:rFonts w:ascii="Calibri" w:hAnsi="Calibri" w:cs="Calibri"/>
                <w:b/>
                <w:sz w:val="20"/>
                <w:szCs w:val="20"/>
              </w:rPr>
            </w:pPr>
          </w:p>
        </w:tc>
        <w:tc>
          <w:tcPr>
            <w:tcW w:w="0" w:type="auto"/>
            <w:shd w:val="clear" w:color="auto" w:fill="B4C6E7"/>
          </w:tcPr>
          <w:p w:rsidR="00D67ABC" w:rsidRDefault="00D67ABC" w:rsidP="00D82844">
            <w:pPr>
              <w:jc w:val="right"/>
              <w:rPr>
                <w:rFonts w:ascii="Calibri" w:hAnsi="Calibri" w:cs="Calibri"/>
                <w:b/>
                <w:color w:val="000000"/>
                <w:sz w:val="20"/>
                <w:szCs w:val="20"/>
              </w:rPr>
            </w:pPr>
            <w:r w:rsidRPr="00D67ABC">
              <w:rPr>
                <w:rFonts w:ascii="Calibri" w:hAnsi="Calibri" w:cs="Calibri"/>
                <w:b/>
                <w:color w:val="000000"/>
                <w:sz w:val="20"/>
                <w:szCs w:val="20"/>
              </w:rPr>
              <w:t>548</w:t>
            </w:r>
            <w:r>
              <w:rPr>
                <w:rFonts w:ascii="Calibri" w:hAnsi="Calibri" w:cs="Calibri"/>
                <w:b/>
                <w:color w:val="000000"/>
                <w:sz w:val="20"/>
                <w:szCs w:val="20"/>
              </w:rPr>
              <w:t xml:space="preserve"> </w:t>
            </w:r>
            <w:r w:rsidRPr="00D67ABC">
              <w:rPr>
                <w:rFonts w:ascii="Calibri" w:hAnsi="Calibri" w:cs="Calibri"/>
                <w:b/>
                <w:color w:val="000000"/>
                <w:sz w:val="20"/>
                <w:szCs w:val="20"/>
              </w:rPr>
              <w:t>993</w:t>
            </w:r>
          </w:p>
          <w:p w:rsidR="00D82844" w:rsidRPr="002C3C1F" w:rsidRDefault="009800FA" w:rsidP="00D82844">
            <w:pPr>
              <w:jc w:val="right"/>
              <w:rPr>
                <w:rFonts w:ascii="Calibri" w:hAnsi="Calibri" w:cs="Calibri"/>
                <w:b/>
                <w:color w:val="000000"/>
                <w:sz w:val="20"/>
                <w:szCs w:val="20"/>
              </w:rPr>
            </w:pPr>
            <w:r>
              <w:rPr>
                <w:rFonts w:ascii="Calibri" w:hAnsi="Calibri" w:cs="Calibri"/>
                <w:b/>
                <w:color w:val="000000"/>
                <w:sz w:val="20"/>
                <w:szCs w:val="20"/>
              </w:rPr>
              <w:t>2,97</w:t>
            </w:r>
            <w:r w:rsidR="00D67ABC" w:rsidRPr="00D67ABC">
              <w:rPr>
                <w:rFonts w:ascii="Calibri" w:hAnsi="Calibri" w:cs="Calibri"/>
                <w:b/>
                <w:color w:val="000000"/>
                <w:sz w:val="20"/>
                <w:szCs w:val="20"/>
              </w:rPr>
              <w:t>%</w:t>
            </w:r>
          </w:p>
        </w:tc>
      </w:tr>
      <w:bookmarkEnd w:id="6"/>
    </w:tbl>
    <w:p w:rsidR="00F20818" w:rsidRDefault="00F20818" w:rsidP="007F1AD9">
      <w:pPr>
        <w:tabs>
          <w:tab w:val="left" w:pos="739"/>
        </w:tabs>
      </w:pPr>
    </w:p>
    <w:tbl>
      <w:tblPr>
        <w:tblStyle w:val="Grilledutableau1"/>
        <w:tblW w:w="0" w:type="auto"/>
        <w:tblLook w:val="04A0" w:firstRow="1" w:lastRow="0" w:firstColumn="1" w:lastColumn="0" w:noHBand="0" w:noVBand="1"/>
      </w:tblPr>
      <w:tblGrid>
        <w:gridCol w:w="2689"/>
        <w:gridCol w:w="2942"/>
        <w:gridCol w:w="415"/>
        <w:gridCol w:w="415"/>
        <w:gridCol w:w="415"/>
        <w:gridCol w:w="415"/>
        <w:gridCol w:w="1732"/>
        <w:gridCol w:w="1188"/>
        <w:gridCol w:w="1755"/>
        <w:gridCol w:w="2026"/>
      </w:tblGrid>
      <w:tr w:rsidR="0000713F" w:rsidRPr="00F71EE7" w:rsidTr="00777542">
        <w:tc>
          <w:tcPr>
            <w:tcW w:w="2689" w:type="dxa"/>
            <w:vMerge w:val="restart"/>
            <w:shd w:val="clear" w:color="auto" w:fill="1F3864" w:themeFill="accent1" w:themeFillShade="80"/>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Expected Outputs</w:t>
            </w:r>
          </w:p>
        </w:tc>
        <w:tc>
          <w:tcPr>
            <w:tcW w:w="2942" w:type="dxa"/>
            <w:vMerge w:val="restart"/>
            <w:shd w:val="clear" w:color="auto" w:fill="1F3864" w:themeFill="accent1" w:themeFillShade="80"/>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Activités</w:t>
            </w:r>
          </w:p>
        </w:tc>
        <w:tc>
          <w:tcPr>
            <w:tcW w:w="0" w:type="auto"/>
            <w:gridSpan w:val="4"/>
            <w:shd w:val="clear" w:color="auto" w:fill="1F3864" w:themeFill="accent1" w:themeFillShade="80"/>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 xml:space="preserve">Calendrier  </w:t>
            </w:r>
          </w:p>
        </w:tc>
        <w:tc>
          <w:tcPr>
            <w:tcW w:w="0" w:type="auto"/>
            <w:vMerge w:val="restart"/>
            <w:shd w:val="clear" w:color="auto" w:fill="1F3864" w:themeFill="accent1" w:themeFillShade="80"/>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Partenaire d’exécution</w:t>
            </w:r>
          </w:p>
        </w:tc>
        <w:tc>
          <w:tcPr>
            <w:tcW w:w="0" w:type="auto"/>
            <w:gridSpan w:val="3"/>
            <w:shd w:val="clear" w:color="auto" w:fill="1F3864" w:themeFill="accent1" w:themeFillShade="80"/>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 xml:space="preserve">Budget  </w:t>
            </w:r>
          </w:p>
        </w:tc>
      </w:tr>
      <w:tr w:rsidR="0000713F" w:rsidRPr="00F71EE7" w:rsidTr="00777542">
        <w:tc>
          <w:tcPr>
            <w:tcW w:w="2689" w:type="dxa"/>
            <w:vMerge/>
            <w:shd w:val="clear" w:color="auto" w:fill="1F3864" w:themeFill="accent1" w:themeFillShade="80"/>
          </w:tcPr>
          <w:p w:rsidR="00F71EE7" w:rsidRPr="00F71EE7" w:rsidRDefault="00F71EE7" w:rsidP="00F71EE7">
            <w:pPr>
              <w:spacing w:after="160" w:line="259" w:lineRule="auto"/>
              <w:rPr>
                <w:rFonts w:ascii="Calibri" w:hAnsi="Calibri" w:cs="Calibri"/>
                <w:sz w:val="20"/>
                <w:szCs w:val="20"/>
              </w:rPr>
            </w:pPr>
          </w:p>
        </w:tc>
        <w:tc>
          <w:tcPr>
            <w:tcW w:w="2942" w:type="dxa"/>
            <w:vMerge/>
            <w:shd w:val="clear" w:color="auto" w:fill="1F3864" w:themeFill="accent1" w:themeFillShade="80"/>
          </w:tcPr>
          <w:p w:rsidR="00F71EE7" w:rsidRPr="00F71EE7" w:rsidRDefault="00F71EE7" w:rsidP="00F71EE7">
            <w:pPr>
              <w:spacing w:after="160" w:line="259" w:lineRule="auto"/>
              <w:rPr>
                <w:rFonts w:ascii="Calibri" w:hAnsi="Calibri" w:cs="Calibri"/>
                <w:sz w:val="20"/>
                <w:szCs w:val="20"/>
              </w:rPr>
            </w:pPr>
          </w:p>
        </w:tc>
        <w:tc>
          <w:tcPr>
            <w:tcW w:w="0" w:type="auto"/>
            <w:shd w:val="clear" w:color="auto" w:fill="FFE599" w:themeFill="accent4" w:themeFillTint="66"/>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T1</w:t>
            </w:r>
          </w:p>
        </w:tc>
        <w:tc>
          <w:tcPr>
            <w:tcW w:w="0" w:type="auto"/>
            <w:shd w:val="clear" w:color="auto" w:fill="FFE599" w:themeFill="accent4" w:themeFillTint="66"/>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T2</w:t>
            </w:r>
          </w:p>
        </w:tc>
        <w:tc>
          <w:tcPr>
            <w:tcW w:w="0" w:type="auto"/>
            <w:shd w:val="clear" w:color="auto" w:fill="FFE599" w:themeFill="accent4" w:themeFillTint="66"/>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T3</w:t>
            </w:r>
          </w:p>
        </w:tc>
        <w:tc>
          <w:tcPr>
            <w:tcW w:w="0" w:type="auto"/>
            <w:shd w:val="clear" w:color="auto" w:fill="FFE599" w:themeFill="accent4" w:themeFillTint="66"/>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T4</w:t>
            </w:r>
          </w:p>
        </w:tc>
        <w:tc>
          <w:tcPr>
            <w:tcW w:w="0" w:type="auto"/>
            <w:vMerge/>
            <w:shd w:val="clear" w:color="auto" w:fill="1F3864" w:themeFill="accent1" w:themeFillShade="80"/>
          </w:tcPr>
          <w:p w:rsidR="00F71EE7" w:rsidRPr="00F71EE7" w:rsidRDefault="00F71EE7" w:rsidP="00F71EE7">
            <w:pPr>
              <w:spacing w:after="160" w:line="259" w:lineRule="auto"/>
              <w:rPr>
                <w:rFonts w:ascii="Calibri" w:hAnsi="Calibri" w:cs="Calibri"/>
                <w:sz w:val="20"/>
                <w:szCs w:val="20"/>
              </w:rPr>
            </w:pPr>
          </w:p>
        </w:tc>
        <w:tc>
          <w:tcPr>
            <w:tcW w:w="0" w:type="auto"/>
            <w:shd w:val="clear" w:color="auto" w:fill="FFE599" w:themeFill="accent4" w:themeFillTint="66"/>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 xml:space="preserve">Sources </w:t>
            </w:r>
          </w:p>
        </w:tc>
        <w:tc>
          <w:tcPr>
            <w:tcW w:w="0" w:type="auto"/>
            <w:shd w:val="clear" w:color="auto" w:fill="FFE599" w:themeFill="accent4" w:themeFillTint="66"/>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Descriptif</w:t>
            </w:r>
          </w:p>
        </w:tc>
        <w:tc>
          <w:tcPr>
            <w:tcW w:w="0" w:type="auto"/>
            <w:shd w:val="clear" w:color="auto" w:fill="FFE599" w:themeFill="accent4" w:themeFillTint="66"/>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Montant en USD</w:t>
            </w:r>
          </w:p>
        </w:tc>
      </w:tr>
      <w:tr w:rsidR="00F71EE7" w:rsidRPr="00F71EE7" w:rsidTr="009207C9">
        <w:trPr>
          <w:trHeight w:val="500"/>
        </w:trPr>
        <w:tc>
          <w:tcPr>
            <w:tcW w:w="0" w:type="auto"/>
            <w:gridSpan w:val="10"/>
            <w:shd w:val="clear" w:color="auto" w:fill="0D0D0D"/>
          </w:tcPr>
          <w:p w:rsidR="00F71EE7" w:rsidRPr="00F71EE7" w:rsidRDefault="00F71EE7" w:rsidP="00F71EE7">
            <w:pPr>
              <w:spacing w:after="160" w:line="259" w:lineRule="auto"/>
              <w:jc w:val="center"/>
              <w:rPr>
                <w:rFonts w:ascii="Calibri" w:hAnsi="Calibri" w:cs="Calibri"/>
                <w:b/>
                <w:sz w:val="20"/>
                <w:szCs w:val="20"/>
              </w:rPr>
            </w:pPr>
            <w:r w:rsidRPr="00F71EE7">
              <w:rPr>
                <w:rFonts w:ascii="Calibri" w:hAnsi="Calibri" w:cs="Calibri"/>
                <w:b/>
                <w:sz w:val="20"/>
                <w:szCs w:val="20"/>
              </w:rPr>
              <w:t xml:space="preserve">Composante </w:t>
            </w:r>
            <w:r>
              <w:rPr>
                <w:rFonts w:ascii="Calibri" w:hAnsi="Calibri" w:cs="Calibri"/>
                <w:b/>
                <w:sz w:val="20"/>
                <w:szCs w:val="20"/>
              </w:rPr>
              <w:t>3</w:t>
            </w:r>
            <w:r w:rsidRPr="00F71EE7">
              <w:rPr>
                <w:rFonts w:ascii="Calibri" w:hAnsi="Calibri" w:cs="Calibri"/>
                <w:b/>
                <w:sz w:val="20"/>
                <w:szCs w:val="20"/>
              </w:rPr>
              <w:t xml:space="preserve"> : </w:t>
            </w:r>
            <w:r>
              <w:rPr>
                <w:rFonts w:ascii="Calibri" w:hAnsi="Calibri" w:cs="Calibri"/>
                <w:b/>
                <w:sz w:val="20"/>
                <w:szCs w:val="20"/>
              </w:rPr>
              <w:t>Promotion de l’inclusion financière et sociale des populations</w:t>
            </w:r>
          </w:p>
        </w:tc>
      </w:tr>
      <w:tr w:rsidR="00777542" w:rsidRPr="00F71EE7" w:rsidTr="00777542">
        <w:tc>
          <w:tcPr>
            <w:tcW w:w="2689" w:type="dxa"/>
            <w:shd w:val="clear" w:color="auto" w:fill="auto"/>
          </w:tcPr>
          <w:p w:rsidR="00F71EE7" w:rsidRPr="00F71EE7" w:rsidRDefault="00F71EE7" w:rsidP="00F71EE7">
            <w:pPr>
              <w:tabs>
                <w:tab w:val="left" w:pos="1245"/>
              </w:tabs>
              <w:spacing w:after="160" w:line="259" w:lineRule="auto"/>
              <w:rPr>
                <w:rFonts w:ascii="Calibri" w:hAnsi="Calibri" w:cs="Calibri"/>
                <w:b/>
                <w:sz w:val="20"/>
                <w:szCs w:val="20"/>
              </w:rPr>
            </w:pPr>
            <w:r w:rsidRPr="00F71EE7">
              <w:rPr>
                <w:rFonts w:ascii="Calibri" w:hAnsi="Calibri" w:cs="Calibri"/>
                <w:b/>
                <w:sz w:val="20"/>
                <w:szCs w:val="20"/>
              </w:rPr>
              <w:t>Output 3.1 : Le nombre de personnes (particulièrement les femmes et les jeunes) ayant accès aux services financiers s’est accru grâce à l’extension et à la viabilité des EMF et PSF, utilisant des technologies appropriées, au profit des ménages vulnérables</w:t>
            </w:r>
          </w:p>
          <w:p w:rsidR="00F71EE7" w:rsidRPr="00F71EE7" w:rsidRDefault="00F71EE7" w:rsidP="00F71EE7">
            <w:pPr>
              <w:tabs>
                <w:tab w:val="left" w:pos="1245"/>
              </w:tabs>
              <w:rPr>
                <w:rFonts w:ascii="Calibri" w:eastAsia="Calibri" w:hAnsi="Calibri" w:cs="Calibri"/>
                <w:b/>
                <w:i/>
                <w:sz w:val="20"/>
                <w:szCs w:val="20"/>
              </w:rPr>
            </w:pPr>
            <w:r w:rsidRPr="00F71EE7">
              <w:rPr>
                <w:rFonts w:ascii="Calibri" w:eastAsia="Calibri" w:hAnsi="Calibri" w:cs="Calibri"/>
                <w:b/>
                <w:i/>
                <w:sz w:val="20"/>
                <w:szCs w:val="20"/>
                <w:u w:val="single"/>
              </w:rPr>
              <w:t>Indicateurs </w:t>
            </w:r>
            <w:r w:rsidRPr="00F71EE7">
              <w:rPr>
                <w:rFonts w:ascii="Calibri" w:eastAsia="Calibri" w:hAnsi="Calibri" w:cs="Calibri"/>
                <w:b/>
                <w:i/>
                <w:sz w:val="20"/>
                <w:szCs w:val="20"/>
              </w:rPr>
              <w:t>:</w:t>
            </w:r>
          </w:p>
          <w:p w:rsidR="00F71EE7" w:rsidRPr="00F71EE7" w:rsidRDefault="00F71EE7" w:rsidP="00F71EE7">
            <w:pPr>
              <w:tabs>
                <w:tab w:val="left" w:pos="1245"/>
              </w:tabs>
              <w:rPr>
                <w:rFonts w:ascii="Calibri" w:eastAsia="Calibri" w:hAnsi="Calibri" w:cs="Calibri"/>
                <w:i/>
                <w:sz w:val="20"/>
                <w:szCs w:val="20"/>
              </w:rPr>
            </w:pPr>
            <w:r w:rsidRPr="00F71EE7">
              <w:rPr>
                <w:rFonts w:ascii="Calibri" w:eastAsia="Calibri" w:hAnsi="Calibri" w:cs="Calibri"/>
                <w:sz w:val="20"/>
                <w:szCs w:val="20"/>
              </w:rPr>
              <w:t xml:space="preserve">- </w:t>
            </w:r>
            <w:r w:rsidRPr="00F71EE7">
              <w:rPr>
                <w:rFonts w:ascii="Calibri" w:eastAsia="Calibri" w:hAnsi="Calibri" w:cs="Calibri"/>
                <w:i/>
                <w:sz w:val="20"/>
                <w:szCs w:val="20"/>
              </w:rPr>
              <w:t>Nombre de Guichets et/ou CMSF</w:t>
            </w:r>
          </w:p>
          <w:p w:rsidR="00F71EE7" w:rsidRPr="00F71EE7" w:rsidRDefault="00F71EE7" w:rsidP="00F71EE7">
            <w:pPr>
              <w:tabs>
                <w:tab w:val="left" w:pos="1245"/>
              </w:tabs>
              <w:rPr>
                <w:rFonts w:ascii="Calibri" w:eastAsia="Calibri" w:hAnsi="Calibri" w:cs="Calibri"/>
                <w:i/>
                <w:sz w:val="20"/>
                <w:szCs w:val="20"/>
              </w:rPr>
            </w:pPr>
            <w:r w:rsidRPr="00F71EE7">
              <w:rPr>
                <w:rFonts w:ascii="Calibri" w:eastAsia="Calibri" w:hAnsi="Calibri" w:cs="Calibri"/>
                <w:i/>
                <w:sz w:val="20"/>
                <w:szCs w:val="20"/>
              </w:rPr>
              <w:t>- Niveau d’inclusion financière de la population ;</w:t>
            </w:r>
          </w:p>
          <w:p w:rsidR="00F71EE7" w:rsidRPr="00F71EE7" w:rsidRDefault="00F71EE7" w:rsidP="00F71EE7">
            <w:pPr>
              <w:tabs>
                <w:tab w:val="left" w:pos="1245"/>
              </w:tabs>
              <w:rPr>
                <w:rFonts w:ascii="Calibri" w:eastAsia="Calibri" w:hAnsi="Calibri" w:cs="Calibri"/>
                <w:i/>
                <w:sz w:val="20"/>
                <w:szCs w:val="20"/>
              </w:rPr>
            </w:pPr>
            <w:r w:rsidRPr="00F71EE7">
              <w:rPr>
                <w:rFonts w:ascii="Calibri" w:eastAsia="Calibri" w:hAnsi="Calibri" w:cs="Calibri"/>
                <w:i/>
                <w:sz w:val="20"/>
                <w:szCs w:val="20"/>
              </w:rPr>
              <w:t>- % de femmes et de jeunes financièrement inclus ;</w:t>
            </w:r>
          </w:p>
          <w:p w:rsidR="00F71EE7" w:rsidRPr="00F71EE7" w:rsidRDefault="00F71EE7" w:rsidP="00F71EE7">
            <w:pPr>
              <w:tabs>
                <w:tab w:val="left" w:pos="1245"/>
              </w:tabs>
              <w:rPr>
                <w:rFonts w:ascii="Calibri" w:eastAsia="Calibri" w:hAnsi="Calibri" w:cs="Calibri"/>
                <w:i/>
                <w:sz w:val="20"/>
                <w:szCs w:val="20"/>
              </w:rPr>
            </w:pPr>
            <w:r w:rsidRPr="00F71EE7">
              <w:rPr>
                <w:rFonts w:ascii="Calibri" w:eastAsia="Calibri" w:hAnsi="Calibri" w:cs="Calibri"/>
                <w:i/>
                <w:sz w:val="20"/>
                <w:szCs w:val="20"/>
              </w:rPr>
              <w:lastRenderedPageBreak/>
              <w:t>- nombre de ménages sensibilisés et formés en éducation entrepreneuriale et financière (EEF) ;</w:t>
            </w:r>
          </w:p>
          <w:p w:rsidR="00F71EE7" w:rsidRPr="00F71EE7" w:rsidRDefault="00F71EE7" w:rsidP="00F71EE7">
            <w:pPr>
              <w:tabs>
                <w:tab w:val="left" w:pos="1245"/>
              </w:tabs>
              <w:rPr>
                <w:rFonts w:ascii="Calibri" w:eastAsia="Calibri" w:hAnsi="Calibri" w:cs="Calibri"/>
                <w:b/>
                <w:i/>
                <w:sz w:val="20"/>
                <w:szCs w:val="20"/>
              </w:rPr>
            </w:pPr>
            <w:r w:rsidRPr="00F71EE7">
              <w:rPr>
                <w:rFonts w:ascii="Calibri" w:eastAsia="Calibri" w:hAnsi="Calibri" w:cs="Calibri"/>
                <w:i/>
                <w:sz w:val="20"/>
                <w:szCs w:val="20"/>
              </w:rPr>
              <w:t>- % de femmes et jeunes parmi les bénéficiaires des formations en EEF</w:t>
            </w:r>
          </w:p>
          <w:p w:rsidR="00F71EE7" w:rsidRPr="00F71EE7" w:rsidRDefault="00F71EE7" w:rsidP="00F71EE7">
            <w:pPr>
              <w:contextualSpacing/>
              <w:jc w:val="center"/>
              <w:rPr>
                <w:rFonts w:ascii="Calibri" w:eastAsia="Calibri" w:hAnsi="Calibri" w:cs="Calibri"/>
                <w:b/>
                <w:i/>
                <w:sz w:val="20"/>
                <w:szCs w:val="20"/>
                <w:u w:val="single"/>
                <w:lang w:val="x-none"/>
              </w:rPr>
            </w:pPr>
          </w:p>
          <w:p w:rsidR="00F71EE7" w:rsidRPr="00F71EE7" w:rsidRDefault="00F71EE7" w:rsidP="00F71EE7">
            <w:pPr>
              <w:contextualSpacing/>
              <w:rPr>
                <w:rFonts w:ascii="Calibri" w:eastAsia="Calibri" w:hAnsi="Calibri" w:cs="Calibri"/>
                <w:b/>
                <w:i/>
                <w:sz w:val="20"/>
                <w:szCs w:val="20"/>
              </w:rPr>
            </w:pPr>
            <w:r w:rsidRPr="00F71EE7">
              <w:rPr>
                <w:rFonts w:ascii="Calibri" w:eastAsia="Calibri" w:hAnsi="Calibri" w:cs="Calibri"/>
                <w:b/>
                <w:i/>
                <w:sz w:val="20"/>
                <w:szCs w:val="20"/>
                <w:u w:val="single"/>
                <w:lang w:val="x-none"/>
              </w:rPr>
              <w:t>Baseline</w:t>
            </w:r>
            <w:r w:rsidRPr="00F71EE7">
              <w:rPr>
                <w:rFonts w:ascii="Calibri" w:eastAsia="Calibri" w:hAnsi="Calibri" w:cs="Calibri"/>
                <w:b/>
                <w:i/>
                <w:sz w:val="20"/>
                <w:szCs w:val="20"/>
                <w:lang w:val="x-none"/>
              </w:rPr>
              <w:t> :</w:t>
            </w:r>
          </w:p>
          <w:p w:rsidR="00F71EE7" w:rsidRPr="00F71EE7" w:rsidRDefault="00F71EE7" w:rsidP="00F71EE7">
            <w:pPr>
              <w:tabs>
                <w:tab w:val="left" w:pos="1245"/>
              </w:tabs>
              <w:rPr>
                <w:rFonts w:ascii="Calibri" w:eastAsia="Calibri" w:hAnsi="Calibri" w:cs="Calibri"/>
                <w:i/>
                <w:sz w:val="20"/>
                <w:szCs w:val="20"/>
              </w:rPr>
            </w:pPr>
            <w:r w:rsidRPr="00F71EE7">
              <w:rPr>
                <w:rFonts w:ascii="Calibri" w:eastAsia="Calibri" w:hAnsi="Calibri" w:cs="Calibri"/>
                <w:i/>
                <w:sz w:val="20"/>
                <w:szCs w:val="20"/>
              </w:rPr>
              <w:t>- 0 Guichet et/ou CMSF fonctionnel</w:t>
            </w:r>
          </w:p>
          <w:p w:rsidR="00F71EE7" w:rsidRPr="00F71EE7" w:rsidRDefault="00F71EE7" w:rsidP="00F71EE7">
            <w:pPr>
              <w:tabs>
                <w:tab w:val="left" w:pos="1245"/>
              </w:tabs>
              <w:rPr>
                <w:rFonts w:ascii="Calibri" w:eastAsia="Calibri" w:hAnsi="Calibri" w:cs="Calibri"/>
                <w:i/>
                <w:sz w:val="20"/>
                <w:szCs w:val="20"/>
              </w:rPr>
            </w:pPr>
            <w:r w:rsidRPr="00F71EE7">
              <w:rPr>
                <w:rFonts w:ascii="Calibri" w:eastAsia="Calibri" w:hAnsi="Calibri" w:cs="Calibri"/>
                <w:i/>
                <w:sz w:val="20"/>
                <w:szCs w:val="20"/>
              </w:rPr>
              <w:t>- 5% d’inclusion financière de la population ;</w:t>
            </w:r>
          </w:p>
          <w:p w:rsidR="00F71EE7" w:rsidRPr="00F71EE7" w:rsidRDefault="00F71EE7" w:rsidP="00F71EE7">
            <w:pPr>
              <w:tabs>
                <w:tab w:val="left" w:pos="1245"/>
              </w:tabs>
              <w:rPr>
                <w:rFonts w:ascii="Calibri" w:eastAsia="Calibri" w:hAnsi="Calibri" w:cs="Calibri"/>
                <w:i/>
                <w:sz w:val="20"/>
                <w:szCs w:val="20"/>
              </w:rPr>
            </w:pPr>
            <w:r w:rsidRPr="00F71EE7">
              <w:rPr>
                <w:rFonts w:ascii="Calibri" w:eastAsia="Calibri" w:hAnsi="Calibri" w:cs="Calibri"/>
                <w:i/>
                <w:sz w:val="20"/>
                <w:szCs w:val="20"/>
              </w:rPr>
              <w:t>- 23% de femmes et de jeunes financièrement inclus ;</w:t>
            </w:r>
          </w:p>
          <w:p w:rsidR="00F71EE7" w:rsidRPr="00F71EE7" w:rsidRDefault="00F71EE7" w:rsidP="00F71EE7">
            <w:pPr>
              <w:tabs>
                <w:tab w:val="left" w:pos="1245"/>
              </w:tabs>
              <w:rPr>
                <w:rFonts w:ascii="Calibri" w:eastAsia="Calibri" w:hAnsi="Calibri" w:cs="Calibri"/>
                <w:i/>
                <w:sz w:val="20"/>
                <w:szCs w:val="20"/>
              </w:rPr>
            </w:pPr>
            <w:r w:rsidRPr="00F71EE7">
              <w:rPr>
                <w:rFonts w:ascii="Calibri" w:eastAsia="Calibri" w:hAnsi="Calibri" w:cs="Calibri"/>
                <w:i/>
                <w:sz w:val="20"/>
                <w:szCs w:val="20"/>
              </w:rPr>
              <w:t>- 160 ménages sensibilisés et formés en éducation entrepreneuriale et financière (EEF) ;</w:t>
            </w:r>
          </w:p>
          <w:p w:rsidR="00F71EE7" w:rsidRPr="00F71EE7" w:rsidRDefault="00F71EE7" w:rsidP="00F71EE7">
            <w:pPr>
              <w:tabs>
                <w:tab w:val="left" w:pos="1245"/>
              </w:tabs>
              <w:rPr>
                <w:rFonts w:ascii="Calibri" w:eastAsia="Calibri" w:hAnsi="Calibri" w:cs="Calibri"/>
                <w:b/>
                <w:i/>
                <w:sz w:val="20"/>
                <w:szCs w:val="20"/>
              </w:rPr>
            </w:pPr>
            <w:r w:rsidRPr="00F71EE7">
              <w:rPr>
                <w:rFonts w:ascii="Calibri" w:eastAsia="Calibri" w:hAnsi="Calibri" w:cs="Calibri"/>
                <w:i/>
                <w:sz w:val="20"/>
                <w:szCs w:val="20"/>
              </w:rPr>
              <w:t>-55% de femmes et jeunes parmi les bénéficiaires des formations en EEF</w:t>
            </w:r>
          </w:p>
          <w:p w:rsidR="00F71EE7" w:rsidRPr="00F71EE7" w:rsidRDefault="00F71EE7" w:rsidP="00F71EE7">
            <w:pPr>
              <w:contextualSpacing/>
              <w:jc w:val="center"/>
              <w:rPr>
                <w:rFonts w:ascii="Calibri" w:eastAsia="Calibri" w:hAnsi="Calibri" w:cs="Calibri"/>
                <w:i/>
                <w:sz w:val="20"/>
                <w:szCs w:val="20"/>
                <w:lang w:val="x-none"/>
              </w:rPr>
            </w:pPr>
          </w:p>
          <w:p w:rsidR="00F71EE7" w:rsidRPr="00F71EE7" w:rsidRDefault="00F71EE7" w:rsidP="00F71EE7">
            <w:pPr>
              <w:contextualSpacing/>
              <w:rPr>
                <w:rFonts w:ascii="Calibri" w:eastAsia="Calibri" w:hAnsi="Calibri" w:cs="Calibri"/>
                <w:b/>
                <w:i/>
                <w:sz w:val="20"/>
                <w:szCs w:val="20"/>
                <w:lang w:val="x-none"/>
              </w:rPr>
            </w:pPr>
            <w:r w:rsidRPr="00F71EE7">
              <w:rPr>
                <w:rFonts w:ascii="Calibri" w:eastAsia="Calibri" w:hAnsi="Calibri" w:cs="Calibri"/>
                <w:b/>
                <w:i/>
                <w:sz w:val="20"/>
                <w:szCs w:val="20"/>
                <w:u w:val="single"/>
                <w:lang w:val="x-none"/>
              </w:rPr>
              <w:t>Cibles</w:t>
            </w:r>
            <w:r w:rsidRPr="00F71EE7">
              <w:rPr>
                <w:rFonts w:ascii="Calibri" w:eastAsia="Calibri" w:hAnsi="Calibri" w:cs="Calibri"/>
                <w:b/>
                <w:i/>
                <w:sz w:val="20"/>
                <w:szCs w:val="20"/>
                <w:lang w:val="x-none"/>
              </w:rPr>
              <w:t xml:space="preserve"> :</w:t>
            </w:r>
          </w:p>
          <w:p w:rsidR="00F71EE7" w:rsidRPr="00F71EE7" w:rsidRDefault="00F71EE7" w:rsidP="00F71EE7">
            <w:pPr>
              <w:rPr>
                <w:rFonts w:ascii="Calibri" w:eastAsia="Calibri" w:hAnsi="Calibri" w:cs="Calibri"/>
                <w:i/>
                <w:sz w:val="20"/>
                <w:szCs w:val="20"/>
              </w:rPr>
            </w:pPr>
            <w:r w:rsidRPr="00F71EE7">
              <w:rPr>
                <w:rFonts w:ascii="Calibri" w:eastAsia="Calibri" w:hAnsi="Calibri" w:cs="Calibri"/>
                <w:b/>
                <w:i/>
                <w:sz w:val="20"/>
                <w:szCs w:val="20"/>
              </w:rPr>
              <w:t xml:space="preserve">- </w:t>
            </w:r>
            <w:r w:rsidRPr="00F71EE7">
              <w:rPr>
                <w:rFonts w:ascii="Calibri" w:eastAsia="Calibri" w:hAnsi="Calibri" w:cs="Calibri"/>
                <w:i/>
                <w:sz w:val="20"/>
                <w:szCs w:val="20"/>
              </w:rPr>
              <w:t>12 Guichets et/ou CMSF fonctionnels ;</w:t>
            </w:r>
          </w:p>
          <w:p w:rsidR="00F71EE7" w:rsidRPr="00F71EE7" w:rsidRDefault="00F71EE7" w:rsidP="00F71EE7">
            <w:pPr>
              <w:rPr>
                <w:rFonts w:ascii="Calibri" w:eastAsia="Calibri" w:hAnsi="Calibri" w:cs="Calibri"/>
                <w:i/>
                <w:sz w:val="20"/>
                <w:szCs w:val="20"/>
              </w:rPr>
            </w:pPr>
            <w:r w:rsidRPr="00F71EE7">
              <w:rPr>
                <w:rFonts w:ascii="Calibri" w:eastAsia="Calibri" w:hAnsi="Calibri" w:cs="Calibri"/>
                <w:i/>
                <w:sz w:val="20"/>
                <w:szCs w:val="20"/>
              </w:rPr>
              <w:t>- 10% d’inclusion financière de la population</w:t>
            </w:r>
          </w:p>
          <w:p w:rsidR="00F71EE7" w:rsidRPr="00F71EE7" w:rsidRDefault="00F71EE7" w:rsidP="00F71EE7">
            <w:pPr>
              <w:rPr>
                <w:rFonts w:ascii="Calibri" w:eastAsia="Calibri" w:hAnsi="Calibri" w:cs="Calibri"/>
                <w:i/>
                <w:sz w:val="20"/>
                <w:szCs w:val="20"/>
              </w:rPr>
            </w:pPr>
            <w:r w:rsidRPr="00F71EE7">
              <w:rPr>
                <w:rFonts w:ascii="Calibri" w:eastAsia="Calibri" w:hAnsi="Calibri" w:cs="Calibri"/>
                <w:i/>
                <w:sz w:val="20"/>
                <w:szCs w:val="20"/>
              </w:rPr>
              <w:t>- 60% de femmes et de jeunes financièrement inclus</w:t>
            </w:r>
          </w:p>
          <w:p w:rsidR="00F71EE7" w:rsidRPr="00F71EE7" w:rsidRDefault="00F71EE7" w:rsidP="00F71EE7">
            <w:pPr>
              <w:rPr>
                <w:rFonts w:ascii="Calibri" w:eastAsia="Calibri" w:hAnsi="Calibri" w:cs="Calibri"/>
                <w:i/>
                <w:sz w:val="20"/>
                <w:szCs w:val="20"/>
              </w:rPr>
            </w:pPr>
            <w:r w:rsidRPr="00F71EE7">
              <w:rPr>
                <w:rFonts w:ascii="Calibri" w:eastAsia="Calibri" w:hAnsi="Calibri" w:cs="Calibri"/>
                <w:i/>
                <w:sz w:val="20"/>
                <w:szCs w:val="20"/>
              </w:rPr>
              <w:t>- 12 000 ménages sensibilisés et formés en éducation entrepreneuriale et financière (EEF)</w:t>
            </w:r>
          </w:p>
          <w:p w:rsidR="00F71EE7" w:rsidRPr="00F71EE7" w:rsidRDefault="00F71EE7" w:rsidP="00F71EE7">
            <w:pPr>
              <w:tabs>
                <w:tab w:val="left" w:pos="1245"/>
              </w:tabs>
              <w:spacing w:after="160" w:line="259" w:lineRule="auto"/>
              <w:rPr>
                <w:rFonts w:ascii="Calibri" w:hAnsi="Calibri" w:cs="Calibri"/>
                <w:b/>
                <w:sz w:val="20"/>
                <w:szCs w:val="20"/>
              </w:rPr>
            </w:pPr>
            <w:r w:rsidRPr="00F71EE7">
              <w:rPr>
                <w:rFonts w:ascii="Calibri" w:eastAsia="Calibri" w:hAnsi="Calibri" w:cs="Calibri"/>
                <w:i/>
                <w:sz w:val="20"/>
                <w:szCs w:val="20"/>
              </w:rPr>
              <w:lastRenderedPageBreak/>
              <w:t>- 60% de femmes et jeunes parmi les bénéficiaires des formations en EEF</w:t>
            </w:r>
          </w:p>
          <w:p w:rsidR="00F71EE7" w:rsidRPr="00F71EE7" w:rsidRDefault="00F71EE7" w:rsidP="00F71EE7">
            <w:pPr>
              <w:tabs>
                <w:tab w:val="left" w:pos="1245"/>
              </w:tabs>
              <w:spacing w:after="160" w:line="259" w:lineRule="auto"/>
              <w:rPr>
                <w:rFonts w:ascii="Calibri" w:hAnsi="Calibri" w:cs="Calibri"/>
                <w:b/>
                <w:sz w:val="20"/>
                <w:szCs w:val="20"/>
              </w:rPr>
            </w:pPr>
          </w:p>
        </w:tc>
        <w:tc>
          <w:tcPr>
            <w:tcW w:w="2942" w:type="dxa"/>
            <w:shd w:val="clear" w:color="auto" w:fill="auto"/>
          </w:tcPr>
          <w:p w:rsidR="0000713F" w:rsidRDefault="0000713F" w:rsidP="0000713F">
            <w:pPr>
              <w:rPr>
                <w:rFonts w:ascii="Calibri" w:eastAsia="Calibri" w:hAnsi="Calibri" w:cs="Calibri"/>
                <w:sz w:val="20"/>
                <w:szCs w:val="20"/>
              </w:rPr>
            </w:pPr>
            <w:r w:rsidRPr="0000713F">
              <w:rPr>
                <w:rFonts w:ascii="Calibri" w:eastAsia="Calibri" w:hAnsi="Calibri" w:cs="Calibri"/>
                <w:sz w:val="20"/>
                <w:szCs w:val="20"/>
              </w:rPr>
              <w:lastRenderedPageBreak/>
              <w:t xml:space="preserve">3.1 1 Mettre en place 12 Guichets et/ou CMSF au sein des CTD ; </w:t>
            </w:r>
          </w:p>
          <w:p w:rsidR="0000713F" w:rsidRPr="0000713F" w:rsidRDefault="0000713F" w:rsidP="0000713F">
            <w:pPr>
              <w:rPr>
                <w:rFonts w:ascii="Calibri" w:eastAsia="Calibri" w:hAnsi="Calibri" w:cs="Calibri"/>
                <w:sz w:val="20"/>
                <w:szCs w:val="20"/>
              </w:rPr>
            </w:pPr>
          </w:p>
          <w:p w:rsidR="0000713F" w:rsidRPr="0000713F" w:rsidRDefault="0000713F" w:rsidP="0000713F">
            <w:pPr>
              <w:rPr>
                <w:rFonts w:ascii="Calibri" w:eastAsia="Calibri" w:hAnsi="Calibri" w:cs="Calibri"/>
                <w:sz w:val="20"/>
                <w:szCs w:val="20"/>
              </w:rPr>
            </w:pPr>
          </w:p>
          <w:p w:rsidR="0000713F" w:rsidRPr="0000713F" w:rsidRDefault="0000713F" w:rsidP="0000713F">
            <w:pPr>
              <w:rPr>
                <w:rFonts w:ascii="Calibri" w:eastAsia="Calibri" w:hAnsi="Calibri" w:cs="Calibri"/>
                <w:sz w:val="20"/>
                <w:szCs w:val="20"/>
              </w:rPr>
            </w:pPr>
            <w:r w:rsidRPr="0000713F">
              <w:rPr>
                <w:rFonts w:ascii="Calibri" w:eastAsia="Calibri" w:hAnsi="Calibri" w:cs="Calibri"/>
                <w:sz w:val="20"/>
                <w:szCs w:val="20"/>
                <w:lang w:val="fr-CA"/>
              </w:rPr>
              <w:t xml:space="preserve">3.1.2 </w:t>
            </w:r>
            <w:r w:rsidRPr="0000713F">
              <w:rPr>
                <w:rFonts w:ascii="Calibri" w:eastAsia="Calibri" w:hAnsi="Calibri" w:cs="Calibri"/>
                <w:sz w:val="20"/>
                <w:szCs w:val="20"/>
              </w:rPr>
              <w:t>Appuyer des innovations financières (finance digitale, finance agricole, micro finance verte, micro-leasing, micro-crédit de l’habitat, micro-assurance…) contribuant à l’inclusion financière des populations</w:t>
            </w:r>
          </w:p>
          <w:p w:rsidR="0000713F" w:rsidRPr="0000713F" w:rsidRDefault="0000713F" w:rsidP="0000713F">
            <w:pPr>
              <w:rPr>
                <w:rFonts w:ascii="Calibri" w:eastAsia="Calibri" w:hAnsi="Calibri" w:cs="Calibri"/>
                <w:sz w:val="20"/>
                <w:szCs w:val="20"/>
              </w:rPr>
            </w:pPr>
          </w:p>
          <w:p w:rsidR="0000713F" w:rsidRPr="0000713F" w:rsidRDefault="0000713F" w:rsidP="0000713F">
            <w:pPr>
              <w:rPr>
                <w:rFonts w:ascii="Calibri" w:eastAsia="Calibri" w:hAnsi="Calibri" w:cs="Calibri"/>
                <w:sz w:val="20"/>
                <w:szCs w:val="20"/>
                <w:lang w:val="fr-CA"/>
              </w:rPr>
            </w:pPr>
            <w:r w:rsidRPr="0000713F">
              <w:rPr>
                <w:rFonts w:ascii="Calibri" w:eastAsia="Calibri" w:hAnsi="Calibri" w:cs="Calibri"/>
                <w:sz w:val="20"/>
                <w:szCs w:val="20"/>
                <w:lang w:val="fr-CA"/>
              </w:rPr>
              <w:t xml:space="preserve">3.1.3 Organiser des sensibilisations et des formations en éducation entrepreneuriale et financière des ménages  </w:t>
            </w: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tc>
        <w:tc>
          <w:tcPr>
            <w:tcW w:w="0" w:type="auto"/>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lastRenderedPageBreak/>
              <w:t>X</w:t>
            </w: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X</w:t>
            </w:r>
          </w:p>
        </w:tc>
        <w:tc>
          <w:tcPr>
            <w:tcW w:w="0" w:type="auto"/>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X</w:t>
            </w: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X</w:t>
            </w:r>
          </w:p>
        </w:tc>
        <w:tc>
          <w:tcPr>
            <w:tcW w:w="0" w:type="auto"/>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X</w:t>
            </w: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X</w:t>
            </w: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tc>
        <w:tc>
          <w:tcPr>
            <w:tcW w:w="0" w:type="auto"/>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lastRenderedPageBreak/>
              <w:t>X</w:t>
            </w: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p>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X</w:t>
            </w:r>
          </w:p>
        </w:tc>
        <w:tc>
          <w:tcPr>
            <w:tcW w:w="0" w:type="auto"/>
            <w:shd w:val="clear" w:color="auto" w:fill="auto"/>
          </w:tcPr>
          <w:p w:rsidR="0000713F" w:rsidRPr="0000713F" w:rsidRDefault="0000713F" w:rsidP="0000713F">
            <w:pPr>
              <w:rPr>
                <w:rFonts w:ascii="Calibri" w:eastAsia="Calibri" w:hAnsi="Calibri" w:cs="Calibri"/>
                <w:sz w:val="20"/>
                <w:szCs w:val="20"/>
              </w:rPr>
            </w:pPr>
            <w:r w:rsidRPr="0000713F">
              <w:rPr>
                <w:rFonts w:ascii="Calibri" w:eastAsia="Calibri" w:hAnsi="Calibri" w:cs="Calibri"/>
                <w:sz w:val="20"/>
                <w:szCs w:val="20"/>
              </w:rPr>
              <w:t>PNUD,</w:t>
            </w:r>
          </w:p>
          <w:p w:rsidR="00F71EE7" w:rsidRPr="00F71EE7" w:rsidRDefault="0000713F" w:rsidP="0000713F">
            <w:pPr>
              <w:spacing w:after="160" w:line="259" w:lineRule="auto"/>
              <w:rPr>
                <w:rFonts w:ascii="Calibri" w:hAnsi="Calibri" w:cs="Calibri"/>
                <w:sz w:val="20"/>
                <w:szCs w:val="20"/>
              </w:rPr>
            </w:pPr>
            <w:r w:rsidRPr="0000713F">
              <w:rPr>
                <w:rFonts w:ascii="Calibri" w:eastAsia="Calibri" w:hAnsi="Calibri" w:cs="Calibri"/>
                <w:sz w:val="20"/>
                <w:szCs w:val="20"/>
              </w:rPr>
              <w:t>Ministère en charge de la Microfinance, MEPD, EMF, PSF, PST, APEMF-T et autres Acteurs concernés, CCIAMA</w:t>
            </w:r>
          </w:p>
        </w:tc>
        <w:tc>
          <w:tcPr>
            <w:tcW w:w="0" w:type="auto"/>
            <w:shd w:val="clear" w:color="auto" w:fill="auto"/>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 xml:space="preserve">Partenaires financiers </w:t>
            </w:r>
          </w:p>
        </w:tc>
        <w:tc>
          <w:tcPr>
            <w:tcW w:w="0" w:type="auto"/>
            <w:shd w:val="clear" w:color="auto" w:fill="auto"/>
          </w:tcPr>
          <w:p w:rsidR="0000713F" w:rsidRPr="0000713F" w:rsidRDefault="0000713F" w:rsidP="0000713F">
            <w:pPr>
              <w:rPr>
                <w:rFonts w:ascii="Calibri" w:eastAsia="Calibri" w:hAnsi="Calibri" w:cs="Calibri"/>
                <w:sz w:val="20"/>
                <w:szCs w:val="20"/>
              </w:rPr>
            </w:pPr>
            <w:r w:rsidRPr="0000713F">
              <w:rPr>
                <w:rFonts w:ascii="Calibri" w:eastAsia="Calibri" w:hAnsi="Calibri" w:cs="Calibri"/>
                <w:sz w:val="20"/>
                <w:szCs w:val="20"/>
              </w:rPr>
              <w:t xml:space="preserve">Honoraires prestataires de services et frais ateliers </w:t>
            </w:r>
          </w:p>
          <w:p w:rsidR="00F71EE7" w:rsidRPr="00F71EE7" w:rsidRDefault="0000713F" w:rsidP="0000713F">
            <w:pPr>
              <w:spacing w:after="160" w:line="259" w:lineRule="auto"/>
              <w:rPr>
                <w:rFonts w:ascii="Calibri" w:hAnsi="Calibri" w:cs="Calibri"/>
                <w:sz w:val="20"/>
                <w:szCs w:val="20"/>
              </w:rPr>
            </w:pPr>
            <w:r w:rsidRPr="0000713F">
              <w:rPr>
                <w:rFonts w:ascii="Calibri" w:eastAsia="Calibri" w:hAnsi="Calibri" w:cs="Calibri"/>
                <w:sz w:val="20"/>
                <w:szCs w:val="20"/>
              </w:rPr>
              <w:t>- Subventions, Equipements et Matériels sur base de contrat de performance ; visites d’échanges et voyages</w:t>
            </w:r>
          </w:p>
        </w:tc>
        <w:tc>
          <w:tcPr>
            <w:tcW w:w="0" w:type="auto"/>
            <w:shd w:val="clear" w:color="auto" w:fill="auto"/>
          </w:tcPr>
          <w:p w:rsidR="0000713F" w:rsidRPr="0000713F" w:rsidRDefault="0000713F" w:rsidP="0000713F">
            <w:pPr>
              <w:rPr>
                <w:rFonts w:ascii="Calibri" w:eastAsia="Calibri" w:hAnsi="Calibri" w:cs="Calibri"/>
                <w:b/>
                <w:bCs/>
                <w:sz w:val="20"/>
                <w:szCs w:val="20"/>
              </w:rPr>
            </w:pPr>
            <w:r w:rsidRPr="0000713F">
              <w:rPr>
                <w:rFonts w:ascii="Calibri" w:eastAsia="Calibri" w:hAnsi="Calibri" w:cs="Calibri"/>
                <w:sz w:val="20"/>
                <w:szCs w:val="20"/>
              </w:rPr>
              <w:t xml:space="preserve">- Mise en place de 12 Guichets ou CMSF : </w:t>
            </w:r>
            <w:r w:rsidRPr="0000713F">
              <w:rPr>
                <w:rFonts w:ascii="Calibri" w:eastAsia="Calibri" w:hAnsi="Calibri" w:cs="Calibri"/>
                <w:b/>
                <w:bCs/>
                <w:sz w:val="20"/>
                <w:szCs w:val="20"/>
              </w:rPr>
              <w:t>180 000</w:t>
            </w:r>
          </w:p>
          <w:p w:rsidR="0000713F" w:rsidRPr="0000713F" w:rsidRDefault="0000713F" w:rsidP="0000713F">
            <w:pPr>
              <w:rPr>
                <w:rFonts w:ascii="Calibri" w:eastAsia="Calibri" w:hAnsi="Calibri" w:cs="Calibri"/>
                <w:b/>
                <w:sz w:val="20"/>
                <w:szCs w:val="20"/>
              </w:rPr>
            </w:pPr>
          </w:p>
          <w:p w:rsidR="0000713F" w:rsidRPr="0000713F" w:rsidRDefault="0000713F" w:rsidP="0000713F">
            <w:pPr>
              <w:rPr>
                <w:rFonts w:ascii="Calibri" w:eastAsia="Calibri" w:hAnsi="Calibri" w:cs="Calibri"/>
                <w:sz w:val="20"/>
                <w:szCs w:val="20"/>
              </w:rPr>
            </w:pPr>
            <w:r w:rsidRPr="0000713F">
              <w:rPr>
                <w:rFonts w:ascii="Calibri" w:eastAsia="Calibri" w:hAnsi="Calibri" w:cs="Calibri"/>
                <w:sz w:val="20"/>
                <w:szCs w:val="20"/>
              </w:rPr>
              <w:t xml:space="preserve">- Dotation pour Innovations financières : </w:t>
            </w:r>
          </w:p>
          <w:p w:rsidR="0000713F" w:rsidRPr="0000713F" w:rsidRDefault="0000713F" w:rsidP="0000713F">
            <w:pPr>
              <w:rPr>
                <w:rFonts w:ascii="Calibri" w:eastAsia="Calibri" w:hAnsi="Calibri" w:cs="Calibri"/>
                <w:b/>
                <w:sz w:val="20"/>
                <w:szCs w:val="20"/>
              </w:rPr>
            </w:pPr>
            <w:r w:rsidRPr="0000713F">
              <w:rPr>
                <w:rFonts w:ascii="Calibri" w:eastAsia="Calibri" w:hAnsi="Calibri" w:cs="Calibri"/>
                <w:b/>
                <w:sz w:val="20"/>
                <w:szCs w:val="20"/>
              </w:rPr>
              <w:t>200 000</w:t>
            </w:r>
          </w:p>
          <w:p w:rsidR="0000713F" w:rsidRPr="0000713F" w:rsidRDefault="0000713F" w:rsidP="0000713F">
            <w:pPr>
              <w:rPr>
                <w:rFonts w:ascii="Calibri" w:eastAsia="Calibri" w:hAnsi="Calibri" w:cs="Calibri"/>
                <w:b/>
                <w:sz w:val="20"/>
                <w:szCs w:val="20"/>
              </w:rPr>
            </w:pPr>
          </w:p>
          <w:p w:rsidR="0000713F" w:rsidRPr="0000713F" w:rsidRDefault="0000713F" w:rsidP="0000713F">
            <w:pPr>
              <w:rPr>
                <w:rFonts w:ascii="Calibri" w:eastAsia="Calibri" w:hAnsi="Calibri" w:cs="Calibri"/>
                <w:b/>
                <w:sz w:val="20"/>
                <w:szCs w:val="20"/>
              </w:rPr>
            </w:pPr>
          </w:p>
          <w:p w:rsidR="0000713F" w:rsidRDefault="0000713F" w:rsidP="0000713F">
            <w:pPr>
              <w:rPr>
                <w:rFonts w:ascii="Calibri" w:eastAsia="Calibri" w:hAnsi="Calibri" w:cs="Calibri"/>
                <w:b/>
                <w:sz w:val="20"/>
                <w:szCs w:val="20"/>
              </w:rPr>
            </w:pPr>
          </w:p>
          <w:p w:rsidR="0000713F" w:rsidRPr="0000713F" w:rsidRDefault="0000713F" w:rsidP="0000713F">
            <w:pPr>
              <w:rPr>
                <w:rFonts w:ascii="Calibri" w:eastAsia="Calibri" w:hAnsi="Calibri" w:cs="Calibri"/>
                <w:b/>
                <w:sz w:val="20"/>
                <w:szCs w:val="20"/>
              </w:rPr>
            </w:pPr>
          </w:p>
          <w:p w:rsidR="0000713F" w:rsidRPr="0000713F" w:rsidRDefault="0000713F" w:rsidP="0000713F">
            <w:pPr>
              <w:rPr>
                <w:rFonts w:ascii="Calibri" w:eastAsia="Calibri" w:hAnsi="Calibri" w:cs="Calibri"/>
                <w:sz w:val="20"/>
                <w:szCs w:val="20"/>
              </w:rPr>
            </w:pPr>
            <w:r w:rsidRPr="0000713F">
              <w:rPr>
                <w:rFonts w:ascii="Calibri" w:eastAsia="Calibri" w:hAnsi="Calibri" w:cs="Calibri"/>
                <w:b/>
                <w:sz w:val="20"/>
                <w:szCs w:val="20"/>
              </w:rPr>
              <w:t xml:space="preserve">- </w:t>
            </w:r>
            <w:r w:rsidRPr="0000713F">
              <w:rPr>
                <w:rFonts w:ascii="Calibri" w:eastAsia="Calibri" w:hAnsi="Calibri" w:cs="Calibri"/>
                <w:sz w:val="20"/>
                <w:szCs w:val="20"/>
              </w:rPr>
              <w:t xml:space="preserve">Sensibilisation / formation en éducation entrepreneuriale et financière : </w:t>
            </w:r>
          </w:p>
          <w:p w:rsidR="00F71EE7" w:rsidRPr="00F71EE7" w:rsidRDefault="0000713F" w:rsidP="0000713F">
            <w:pPr>
              <w:spacing w:after="160" w:line="259" w:lineRule="auto"/>
              <w:rPr>
                <w:rFonts w:ascii="Calibri" w:hAnsi="Calibri" w:cs="Calibri"/>
                <w:sz w:val="20"/>
                <w:szCs w:val="20"/>
              </w:rPr>
            </w:pPr>
            <w:r w:rsidRPr="0000713F">
              <w:rPr>
                <w:rFonts w:ascii="Calibri" w:eastAsia="Calibri" w:hAnsi="Calibri" w:cs="Calibri"/>
                <w:b/>
                <w:sz w:val="20"/>
                <w:szCs w:val="20"/>
              </w:rPr>
              <w:t xml:space="preserve">100 000 </w:t>
            </w:r>
          </w:p>
        </w:tc>
      </w:tr>
      <w:tr w:rsidR="0000713F" w:rsidRPr="00F71EE7" w:rsidTr="00777542">
        <w:tc>
          <w:tcPr>
            <w:tcW w:w="2689" w:type="dxa"/>
            <w:shd w:val="clear" w:color="auto" w:fill="auto"/>
          </w:tcPr>
          <w:p w:rsidR="0000713F" w:rsidRDefault="0000713F" w:rsidP="0000713F">
            <w:pPr>
              <w:rPr>
                <w:rFonts w:ascii="Calibri" w:hAnsi="Calibri" w:cs="Calibri"/>
                <w:b/>
                <w:sz w:val="20"/>
                <w:szCs w:val="20"/>
              </w:rPr>
            </w:pPr>
            <w:r w:rsidRPr="0000713F">
              <w:rPr>
                <w:rFonts w:ascii="Calibri" w:hAnsi="Calibri" w:cs="Calibri"/>
                <w:b/>
                <w:sz w:val="20"/>
                <w:szCs w:val="20"/>
              </w:rPr>
              <w:lastRenderedPageBreak/>
              <w:t xml:space="preserve">Output 3.2 : Le volume des crédits octroyés aux populations cibles et l’épargne mobilisée se sont accru grâce à l’opérationnalisation d’un </w:t>
            </w:r>
            <w:r>
              <w:rPr>
                <w:rFonts w:ascii="Calibri" w:hAnsi="Calibri" w:cs="Calibri"/>
                <w:b/>
                <w:sz w:val="20"/>
                <w:szCs w:val="20"/>
              </w:rPr>
              <w:t>é</w:t>
            </w:r>
            <w:r w:rsidRPr="0000713F">
              <w:rPr>
                <w:rFonts w:ascii="Calibri" w:hAnsi="Calibri" w:cs="Calibri"/>
                <w:b/>
                <w:sz w:val="20"/>
                <w:szCs w:val="20"/>
              </w:rPr>
              <w:t>établissement de Microfinance de troisième catégorie</w:t>
            </w:r>
          </w:p>
          <w:p w:rsidR="0000713F" w:rsidRPr="0000713F" w:rsidRDefault="0000713F" w:rsidP="0000713F">
            <w:pPr>
              <w:rPr>
                <w:rFonts w:ascii="Calibri" w:hAnsi="Calibri" w:cs="Calibri"/>
                <w:b/>
                <w:sz w:val="20"/>
                <w:szCs w:val="20"/>
              </w:rPr>
            </w:pPr>
          </w:p>
          <w:p w:rsidR="0000713F" w:rsidRPr="0000713F" w:rsidRDefault="0000713F" w:rsidP="0000713F">
            <w:pPr>
              <w:rPr>
                <w:rFonts w:ascii="Calibri" w:hAnsi="Calibri" w:cs="Calibri"/>
                <w:b/>
                <w:i/>
                <w:sz w:val="20"/>
                <w:szCs w:val="20"/>
                <w:u w:val="single"/>
              </w:rPr>
            </w:pPr>
            <w:r w:rsidRPr="0000713F">
              <w:rPr>
                <w:rFonts w:ascii="Calibri" w:hAnsi="Calibri" w:cs="Calibri"/>
                <w:b/>
                <w:i/>
                <w:sz w:val="20"/>
                <w:szCs w:val="20"/>
                <w:u w:val="single"/>
              </w:rPr>
              <w:t>Indicateurs :</w:t>
            </w:r>
          </w:p>
          <w:p w:rsidR="0000713F" w:rsidRPr="0000713F" w:rsidRDefault="0000713F" w:rsidP="0000713F">
            <w:pPr>
              <w:rPr>
                <w:rFonts w:ascii="Calibri" w:hAnsi="Calibri" w:cs="Calibri"/>
                <w:i/>
                <w:sz w:val="20"/>
                <w:szCs w:val="20"/>
              </w:rPr>
            </w:pPr>
            <w:r w:rsidRPr="0000713F">
              <w:rPr>
                <w:rFonts w:ascii="Calibri" w:hAnsi="Calibri" w:cs="Calibri"/>
                <w:b/>
                <w:sz w:val="20"/>
                <w:szCs w:val="20"/>
              </w:rPr>
              <w:t xml:space="preserve">- </w:t>
            </w:r>
            <w:r w:rsidRPr="0000713F">
              <w:rPr>
                <w:rFonts w:ascii="Calibri" w:hAnsi="Calibri" w:cs="Calibri"/>
                <w:i/>
                <w:sz w:val="20"/>
                <w:szCs w:val="20"/>
              </w:rPr>
              <w:t>Fonctionnement et viabilité de l’établissement de microfinance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Nombre de ménages ayant accès au crédit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Pourcentage de jeunes et de femmes par rapport au nombre de bénéficiaires de crédits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nombre de ménages ayant mobilisé de l’épargne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 de femmes et de jeunes par rapport au nombre de personnes ayant mobilisé de l’épargne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Portefeuille à risque à 30</w:t>
            </w:r>
          </w:p>
          <w:p w:rsidR="0000713F" w:rsidRPr="0000713F" w:rsidRDefault="0000713F" w:rsidP="0000713F">
            <w:pPr>
              <w:rPr>
                <w:rFonts w:ascii="Calibri" w:hAnsi="Calibri" w:cs="Calibri"/>
                <w:b/>
                <w:sz w:val="20"/>
                <w:szCs w:val="20"/>
              </w:rPr>
            </w:pPr>
          </w:p>
          <w:p w:rsidR="0000713F" w:rsidRPr="0000713F" w:rsidRDefault="0000713F" w:rsidP="0000713F">
            <w:pPr>
              <w:rPr>
                <w:rFonts w:ascii="Calibri" w:hAnsi="Calibri" w:cs="Calibri"/>
                <w:b/>
                <w:i/>
                <w:sz w:val="20"/>
                <w:szCs w:val="20"/>
                <w:u w:val="single"/>
              </w:rPr>
            </w:pPr>
            <w:r w:rsidRPr="0000713F">
              <w:rPr>
                <w:rFonts w:ascii="Calibri" w:hAnsi="Calibri" w:cs="Calibri"/>
                <w:b/>
                <w:i/>
                <w:sz w:val="20"/>
                <w:szCs w:val="20"/>
                <w:u w:val="single"/>
              </w:rPr>
              <w:t>Baseline :</w:t>
            </w:r>
          </w:p>
          <w:p w:rsidR="0000713F" w:rsidRPr="0000713F" w:rsidRDefault="0000713F" w:rsidP="0000713F">
            <w:pPr>
              <w:rPr>
                <w:rFonts w:ascii="Calibri" w:hAnsi="Calibri" w:cs="Calibri"/>
                <w:i/>
                <w:sz w:val="20"/>
                <w:szCs w:val="20"/>
              </w:rPr>
            </w:pPr>
            <w:r w:rsidRPr="0000713F">
              <w:rPr>
                <w:rFonts w:ascii="Calibri" w:hAnsi="Calibri" w:cs="Calibri"/>
                <w:b/>
                <w:sz w:val="20"/>
                <w:szCs w:val="20"/>
              </w:rPr>
              <w:t xml:space="preserve">- </w:t>
            </w:r>
            <w:r w:rsidRPr="0000713F">
              <w:rPr>
                <w:rFonts w:ascii="Calibri" w:hAnsi="Calibri" w:cs="Calibri"/>
                <w:i/>
                <w:sz w:val="20"/>
                <w:szCs w:val="20"/>
              </w:rPr>
              <w:t>EMF non opérationnel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lastRenderedPageBreak/>
              <w:t>- 5280 ménages ayant accès au crédit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- 41% de jeunes et de femmes par rapport au nombre de bénéficiaires de crédits</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- 2 550 de ménages ayant mobilisé de l’épargne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- 30% de femmes et de jeunes par rapport au nombre de personnes ayant mobilisé de l’épargne</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- 14% Portefeuille à risque à 30 jours</w:t>
            </w:r>
          </w:p>
          <w:p w:rsidR="0000713F" w:rsidRPr="0000713F" w:rsidRDefault="0000713F" w:rsidP="0000713F">
            <w:pPr>
              <w:rPr>
                <w:rFonts w:ascii="Calibri" w:hAnsi="Calibri" w:cs="Calibri"/>
                <w:i/>
                <w:sz w:val="20"/>
                <w:szCs w:val="20"/>
              </w:rPr>
            </w:pPr>
          </w:p>
          <w:p w:rsidR="0000713F" w:rsidRPr="0000713F" w:rsidRDefault="0000713F" w:rsidP="0000713F">
            <w:pPr>
              <w:rPr>
                <w:rFonts w:ascii="Calibri" w:hAnsi="Calibri" w:cs="Calibri"/>
                <w:i/>
                <w:sz w:val="20"/>
                <w:szCs w:val="20"/>
              </w:rPr>
            </w:pPr>
            <w:r w:rsidRPr="0000713F">
              <w:rPr>
                <w:rFonts w:ascii="Calibri" w:hAnsi="Calibri" w:cs="Calibri"/>
                <w:i/>
                <w:sz w:val="20"/>
                <w:szCs w:val="20"/>
              </w:rPr>
              <w:t>Cibles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EMF opérationnel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- 25 000 ménages ont accès au crédit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- 60% de jeunes et de femmes par rapport au nombre de bénéficiaires de crédits</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- 25 000 ménages ont accès au crédit ;</w:t>
            </w:r>
          </w:p>
          <w:p w:rsidR="0000713F" w:rsidRPr="0000713F" w:rsidRDefault="0000713F" w:rsidP="0000713F">
            <w:pPr>
              <w:rPr>
                <w:rFonts w:ascii="Calibri" w:hAnsi="Calibri" w:cs="Calibri"/>
                <w:i/>
                <w:sz w:val="20"/>
                <w:szCs w:val="20"/>
              </w:rPr>
            </w:pPr>
            <w:r w:rsidRPr="0000713F">
              <w:rPr>
                <w:rFonts w:ascii="Calibri" w:hAnsi="Calibri" w:cs="Calibri"/>
                <w:i/>
                <w:sz w:val="20"/>
                <w:szCs w:val="20"/>
              </w:rPr>
              <w:t>- 60% de femmes et de jeunes par rapport au nombre de personnes ayant mobilisé de l’épargne</w:t>
            </w:r>
          </w:p>
          <w:p w:rsidR="00F71EE7" w:rsidRPr="00F71EE7" w:rsidRDefault="0000713F" w:rsidP="0000713F">
            <w:pPr>
              <w:spacing w:after="160" w:line="259" w:lineRule="auto"/>
              <w:rPr>
                <w:rFonts w:ascii="Calibri" w:hAnsi="Calibri" w:cs="Calibri"/>
                <w:i/>
                <w:sz w:val="20"/>
                <w:szCs w:val="20"/>
              </w:rPr>
            </w:pPr>
            <w:r w:rsidRPr="0000713F">
              <w:rPr>
                <w:rFonts w:ascii="Calibri" w:hAnsi="Calibri" w:cs="Calibri"/>
                <w:i/>
                <w:sz w:val="20"/>
                <w:szCs w:val="20"/>
              </w:rPr>
              <w:t>- 12% Portefeuille à risque à 30</w:t>
            </w:r>
          </w:p>
          <w:p w:rsidR="00F71EE7" w:rsidRPr="00F71EE7" w:rsidRDefault="00F71EE7" w:rsidP="00F71EE7">
            <w:pPr>
              <w:spacing w:after="160" w:line="259" w:lineRule="auto"/>
              <w:rPr>
                <w:rFonts w:ascii="Calibri" w:hAnsi="Calibri" w:cs="Calibri"/>
                <w:b/>
                <w:sz w:val="20"/>
                <w:szCs w:val="20"/>
              </w:rPr>
            </w:pPr>
          </w:p>
        </w:tc>
        <w:tc>
          <w:tcPr>
            <w:tcW w:w="2942" w:type="dxa"/>
            <w:shd w:val="clear" w:color="auto" w:fill="auto"/>
          </w:tcPr>
          <w:p w:rsidR="0000713F" w:rsidRDefault="0000713F" w:rsidP="0000713F">
            <w:pPr>
              <w:rPr>
                <w:rFonts w:ascii="Calibri" w:hAnsi="Calibri" w:cs="Calibri"/>
                <w:sz w:val="20"/>
                <w:szCs w:val="20"/>
              </w:rPr>
            </w:pPr>
            <w:r w:rsidRPr="0000713F">
              <w:rPr>
                <w:rFonts w:ascii="Calibri" w:hAnsi="Calibri" w:cs="Calibri"/>
                <w:sz w:val="20"/>
                <w:szCs w:val="20"/>
              </w:rPr>
              <w:lastRenderedPageBreak/>
              <w:t>3.2.1. Organiser une visite de travail avec la commission Bancaire de l’Afrique Centrale (COBAC) pour la mise en place de l’EMF de troisième catégorie</w:t>
            </w:r>
          </w:p>
          <w:p w:rsidR="0000713F" w:rsidRPr="0000713F" w:rsidRDefault="0000713F" w:rsidP="0000713F">
            <w:pPr>
              <w:rPr>
                <w:rFonts w:ascii="Calibri" w:hAnsi="Calibri" w:cs="Calibri"/>
                <w:sz w:val="20"/>
                <w:szCs w:val="20"/>
              </w:rPr>
            </w:pPr>
          </w:p>
          <w:p w:rsidR="0000713F" w:rsidRPr="0000713F" w:rsidRDefault="0000713F" w:rsidP="0000713F">
            <w:pPr>
              <w:rPr>
                <w:rFonts w:ascii="Calibri" w:hAnsi="Calibri" w:cs="Calibri"/>
                <w:sz w:val="20"/>
                <w:szCs w:val="20"/>
              </w:rPr>
            </w:pPr>
            <w:r w:rsidRPr="0000713F">
              <w:rPr>
                <w:rFonts w:ascii="Calibri" w:hAnsi="Calibri" w:cs="Calibri"/>
                <w:sz w:val="20"/>
                <w:szCs w:val="20"/>
              </w:rPr>
              <w:t>3.2.2 Soutenir l’opérationnalisation, le fonctionnement et le suivi de l’EMF de 3ème catégorie (FRG)</w:t>
            </w:r>
          </w:p>
          <w:p w:rsidR="0000713F" w:rsidRPr="0000713F" w:rsidRDefault="0000713F" w:rsidP="0000713F">
            <w:pPr>
              <w:rPr>
                <w:rFonts w:ascii="Calibri" w:hAnsi="Calibri" w:cs="Calibri"/>
                <w:sz w:val="20"/>
                <w:szCs w:val="20"/>
              </w:rPr>
            </w:pPr>
          </w:p>
          <w:p w:rsidR="00F71EE7" w:rsidRPr="00F71EE7" w:rsidRDefault="0000713F" w:rsidP="0000713F">
            <w:pPr>
              <w:spacing w:after="160" w:line="259" w:lineRule="auto"/>
              <w:rPr>
                <w:rFonts w:ascii="Calibri" w:hAnsi="Calibri" w:cs="Calibri"/>
                <w:sz w:val="20"/>
                <w:szCs w:val="20"/>
              </w:rPr>
            </w:pPr>
            <w:r w:rsidRPr="0000713F">
              <w:rPr>
                <w:rFonts w:ascii="Calibri" w:hAnsi="Calibri" w:cs="Calibri"/>
                <w:sz w:val="20"/>
                <w:szCs w:val="20"/>
              </w:rPr>
              <w:t xml:space="preserve"> 3.2.3 Appuyer le financement des EMF, entreprises et PSF en lignes de crédits, capital-risque, micro-leasing et fonds de garantie (FIF, FDL, FASEC</w:t>
            </w:r>
            <w:r w:rsidR="009C7C9D" w:rsidRPr="0000713F">
              <w:rPr>
                <w:rFonts w:ascii="Calibri" w:hAnsi="Calibri" w:cs="Calibri"/>
                <w:sz w:val="20"/>
                <w:szCs w:val="20"/>
              </w:rPr>
              <w:t>) ;</w:t>
            </w:r>
          </w:p>
          <w:p w:rsidR="00F71EE7" w:rsidRPr="00F71EE7" w:rsidRDefault="00F71EE7" w:rsidP="0000713F">
            <w:pPr>
              <w:rPr>
                <w:rFonts w:ascii="Calibri" w:hAnsi="Calibri" w:cs="Calibri"/>
                <w:sz w:val="20"/>
                <w:szCs w:val="20"/>
              </w:rPr>
            </w:pPr>
          </w:p>
        </w:tc>
        <w:tc>
          <w:tcPr>
            <w:tcW w:w="0" w:type="auto"/>
          </w:tcPr>
          <w:p w:rsidR="00F71EE7" w:rsidRPr="00F71EE7" w:rsidRDefault="00F71EE7" w:rsidP="00F71EE7">
            <w:pPr>
              <w:spacing w:after="160" w:line="259" w:lineRule="auto"/>
              <w:rPr>
                <w:rFonts w:ascii="Calibri" w:hAnsi="Calibri" w:cs="Calibri"/>
                <w:sz w:val="20"/>
                <w:szCs w:val="20"/>
              </w:rPr>
            </w:pPr>
          </w:p>
        </w:tc>
        <w:tc>
          <w:tcPr>
            <w:tcW w:w="0" w:type="auto"/>
          </w:tcPr>
          <w:p w:rsidR="00F71EE7" w:rsidRPr="00F71EE7" w:rsidRDefault="00F71EE7" w:rsidP="00F71EE7">
            <w:pPr>
              <w:spacing w:after="160" w:line="259" w:lineRule="auto"/>
              <w:rPr>
                <w:rFonts w:ascii="Calibri" w:hAnsi="Calibri" w:cs="Calibri"/>
                <w:sz w:val="20"/>
                <w:szCs w:val="20"/>
              </w:rPr>
            </w:pPr>
          </w:p>
        </w:tc>
        <w:tc>
          <w:tcPr>
            <w:tcW w:w="0" w:type="auto"/>
          </w:tcPr>
          <w:p w:rsidR="00F71EE7" w:rsidRPr="00F71EE7" w:rsidRDefault="00F71EE7" w:rsidP="00F71EE7">
            <w:pPr>
              <w:spacing w:after="160" w:line="259" w:lineRule="auto"/>
              <w:rPr>
                <w:rFonts w:ascii="Calibri" w:hAnsi="Calibri" w:cs="Calibri"/>
                <w:sz w:val="20"/>
                <w:szCs w:val="20"/>
              </w:rPr>
            </w:pPr>
          </w:p>
        </w:tc>
        <w:tc>
          <w:tcPr>
            <w:tcW w:w="0" w:type="auto"/>
          </w:tcPr>
          <w:p w:rsidR="00F71EE7" w:rsidRPr="00F71EE7" w:rsidRDefault="00F71EE7" w:rsidP="00F71EE7">
            <w:pPr>
              <w:spacing w:after="160" w:line="259" w:lineRule="auto"/>
              <w:rPr>
                <w:rFonts w:ascii="Calibri" w:hAnsi="Calibri" w:cs="Calibri"/>
                <w:sz w:val="20"/>
                <w:szCs w:val="20"/>
              </w:rPr>
            </w:pPr>
          </w:p>
        </w:tc>
        <w:tc>
          <w:tcPr>
            <w:tcW w:w="0" w:type="auto"/>
            <w:shd w:val="clear" w:color="auto" w:fill="auto"/>
          </w:tcPr>
          <w:p w:rsidR="0000713F" w:rsidRPr="0000713F" w:rsidRDefault="0000713F" w:rsidP="0000713F">
            <w:pPr>
              <w:rPr>
                <w:rFonts w:ascii="Calibri" w:hAnsi="Calibri" w:cs="Calibri"/>
                <w:sz w:val="20"/>
                <w:szCs w:val="20"/>
              </w:rPr>
            </w:pPr>
            <w:r w:rsidRPr="0000713F">
              <w:rPr>
                <w:rFonts w:ascii="Calibri" w:hAnsi="Calibri" w:cs="Calibri"/>
                <w:sz w:val="20"/>
                <w:szCs w:val="20"/>
              </w:rPr>
              <w:t>PNUD,</w:t>
            </w:r>
          </w:p>
          <w:p w:rsidR="00F71EE7" w:rsidRPr="00F71EE7" w:rsidRDefault="0000713F" w:rsidP="0000713F">
            <w:pPr>
              <w:spacing w:after="160" w:line="259" w:lineRule="auto"/>
              <w:rPr>
                <w:rFonts w:ascii="Calibri" w:hAnsi="Calibri" w:cs="Calibri"/>
                <w:sz w:val="20"/>
                <w:szCs w:val="20"/>
              </w:rPr>
            </w:pPr>
            <w:r w:rsidRPr="0000713F">
              <w:rPr>
                <w:rFonts w:ascii="Calibri" w:hAnsi="Calibri" w:cs="Calibri"/>
                <w:sz w:val="20"/>
                <w:szCs w:val="20"/>
              </w:rPr>
              <w:t xml:space="preserve">Ministère en charge de la Microfinance, MEPD, EMF, PSF, PST, APEMF-T et autres Acteurs concernés, CCIAMA </w:t>
            </w:r>
          </w:p>
        </w:tc>
        <w:tc>
          <w:tcPr>
            <w:tcW w:w="0" w:type="auto"/>
          </w:tcPr>
          <w:p w:rsidR="00F71EE7" w:rsidRPr="00F71EE7" w:rsidRDefault="00F71EE7" w:rsidP="00F71EE7">
            <w:pPr>
              <w:spacing w:after="160" w:line="259" w:lineRule="auto"/>
              <w:rPr>
                <w:rFonts w:ascii="Calibri" w:hAnsi="Calibri" w:cs="Calibri"/>
                <w:sz w:val="20"/>
                <w:szCs w:val="20"/>
              </w:rPr>
            </w:pPr>
            <w:r w:rsidRPr="00F71EE7">
              <w:rPr>
                <w:rFonts w:ascii="Calibri" w:hAnsi="Calibri" w:cs="Calibri"/>
                <w:sz w:val="20"/>
                <w:szCs w:val="20"/>
              </w:rPr>
              <w:t>Partenaires financiers</w:t>
            </w:r>
          </w:p>
        </w:tc>
        <w:tc>
          <w:tcPr>
            <w:tcW w:w="0" w:type="auto"/>
            <w:shd w:val="clear" w:color="auto" w:fill="auto"/>
          </w:tcPr>
          <w:p w:rsidR="0000713F" w:rsidRPr="0000713F" w:rsidRDefault="0000713F" w:rsidP="0000713F">
            <w:pPr>
              <w:rPr>
                <w:rFonts w:ascii="Calibri" w:hAnsi="Calibri" w:cs="Calibri"/>
                <w:sz w:val="20"/>
                <w:szCs w:val="20"/>
              </w:rPr>
            </w:pPr>
            <w:r w:rsidRPr="0000713F">
              <w:rPr>
                <w:rFonts w:ascii="Calibri" w:hAnsi="Calibri" w:cs="Calibri"/>
                <w:sz w:val="20"/>
                <w:szCs w:val="20"/>
              </w:rPr>
              <w:t>Billets d’avion et DSA pour les participants</w:t>
            </w:r>
          </w:p>
          <w:p w:rsidR="0000713F" w:rsidRPr="0000713F" w:rsidRDefault="0000713F" w:rsidP="0000713F">
            <w:pPr>
              <w:rPr>
                <w:rFonts w:ascii="Calibri" w:hAnsi="Calibri" w:cs="Calibri"/>
                <w:sz w:val="20"/>
                <w:szCs w:val="20"/>
              </w:rPr>
            </w:pPr>
          </w:p>
          <w:p w:rsidR="0000713F" w:rsidRPr="0000713F" w:rsidRDefault="0000713F" w:rsidP="0000713F">
            <w:pPr>
              <w:rPr>
                <w:rFonts w:ascii="Calibri" w:hAnsi="Calibri" w:cs="Calibri"/>
                <w:sz w:val="20"/>
                <w:szCs w:val="20"/>
              </w:rPr>
            </w:pPr>
            <w:r w:rsidRPr="0000713F">
              <w:rPr>
                <w:rFonts w:ascii="Calibri" w:hAnsi="Calibri" w:cs="Calibri"/>
                <w:sz w:val="20"/>
                <w:szCs w:val="20"/>
              </w:rPr>
              <w:t>- Honoraires prestataires de services et frais ateliers ;</w:t>
            </w:r>
          </w:p>
          <w:p w:rsidR="0000713F" w:rsidRPr="0000713F" w:rsidRDefault="0000713F" w:rsidP="0000713F">
            <w:pPr>
              <w:rPr>
                <w:rFonts w:ascii="Calibri" w:hAnsi="Calibri" w:cs="Calibri"/>
                <w:sz w:val="20"/>
                <w:szCs w:val="20"/>
              </w:rPr>
            </w:pPr>
            <w:r w:rsidRPr="0000713F">
              <w:rPr>
                <w:rFonts w:ascii="Calibri" w:hAnsi="Calibri" w:cs="Calibri"/>
                <w:sz w:val="20"/>
                <w:szCs w:val="20"/>
              </w:rPr>
              <w:t xml:space="preserve">- Subventions pour la mise en place du FRG. </w:t>
            </w:r>
          </w:p>
          <w:p w:rsidR="00F71EE7" w:rsidRPr="00F71EE7" w:rsidRDefault="0000713F" w:rsidP="0000713F">
            <w:pPr>
              <w:spacing w:after="160" w:line="259" w:lineRule="auto"/>
              <w:rPr>
                <w:rFonts w:ascii="Calibri" w:hAnsi="Calibri" w:cs="Calibri"/>
                <w:sz w:val="20"/>
                <w:szCs w:val="20"/>
              </w:rPr>
            </w:pPr>
            <w:r w:rsidRPr="0000713F">
              <w:rPr>
                <w:rFonts w:ascii="Calibri" w:hAnsi="Calibri" w:cs="Calibri"/>
                <w:sz w:val="20"/>
                <w:szCs w:val="20"/>
              </w:rPr>
              <w:t>- Subventions, Équipements et Matériels sur base de contrat de performance</w:t>
            </w:r>
          </w:p>
        </w:tc>
        <w:tc>
          <w:tcPr>
            <w:tcW w:w="0" w:type="auto"/>
            <w:shd w:val="clear" w:color="auto" w:fill="auto"/>
          </w:tcPr>
          <w:p w:rsidR="0000713F" w:rsidRPr="0000713F" w:rsidRDefault="0000713F" w:rsidP="0000713F">
            <w:pPr>
              <w:rPr>
                <w:rFonts w:ascii="Calibri" w:eastAsia="Calibri" w:hAnsi="Calibri" w:cs="Calibri"/>
                <w:sz w:val="20"/>
                <w:szCs w:val="20"/>
              </w:rPr>
            </w:pPr>
            <w:r w:rsidRPr="0000713F">
              <w:rPr>
                <w:rFonts w:ascii="Calibri" w:eastAsia="Calibri" w:hAnsi="Calibri" w:cs="Calibri"/>
                <w:sz w:val="20"/>
                <w:szCs w:val="20"/>
              </w:rPr>
              <w:t xml:space="preserve">- Plan d’affaire EMF : </w:t>
            </w:r>
            <w:r w:rsidRPr="0000713F">
              <w:rPr>
                <w:rFonts w:ascii="Calibri" w:eastAsia="Calibri" w:hAnsi="Calibri" w:cs="Calibri"/>
                <w:b/>
                <w:sz w:val="20"/>
                <w:szCs w:val="20"/>
              </w:rPr>
              <w:t>10 000</w:t>
            </w:r>
            <w:r w:rsidRPr="0000713F">
              <w:rPr>
                <w:rFonts w:ascii="Calibri" w:eastAsia="Calibri" w:hAnsi="Calibri" w:cs="Calibri"/>
                <w:sz w:val="20"/>
                <w:szCs w:val="20"/>
              </w:rPr>
              <w:t xml:space="preserve"> </w:t>
            </w:r>
          </w:p>
          <w:p w:rsidR="0000713F" w:rsidRDefault="0000713F" w:rsidP="0000713F">
            <w:pPr>
              <w:rPr>
                <w:rFonts w:ascii="Calibri" w:eastAsia="Calibri" w:hAnsi="Calibri" w:cs="Calibri"/>
                <w:sz w:val="20"/>
                <w:szCs w:val="20"/>
              </w:rPr>
            </w:pPr>
          </w:p>
          <w:p w:rsidR="0000713F" w:rsidRDefault="0000713F" w:rsidP="0000713F">
            <w:pPr>
              <w:rPr>
                <w:rFonts w:ascii="Calibri" w:eastAsia="Calibri" w:hAnsi="Calibri" w:cs="Calibri"/>
                <w:sz w:val="20"/>
                <w:szCs w:val="20"/>
              </w:rPr>
            </w:pPr>
          </w:p>
          <w:p w:rsidR="0000713F" w:rsidRDefault="0000713F" w:rsidP="0000713F">
            <w:pPr>
              <w:rPr>
                <w:rFonts w:ascii="Calibri" w:eastAsia="Calibri" w:hAnsi="Calibri" w:cs="Calibri"/>
                <w:sz w:val="20"/>
                <w:szCs w:val="20"/>
              </w:rPr>
            </w:pPr>
          </w:p>
          <w:p w:rsidR="0000713F" w:rsidRDefault="0000713F" w:rsidP="0000713F">
            <w:pPr>
              <w:rPr>
                <w:rFonts w:ascii="Calibri" w:eastAsia="Calibri" w:hAnsi="Calibri" w:cs="Calibri"/>
                <w:sz w:val="20"/>
                <w:szCs w:val="20"/>
              </w:rPr>
            </w:pPr>
          </w:p>
          <w:p w:rsidR="0000713F" w:rsidRPr="0000713F" w:rsidRDefault="0000713F" w:rsidP="0000713F">
            <w:pPr>
              <w:rPr>
                <w:rFonts w:ascii="Calibri" w:eastAsia="Calibri" w:hAnsi="Calibri" w:cs="Calibri"/>
                <w:sz w:val="20"/>
                <w:szCs w:val="20"/>
              </w:rPr>
            </w:pPr>
          </w:p>
          <w:p w:rsidR="0000713F" w:rsidRPr="0000713F" w:rsidRDefault="0000713F" w:rsidP="0000713F">
            <w:pPr>
              <w:rPr>
                <w:rFonts w:ascii="Calibri" w:eastAsia="Calibri" w:hAnsi="Calibri" w:cs="Calibri"/>
                <w:sz w:val="20"/>
                <w:szCs w:val="20"/>
              </w:rPr>
            </w:pPr>
          </w:p>
          <w:p w:rsidR="0000713F" w:rsidRPr="0000713F" w:rsidRDefault="0000713F" w:rsidP="0000713F">
            <w:pPr>
              <w:rPr>
                <w:rFonts w:ascii="Calibri" w:eastAsia="Calibri" w:hAnsi="Calibri" w:cs="Calibri"/>
                <w:sz w:val="20"/>
                <w:szCs w:val="20"/>
              </w:rPr>
            </w:pPr>
            <w:r w:rsidRPr="0000713F">
              <w:rPr>
                <w:rFonts w:ascii="Calibri" w:eastAsia="Calibri" w:hAnsi="Calibri" w:cs="Calibri"/>
                <w:b/>
                <w:sz w:val="20"/>
                <w:szCs w:val="20"/>
              </w:rPr>
              <w:t>-</w:t>
            </w:r>
            <w:r w:rsidRPr="0000713F">
              <w:rPr>
                <w:rFonts w:ascii="Calibri" w:eastAsia="Calibri" w:hAnsi="Calibri" w:cs="Calibri"/>
                <w:sz w:val="20"/>
                <w:szCs w:val="20"/>
              </w:rPr>
              <w:t xml:space="preserve"> opérationnalisation de l’EMF de 3</w:t>
            </w:r>
            <w:r w:rsidRPr="0000713F">
              <w:rPr>
                <w:rFonts w:ascii="Calibri" w:eastAsia="Calibri" w:hAnsi="Calibri" w:cs="Calibri"/>
                <w:sz w:val="20"/>
                <w:szCs w:val="20"/>
                <w:vertAlign w:val="superscript"/>
              </w:rPr>
              <w:t>ème</w:t>
            </w:r>
            <w:r w:rsidRPr="0000713F">
              <w:rPr>
                <w:rFonts w:ascii="Calibri" w:eastAsia="Calibri" w:hAnsi="Calibri" w:cs="Calibri"/>
                <w:sz w:val="20"/>
                <w:szCs w:val="20"/>
              </w:rPr>
              <w:t xml:space="preserve"> catégorie : </w:t>
            </w:r>
          </w:p>
          <w:p w:rsidR="0000713F" w:rsidRPr="0000713F" w:rsidRDefault="0000713F" w:rsidP="0000713F">
            <w:pPr>
              <w:rPr>
                <w:rFonts w:ascii="Calibri" w:eastAsia="Calibri" w:hAnsi="Calibri" w:cs="Calibri"/>
                <w:b/>
                <w:sz w:val="20"/>
                <w:szCs w:val="20"/>
              </w:rPr>
            </w:pPr>
            <w:r w:rsidRPr="0000713F">
              <w:rPr>
                <w:rFonts w:ascii="Calibri" w:eastAsia="Calibri" w:hAnsi="Calibri" w:cs="Calibri"/>
                <w:b/>
                <w:sz w:val="20"/>
                <w:szCs w:val="20"/>
              </w:rPr>
              <w:t>1 000 000</w:t>
            </w:r>
          </w:p>
          <w:p w:rsidR="0000713F" w:rsidRPr="0000713F" w:rsidRDefault="0000713F" w:rsidP="0000713F">
            <w:pPr>
              <w:rPr>
                <w:rFonts w:ascii="Calibri" w:eastAsia="Calibri" w:hAnsi="Calibri" w:cs="Calibri"/>
                <w:b/>
                <w:sz w:val="20"/>
                <w:szCs w:val="20"/>
              </w:rPr>
            </w:pPr>
          </w:p>
          <w:p w:rsidR="0000713F" w:rsidRPr="0000713F" w:rsidRDefault="0000713F" w:rsidP="0000713F">
            <w:pPr>
              <w:rPr>
                <w:rFonts w:ascii="Calibri" w:eastAsia="Calibri" w:hAnsi="Calibri" w:cs="Calibri"/>
                <w:b/>
                <w:sz w:val="20"/>
                <w:szCs w:val="20"/>
              </w:rPr>
            </w:pPr>
          </w:p>
          <w:p w:rsidR="0000713F" w:rsidRPr="0000713F" w:rsidRDefault="0000713F" w:rsidP="0000713F">
            <w:pPr>
              <w:rPr>
                <w:rFonts w:ascii="Calibri" w:eastAsia="Calibri" w:hAnsi="Calibri" w:cs="Calibri"/>
                <w:b/>
                <w:sz w:val="20"/>
                <w:szCs w:val="20"/>
              </w:rPr>
            </w:pPr>
            <w:r w:rsidRPr="0000713F">
              <w:rPr>
                <w:rFonts w:ascii="Calibri" w:eastAsia="Calibri" w:hAnsi="Calibri" w:cs="Calibri"/>
                <w:b/>
                <w:sz w:val="20"/>
                <w:szCs w:val="20"/>
              </w:rPr>
              <w:t xml:space="preserve">- </w:t>
            </w:r>
            <w:r w:rsidRPr="0000713F">
              <w:rPr>
                <w:rFonts w:ascii="Calibri" w:eastAsia="Calibri" w:hAnsi="Calibri" w:cs="Calibri"/>
                <w:sz w:val="20"/>
                <w:szCs w:val="20"/>
              </w:rPr>
              <w:t>Financement des EMF, PSF et entreprises :</w:t>
            </w:r>
            <w:r w:rsidRPr="0000713F">
              <w:rPr>
                <w:rFonts w:ascii="Calibri" w:eastAsia="Calibri" w:hAnsi="Calibri" w:cs="Calibri"/>
                <w:b/>
                <w:sz w:val="20"/>
                <w:szCs w:val="20"/>
              </w:rPr>
              <w:t xml:space="preserve"> </w:t>
            </w:r>
          </w:p>
          <w:p w:rsidR="00F71EE7" w:rsidRPr="00F71EE7" w:rsidRDefault="0000713F" w:rsidP="0000713F">
            <w:pPr>
              <w:spacing w:after="160" w:line="259" w:lineRule="auto"/>
              <w:rPr>
                <w:rFonts w:ascii="Calibri" w:hAnsi="Calibri" w:cs="Calibri"/>
                <w:b/>
                <w:sz w:val="20"/>
                <w:szCs w:val="20"/>
              </w:rPr>
            </w:pPr>
            <w:r w:rsidRPr="0000713F">
              <w:rPr>
                <w:rFonts w:ascii="Calibri" w:eastAsia="Calibri" w:hAnsi="Calibri" w:cs="Calibri"/>
                <w:b/>
                <w:sz w:val="20"/>
                <w:szCs w:val="20"/>
              </w:rPr>
              <w:t xml:space="preserve"> 1 000 000</w:t>
            </w:r>
          </w:p>
        </w:tc>
      </w:tr>
      <w:tr w:rsidR="00777542" w:rsidRPr="00F71EE7" w:rsidTr="00777542">
        <w:tc>
          <w:tcPr>
            <w:tcW w:w="2689" w:type="dxa"/>
            <w:shd w:val="clear" w:color="auto" w:fill="auto"/>
          </w:tcPr>
          <w:p w:rsidR="00777542" w:rsidRPr="00C4165B" w:rsidRDefault="00777542" w:rsidP="00777542">
            <w:pPr>
              <w:rPr>
                <w:rFonts w:ascii="Calibri" w:hAnsi="Calibri" w:cs="Calibri"/>
                <w:b/>
                <w:sz w:val="20"/>
                <w:szCs w:val="20"/>
              </w:rPr>
            </w:pPr>
            <w:r w:rsidRPr="00C4165B">
              <w:rPr>
                <w:rFonts w:ascii="Calibri" w:hAnsi="Calibri" w:cs="Calibri"/>
                <w:b/>
                <w:sz w:val="20"/>
                <w:szCs w:val="20"/>
              </w:rPr>
              <w:t xml:space="preserve">Output 3.3 : Les Acteurs institutionnels, techniques et opérationnels de la finance inclusive sont </w:t>
            </w:r>
            <w:r w:rsidRPr="00C4165B">
              <w:rPr>
                <w:rFonts w:ascii="Calibri" w:eastAsia="Calibri" w:hAnsi="Calibri" w:cs="Calibri"/>
                <w:b/>
                <w:sz w:val="20"/>
                <w:szCs w:val="20"/>
              </w:rPr>
              <w:t xml:space="preserve">plus </w:t>
            </w:r>
            <w:r w:rsidRPr="00C4165B">
              <w:rPr>
                <w:rFonts w:ascii="Calibri" w:eastAsia="Calibri" w:hAnsi="Calibri" w:cs="Calibri"/>
                <w:b/>
                <w:sz w:val="20"/>
                <w:szCs w:val="20"/>
              </w:rPr>
              <w:lastRenderedPageBreak/>
              <w:t>performants et efficients dans leurs missions</w:t>
            </w:r>
          </w:p>
          <w:p w:rsidR="00777542" w:rsidRPr="00C4165B" w:rsidRDefault="00777542" w:rsidP="00777542">
            <w:pPr>
              <w:tabs>
                <w:tab w:val="left" w:pos="1245"/>
              </w:tabs>
              <w:jc w:val="center"/>
              <w:rPr>
                <w:rFonts w:ascii="Calibri" w:hAnsi="Calibri" w:cs="Calibri"/>
                <w:b/>
                <w:i/>
                <w:sz w:val="20"/>
                <w:szCs w:val="20"/>
                <w:u w:val="single"/>
              </w:rPr>
            </w:pPr>
          </w:p>
          <w:p w:rsidR="00777542" w:rsidRPr="00C4165B" w:rsidRDefault="00777542" w:rsidP="00777542">
            <w:pPr>
              <w:tabs>
                <w:tab w:val="left" w:pos="1245"/>
              </w:tabs>
              <w:rPr>
                <w:rFonts w:ascii="Calibri" w:hAnsi="Calibri" w:cs="Calibri"/>
                <w:b/>
                <w:i/>
                <w:sz w:val="20"/>
                <w:szCs w:val="20"/>
              </w:rPr>
            </w:pPr>
            <w:r w:rsidRPr="00C4165B">
              <w:rPr>
                <w:rFonts w:ascii="Calibri" w:hAnsi="Calibri" w:cs="Calibri"/>
                <w:b/>
                <w:i/>
                <w:sz w:val="20"/>
                <w:szCs w:val="20"/>
                <w:u w:val="single"/>
              </w:rPr>
              <w:t>Indicateurs</w:t>
            </w:r>
            <w:r w:rsidRPr="00C4165B">
              <w:rPr>
                <w:rFonts w:ascii="Calibri" w:hAnsi="Calibri" w:cs="Calibri"/>
                <w:b/>
                <w:i/>
                <w:sz w:val="20"/>
                <w:szCs w:val="20"/>
              </w:rPr>
              <w:t> :</w:t>
            </w:r>
          </w:p>
          <w:p w:rsidR="00777542" w:rsidRPr="00C4165B" w:rsidRDefault="00777542" w:rsidP="00777542">
            <w:pPr>
              <w:tabs>
                <w:tab w:val="left" w:pos="1245"/>
              </w:tabs>
              <w:rPr>
                <w:rFonts w:ascii="Calibri" w:hAnsi="Calibri" w:cs="Calibri"/>
                <w:i/>
                <w:sz w:val="20"/>
                <w:szCs w:val="20"/>
              </w:rPr>
            </w:pPr>
            <w:r w:rsidRPr="00C4165B">
              <w:rPr>
                <w:rFonts w:ascii="Calibri" w:hAnsi="Calibri" w:cs="Calibri"/>
                <w:b/>
                <w:i/>
                <w:sz w:val="20"/>
                <w:szCs w:val="20"/>
              </w:rPr>
              <w:t xml:space="preserve">- </w:t>
            </w:r>
            <w:r w:rsidRPr="00C4165B">
              <w:rPr>
                <w:rFonts w:ascii="Calibri" w:hAnsi="Calibri" w:cs="Calibri"/>
                <w:i/>
                <w:sz w:val="20"/>
                <w:szCs w:val="20"/>
              </w:rPr>
              <w:t>% des acteurs institutionnels renforcés dans la promotion et la supervision du secteur de la microfinance ;</w:t>
            </w:r>
          </w:p>
          <w:p w:rsidR="00777542" w:rsidRPr="00C4165B" w:rsidRDefault="00777542" w:rsidP="00777542">
            <w:pPr>
              <w:tabs>
                <w:tab w:val="left" w:pos="1245"/>
              </w:tabs>
              <w:rPr>
                <w:rFonts w:ascii="Calibri" w:hAnsi="Calibri" w:cs="Calibri"/>
                <w:i/>
                <w:sz w:val="20"/>
                <w:szCs w:val="20"/>
              </w:rPr>
            </w:pPr>
            <w:r w:rsidRPr="00C4165B">
              <w:rPr>
                <w:rFonts w:ascii="Calibri" w:hAnsi="Calibri" w:cs="Calibri"/>
                <w:b/>
                <w:i/>
                <w:sz w:val="20"/>
                <w:szCs w:val="20"/>
              </w:rPr>
              <w:t xml:space="preserve">- </w:t>
            </w:r>
            <w:r w:rsidRPr="00C4165B">
              <w:rPr>
                <w:rFonts w:ascii="Calibri" w:hAnsi="Calibri" w:cs="Calibri"/>
                <w:i/>
                <w:sz w:val="20"/>
                <w:szCs w:val="20"/>
              </w:rPr>
              <w:t>% de Femmes et de Jeunes parmi les acteurs institutionnels renforcés ;</w:t>
            </w:r>
          </w:p>
          <w:p w:rsidR="00777542" w:rsidRPr="00C4165B" w:rsidRDefault="00777542" w:rsidP="00777542">
            <w:pPr>
              <w:tabs>
                <w:tab w:val="left" w:pos="1245"/>
              </w:tabs>
              <w:rPr>
                <w:rFonts w:ascii="Calibri" w:hAnsi="Calibri" w:cs="Calibri"/>
                <w:b/>
                <w:i/>
                <w:sz w:val="20"/>
                <w:szCs w:val="20"/>
              </w:rPr>
            </w:pPr>
            <w:r w:rsidRPr="00C4165B">
              <w:rPr>
                <w:rFonts w:ascii="Calibri" w:hAnsi="Calibri" w:cs="Calibri"/>
                <w:b/>
                <w:i/>
                <w:sz w:val="20"/>
                <w:szCs w:val="20"/>
              </w:rPr>
              <w:t xml:space="preserve">- </w:t>
            </w:r>
            <w:r w:rsidRPr="00C4165B">
              <w:rPr>
                <w:rFonts w:ascii="Calibri" w:hAnsi="Calibri" w:cs="Calibri"/>
                <w:i/>
                <w:sz w:val="20"/>
                <w:szCs w:val="20"/>
              </w:rPr>
              <w:t>Niveau d’amélioration des performances des acteurs institutionnels techniques et opérationnels du secteur de la microfinance</w:t>
            </w:r>
          </w:p>
          <w:p w:rsidR="00777542" w:rsidRPr="00C4165B" w:rsidRDefault="00777542" w:rsidP="00777542">
            <w:pPr>
              <w:rPr>
                <w:rFonts w:ascii="Calibri" w:hAnsi="Calibri" w:cs="Calibri"/>
                <w:b/>
                <w:i/>
                <w:sz w:val="20"/>
                <w:szCs w:val="20"/>
                <w:u w:val="single"/>
              </w:rPr>
            </w:pPr>
          </w:p>
          <w:p w:rsidR="00777542" w:rsidRPr="00C4165B" w:rsidRDefault="00777542" w:rsidP="00777542">
            <w:pPr>
              <w:rPr>
                <w:rFonts w:ascii="Calibri" w:hAnsi="Calibri" w:cs="Calibri"/>
                <w:b/>
                <w:i/>
                <w:sz w:val="20"/>
                <w:szCs w:val="20"/>
              </w:rPr>
            </w:pPr>
            <w:r w:rsidRPr="00C4165B">
              <w:rPr>
                <w:rFonts w:ascii="Calibri" w:hAnsi="Calibri" w:cs="Calibri"/>
                <w:b/>
                <w:i/>
                <w:sz w:val="20"/>
                <w:szCs w:val="20"/>
                <w:u w:val="single"/>
              </w:rPr>
              <w:t>Baseline</w:t>
            </w:r>
            <w:r w:rsidRPr="00C4165B">
              <w:rPr>
                <w:rFonts w:ascii="Calibri" w:hAnsi="Calibri" w:cs="Calibri"/>
                <w:b/>
                <w:i/>
                <w:sz w:val="20"/>
                <w:szCs w:val="20"/>
              </w:rPr>
              <w:t> :</w:t>
            </w:r>
          </w:p>
          <w:p w:rsidR="00777542" w:rsidRPr="00C4165B" w:rsidRDefault="00777542" w:rsidP="00777542">
            <w:pPr>
              <w:rPr>
                <w:rFonts w:ascii="Calibri" w:hAnsi="Calibri" w:cs="Calibri"/>
                <w:i/>
                <w:sz w:val="20"/>
                <w:szCs w:val="20"/>
              </w:rPr>
            </w:pPr>
            <w:r w:rsidRPr="00C4165B">
              <w:rPr>
                <w:rFonts w:ascii="Calibri" w:hAnsi="Calibri" w:cs="Calibri"/>
                <w:i/>
                <w:sz w:val="20"/>
                <w:szCs w:val="20"/>
              </w:rPr>
              <w:t>- 5% des acteurs institutionnels renforcés dans la promotion et la supervision du secteur de la microfinance ;</w:t>
            </w:r>
          </w:p>
          <w:p w:rsidR="00777542" w:rsidRPr="00C4165B" w:rsidRDefault="00777542" w:rsidP="00777542">
            <w:pPr>
              <w:rPr>
                <w:rFonts w:ascii="Calibri" w:hAnsi="Calibri" w:cs="Calibri"/>
                <w:i/>
                <w:sz w:val="20"/>
                <w:szCs w:val="20"/>
              </w:rPr>
            </w:pPr>
            <w:r w:rsidRPr="00C4165B">
              <w:rPr>
                <w:rFonts w:ascii="Calibri" w:hAnsi="Calibri" w:cs="Calibri"/>
                <w:i/>
                <w:sz w:val="20"/>
                <w:szCs w:val="20"/>
              </w:rPr>
              <w:t>- 10% de Femmes et de Jeunes parmi les acteurs institutionnels renforcés ;</w:t>
            </w:r>
          </w:p>
          <w:p w:rsidR="00777542" w:rsidRPr="00C4165B" w:rsidRDefault="00777542" w:rsidP="00777542">
            <w:pPr>
              <w:tabs>
                <w:tab w:val="left" w:pos="1245"/>
              </w:tabs>
              <w:rPr>
                <w:rFonts w:ascii="Calibri" w:hAnsi="Calibri" w:cs="Calibri"/>
                <w:b/>
                <w:i/>
                <w:sz w:val="20"/>
                <w:szCs w:val="20"/>
              </w:rPr>
            </w:pPr>
            <w:r w:rsidRPr="00C4165B">
              <w:rPr>
                <w:rFonts w:ascii="Calibri" w:hAnsi="Calibri" w:cs="Calibri"/>
                <w:i/>
                <w:sz w:val="20"/>
                <w:szCs w:val="20"/>
              </w:rPr>
              <w:t>- 5% d’amélioration des performances des acteurs institutionnels techniques et opérationnels du secteur de la microfinance</w:t>
            </w:r>
          </w:p>
          <w:p w:rsidR="00777542" w:rsidRPr="00C4165B" w:rsidRDefault="00777542" w:rsidP="00777542">
            <w:pPr>
              <w:rPr>
                <w:rFonts w:ascii="Calibri" w:hAnsi="Calibri" w:cs="Calibri"/>
                <w:b/>
                <w:i/>
                <w:sz w:val="20"/>
                <w:szCs w:val="20"/>
              </w:rPr>
            </w:pPr>
          </w:p>
          <w:p w:rsidR="00777542" w:rsidRPr="00C4165B" w:rsidRDefault="00777542" w:rsidP="00777542">
            <w:pPr>
              <w:rPr>
                <w:rFonts w:ascii="Calibri" w:hAnsi="Calibri" w:cs="Calibri"/>
                <w:b/>
                <w:i/>
                <w:sz w:val="20"/>
                <w:szCs w:val="20"/>
              </w:rPr>
            </w:pPr>
            <w:r w:rsidRPr="00C4165B">
              <w:rPr>
                <w:rFonts w:ascii="Calibri" w:hAnsi="Calibri" w:cs="Calibri"/>
                <w:b/>
                <w:i/>
                <w:sz w:val="20"/>
                <w:szCs w:val="20"/>
                <w:u w:val="single"/>
              </w:rPr>
              <w:t>Cibles</w:t>
            </w:r>
            <w:r w:rsidRPr="00C4165B">
              <w:rPr>
                <w:rFonts w:ascii="Calibri" w:hAnsi="Calibri" w:cs="Calibri"/>
                <w:b/>
                <w:i/>
                <w:sz w:val="20"/>
                <w:szCs w:val="20"/>
              </w:rPr>
              <w:t xml:space="preserve"> :</w:t>
            </w:r>
          </w:p>
          <w:p w:rsidR="00777542" w:rsidRPr="00C4165B" w:rsidRDefault="00777542" w:rsidP="00777542">
            <w:pPr>
              <w:rPr>
                <w:rFonts w:ascii="Calibri" w:hAnsi="Calibri" w:cs="Calibri"/>
                <w:i/>
                <w:sz w:val="20"/>
                <w:szCs w:val="20"/>
              </w:rPr>
            </w:pPr>
            <w:r w:rsidRPr="00C4165B">
              <w:rPr>
                <w:rFonts w:ascii="Calibri" w:hAnsi="Calibri" w:cs="Calibri"/>
                <w:i/>
                <w:sz w:val="20"/>
                <w:szCs w:val="20"/>
              </w:rPr>
              <w:t xml:space="preserve">- 25% des acteurs institutionnels renforcés dans la promotion et la supervision </w:t>
            </w:r>
            <w:r w:rsidRPr="00C4165B">
              <w:rPr>
                <w:rFonts w:ascii="Calibri" w:hAnsi="Calibri" w:cs="Calibri"/>
                <w:i/>
                <w:sz w:val="20"/>
                <w:szCs w:val="20"/>
              </w:rPr>
              <w:lastRenderedPageBreak/>
              <w:t>du secteur de la microfinance ;</w:t>
            </w:r>
          </w:p>
          <w:p w:rsidR="00777542" w:rsidRPr="00C4165B" w:rsidRDefault="00777542" w:rsidP="00777542">
            <w:pPr>
              <w:rPr>
                <w:rFonts w:ascii="Calibri" w:hAnsi="Calibri" w:cs="Calibri"/>
                <w:i/>
                <w:sz w:val="20"/>
                <w:szCs w:val="20"/>
              </w:rPr>
            </w:pPr>
            <w:r w:rsidRPr="00C4165B">
              <w:rPr>
                <w:rFonts w:ascii="Calibri" w:hAnsi="Calibri" w:cs="Calibri"/>
                <w:i/>
                <w:sz w:val="20"/>
                <w:szCs w:val="20"/>
              </w:rPr>
              <w:t>- 50% de Femmes et de Jeunes parmi les acteurs institutionnels renforcés ;</w:t>
            </w:r>
          </w:p>
          <w:p w:rsidR="00777542" w:rsidRPr="00C4165B" w:rsidRDefault="00777542" w:rsidP="00777542">
            <w:pPr>
              <w:tabs>
                <w:tab w:val="left" w:pos="1245"/>
              </w:tabs>
              <w:rPr>
                <w:rFonts w:ascii="Calibri" w:hAnsi="Calibri" w:cs="Calibri"/>
                <w:b/>
                <w:i/>
                <w:sz w:val="20"/>
                <w:szCs w:val="20"/>
              </w:rPr>
            </w:pPr>
            <w:r w:rsidRPr="00C4165B">
              <w:rPr>
                <w:rFonts w:ascii="Calibri" w:hAnsi="Calibri" w:cs="Calibri"/>
                <w:i/>
                <w:sz w:val="20"/>
                <w:szCs w:val="20"/>
              </w:rPr>
              <w:t>- 20% d’amélioration des performances des acteurs institutionnels techniques et opérationnels du secteur de la microfinance</w:t>
            </w:r>
          </w:p>
        </w:tc>
        <w:tc>
          <w:tcPr>
            <w:tcW w:w="2942" w:type="dxa"/>
            <w:shd w:val="clear" w:color="auto" w:fill="auto"/>
          </w:tcPr>
          <w:p w:rsidR="00777542" w:rsidRPr="00C4165B" w:rsidRDefault="00777542" w:rsidP="00777542">
            <w:pPr>
              <w:spacing w:before="40"/>
              <w:rPr>
                <w:rFonts w:ascii="Calibri" w:hAnsi="Calibri" w:cs="Calibri"/>
                <w:sz w:val="20"/>
                <w:szCs w:val="20"/>
              </w:rPr>
            </w:pPr>
            <w:r w:rsidRPr="00C4165B">
              <w:rPr>
                <w:rFonts w:ascii="Calibri" w:hAnsi="Calibri" w:cs="Calibri"/>
                <w:sz w:val="20"/>
                <w:szCs w:val="20"/>
              </w:rPr>
              <w:lastRenderedPageBreak/>
              <w:t>3.3.1 Renforcer les capacités des acteurs institutionnels de Promotion, de contrôle et de surveillance des EMF ;</w:t>
            </w:r>
          </w:p>
          <w:p w:rsidR="00777542" w:rsidRPr="00C4165B" w:rsidRDefault="00777542" w:rsidP="00777542">
            <w:pPr>
              <w:spacing w:before="40"/>
              <w:rPr>
                <w:rFonts w:ascii="Calibri" w:hAnsi="Calibri" w:cs="Calibri"/>
                <w:sz w:val="20"/>
                <w:szCs w:val="20"/>
              </w:rPr>
            </w:pPr>
          </w:p>
          <w:p w:rsidR="00777542" w:rsidRPr="00C4165B" w:rsidRDefault="00777542" w:rsidP="00777542">
            <w:pPr>
              <w:spacing w:before="40"/>
              <w:rPr>
                <w:rFonts w:ascii="Calibri" w:hAnsi="Calibri" w:cs="Calibri"/>
                <w:sz w:val="20"/>
                <w:szCs w:val="20"/>
              </w:rPr>
            </w:pPr>
            <w:r w:rsidRPr="00C4165B">
              <w:rPr>
                <w:rFonts w:ascii="Calibri" w:hAnsi="Calibri" w:cs="Calibri"/>
                <w:sz w:val="20"/>
                <w:szCs w:val="20"/>
              </w:rPr>
              <w:lastRenderedPageBreak/>
              <w:t>3.3.2 Appuyer l’APEMF-T dans sa mission de défense des intérêts de ses membres ;</w:t>
            </w:r>
          </w:p>
          <w:p w:rsidR="00777542" w:rsidRPr="00C4165B" w:rsidRDefault="00777542" w:rsidP="00777542">
            <w:pPr>
              <w:spacing w:before="40"/>
              <w:rPr>
                <w:rFonts w:ascii="Calibri" w:hAnsi="Calibri" w:cs="Calibri"/>
                <w:sz w:val="20"/>
                <w:szCs w:val="20"/>
              </w:rPr>
            </w:pPr>
          </w:p>
          <w:p w:rsidR="00777542" w:rsidRPr="00C4165B" w:rsidRDefault="00777542" w:rsidP="00777542">
            <w:pPr>
              <w:spacing w:before="40"/>
              <w:rPr>
                <w:rFonts w:ascii="Calibri" w:hAnsi="Calibri" w:cs="Calibri"/>
                <w:sz w:val="20"/>
                <w:szCs w:val="20"/>
              </w:rPr>
            </w:pPr>
            <w:r w:rsidRPr="00C4165B">
              <w:rPr>
                <w:rFonts w:ascii="Calibri" w:hAnsi="Calibri" w:cs="Calibri"/>
                <w:sz w:val="20"/>
                <w:szCs w:val="20"/>
              </w:rPr>
              <w:t>3.3.3 Renforcer les capacités des PST ;</w:t>
            </w:r>
          </w:p>
          <w:p w:rsidR="00777542" w:rsidRPr="00C4165B" w:rsidRDefault="00777542" w:rsidP="00777542">
            <w:pPr>
              <w:spacing w:before="40"/>
              <w:rPr>
                <w:rFonts w:ascii="Calibri" w:hAnsi="Calibri" w:cs="Calibri"/>
                <w:sz w:val="20"/>
                <w:szCs w:val="20"/>
              </w:rPr>
            </w:pPr>
          </w:p>
          <w:p w:rsidR="00777542" w:rsidRPr="00C4165B" w:rsidRDefault="00777542" w:rsidP="00777542">
            <w:pPr>
              <w:spacing w:before="40"/>
              <w:rPr>
                <w:rFonts w:ascii="Calibri" w:hAnsi="Calibri" w:cs="Calibri"/>
                <w:sz w:val="20"/>
                <w:szCs w:val="20"/>
              </w:rPr>
            </w:pPr>
            <w:r w:rsidRPr="00C4165B">
              <w:rPr>
                <w:rFonts w:ascii="Calibri" w:hAnsi="Calibri" w:cs="Calibri"/>
                <w:sz w:val="20"/>
                <w:szCs w:val="20"/>
              </w:rPr>
              <w:t>3.3.4 Renforcer les cadres de concertation des Acteurs (articulation entre les banques, les EMF, les PSR, les PSF,)</w:t>
            </w:r>
          </w:p>
          <w:p w:rsidR="00777542" w:rsidRPr="00C4165B" w:rsidRDefault="00777542" w:rsidP="00777542">
            <w:pPr>
              <w:rPr>
                <w:rFonts w:ascii="Calibri" w:hAnsi="Calibri" w:cs="Calibri"/>
                <w:sz w:val="20"/>
                <w:szCs w:val="20"/>
              </w:rPr>
            </w:pPr>
          </w:p>
          <w:p w:rsidR="00777542" w:rsidRPr="00C4165B" w:rsidRDefault="00777542" w:rsidP="00777542">
            <w:pPr>
              <w:rPr>
                <w:rFonts w:ascii="Calibri" w:hAnsi="Calibri" w:cs="Calibri"/>
                <w:sz w:val="20"/>
                <w:szCs w:val="20"/>
              </w:rPr>
            </w:pPr>
          </w:p>
        </w:tc>
        <w:tc>
          <w:tcPr>
            <w:tcW w:w="0" w:type="auto"/>
          </w:tcPr>
          <w:p w:rsidR="00777542" w:rsidRPr="00F71EE7" w:rsidRDefault="00777542" w:rsidP="00777542">
            <w:pPr>
              <w:spacing w:after="160" w:line="259" w:lineRule="auto"/>
              <w:rPr>
                <w:rFonts w:ascii="Calibri" w:hAnsi="Calibri" w:cs="Calibri"/>
                <w:sz w:val="20"/>
                <w:szCs w:val="20"/>
              </w:rPr>
            </w:pPr>
          </w:p>
        </w:tc>
        <w:tc>
          <w:tcPr>
            <w:tcW w:w="0" w:type="auto"/>
          </w:tcPr>
          <w:p w:rsidR="00777542" w:rsidRPr="00F71EE7" w:rsidRDefault="00777542" w:rsidP="00777542">
            <w:pPr>
              <w:spacing w:after="160" w:line="259" w:lineRule="auto"/>
              <w:rPr>
                <w:rFonts w:ascii="Calibri" w:hAnsi="Calibri" w:cs="Calibri"/>
                <w:sz w:val="20"/>
                <w:szCs w:val="20"/>
              </w:rPr>
            </w:pPr>
          </w:p>
        </w:tc>
        <w:tc>
          <w:tcPr>
            <w:tcW w:w="0" w:type="auto"/>
          </w:tcPr>
          <w:p w:rsidR="00777542" w:rsidRPr="00F71EE7" w:rsidRDefault="00777542" w:rsidP="00777542">
            <w:pPr>
              <w:spacing w:after="160" w:line="259" w:lineRule="auto"/>
              <w:rPr>
                <w:rFonts w:ascii="Calibri" w:hAnsi="Calibri" w:cs="Calibri"/>
                <w:sz w:val="20"/>
                <w:szCs w:val="20"/>
              </w:rPr>
            </w:pPr>
          </w:p>
        </w:tc>
        <w:tc>
          <w:tcPr>
            <w:tcW w:w="0" w:type="auto"/>
          </w:tcPr>
          <w:p w:rsidR="00777542" w:rsidRPr="00F71EE7" w:rsidRDefault="00777542" w:rsidP="00777542">
            <w:pPr>
              <w:spacing w:after="160" w:line="259" w:lineRule="auto"/>
              <w:rPr>
                <w:rFonts w:ascii="Calibri" w:hAnsi="Calibri" w:cs="Calibri"/>
                <w:sz w:val="20"/>
                <w:szCs w:val="20"/>
              </w:rPr>
            </w:pPr>
          </w:p>
        </w:tc>
        <w:tc>
          <w:tcPr>
            <w:tcW w:w="0" w:type="auto"/>
            <w:shd w:val="clear" w:color="auto" w:fill="auto"/>
          </w:tcPr>
          <w:p w:rsidR="00777542" w:rsidRPr="00C4165B" w:rsidRDefault="00777542" w:rsidP="00777542">
            <w:pPr>
              <w:rPr>
                <w:rFonts w:ascii="Calibri" w:hAnsi="Calibri" w:cs="Calibri"/>
                <w:sz w:val="20"/>
                <w:szCs w:val="20"/>
              </w:rPr>
            </w:pPr>
            <w:r w:rsidRPr="00C4165B">
              <w:rPr>
                <w:rFonts w:ascii="Calibri" w:hAnsi="Calibri" w:cs="Calibri"/>
                <w:sz w:val="20"/>
                <w:szCs w:val="20"/>
              </w:rPr>
              <w:t>PNUD,</w:t>
            </w:r>
          </w:p>
          <w:p w:rsidR="00777542" w:rsidRPr="00C4165B" w:rsidRDefault="00777542" w:rsidP="00777542">
            <w:pPr>
              <w:rPr>
                <w:rFonts w:ascii="Calibri" w:hAnsi="Calibri" w:cs="Calibri"/>
                <w:sz w:val="20"/>
                <w:szCs w:val="20"/>
              </w:rPr>
            </w:pPr>
            <w:r w:rsidRPr="00C4165B">
              <w:rPr>
                <w:rFonts w:ascii="Calibri" w:hAnsi="Calibri" w:cs="Calibri"/>
                <w:sz w:val="20"/>
                <w:szCs w:val="20"/>
              </w:rPr>
              <w:t xml:space="preserve">Ministère en charge de la Microfinance, MEPD, EMF, PSF, </w:t>
            </w:r>
            <w:r w:rsidRPr="00C4165B">
              <w:rPr>
                <w:rFonts w:ascii="Calibri" w:hAnsi="Calibri" w:cs="Calibri"/>
                <w:sz w:val="20"/>
                <w:szCs w:val="20"/>
              </w:rPr>
              <w:lastRenderedPageBreak/>
              <w:t xml:space="preserve">PST, </w:t>
            </w:r>
            <w:r>
              <w:rPr>
                <w:rFonts w:ascii="Calibri" w:hAnsi="Calibri" w:cs="Calibri"/>
                <w:sz w:val="20"/>
                <w:szCs w:val="20"/>
              </w:rPr>
              <w:t>DSC-EMF</w:t>
            </w:r>
            <w:r w:rsidRPr="00C4165B">
              <w:rPr>
                <w:rFonts w:ascii="Calibri" w:hAnsi="Calibri" w:cs="Calibri"/>
                <w:sz w:val="20"/>
                <w:szCs w:val="20"/>
              </w:rPr>
              <w:t xml:space="preserve"> et autres Acteurs concernés</w:t>
            </w:r>
          </w:p>
        </w:tc>
        <w:tc>
          <w:tcPr>
            <w:tcW w:w="0" w:type="auto"/>
            <w:shd w:val="clear" w:color="auto" w:fill="auto"/>
          </w:tcPr>
          <w:p w:rsidR="00777542" w:rsidRPr="00F71EE7" w:rsidRDefault="00777542" w:rsidP="00777542">
            <w:pPr>
              <w:spacing w:after="160" w:line="259" w:lineRule="auto"/>
              <w:rPr>
                <w:rFonts w:ascii="Calibri" w:eastAsia="Times New Roman" w:hAnsi="Calibri" w:cs="Calibri"/>
                <w:sz w:val="20"/>
                <w:szCs w:val="20"/>
                <w:lang w:eastAsia="fr-FR"/>
              </w:rPr>
            </w:pPr>
            <w:r w:rsidRPr="00F71EE7">
              <w:rPr>
                <w:rFonts w:ascii="Calibri" w:eastAsia="Times New Roman" w:hAnsi="Calibri" w:cs="Calibri"/>
                <w:sz w:val="20"/>
                <w:szCs w:val="20"/>
                <w:lang w:eastAsia="fr-FR"/>
              </w:rPr>
              <w:lastRenderedPageBreak/>
              <w:t>Partenaires financiers</w:t>
            </w:r>
          </w:p>
        </w:tc>
        <w:tc>
          <w:tcPr>
            <w:tcW w:w="0" w:type="auto"/>
            <w:shd w:val="clear" w:color="auto" w:fill="auto"/>
          </w:tcPr>
          <w:p w:rsidR="00777542" w:rsidRPr="00C4165B" w:rsidRDefault="00777542" w:rsidP="00777542">
            <w:pPr>
              <w:rPr>
                <w:rFonts w:ascii="Calibri" w:hAnsi="Calibri" w:cs="Calibri"/>
                <w:sz w:val="20"/>
                <w:szCs w:val="20"/>
              </w:rPr>
            </w:pPr>
            <w:r w:rsidRPr="00C4165B">
              <w:rPr>
                <w:rFonts w:ascii="Calibri" w:hAnsi="Calibri" w:cs="Calibri"/>
                <w:sz w:val="20"/>
                <w:szCs w:val="20"/>
              </w:rPr>
              <w:t xml:space="preserve">Honoraires prestataires de services et frais ateliers </w:t>
            </w:r>
          </w:p>
          <w:p w:rsidR="00777542" w:rsidRPr="00C4165B" w:rsidRDefault="00777542" w:rsidP="00777542">
            <w:pPr>
              <w:rPr>
                <w:rFonts w:ascii="Calibri" w:hAnsi="Calibri" w:cs="Calibri"/>
                <w:sz w:val="20"/>
                <w:szCs w:val="20"/>
              </w:rPr>
            </w:pPr>
            <w:r w:rsidRPr="00C4165B">
              <w:rPr>
                <w:rFonts w:ascii="Calibri" w:hAnsi="Calibri" w:cs="Calibri"/>
                <w:sz w:val="20"/>
                <w:szCs w:val="20"/>
              </w:rPr>
              <w:lastRenderedPageBreak/>
              <w:t>- Subventions, Équipements et Matériels sur base de contrat de performance ; visites d’échanges et voyages</w:t>
            </w:r>
          </w:p>
        </w:tc>
        <w:tc>
          <w:tcPr>
            <w:tcW w:w="0" w:type="auto"/>
            <w:shd w:val="clear" w:color="auto" w:fill="auto"/>
          </w:tcPr>
          <w:p w:rsidR="00777542" w:rsidRPr="00C4165B" w:rsidRDefault="00777542" w:rsidP="00777542">
            <w:pPr>
              <w:rPr>
                <w:rFonts w:ascii="Calibri" w:hAnsi="Calibri" w:cs="Calibri"/>
                <w:sz w:val="20"/>
                <w:szCs w:val="20"/>
              </w:rPr>
            </w:pPr>
            <w:r w:rsidRPr="00C4165B">
              <w:rPr>
                <w:rFonts w:ascii="Calibri" w:hAnsi="Calibri" w:cs="Calibri"/>
                <w:sz w:val="20"/>
                <w:szCs w:val="20"/>
              </w:rPr>
              <w:lastRenderedPageBreak/>
              <w:t xml:space="preserve">- Renforcement des capacités des acteurs institutionnels : </w:t>
            </w:r>
          </w:p>
          <w:p w:rsidR="00777542" w:rsidRDefault="00777542" w:rsidP="00777542">
            <w:pPr>
              <w:rPr>
                <w:rFonts w:ascii="Calibri" w:hAnsi="Calibri" w:cs="Calibri"/>
                <w:b/>
                <w:sz w:val="20"/>
                <w:szCs w:val="20"/>
              </w:rPr>
            </w:pPr>
            <w:r>
              <w:rPr>
                <w:rFonts w:ascii="Calibri" w:hAnsi="Calibri" w:cs="Calibri"/>
                <w:b/>
                <w:sz w:val="20"/>
                <w:szCs w:val="20"/>
              </w:rPr>
              <w:t>12</w:t>
            </w:r>
            <w:r w:rsidRPr="00C4165B">
              <w:rPr>
                <w:rFonts w:ascii="Calibri" w:hAnsi="Calibri" w:cs="Calibri"/>
                <w:b/>
                <w:sz w:val="20"/>
                <w:szCs w:val="20"/>
              </w:rPr>
              <w:t>0</w:t>
            </w:r>
            <w:r>
              <w:rPr>
                <w:rFonts w:ascii="Calibri" w:hAnsi="Calibri" w:cs="Calibri"/>
                <w:b/>
                <w:sz w:val="20"/>
                <w:szCs w:val="20"/>
              </w:rPr>
              <w:t> </w:t>
            </w:r>
            <w:r w:rsidRPr="00C4165B">
              <w:rPr>
                <w:rFonts w:ascii="Calibri" w:hAnsi="Calibri" w:cs="Calibri"/>
                <w:b/>
                <w:sz w:val="20"/>
                <w:szCs w:val="20"/>
              </w:rPr>
              <w:t>000</w:t>
            </w:r>
          </w:p>
          <w:p w:rsidR="00777542" w:rsidRPr="00C4165B" w:rsidRDefault="00777542" w:rsidP="00777542">
            <w:pPr>
              <w:rPr>
                <w:rFonts w:ascii="Calibri" w:hAnsi="Calibri" w:cs="Calibri"/>
                <w:b/>
                <w:sz w:val="20"/>
                <w:szCs w:val="20"/>
              </w:rPr>
            </w:pPr>
          </w:p>
          <w:p w:rsidR="00777542" w:rsidRPr="00C4165B" w:rsidRDefault="00777542" w:rsidP="00777542">
            <w:pPr>
              <w:rPr>
                <w:rFonts w:ascii="Calibri" w:hAnsi="Calibri" w:cs="Calibri"/>
                <w:sz w:val="20"/>
                <w:szCs w:val="20"/>
              </w:rPr>
            </w:pPr>
            <w:r w:rsidRPr="00C4165B">
              <w:rPr>
                <w:rFonts w:ascii="Calibri" w:hAnsi="Calibri" w:cs="Calibri"/>
                <w:sz w:val="20"/>
                <w:szCs w:val="20"/>
              </w:rPr>
              <w:lastRenderedPageBreak/>
              <w:t>- Appui à l’APEMF</w:t>
            </w:r>
            <w:r>
              <w:rPr>
                <w:rFonts w:ascii="Calibri" w:hAnsi="Calibri" w:cs="Calibri"/>
                <w:sz w:val="20"/>
                <w:szCs w:val="20"/>
              </w:rPr>
              <w:t>-</w:t>
            </w:r>
            <w:r w:rsidRPr="00C4165B">
              <w:rPr>
                <w:rFonts w:ascii="Calibri" w:hAnsi="Calibri" w:cs="Calibri"/>
                <w:sz w:val="20"/>
                <w:szCs w:val="20"/>
              </w:rPr>
              <w:t>T</w:t>
            </w:r>
          </w:p>
          <w:p w:rsidR="00777542" w:rsidRPr="005C00B9" w:rsidRDefault="00777542" w:rsidP="00777542">
            <w:pPr>
              <w:rPr>
                <w:rFonts w:ascii="Calibri" w:hAnsi="Calibri" w:cs="Calibri"/>
                <w:b/>
                <w:sz w:val="20"/>
                <w:szCs w:val="20"/>
              </w:rPr>
            </w:pPr>
            <w:r w:rsidRPr="005C00B9">
              <w:rPr>
                <w:rFonts w:ascii="Calibri" w:hAnsi="Calibri" w:cs="Calibri"/>
                <w:b/>
                <w:sz w:val="20"/>
                <w:szCs w:val="20"/>
              </w:rPr>
              <w:t> </w:t>
            </w:r>
            <w:r>
              <w:rPr>
                <w:rFonts w:ascii="Calibri" w:hAnsi="Calibri" w:cs="Calibri"/>
                <w:b/>
                <w:sz w:val="20"/>
                <w:szCs w:val="20"/>
              </w:rPr>
              <w:t>31</w:t>
            </w:r>
            <w:r w:rsidRPr="00F55882">
              <w:rPr>
                <w:rFonts w:ascii="Calibri" w:hAnsi="Calibri" w:cs="Calibri"/>
                <w:b/>
                <w:sz w:val="20"/>
                <w:szCs w:val="20"/>
              </w:rPr>
              <w:t> 000</w:t>
            </w:r>
            <w:r w:rsidRPr="005C00B9">
              <w:rPr>
                <w:rFonts w:ascii="Calibri" w:hAnsi="Calibri" w:cs="Calibri"/>
                <w:b/>
                <w:sz w:val="20"/>
                <w:szCs w:val="20"/>
              </w:rPr>
              <w:t xml:space="preserve"> </w:t>
            </w:r>
          </w:p>
          <w:p w:rsidR="00777542" w:rsidRDefault="00777542" w:rsidP="00777542">
            <w:pPr>
              <w:rPr>
                <w:rFonts w:ascii="Calibri" w:hAnsi="Calibri" w:cs="Calibri"/>
                <w:sz w:val="20"/>
                <w:szCs w:val="20"/>
              </w:rPr>
            </w:pPr>
          </w:p>
          <w:p w:rsidR="00777542" w:rsidRPr="00C4165B" w:rsidRDefault="00777542" w:rsidP="00777542">
            <w:pPr>
              <w:rPr>
                <w:rFonts w:ascii="Calibri" w:hAnsi="Calibri" w:cs="Calibri"/>
                <w:sz w:val="20"/>
                <w:szCs w:val="20"/>
              </w:rPr>
            </w:pPr>
          </w:p>
          <w:p w:rsidR="00777542" w:rsidRDefault="00777542" w:rsidP="00777542">
            <w:pPr>
              <w:rPr>
                <w:rFonts w:ascii="Calibri" w:hAnsi="Calibri" w:cs="Calibri"/>
                <w:b/>
                <w:sz w:val="20"/>
                <w:szCs w:val="20"/>
              </w:rPr>
            </w:pPr>
            <w:r w:rsidRPr="00C4165B">
              <w:rPr>
                <w:rFonts w:ascii="Calibri" w:hAnsi="Calibri" w:cs="Calibri"/>
                <w:sz w:val="20"/>
                <w:szCs w:val="20"/>
              </w:rPr>
              <w:t>-  Appui aux PST </w:t>
            </w:r>
            <w:r w:rsidRPr="00C4165B">
              <w:rPr>
                <w:rFonts w:ascii="Calibri" w:hAnsi="Calibri" w:cs="Calibri"/>
                <w:b/>
                <w:sz w:val="20"/>
                <w:szCs w:val="20"/>
              </w:rPr>
              <w:t>:</w:t>
            </w:r>
            <w:r>
              <w:rPr>
                <w:rFonts w:ascii="Calibri" w:hAnsi="Calibri" w:cs="Calibri"/>
                <w:b/>
                <w:sz w:val="20"/>
                <w:szCs w:val="20"/>
              </w:rPr>
              <w:t xml:space="preserve"> 10 </w:t>
            </w:r>
            <w:r w:rsidRPr="00F55882">
              <w:rPr>
                <w:rFonts w:ascii="Calibri" w:hAnsi="Calibri" w:cs="Calibri"/>
                <w:b/>
                <w:sz w:val="20"/>
                <w:szCs w:val="20"/>
              </w:rPr>
              <w:t>000</w:t>
            </w:r>
          </w:p>
          <w:p w:rsidR="00777542" w:rsidRDefault="00777542" w:rsidP="00777542">
            <w:pPr>
              <w:rPr>
                <w:rFonts w:ascii="Calibri" w:hAnsi="Calibri" w:cs="Calibri"/>
                <w:b/>
                <w:sz w:val="20"/>
                <w:szCs w:val="20"/>
              </w:rPr>
            </w:pPr>
          </w:p>
          <w:p w:rsidR="00777542" w:rsidRPr="00C4165B" w:rsidRDefault="00777542" w:rsidP="00777542">
            <w:pPr>
              <w:rPr>
                <w:rFonts w:ascii="Calibri" w:hAnsi="Calibri" w:cs="Calibri"/>
                <w:b/>
                <w:sz w:val="20"/>
                <w:szCs w:val="20"/>
              </w:rPr>
            </w:pPr>
          </w:p>
          <w:p w:rsidR="00777542" w:rsidRPr="00A10863" w:rsidRDefault="00777542" w:rsidP="00777542">
            <w:pPr>
              <w:rPr>
                <w:rFonts w:ascii="Calibri" w:hAnsi="Calibri" w:cs="Calibri"/>
                <w:b/>
                <w:sz w:val="20"/>
                <w:szCs w:val="20"/>
              </w:rPr>
            </w:pPr>
            <w:r w:rsidRPr="00C4165B">
              <w:rPr>
                <w:rFonts w:ascii="Calibri" w:hAnsi="Calibri" w:cs="Calibri"/>
                <w:sz w:val="20"/>
                <w:szCs w:val="20"/>
              </w:rPr>
              <w:t>-  Appui aux cadres de concertation </w:t>
            </w:r>
            <w:r w:rsidRPr="00C4165B">
              <w:rPr>
                <w:rFonts w:ascii="Calibri" w:hAnsi="Calibri" w:cs="Calibri"/>
                <w:b/>
                <w:sz w:val="20"/>
                <w:szCs w:val="20"/>
              </w:rPr>
              <w:t xml:space="preserve">: </w:t>
            </w:r>
            <w:r>
              <w:rPr>
                <w:rFonts w:ascii="Calibri" w:hAnsi="Calibri" w:cs="Calibri"/>
                <w:b/>
                <w:sz w:val="20"/>
                <w:szCs w:val="20"/>
              </w:rPr>
              <w:t>14</w:t>
            </w:r>
            <w:r w:rsidRPr="00F55882">
              <w:rPr>
                <w:rFonts w:ascii="Calibri" w:hAnsi="Calibri" w:cs="Calibri"/>
                <w:b/>
                <w:sz w:val="20"/>
                <w:szCs w:val="20"/>
              </w:rPr>
              <w:t xml:space="preserve"> 000</w:t>
            </w:r>
          </w:p>
        </w:tc>
      </w:tr>
      <w:tr w:rsidR="00777542" w:rsidRPr="00F71EE7" w:rsidTr="00275FDA">
        <w:tc>
          <w:tcPr>
            <w:tcW w:w="2689" w:type="dxa"/>
            <w:shd w:val="clear" w:color="auto" w:fill="8EAADB" w:themeFill="accent1" w:themeFillTint="99"/>
          </w:tcPr>
          <w:p w:rsidR="00777542" w:rsidRPr="00C4165B" w:rsidRDefault="00777542" w:rsidP="00777542">
            <w:pPr>
              <w:tabs>
                <w:tab w:val="left" w:pos="2715"/>
              </w:tabs>
              <w:rPr>
                <w:rFonts w:ascii="Calibri" w:hAnsi="Calibri" w:cs="Calibri"/>
                <w:b/>
                <w:sz w:val="20"/>
                <w:szCs w:val="20"/>
              </w:rPr>
            </w:pPr>
            <w:r w:rsidRPr="00777542">
              <w:rPr>
                <w:rFonts w:ascii="Calibri" w:hAnsi="Calibri" w:cs="Calibri"/>
                <w:b/>
                <w:sz w:val="20"/>
                <w:szCs w:val="20"/>
              </w:rPr>
              <w:lastRenderedPageBreak/>
              <w:t>Total Output 3</w:t>
            </w:r>
          </w:p>
        </w:tc>
        <w:tc>
          <w:tcPr>
            <w:tcW w:w="9277" w:type="dxa"/>
            <w:gridSpan w:val="8"/>
            <w:shd w:val="clear" w:color="auto" w:fill="8EAADB" w:themeFill="accent1" w:themeFillTint="99"/>
          </w:tcPr>
          <w:p w:rsidR="00777542" w:rsidRPr="00777542" w:rsidRDefault="00777542" w:rsidP="00777542">
            <w:pPr>
              <w:tabs>
                <w:tab w:val="left" w:pos="2715"/>
              </w:tabs>
              <w:rPr>
                <w:rFonts w:ascii="Calibri" w:hAnsi="Calibri" w:cs="Calibri"/>
                <w:b/>
                <w:sz w:val="20"/>
                <w:szCs w:val="20"/>
              </w:rPr>
            </w:pPr>
          </w:p>
        </w:tc>
        <w:tc>
          <w:tcPr>
            <w:tcW w:w="0" w:type="auto"/>
            <w:shd w:val="clear" w:color="auto" w:fill="8EAADB" w:themeFill="accent1" w:themeFillTint="99"/>
          </w:tcPr>
          <w:p w:rsidR="00E91DB3" w:rsidRDefault="00E91DB3" w:rsidP="00E91DB3">
            <w:pPr>
              <w:tabs>
                <w:tab w:val="left" w:pos="2715"/>
              </w:tabs>
              <w:jc w:val="right"/>
              <w:rPr>
                <w:rFonts w:ascii="Calibri" w:hAnsi="Calibri" w:cs="Calibri"/>
                <w:b/>
                <w:sz w:val="20"/>
                <w:szCs w:val="20"/>
              </w:rPr>
            </w:pPr>
            <w:r w:rsidRPr="00E91DB3">
              <w:rPr>
                <w:rFonts w:ascii="Calibri" w:hAnsi="Calibri" w:cs="Calibri"/>
                <w:b/>
                <w:sz w:val="20"/>
                <w:szCs w:val="20"/>
              </w:rPr>
              <w:t>2</w:t>
            </w:r>
            <w:r>
              <w:rPr>
                <w:rFonts w:ascii="Calibri" w:hAnsi="Calibri" w:cs="Calibri"/>
                <w:b/>
                <w:sz w:val="20"/>
                <w:szCs w:val="20"/>
              </w:rPr>
              <w:t> </w:t>
            </w:r>
            <w:r w:rsidRPr="00E91DB3">
              <w:rPr>
                <w:rFonts w:ascii="Calibri" w:hAnsi="Calibri" w:cs="Calibri"/>
                <w:b/>
                <w:sz w:val="20"/>
                <w:szCs w:val="20"/>
              </w:rPr>
              <w:t>665</w:t>
            </w:r>
            <w:r>
              <w:rPr>
                <w:rFonts w:ascii="Calibri" w:hAnsi="Calibri" w:cs="Calibri"/>
                <w:b/>
                <w:sz w:val="20"/>
                <w:szCs w:val="20"/>
              </w:rPr>
              <w:t xml:space="preserve"> </w:t>
            </w:r>
            <w:r w:rsidRPr="00E91DB3">
              <w:rPr>
                <w:rFonts w:ascii="Calibri" w:hAnsi="Calibri" w:cs="Calibri"/>
                <w:b/>
                <w:sz w:val="20"/>
                <w:szCs w:val="20"/>
              </w:rPr>
              <w:t>000</w:t>
            </w:r>
          </w:p>
          <w:p w:rsidR="00777542" w:rsidRPr="00777542" w:rsidRDefault="00E91DB3" w:rsidP="00E91DB3">
            <w:pPr>
              <w:tabs>
                <w:tab w:val="left" w:pos="2715"/>
              </w:tabs>
              <w:jc w:val="right"/>
              <w:rPr>
                <w:rFonts w:ascii="Calibri" w:hAnsi="Calibri" w:cs="Calibri"/>
                <w:b/>
                <w:sz w:val="20"/>
                <w:szCs w:val="20"/>
              </w:rPr>
            </w:pPr>
            <w:r w:rsidRPr="00E91DB3">
              <w:rPr>
                <w:rFonts w:ascii="Calibri" w:hAnsi="Calibri" w:cs="Calibri"/>
                <w:b/>
                <w:sz w:val="20"/>
                <w:szCs w:val="20"/>
              </w:rPr>
              <w:t>14,41%</w:t>
            </w:r>
          </w:p>
        </w:tc>
      </w:tr>
    </w:tbl>
    <w:p w:rsidR="009C7C9D" w:rsidRDefault="009C7C9D" w:rsidP="007F1AD9">
      <w:pPr>
        <w:tabs>
          <w:tab w:val="left" w:pos="739"/>
        </w:tabs>
      </w:pPr>
    </w:p>
    <w:tbl>
      <w:tblPr>
        <w:tblStyle w:val="Grilledutableau"/>
        <w:tblW w:w="0" w:type="auto"/>
        <w:tblLook w:val="04A0" w:firstRow="1" w:lastRow="0" w:firstColumn="1" w:lastColumn="0" w:noHBand="0" w:noVBand="1"/>
      </w:tblPr>
      <w:tblGrid>
        <w:gridCol w:w="2490"/>
        <w:gridCol w:w="2296"/>
        <w:gridCol w:w="415"/>
        <w:gridCol w:w="415"/>
        <w:gridCol w:w="415"/>
        <w:gridCol w:w="415"/>
        <w:gridCol w:w="1261"/>
        <w:gridCol w:w="1231"/>
        <w:gridCol w:w="3125"/>
        <w:gridCol w:w="1929"/>
      </w:tblGrid>
      <w:tr w:rsidR="009C7C9D" w:rsidRPr="00F20818" w:rsidTr="009207C9">
        <w:tc>
          <w:tcPr>
            <w:tcW w:w="0" w:type="auto"/>
            <w:vMerge w:val="restart"/>
            <w:shd w:val="clear" w:color="auto" w:fill="1F3864" w:themeFill="accent1" w:themeFillShade="80"/>
          </w:tcPr>
          <w:p w:rsidR="009C7C9D" w:rsidRPr="00F20818" w:rsidRDefault="009C7C9D" w:rsidP="009207C9">
            <w:pPr>
              <w:rPr>
                <w:rFonts w:ascii="Calibri" w:hAnsi="Calibri" w:cs="Calibri"/>
                <w:sz w:val="20"/>
                <w:szCs w:val="20"/>
              </w:rPr>
            </w:pPr>
            <w:r w:rsidRPr="00F20818">
              <w:rPr>
                <w:rFonts w:ascii="Calibri" w:hAnsi="Calibri" w:cs="Calibri"/>
                <w:sz w:val="20"/>
                <w:szCs w:val="20"/>
              </w:rPr>
              <w:t>Expected Outputs</w:t>
            </w:r>
          </w:p>
        </w:tc>
        <w:tc>
          <w:tcPr>
            <w:tcW w:w="0" w:type="auto"/>
            <w:vMerge w:val="restart"/>
            <w:shd w:val="clear" w:color="auto" w:fill="1F3864" w:themeFill="accent1" w:themeFillShade="80"/>
          </w:tcPr>
          <w:p w:rsidR="009C7C9D" w:rsidRPr="00F20818" w:rsidRDefault="009C7C9D" w:rsidP="009207C9">
            <w:pPr>
              <w:rPr>
                <w:rFonts w:ascii="Calibri" w:hAnsi="Calibri" w:cs="Calibri"/>
                <w:sz w:val="20"/>
                <w:szCs w:val="20"/>
              </w:rPr>
            </w:pPr>
            <w:r w:rsidRPr="00F20818">
              <w:rPr>
                <w:rFonts w:ascii="Calibri" w:hAnsi="Calibri" w:cs="Calibri"/>
                <w:sz w:val="20"/>
                <w:szCs w:val="20"/>
              </w:rPr>
              <w:t>Activités</w:t>
            </w:r>
          </w:p>
        </w:tc>
        <w:tc>
          <w:tcPr>
            <w:tcW w:w="0" w:type="auto"/>
            <w:gridSpan w:val="4"/>
            <w:shd w:val="clear" w:color="auto" w:fill="1F3864" w:themeFill="accent1" w:themeFillShade="80"/>
          </w:tcPr>
          <w:p w:rsidR="009C7C9D" w:rsidRPr="00F20818" w:rsidRDefault="009C7C9D" w:rsidP="009207C9">
            <w:pPr>
              <w:rPr>
                <w:rFonts w:ascii="Calibri" w:hAnsi="Calibri" w:cs="Calibri"/>
                <w:sz w:val="20"/>
                <w:szCs w:val="20"/>
              </w:rPr>
            </w:pPr>
            <w:r w:rsidRPr="00F20818">
              <w:rPr>
                <w:rFonts w:ascii="Calibri" w:hAnsi="Calibri" w:cs="Calibri"/>
                <w:sz w:val="20"/>
                <w:szCs w:val="20"/>
              </w:rPr>
              <w:t xml:space="preserve">Calendrier  </w:t>
            </w:r>
          </w:p>
        </w:tc>
        <w:tc>
          <w:tcPr>
            <w:tcW w:w="0" w:type="auto"/>
            <w:vMerge w:val="restart"/>
            <w:shd w:val="clear" w:color="auto" w:fill="1F3864" w:themeFill="accent1" w:themeFillShade="80"/>
          </w:tcPr>
          <w:p w:rsidR="009C7C9D" w:rsidRPr="00F20818" w:rsidRDefault="009C7C9D" w:rsidP="009207C9">
            <w:pPr>
              <w:rPr>
                <w:rFonts w:ascii="Calibri" w:hAnsi="Calibri" w:cs="Calibri"/>
                <w:sz w:val="20"/>
                <w:szCs w:val="20"/>
              </w:rPr>
            </w:pPr>
            <w:r w:rsidRPr="00F20818">
              <w:rPr>
                <w:rFonts w:ascii="Calibri" w:hAnsi="Calibri" w:cs="Calibri"/>
                <w:sz w:val="20"/>
                <w:szCs w:val="20"/>
              </w:rPr>
              <w:t>Partenaire d’exécution</w:t>
            </w:r>
          </w:p>
        </w:tc>
        <w:tc>
          <w:tcPr>
            <w:tcW w:w="0" w:type="auto"/>
            <w:gridSpan w:val="3"/>
            <w:shd w:val="clear" w:color="auto" w:fill="1F3864" w:themeFill="accent1" w:themeFillShade="80"/>
          </w:tcPr>
          <w:p w:rsidR="009C7C9D" w:rsidRPr="00F20818" w:rsidRDefault="009C7C9D" w:rsidP="009207C9">
            <w:pPr>
              <w:rPr>
                <w:rFonts w:ascii="Calibri" w:hAnsi="Calibri" w:cs="Calibri"/>
                <w:sz w:val="20"/>
                <w:szCs w:val="20"/>
              </w:rPr>
            </w:pPr>
            <w:r w:rsidRPr="00F20818">
              <w:rPr>
                <w:rFonts w:ascii="Calibri" w:hAnsi="Calibri" w:cs="Calibri"/>
                <w:sz w:val="20"/>
                <w:szCs w:val="20"/>
              </w:rPr>
              <w:t xml:space="preserve">Budget  </w:t>
            </w:r>
          </w:p>
        </w:tc>
      </w:tr>
      <w:tr w:rsidR="009C7C9D" w:rsidRPr="00F20818" w:rsidTr="009207C9">
        <w:tc>
          <w:tcPr>
            <w:tcW w:w="0" w:type="auto"/>
            <w:vMerge/>
            <w:shd w:val="clear" w:color="auto" w:fill="1F3864" w:themeFill="accent1" w:themeFillShade="80"/>
          </w:tcPr>
          <w:p w:rsidR="009C7C9D" w:rsidRPr="00F20818" w:rsidRDefault="009C7C9D" w:rsidP="009207C9">
            <w:pPr>
              <w:rPr>
                <w:rFonts w:ascii="Calibri" w:hAnsi="Calibri" w:cs="Calibri"/>
                <w:sz w:val="20"/>
                <w:szCs w:val="20"/>
              </w:rPr>
            </w:pPr>
          </w:p>
        </w:tc>
        <w:tc>
          <w:tcPr>
            <w:tcW w:w="0" w:type="auto"/>
            <w:vMerge/>
            <w:shd w:val="clear" w:color="auto" w:fill="1F3864" w:themeFill="accent1" w:themeFillShade="80"/>
          </w:tcPr>
          <w:p w:rsidR="009C7C9D" w:rsidRPr="00F20818" w:rsidRDefault="009C7C9D" w:rsidP="009207C9">
            <w:pPr>
              <w:rPr>
                <w:rFonts w:ascii="Calibri" w:hAnsi="Calibri" w:cs="Calibri"/>
                <w:sz w:val="20"/>
                <w:szCs w:val="20"/>
              </w:rPr>
            </w:pPr>
          </w:p>
        </w:tc>
        <w:tc>
          <w:tcPr>
            <w:tcW w:w="0" w:type="auto"/>
            <w:shd w:val="clear" w:color="auto" w:fill="FFE599" w:themeFill="accent4" w:themeFillTint="66"/>
          </w:tcPr>
          <w:p w:rsidR="009C7C9D" w:rsidRPr="00F20818" w:rsidRDefault="009C7C9D" w:rsidP="009207C9">
            <w:pPr>
              <w:rPr>
                <w:rFonts w:ascii="Calibri" w:hAnsi="Calibri" w:cs="Calibri"/>
                <w:sz w:val="20"/>
                <w:szCs w:val="20"/>
              </w:rPr>
            </w:pPr>
            <w:r w:rsidRPr="00F20818">
              <w:rPr>
                <w:rFonts w:ascii="Calibri" w:hAnsi="Calibri" w:cs="Calibri"/>
                <w:sz w:val="20"/>
                <w:szCs w:val="20"/>
              </w:rPr>
              <w:t>T1</w:t>
            </w:r>
          </w:p>
        </w:tc>
        <w:tc>
          <w:tcPr>
            <w:tcW w:w="0" w:type="auto"/>
            <w:shd w:val="clear" w:color="auto" w:fill="FFE599" w:themeFill="accent4" w:themeFillTint="66"/>
          </w:tcPr>
          <w:p w:rsidR="009C7C9D" w:rsidRPr="00F20818" w:rsidRDefault="009C7C9D" w:rsidP="009207C9">
            <w:pPr>
              <w:rPr>
                <w:rFonts w:ascii="Calibri" w:hAnsi="Calibri" w:cs="Calibri"/>
                <w:sz w:val="20"/>
                <w:szCs w:val="20"/>
              </w:rPr>
            </w:pPr>
            <w:r w:rsidRPr="00F20818">
              <w:rPr>
                <w:rFonts w:ascii="Calibri" w:hAnsi="Calibri" w:cs="Calibri"/>
                <w:sz w:val="20"/>
                <w:szCs w:val="20"/>
              </w:rPr>
              <w:t>T2</w:t>
            </w:r>
          </w:p>
        </w:tc>
        <w:tc>
          <w:tcPr>
            <w:tcW w:w="0" w:type="auto"/>
            <w:shd w:val="clear" w:color="auto" w:fill="FFE599" w:themeFill="accent4" w:themeFillTint="66"/>
          </w:tcPr>
          <w:p w:rsidR="009C7C9D" w:rsidRPr="00F20818" w:rsidRDefault="009C7C9D" w:rsidP="009207C9">
            <w:pPr>
              <w:rPr>
                <w:rFonts w:ascii="Calibri" w:hAnsi="Calibri" w:cs="Calibri"/>
                <w:sz w:val="20"/>
                <w:szCs w:val="20"/>
              </w:rPr>
            </w:pPr>
            <w:r w:rsidRPr="00F20818">
              <w:rPr>
                <w:rFonts w:ascii="Calibri" w:hAnsi="Calibri" w:cs="Calibri"/>
                <w:sz w:val="20"/>
                <w:szCs w:val="20"/>
              </w:rPr>
              <w:t>T3</w:t>
            </w:r>
          </w:p>
        </w:tc>
        <w:tc>
          <w:tcPr>
            <w:tcW w:w="0" w:type="auto"/>
            <w:shd w:val="clear" w:color="auto" w:fill="FFE599" w:themeFill="accent4" w:themeFillTint="66"/>
          </w:tcPr>
          <w:p w:rsidR="009C7C9D" w:rsidRPr="00F20818" w:rsidRDefault="009C7C9D" w:rsidP="009207C9">
            <w:pPr>
              <w:rPr>
                <w:rFonts w:ascii="Calibri" w:hAnsi="Calibri" w:cs="Calibri"/>
                <w:sz w:val="20"/>
                <w:szCs w:val="20"/>
              </w:rPr>
            </w:pPr>
            <w:r w:rsidRPr="00F20818">
              <w:rPr>
                <w:rFonts w:ascii="Calibri" w:hAnsi="Calibri" w:cs="Calibri"/>
                <w:sz w:val="20"/>
                <w:szCs w:val="20"/>
              </w:rPr>
              <w:t>T4</w:t>
            </w:r>
          </w:p>
        </w:tc>
        <w:tc>
          <w:tcPr>
            <w:tcW w:w="0" w:type="auto"/>
            <w:vMerge/>
            <w:shd w:val="clear" w:color="auto" w:fill="1F3864" w:themeFill="accent1" w:themeFillShade="80"/>
          </w:tcPr>
          <w:p w:rsidR="009C7C9D" w:rsidRPr="00F20818" w:rsidRDefault="009C7C9D" w:rsidP="009207C9">
            <w:pPr>
              <w:rPr>
                <w:rFonts w:ascii="Calibri" w:hAnsi="Calibri" w:cs="Calibri"/>
                <w:sz w:val="20"/>
                <w:szCs w:val="20"/>
              </w:rPr>
            </w:pPr>
          </w:p>
        </w:tc>
        <w:tc>
          <w:tcPr>
            <w:tcW w:w="0" w:type="auto"/>
            <w:shd w:val="clear" w:color="auto" w:fill="FFE599" w:themeFill="accent4" w:themeFillTint="66"/>
          </w:tcPr>
          <w:p w:rsidR="009C7C9D" w:rsidRPr="00F20818" w:rsidRDefault="009C7C9D" w:rsidP="009207C9">
            <w:pPr>
              <w:rPr>
                <w:rFonts w:ascii="Calibri" w:hAnsi="Calibri" w:cs="Calibri"/>
                <w:sz w:val="20"/>
                <w:szCs w:val="20"/>
              </w:rPr>
            </w:pPr>
            <w:r w:rsidRPr="00F20818">
              <w:rPr>
                <w:rFonts w:ascii="Calibri" w:hAnsi="Calibri" w:cs="Calibri"/>
                <w:sz w:val="20"/>
                <w:szCs w:val="20"/>
              </w:rPr>
              <w:t xml:space="preserve">Sources </w:t>
            </w:r>
          </w:p>
        </w:tc>
        <w:tc>
          <w:tcPr>
            <w:tcW w:w="0" w:type="auto"/>
            <w:shd w:val="clear" w:color="auto" w:fill="FFE599" w:themeFill="accent4" w:themeFillTint="66"/>
          </w:tcPr>
          <w:p w:rsidR="009C7C9D" w:rsidRPr="00F20818" w:rsidRDefault="009C7C9D" w:rsidP="009207C9">
            <w:pPr>
              <w:rPr>
                <w:rFonts w:ascii="Calibri" w:hAnsi="Calibri" w:cs="Calibri"/>
                <w:sz w:val="20"/>
                <w:szCs w:val="20"/>
              </w:rPr>
            </w:pPr>
            <w:r w:rsidRPr="00F20818">
              <w:rPr>
                <w:rFonts w:ascii="Calibri" w:hAnsi="Calibri" w:cs="Calibri"/>
                <w:sz w:val="20"/>
                <w:szCs w:val="20"/>
              </w:rPr>
              <w:t>Descriptif</w:t>
            </w:r>
          </w:p>
        </w:tc>
        <w:tc>
          <w:tcPr>
            <w:tcW w:w="0" w:type="auto"/>
            <w:shd w:val="clear" w:color="auto" w:fill="FFE599" w:themeFill="accent4" w:themeFillTint="66"/>
          </w:tcPr>
          <w:p w:rsidR="009C7C9D" w:rsidRPr="00F20818" w:rsidRDefault="009C7C9D" w:rsidP="009207C9">
            <w:pPr>
              <w:rPr>
                <w:rFonts w:ascii="Calibri" w:hAnsi="Calibri" w:cs="Calibri"/>
                <w:sz w:val="20"/>
                <w:szCs w:val="20"/>
              </w:rPr>
            </w:pPr>
            <w:r w:rsidRPr="00F20818">
              <w:rPr>
                <w:rFonts w:ascii="Calibri" w:hAnsi="Calibri" w:cs="Calibri"/>
                <w:sz w:val="20"/>
                <w:szCs w:val="20"/>
              </w:rPr>
              <w:t>Montant</w:t>
            </w:r>
            <w:r>
              <w:rPr>
                <w:rFonts w:ascii="Calibri" w:hAnsi="Calibri" w:cs="Calibri"/>
                <w:sz w:val="20"/>
                <w:szCs w:val="20"/>
              </w:rPr>
              <w:t xml:space="preserve"> en USD</w:t>
            </w:r>
          </w:p>
        </w:tc>
      </w:tr>
      <w:tr w:rsidR="009C7C9D" w:rsidRPr="00F20818" w:rsidTr="009207C9">
        <w:tc>
          <w:tcPr>
            <w:tcW w:w="0" w:type="auto"/>
            <w:gridSpan w:val="10"/>
            <w:shd w:val="clear" w:color="auto" w:fill="152543"/>
          </w:tcPr>
          <w:p w:rsidR="009C7C9D" w:rsidRPr="007F1AD9" w:rsidRDefault="009C7C9D" w:rsidP="009C7C9D">
            <w:pPr>
              <w:jc w:val="center"/>
              <w:rPr>
                <w:rFonts w:ascii="Calibri" w:hAnsi="Calibri" w:cs="Calibri"/>
                <w:b/>
                <w:sz w:val="20"/>
                <w:szCs w:val="20"/>
              </w:rPr>
            </w:pPr>
            <w:r w:rsidRPr="009C7C9D">
              <w:rPr>
                <w:rFonts w:ascii="Calibri" w:hAnsi="Calibri" w:cs="Calibri"/>
                <w:b/>
                <w:sz w:val="20"/>
                <w:szCs w:val="20"/>
              </w:rPr>
              <w:t>Gestion, Communication, visibilité, suivi évaluation et audits</w:t>
            </w:r>
          </w:p>
        </w:tc>
      </w:tr>
      <w:tr w:rsidR="009C7C9D" w:rsidRPr="00F20818" w:rsidTr="008E45D7">
        <w:tc>
          <w:tcPr>
            <w:tcW w:w="0" w:type="auto"/>
            <w:shd w:val="clear" w:color="auto" w:fill="auto"/>
          </w:tcPr>
          <w:p w:rsidR="009C7C9D" w:rsidRPr="00201BA0" w:rsidRDefault="009C7C9D" w:rsidP="009C7C9D">
            <w:pPr>
              <w:rPr>
                <w:rFonts w:ascii="Calibri" w:hAnsi="Calibri" w:cs="Calibri"/>
                <w:b/>
                <w:sz w:val="18"/>
                <w:szCs w:val="18"/>
              </w:rPr>
            </w:pPr>
            <w:r w:rsidRPr="00201BA0">
              <w:rPr>
                <w:rFonts w:ascii="Calibri" w:hAnsi="Calibri" w:cs="Calibri"/>
                <w:b/>
                <w:sz w:val="18"/>
                <w:szCs w:val="18"/>
              </w:rPr>
              <w:t xml:space="preserve">Output 4 : </w:t>
            </w:r>
            <w:r w:rsidRPr="00201BA0">
              <w:rPr>
                <w:rFonts w:ascii="Calibri" w:hAnsi="Calibri" w:cs="Calibri"/>
                <w:b/>
                <w:bCs/>
                <w:sz w:val="18"/>
                <w:szCs w:val="18"/>
              </w:rPr>
              <w:t xml:space="preserve">La gestion, la communication, la visibilité, le suivi-évaluation et les audits du Programme sont assurés de manière efficace et efficiente </w:t>
            </w:r>
            <w:r w:rsidRPr="00201BA0">
              <w:rPr>
                <w:rFonts w:ascii="Calibri" w:hAnsi="Calibri" w:cs="Calibri"/>
                <w:b/>
                <w:sz w:val="18"/>
                <w:szCs w:val="18"/>
              </w:rPr>
              <w:t xml:space="preserve"> </w:t>
            </w:r>
          </w:p>
          <w:p w:rsidR="009C7C9D" w:rsidRPr="00201BA0" w:rsidRDefault="009C7C9D" w:rsidP="009C7C9D">
            <w:pPr>
              <w:tabs>
                <w:tab w:val="left" w:pos="1245"/>
              </w:tabs>
              <w:rPr>
                <w:rFonts w:ascii="Calibri" w:hAnsi="Calibri" w:cs="Calibri"/>
                <w:b/>
                <w:i/>
                <w:sz w:val="18"/>
                <w:szCs w:val="18"/>
                <w:u w:val="single"/>
              </w:rPr>
            </w:pPr>
          </w:p>
          <w:p w:rsidR="009C7C9D" w:rsidRPr="00201BA0" w:rsidRDefault="009C7C9D" w:rsidP="009C7C9D">
            <w:pPr>
              <w:tabs>
                <w:tab w:val="left" w:pos="1245"/>
              </w:tabs>
              <w:rPr>
                <w:rFonts w:ascii="Calibri" w:hAnsi="Calibri" w:cs="Calibri"/>
                <w:b/>
                <w:i/>
                <w:sz w:val="18"/>
                <w:szCs w:val="18"/>
              </w:rPr>
            </w:pPr>
            <w:r w:rsidRPr="00201BA0">
              <w:rPr>
                <w:rFonts w:ascii="Calibri" w:hAnsi="Calibri" w:cs="Calibri"/>
                <w:b/>
                <w:i/>
                <w:sz w:val="18"/>
                <w:szCs w:val="18"/>
                <w:u w:val="single"/>
              </w:rPr>
              <w:t>Indicateurs</w:t>
            </w:r>
            <w:r w:rsidRPr="00201BA0">
              <w:rPr>
                <w:rFonts w:ascii="Calibri" w:hAnsi="Calibri" w:cs="Calibri"/>
                <w:b/>
                <w:i/>
                <w:sz w:val="18"/>
                <w:szCs w:val="18"/>
              </w:rPr>
              <w:t> :</w:t>
            </w:r>
          </w:p>
          <w:p w:rsidR="009C7C9D" w:rsidRPr="00201BA0" w:rsidRDefault="009C7C9D" w:rsidP="009C7C9D">
            <w:pPr>
              <w:tabs>
                <w:tab w:val="left" w:pos="1245"/>
              </w:tabs>
              <w:rPr>
                <w:rFonts w:ascii="Calibri" w:eastAsia="Calibri" w:hAnsi="Calibri" w:cs="Calibri"/>
                <w:i/>
                <w:sz w:val="18"/>
                <w:szCs w:val="18"/>
              </w:rPr>
            </w:pPr>
            <w:r w:rsidRPr="00201BA0">
              <w:rPr>
                <w:rFonts w:ascii="Calibri" w:hAnsi="Calibri" w:cs="Calibri"/>
                <w:b/>
                <w:i/>
                <w:sz w:val="18"/>
                <w:szCs w:val="18"/>
              </w:rPr>
              <w:t xml:space="preserve"> - </w:t>
            </w:r>
            <w:r w:rsidRPr="00201BA0">
              <w:rPr>
                <w:rFonts w:ascii="Calibri" w:eastAsia="Calibri" w:hAnsi="Calibri" w:cs="Calibri"/>
                <w:i/>
                <w:sz w:val="18"/>
                <w:szCs w:val="18"/>
              </w:rPr>
              <w:t>PTA approuvé et signé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Nombre de Comité de pilotage, de comité de suivi technique et de comité d’investissement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Niveau de mobilisation des ressources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Niveau de réalisation opérationnelle et financière du Programme</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Disponibilité et vulgarisation des rapports</w:t>
            </w:r>
          </w:p>
          <w:p w:rsidR="009C7C9D" w:rsidRPr="00201BA0" w:rsidRDefault="009C7C9D" w:rsidP="009C7C9D">
            <w:pPr>
              <w:tabs>
                <w:tab w:val="left" w:pos="1245"/>
              </w:tabs>
              <w:rPr>
                <w:rFonts w:ascii="Calibri" w:hAnsi="Calibri" w:cs="Calibri"/>
                <w:b/>
                <w:i/>
                <w:sz w:val="18"/>
                <w:szCs w:val="18"/>
                <w:u w:val="single"/>
              </w:rPr>
            </w:pPr>
          </w:p>
          <w:p w:rsidR="009C7C9D" w:rsidRPr="00201BA0" w:rsidRDefault="009C7C9D" w:rsidP="009C7C9D">
            <w:pPr>
              <w:tabs>
                <w:tab w:val="left" w:pos="1245"/>
              </w:tabs>
              <w:rPr>
                <w:rFonts w:ascii="Calibri" w:hAnsi="Calibri" w:cs="Calibri"/>
                <w:b/>
                <w:i/>
                <w:sz w:val="18"/>
                <w:szCs w:val="18"/>
              </w:rPr>
            </w:pPr>
            <w:r w:rsidRPr="00201BA0">
              <w:rPr>
                <w:rFonts w:ascii="Calibri" w:hAnsi="Calibri" w:cs="Calibri"/>
                <w:b/>
                <w:i/>
                <w:sz w:val="18"/>
                <w:szCs w:val="18"/>
                <w:u w:val="single"/>
              </w:rPr>
              <w:t>Baseline</w:t>
            </w:r>
            <w:r w:rsidRPr="00201BA0">
              <w:rPr>
                <w:rFonts w:ascii="Calibri" w:hAnsi="Calibri" w:cs="Calibri"/>
                <w:i/>
                <w:sz w:val="18"/>
                <w:szCs w:val="18"/>
                <w:u w:val="single"/>
              </w:rPr>
              <w:t> </w:t>
            </w:r>
            <w:r w:rsidRPr="00201BA0">
              <w:rPr>
                <w:rFonts w:ascii="Calibri" w:hAnsi="Calibri" w:cs="Calibri"/>
                <w:b/>
                <w:i/>
                <w:sz w:val="18"/>
                <w:szCs w:val="18"/>
              </w:rPr>
              <w:t xml:space="preserve">: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lastRenderedPageBreak/>
              <w:t>- 1 PTA approuvé et signé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xml:space="preserve">- 1 Comité de pilotage organisé ;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- 6 comités de suivi technique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- 0 comité d’investissement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- 2,8% des ressources promises mobilisées ;</w:t>
            </w:r>
          </w:p>
          <w:p w:rsidR="009C7C9D" w:rsidRPr="00201BA0" w:rsidRDefault="009C7C9D" w:rsidP="009C7C9D">
            <w:pPr>
              <w:tabs>
                <w:tab w:val="left" w:pos="1245"/>
              </w:tabs>
              <w:rPr>
                <w:rFonts w:ascii="Calibri" w:eastAsia="Calibri" w:hAnsi="Calibri" w:cs="Calibri"/>
                <w:i/>
                <w:sz w:val="18"/>
                <w:szCs w:val="18"/>
              </w:rPr>
            </w:pPr>
            <w:r w:rsidRPr="00201BA0">
              <w:rPr>
                <w:rFonts w:ascii="Calibri" w:eastAsia="Calibri" w:hAnsi="Calibri" w:cs="Calibri"/>
                <w:i/>
                <w:sz w:val="18"/>
                <w:szCs w:val="18"/>
              </w:rPr>
              <w:t>- 1%</w:t>
            </w:r>
          </w:p>
          <w:p w:rsidR="009C7C9D" w:rsidRPr="00201BA0" w:rsidRDefault="009C7C9D" w:rsidP="009C7C9D">
            <w:pPr>
              <w:tabs>
                <w:tab w:val="left" w:pos="1245"/>
              </w:tabs>
              <w:rPr>
                <w:rFonts w:ascii="Calibri" w:hAnsi="Calibri" w:cs="Calibri"/>
                <w:b/>
                <w:i/>
                <w:sz w:val="18"/>
                <w:szCs w:val="18"/>
                <w:u w:val="single"/>
              </w:rPr>
            </w:pPr>
          </w:p>
          <w:p w:rsidR="009C7C9D" w:rsidRPr="00201BA0" w:rsidRDefault="009C7C9D" w:rsidP="009C7C9D">
            <w:pPr>
              <w:tabs>
                <w:tab w:val="left" w:pos="1245"/>
              </w:tabs>
              <w:rPr>
                <w:rFonts w:ascii="Calibri" w:hAnsi="Calibri" w:cs="Calibri"/>
                <w:b/>
                <w:i/>
                <w:sz w:val="18"/>
                <w:szCs w:val="18"/>
              </w:rPr>
            </w:pPr>
            <w:r w:rsidRPr="00201BA0">
              <w:rPr>
                <w:rFonts w:ascii="Calibri" w:hAnsi="Calibri" w:cs="Calibri"/>
                <w:b/>
                <w:i/>
                <w:sz w:val="18"/>
                <w:szCs w:val="18"/>
                <w:u w:val="single"/>
              </w:rPr>
              <w:t>Cible</w:t>
            </w:r>
            <w:r w:rsidRPr="00201BA0">
              <w:rPr>
                <w:rFonts w:ascii="Calibri" w:hAnsi="Calibri" w:cs="Calibri"/>
                <w:i/>
                <w:sz w:val="18"/>
                <w:szCs w:val="18"/>
                <w:u w:val="single"/>
              </w:rPr>
              <w:t> </w:t>
            </w:r>
            <w:r w:rsidRPr="00201BA0">
              <w:rPr>
                <w:rFonts w:ascii="Calibri" w:hAnsi="Calibri" w:cs="Calibri"/>
                <w:b/>
                <w:i/>
                <w:sz w:val="18"/>
                <w:szCs w:val="18"/>
              </w:rPr>
              <w:t xml:space="preserve">: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PTA approuvé et signé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xml:space="preserve">- Au moins 2 Comités de pilotage organisés ;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- 3 comités de suivi technique organisés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- 1 comité d’investissement organisé ;</w:t>
            </w:r>
          </w:p>
          <w:p w:rsidR="009C7C9D" w:rsidRPr="00201BA0" w:rsidRDefault="009C7C9D" w:rsidP="009C7C9D">
            <w:pPr>
              <w:numPr>
                <w:ilvl w:val="0"/>
                <w:numId w:val="6"/>
              </w:numPr>
              <w:ind w:left="0"/>
              <w:contextualSpacing/>
              <w:rPr>
                <w:rFonts w:ascii="Calibri" w:eastAsia="Calibri" w:hAnsi="Calibri" w:cs="Calibri"/>
                <w:i/>
                <w:sz w:val="18"/>
                <w:szCs w:val="18"/>
              </w:rPr>
            </w:pPr>
            <w:r w:rsidRPr="00201BA0">
              <w:rPr>
                <w:rFonts w:ascii="Calibri" w:eastAsia="Calibri" w:hAnsi="Calibri" w:cs="Calibri"/>
                <w:i/>
                <w:sz w:val="18"/>
                <w:szCs w:val="18"/>
              </w:rPr>
              <w:t>- Au moins 50% des ressources promises sont mobilisées ;</w:t>
            </w:r>
          </w:p>
          <w:p w:rsidR="009C7C9D" w:rsidRPr="00201BA0" w:rsidRDefault="009C7C9D" w:rsidP="009C7C9D">
            <w:pPr>
              <w:rPr>
                <w:rFonts w:ascii="Calibri" w:hAnsi="Calibri" w:cs="Calibri"/>
                <w:b/>
                <w:sz w:val="18"/>
                <w:szCs w:val="18"/>
              </w:rPr>
            </w:pPr>
            <w:r w:rsidRPr="00201BA0">
              <w:rPr>
                <w:rFonts w:ascii="Calibri" w:eastAsia="Calibri" w:hAnsi="Calibri" w:cs="Calibri"/>
                <w:i/>
                <w:sz w:val="18"/>
                <w:szCs w:val="18"/>
              </w:rPr>
              <w:t>- 25%</w:t>
            </w:r>
          </w:p>
        </w:tc>
        <w:tc>
          <w:tcPr>
            <w:tcW w:w="0" w:type="auto"/>
            <w:shd w:val="clear" w:color="auto" w:fill="auto"/>
          </w:tcPr>
          <w:p w:rsidR="009C7C9D" w:rsidRPr="00201BA0" w:rsidRDefault="009C7C9D" w:rsidP="009C7C9D">
            <w:pPr>
              <w:rPr>
                <w:rFonts w:ascii="Calibri" w:hAnsi="Calibri" w:cs="Calibri"/>
                <w:sz w:val="18"/>
                <w:szCs w:val="18"/>
              </w:rPr>
            </w:pPr>
            <w:r w:rsidRPr="00201BA0">
              <w:rPr>
                <w:rFonts w:ascii="Calibri" w:hAnsi="Calibri" w:cs="Calibri"/>
                <w:sz w:val="18"/>
                <w:szCs w:val="18"/>
              </w:rPr>
              <w:lastRenderedPageBreak/>
              <w:t>4.1 Assurer la prise en charge du personnel, Fonctionnement, suivi, évaluation et audit</w:t>
            </w:r>
          </w:p>
          <w:p w:rsidR="009C7C9D" w:rsidRDefault="009C7C9D"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Pr="00201BA0" w:rsidRDefault="00D67146" w:rsidP="009C7C9D">
            <w:pPr>
              <w:rPr>
                <w:rFonts w:ascii="Calibri" w:hAnsi="Calibri" w:cs="Calibri"/>
                <w:sz w:val="18"/>
                <w:szCs w:val="18"/>
              </w:rPr>
            </w:pPr>
          </w:p>
          <w:p w:rsidR="009C7C9D" w:rsidRPr="00201BA0" w:rsidRDefault="009C7C9D" w:rsidP="009C7C9D">
            <w:pPr>
              <w:rPr>
                <w:rFonts w:ascii="Calibri" w:hAnsi="Calibri" w:cs="Calibri"/>
                <w:sz w:val="18"/>
                <w:szCs w:val="18"/>
              </w:rPr>
            </w:pPr>
            <w:r w:rsidRPr="00201BA0">
              <w:rPr>
                <w:rFonts w:ascii="Calibri" w:hAnsi="Calibri" w:cs="Calibri"/>
                <w:sz w:val="18"/>
                <w:szCs w:val="18"/>
              </w:rPr>
              <w:t>4.2 Appuyer la mobilisation des ressources</w:t>
            </w:r>
          </w:p>
          <w:p w:rsidR="009C7C9D" w:rsidRPr="00201BA0" w:rsidRDefault="009C7C9D" w:rsidP="009C7C9D">
            <w:pPr>
              <w:rPr>
                <w:rFonts w:ascii="Calibri" w:hAnsi="Calibri" w:cs="Calibri"/>
                <w:sz w:val="18"/>
                <w:szCs w:val="18"/>
              </w:rPr>
            </w:pPr>
          </w:p>
          <w:p w:rsidR="009C7C9D" w:rsidRPr="00201BA0" w:rsidRDefault="009C7C9D" w:rsidP="009C7C9D">
            <w:pPr>
              <w:rPr>
                <w:rFonts w:ascii="Calibri" w:hAnsi="Calibri" w:cs="Calibri"/>
                <w:sz w:val="18"/>
                <w:szCs w:val="18"/>
              </w:rPr>
            </w:pPr>
            <w:r w:rsidRPr="00201BA0">
              <w:rPr>
                <w:rFonts w:ascii="Calibri" w:hAnsi="Calibri" w:cs="Calibri"/>
                <w:sz w:val="18"/>
                <w:szCs w:val="18"/>
              </w:rPr>
              <w:t>4.3 Prendre en charge l’acquisition et l’entretien des équipements, matériels et fournitures de bureau</w:t>
            </w:r>
          </w:p>
          <w:p w:rsidR="009C7C9D" w:rsidRDefault="009C7C9D"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Pr="00201BA0" w:rsidRDefault="00D67146" w:rsidP="009C7C9D">
            <w:pPr>
              <w:rPr>
                <w:rFonts w:ascii="Calibri" w:hAnsi="Calibri" w:cs="Calibri"/>
                <w:sz w:val="18"/>
                <w:szCs w:val="18"/>
              </w:rPr>
            </w:pPr>
          </w:p>
          <w:p w:rsidR="009C7C9D" w:rsidRDefault="009C7C9D" w:rsidP="009C7C9D">
            <w:pPr>
              <w:rPr>
                <w:rFonts w:ascii="Calibri" w:hAnsi="Calibri" w:cs="Calibri"/>
                <w:sz w:val="18"/>
                <w:szCs w:val="18"/>
              </w:rPr>
            </w:pPr>
            <w:r w:rsidRPr="00201BA0">
              <w:rPr>
                <w:rFonts w:ascii="Calibri" w:hAnsi="Calibri" w:cs="Calibri"/>
                <w:sz w:val="18"/>
                <w:szCs w:val="18"/>
              </w:rPr>
              <w:lastRenderedPageBreak/>
              <w:t>4.4 Renforcer les capacités du personnel (Formations, visites d’échange, conférences et colloques nationales ou internationales)</w:t>
            </w: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p>
          <w:p w:rsidR="00D67146" w:rsidRDefault="00D67146" w:rsidP="009C7C9D">
            <w:pPr>
              <w:rPr>
                <w:rFonts w:ascii="Calibri" w:hAnsi="Calibri" w:cs="Calibri"/>
                <w:sz w:val="18"/>
                <w:szCs w:val="18"/>
              </w:rPr>
            </w:pPr>
            <w:r w:rsidRPr="00D67146">
              <w:rPr>
                <w:rFonts w:ascii="Calibri" w:hAnsi="Calibri" w:cs="Calibri"/>
                <w:sz w:val="18"/>
                <w:szCs w:val="18"/>
              </w:rPr>
              <w:t>4.5 Contribuer aux services communs</w:t>
            </w:r>
          </w:p>
          <w:p w:rsidR="00D67146" w:rsidRPr="00201BA0" w:rsidRDefault="00D67146" w:rsidP="009C7C9D">
            <w:pPr>
              <w:rPr>
                <w:rFonts w:ascii="Calibri" w:hAnsi="Calibri" w:cs="Calibri"/>
                <w:sz w:val="18"/>
                <w:szCs w:val="18"/>
              </w:rPr>
            </w:pPr>
          </w:p>
        </w:tc>
        <w:tc>
          <w:tcPr>
            <w:tcW w:w="0" w:type="auto"/>
          </w:tcPr>
          <w:p w:rsidR="009C7C9D" w:rsidRDefault="009C7C9D" w:rsidP="009C7C9D">
            <w:pPr>
              <w:rPr>
                <w:rFonts w:ascii="Calibri" w:hAnsi="Calibri" w:cs="Calibri"/>
                <w:sz w:val="20"/>
                <w:szCs w:val="20"/>
              </w:rPr>
            </w:pPr>
            <w:r>
              <w:rPr>
                <w:rFonts w:ascii="Calibri" w:hAnsi="Calibri" w:cs="Calibri"/>
                <w:sz w:val="20"/>
                <w:szCs w:val="20"/>
              </w:rPr>
              <w:lastRenderedPageBreak/>
              <w:t>X</w:t>
            </w: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Pr="00552FE0" w:rsidRDefault="009C7C9D" w:rsidP="009C7C9D">
            <w:pPr>
              <w:rPr>
                <w:rFonts w:ascii="Calibri" w:hAnsi="Calibri" w:cs="Calibri"/>
                <w:sz w:val="20"/>
                <w:szCs w:val="20"/>
              </w:rPr>
            </w:pPr>
            <w:r>
              <w:rPr>
                <w:rFonts w:ascii="Calibri" w:hAnsi="Calibri" w:cs="Calibri"/>
                <w:sz w:val="20"/>
                <w:szCs w:val="20"/>
              </w:rPr>
              <w:t>X</w:t>
            </w:r>
          </w:p>
        </w:tc>
        <w:tc>
          <w:tcPr>
            <w:tcW w:w="0" w:type="auto"/>
          </w:tcPr>
          <w:p w:rsidR="009C7C9D" w:rsidRDefault="009C7C9D" w:rsidP="009C7C9D">
            <w:pPr>
              <w:rPr>
                <w:rFonts w:ascii="Calibri" w:hAnsi="Calibri" w:cs="Calibri"/>
                <w:sz w:val="20"/>
                <w:szCs w:val="20"/>
              </w:rPr>
            </w:pPr>
            <w:r>
              <w:rPr>
                <w:rFonts w:ascii="Calibri" w:hAnsi="Calibri" w:cs="Calibri"/>
                <w:sz w:val="20"/>
                <w:szCs w:val="20"/>
              </w:rPr>
              <w:t>X</w:t>
            </w: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Pr="00552FE0" w:rsidRDefault="009C7C9D" w:rsidP="009C7C9D">
            <w:pPr>
              <w:rPr>
                <w:rFonts w:ascii="Calibri" w:hAnsi="Calibri" w:cs="Calibri"/>
                <w:sz w:val="20"/>
                <w:szCs w:val="20"/>
              </w:rPr>
            </w:pPr>
            <w:r>
              <w:rPr>
                <w:rFonts w:ascii="Calibri" w:hAnsi="Calibri" w:cs="Calibri"/>
                <w:sz w:val="20"/>
                <w:szCs w:val="20"/>
              </w:rPr>
              <w:t>X</w:t>
            </w:r>
          </w:p>
        </w:tc>
        <w:tc>
          <w:tcPr>
            <w:tcW w:w="0" w:type="auto"/>
          </w:tcPr>
          <w:p w:rsidR="009C7C9D" w:rsidRDefault="009C7C9D" w:rsidP="009C7C9D">
            <w:pPr>
              <w:rPr>
                <w:rFonts w:ascii="Calibri" w:hAnsi="Calibri" w:cs="Calibri"/>
                <w:sz w:val="20"/>
                <w:szCs w:val="20"/>
              </w:rPr>
            </w:pPr>
            <w:r>
              <w:rPr>
                <w:rFonts w:ascii="Calibri" w:hAnsi="Calibri" w:cs="Calibri"/>
                <w:sz w:val="20"/>
                <w:szCs w:val="20"/>
              </w:rPr>
              <w:t>X</w:t>
            </w: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Pr="00552FE0" w:rsidRDefault="009C7C9D" w:rsidP="009C7C9D">
            <w:pPr>
              <w:rPr>
                <w:rFonts w:ascii="Calibri" w:hAnsi="Calibri" w:cs="Calibri"/>
                <w:sz w:val="20"/>
                <w:szCs w:val="20"/>
              </w:rPr>
            </w:pPr>
            <w:r>
              <w:rPr>
                <w:rFonts w:ascii="Calibri" w:hAnsi="Calibri" w:cs="Calibri"/>
                <w:sz w:val="20"/>
                <w:szCs w:val="20"/>
              </w:rPr>
              <w:t>X</w:t>
            </w: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Pr="00552FE0" w:rsidRDefault="009C7C9D" w:rsidP="009C7C9D">
            <w:pPr>
              <w:rPr>
                <w:rFonts w:ascii="Calibri" w:hAnsi="Calibri" w:cs="Calibri"/>
                <w:sz w:val="20"/>
                <w:szCs w:val="20"/>
              </w:rPr>
            </w:pPr>
          </w:p>
        </w:tc>
        <w:tc>
          <w:tcPr>
            <w:tcW w:w="0" w:type="auto"/>
          </w:tcPr>
          <w:p w:rsidR="009C7C9D" w:rsidRDefault="009C7C9D" w:rsidP="009C7C9D">
            <w:pPr>
              <w:rPr>
                <w:rFonts w:ascii="Calibri" w:hAnsi="Calibri" w:cs="Calibri"/>
                <w:sz w:val="20"/>
                <w:szCs w:val="20"/>
              </w:rPr>
            </w:pPr>
            <w:r>
              <w:rPr>
                <w:rFonts w:ascii="Calibri" w:hAnsi="Calibri" w:cs="Calibri"/>
                <w:sz w:val="20"/>
                <w:szCs w:val="20"/>
              </w:rPr>
              <w:t>X</w:t>
            </w: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Default="009C7C9D" w:rsidP="009C7C9D">
            <w:pPr>
              <w:rPr>
                <w:rFonts w:ascii="Calibri" w:hAnsi="Calibri" w:cs="Calibri"/>
                <w:sz w:val="20"/>
                <w:szCs w:val="20"/>
              </w:rPr>
            </w:pPr>
          </w:p>
          <w:p w:rsidR="009C7C9D" w:rsidRPr="00552FE0" w:rsidRDefault="009C7C9D" w:rsidP="009C7C9D">
            <w:pPr>
              <w:rPr>
                <w:rFonts w:ascii="Calibri" w:hAnsi="Calibri" w:cs="Calibri"/>
                <w:sz w:val="20"/>
                <w:szCs w:val="20"/>
              </w:rPr>
            </w:pPr>
            <w:r>
              <w:rPr>
                <w:rFonts w:ascii="Calibri" w:hAnsi="Calibri" w:cs="Calibri"/>
                <w:sz w:val="20"/>
                <w:szCs w:val="20"/>
              </w:rPr>
              <w:t>X</w:t>
            </w:r>
          </w:p>
        </w:tc>
        <w:tc>
          <w:tcPr>
            <w:tcW w:w="0" w:type="auto"/>
          </w:tcPr>
          <w:p w:rsidR="009C7C9D" w:rsidRPr="009C7C9D" w:rsidRDefault="009C7C9D" w:rsidP="009C7C9D">
            <w:pPr>
              <w:rPr>
                <w:rFonts w:ascii="Calibri" w:eastAsia="Calibri" w:hAnsi="Calibri" w:cs="Calibri"/>
                <w:sz w:val="18"/>
                <w:szCs w:val="18"/>
              </w:rPr>
            </w:pPr>
            <w:r w:rsidRPr="009C7C9D">
              <w:rPr>
                <w:rFonts w:ascii="Calibri" w:eastAsia="Calibri" w:hAnsi="Calibri" w:cs="Calibri"/>
                <w:sz w:val="18"/>
                <w:szCs w:val="18"/>
              </w:rPr>
              <w:t>PNUD et MEPD</w:t>
            </w:r>
          </w:p>
          <w:p w:rsidR="009C7C9D" w:rsidRDefault="009C7C9D"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Default="00D67146" w:rsidP="009C7C9D">
            <w:pPr>
              <w:rPr>
                <w:rFonts w:ascii="Calibri" w:hAnsi="Calibri" w:cs="Calibri"/>
                <w:sz w:val="20"/>
                <w:szCs w:val="20"/>
              </w:rPr>
            </w:pPr>
          </w:p>
          <w:p w:rsidR="00D67146" w:rsidRPr="00D67146" w:rsidRDefault="00D67146" w:rsidP="009C7C9D">
            <w:pPr>
              <w:rPr>
                <w:rFonts w:ascii="Calibri" w:hAnsi="Calibri" w:cs="Calibri"/>
                <w:sz w:val="20"/>
                <w:szCs w:val="20"/>
              </w:rPr>
            </w:pPr>
            <w:r>
              <w:rPr>
                <w:rFonts w:ascii="Calibri" w:hAnsi="Calibri" w:cs="Calibri"/>
                <w:sz w:val="20"/>
                <w:szCs w:val="20"/>
              </w:rPr>
              <w:t>PNUD</w:t>
            </w:r>
          </w:p>
        </w:tc>
        <w:tc>
          <w:tcPr>
            <w:tcW w:w="0" w:type="auto"/>
          </w:tcPr>
          <w:p w:rsidR="009C7C9D" w:rsidRPr="00F20818" w:rsidRDefault="009C7C9D" w:rsidP="009C7C9D">
            <w:pPr>
              <w:rPr>
                <w:rFonts w:ascii="Calibri" w:hAnsi="Calibri" w:cs="Calibri"/>
                <w:sz w:val="20"/>
                <w:szCs w:val="20"/>
              </w:rPr>
            </w:pPr>
            <w:r w:rsidRPr="00552FE0">
              <w:rPr>
                <w:rFonts w:ascii="Calibri" w:hAnsi="Calibri" w:cs="Calibri"/>
                <w:sz w:val="20"/>
                <w:szCs w:val="20"/>
              </w:rPr>
              <w:lastRenderedPageBreak/>
              <w:t>Partenaires financiers</w:t>
            </w:r>
          </w:p>
        </w:tc>
        <w:tc>
          <w:tcPr>
            <w:tcW w:w="0" w:type="auto"/>
            <w:shd w:val="clear" w:color="auto" w:fill="auto"/>
          </w:tcPr>
          <w:p w:rsidR="009C7C9D" w:rsidRPr="00201BA0" w:rsidRDefault="009C7C9D" w:rsidP="009C7C9D">
            <w:pPr>
              <w:rPr>
                <w:rFonts w:ascii="Calibri" w:hAnsi="Calibri" w:cs="Calibri"/>
                <w:sz w:val="18"/>
                <w:szCs w:val="18"/>
              </w:rPr>
            </w:pPr>
            <w:r w:rsidRPr="00201BA0">
              <w:rPr>
                <w:rFonts w:ascii="Calibri" w:hAnsi="Calibri" w:cs="Calibri"/>
                <w:sz w:val="18"/>
                <w:szCs w:val="18"/>
              </w:rPr>
              <w:t>Salaires, organisation des comités de pilotage, d’investissement et de suivi techniques, mission de suivi, audits, suivi-évaluation, voyages d’études, d’échanges et de mobilisation de ressources, honoraires prestataires de services, frais d’atelier,</w:t>
            </w:r>
          </w:p>
          <w:p w:rsidR="009C7C9D" w:rsidRPr="00201BA0" w:rsidRDefault="009C7C9D" w:rsidP="009C7C9D">
            <w:pPr>
              <w:rPr>
                <w:rFonts w:ascii="Calibri" w:hAnsi="Calibri" w:cs="Calibri"/>
                <w:sz w:val="18"/>
                <w:szCs w:val="18"/>
              </w:rPr>
            </w:pPr>
            <w:r w:rsidRPr="00201BA0">
              <w:rPr>
                <w:rFonts w:ascii="Calibri" w:hAnsi="Calibri" w:cs="Calibri"/>
                <w:sz w:val="18"/>
                <w:szCs w:val="18"/>
              </w:rPr>
              <w:t>Honoraires consultants</w:t>
            </w:r>
          </w:p>
        </w:tc>
        <w:tc>
          <w:tcPr>
            <w:tcW w:w="0" w:type="auto"/>
            <w:shd w:val="clear" w:color="auto" w:fill="auto"/>
          </w:tcPr>
          <w:p w:rsidR="009C7C9D" w:rsidRPr="009C7C9D" w:rsidRDefault="009C7C9D" w:rsidP="009C7C9D">
            <w:pPr>
              <w:rPr>
                <w:rFonts w:ascii="Calibri" w:hAnsi="Calibri" w:cs="Calibri"/>
                <w:b/>
                <w:sz w:val="18"/>
                <w:szCs w:val="18"/>
              </w:rPr>
            </w:pPr>
            <w:r w:rsidRPr="009C7C9D">
              <w:rPr>
                <w:rFonts w:ascii="Calibri" w:hAnsi="Calibri" w:cs="Calibri"/>
                <w:sz w:val="18"/>
                <w:szCs w:val="18"/>
              </w:rPr>
              <w:t>-Prise en charge du personnel, fonctionnement, suivi évaluation et audit :</w:t>
            </w:r>
            <w:r w:rsidRPr="009C7C9D">
              <w:rPr>
                <w:rFonts w:ascii="Calibri" w:hAnsi="Calibri" w:cs="Calibri"/>
                <w:b/>
                <w:sz w:val="18"/>
                <w:szCs w:val="18"/>
              </w:rPr>
              <w:t xml:space="preserve"> 821 351</w:t>
            </w:r>
          </w:p>
          <w:p w:rsidR="009C7C9D" w:rsidRPr="00201BA0" w:rsidRDefault="009C7C9D" w:rsidP="009C7C9D">
            <w:pPr>
              <w:jc w:val="right"/>
              <w:rPr>
                <w:rFonts w:ascii="Calibri" w:hAnsi="Calibri" w:cs="Calibri"/>
                <w:b/>
                <w:sz w:val="18"/>
                <w:szCs w:val="18"/>
              </w:rPr>
            </w:pPr>
          </w:p>
          <w:p w:rsidR="00D67146" w:rsidRDefault="00D67146" w:rsidP="00D67146">
            <w:pPr>
              <w:rPr>
                <w:rFonts w:ascii="Calibri" w:hAnsi="Calibri" w:cs="Calibri"/>
                <w:b/>
                <w:sz w:val="18"/>
                <w:szCs w:val="18"/>
              </w:rPr>
            </w:pPr>
          </w:p>
          <w:p w:rsidR="00D67146" w:rsidRDefault="00D67146" w:rsidP="00D67146">
            <w:pPr>
              <w:rPr>
                <w:rFonts w:ascii="Calibri" w:hAnsi="Calibri" w:cs="Calibri"/>
                <w:b/>
                <w:sz w:val="18"/>
                <w:szCs w:val="18"/>
              </w:rPr>
            </w:pPr>
          </w:p>
          <w:p w:rsidR="00D67146" w:rsidRDefault="00D67146" w:rsidP="00D67146">
            <w:pPr>
              <w:rPr>
                <w:rFonts w:ascii="Calibri" w:hAnsi="Calibri" w:cs="Calibri"/>
                <w:b/>
                <w:sz w:val="18"/>
                <w:szCs w:val="18"/>
              </w:rPr>
            </w:pPr>
          </w:p>
          <w:p w:rsidR="009C7C9D" w:rsidRPr="00D67146" w:rsidRDefault="00D67146" w:rsidP="00D67146">
            <w:pPr>
              <w:rPr>
                <w:rFonts w:ascii="Calibri" w:hAnsi="Calibri" w:cs="Calibri"/>
                <w:b/>
                <w:sz w:val="18"/>
                <w:szCs w:val="18"/>
              </w:rPr>
            </w:pPr>
            <w:r>
              <w:rPr>
                <w:rFonts w:ascii="Calibri" w:hAnsi="Calibri" w:cs="Calibri"/>
                <w:b/>
                <w:sz w:val="18"/>
                <w:szCs w:val="18"/>
              </w:rPr>
              <w:t>-</w:t>
            </w:r>
            <w:r w:rsidRPr="00D67146">
              <w:rPr>
                <w:rFonts w:ascii="Calibri" w:hAnsi="Calibri" w:cs="Calibri"/>
                <w:sz w:val="18"/>
                <w:szCs w:val="18"/>
              </w:rPr>
              <w:t>Appui à la mobilisation des ressources :</w:t>
            </w:r>
            <w:r>
              <w:rPr>
                <w:rFonts w:ascii="Calibri" w:hAnsi="Calibri" w:cs="Calibri"/>
                <w:b/>
                <w:sz w:val="18"/>
                <w:szCs w:val="18"/>
              </w:rPr>
              <w:t xml:space="preserve"> </w:t>
            </w:r>
            <w:r w:rsidR="009C7C9D">
              <w:rPr>
                <w:rFonts w:ascii="Calibri" w:hAnsi="Calibri" w:cs="Calibri"/>
                <w:b/>
                <w:sz w:val="18"/>
                <w:szCs w:val="18"/>
              </w:rPr>
              <w:t>8</w:t>
            </w:r>
            <w:r w:rsidR="009C7C9D" w:rsidRPr="00201BA0">
              <w:rPr>
                <w:rFonts w:ascii="Calibri" w:hAnsi="Calibri" w:cs="Calibri"/>
                <w:b/>
                <w:sz w:val="18"/>
                <w:szCs w:val="18"/>
              </w:rPr>
              <w:t>0 000</w:t>
            </w:r>
          </w:p>
          <w:p w:rsidR="009C7C9D" w:rsidRPr="00201BA0" w:rsidRDefault="009C7C9D" w:rsidP="009C7C9D">
            <w:pPr>
              <w:jc w:val="right"/>
              <w:rPr>
                <w:rFonts w:ascii="Calibri" w:hAnsi="Calibri" w:cs="Calibri"/>
                <w:b/>
                <w:sz w:val="18"/>
                <w:szCs w:val="18"/>
              </w:rPr>
            </w:pPr>
          </w:p>
          <w:p w:rsidR="009C7C9D" w:rsidRPr="00D67146" w:rsidRDefault="00D67146" w:rsidP="009C7C9D">
            <w:pPr>
              <w:jc w:val="right"/>
              <w:rPr>
                <w:rFonts w:ascii="Calibri" w:hAnsi="Calibri" w:cs="Calibri"/>
                <w:sz w:val="18"/>
                <w:szCs w:val="18"/>
              </w:rPr>
            </w:pPr>
            <w:r w:rsidRPr="00D67146">
              <w:rPr>
                <w:rFonts w:ascii="Calibri" w:hAnsi="Calibri" w:cs="Calibri"/>
                <w:sz w:val="18"/>
                <w:szCs w:val="18"/>
              </w:rPr>
              <w:t xml:space="preserve">Acquisition et entretien d’équipements, matériels et fournitures de bureau : </w:t>
            </w:r>
          </w:p>
          <w:p w:rsidR="009C7C9D" w:rsidRPr="00201BA0" w:rsidRDefault="009C7C9D" w:rsidP="009C7C9D">
            <w:pPr>
              <w:jc w:val="right"/>
              <w:rPr>
                <w:rFonts w:ascii="Calibri" w:hAnsi="Calibri" w:cs="Calibri"/>
                <w:b/>
                <w:sz w:val="18"/>
                <w:szCs w:val="18"/>
              </w:rPr>
            </w:pPr>
            <w:r w:rsidRPr="00201BA0">
              <w:rPr>
                <w:rFonts w:ascii="Calibri" w:hAnsi="Calibri" w:cs="Calibri"/>
                <w:b/>
                <w:sz w:val="18"/>
                <w:szCs w:val="18"/>
              </w:rPr>
              <w:t>557</w:t>
            </w:r>
            <w:r w:rsidR="00D67146">
              <w:rPr>
                <w:rFonts w:ascii="Calibri" w:hAnsi="Calibri" w:cs="Calibri"/>
                <w:b/>
                <w:sz w:val="18"/>
                <w:szCs w:val="18"/>
              </w:rPr>
              <w:t> </w:t>
            </w:r>
            <w:r w:rsidRPr="00201BA0">
              <w:rPr>
                <w:rFonts w:ascii="Calibri" w:hAnsi="Calibri" w:cs="Calibri"/>
                <w:b/>
                <w:sz w:val="18"/>
                <w:szCs w:val="18"/>
              </w:rPr>
              <w:t>412</w:t>
            </w:r>
          </w:p>
          <w:p w:rsidR="009C7C9D" w:rsidRDefault="009C7C9D" w:rsidP="009C7C9D">
            <w:pPr>
              <w:jc w:val="right"/>
              <w:rPr>
                <w:rFonts w:ascii="Calibri" w:hAnsi="Calibri" w:cs="Calibri"/>
                <w:b/>
                <w:sz w:val="18"/>
                <w:szCs w:val="18"/>
              </w:rPr>
            </w:pPr>
          </w:p>
          <w:p w:rsidR="00D67146" w:rsidRPr="00201BA0" w:rsidRDefault="00D67146" w:rsidP="009C7C9D">
            <w:pPr>
              <w:jc w:val="right"/>
              <w:rPr>
                <w:rFonts w:ascii="Calibri" w:hAnsi="Calibri" w:cs="Calibri"/>
                <w:b/>
                <w:sz w:val="18"/>
                <w:szCs w:val="18"/>
              </w:rPr>
            </w:pPr>
          </w:p>
          <w:p w:rsidR="009C7C9D" w:rsidRPr="00D67146" w:rsidRDefault="00D67146" w:rsidP="00D67146">
            <w:pPr>
              <w:rPr>
                <w:rFonts w:ascii="Calibri" w:hAnsi="Calibri" w:cs="Calibri"/>
                <w:b/>
                <w:sz w:val="18"/>
                <w:szCs w:val="18"/>
              </w:rPr>
            </w:pPr>
            <w:r w:rsidRPr="00D67146">
              <w:rPr>
                <w:rFonts w:ascii="Calibri" w:hAnsi="Calibri" w:cs="Calibri"/>
                <w:sz w:val="18"/>
                <w:szCs w:val="18"/>
              </w:rPr>
              <w:lastRenderedPageBreak/>
              <w:t>Renforcement des capacités du personnel :</w:t>
            </w:r>
            <w:r>
              <w:rPr>
                <w:rFonts w:ascii="Calibri" w:hAnsi="Calibri" w:cs="Calibri"/>
                <w:b/>
                <w:sz w:val="18"/>
                <w:szCs w:val="18"/>
              </w:rPr>
              <w:t xml:space="preserve"> </w:t>
            </w:r>
            <w:r w:rsidR="009C7C9D" w:rsidRPr="00201BA0">
              <w:rPr>
                <w:rFonts w:ascii="Calibri" w:hAnsi="Calibri" w:cs="Calibri"/>
                <w:b/>
                <w:sz w:val="18"/>
                <w:szCs w:val="18"/>
              </w:rPr>
              <w:t>80</w:t>
            </w:r>
            <w:r>
              <w:rPr>
                <w:rFonts w:ascii="Calibri" w:hAnsi="Calibri" w:cs="Calibri"/>
                <w:b/>
                <w:sz w:val="18"/>
                <w:szCs w:val="18"/>
              </w:rPr>
              <w:t> </w:t>
            </w:r>
            <w:r w:rsidR="009C7C9D" w:rsidRPr="00201BA0">
              <w:rPr>
                <w:rFonts w:ascii="Calibri" w:hAnsi="Calibri" w:cs="Calibri"/>
                <w:b/>
                <w:sz w:val="18"/>
                <w:szCs w:val="18"/>
              </w:rPr>
              <w:t>000</w:t>
            </w:r>
          </w:p>
          <w:p w:rsidR="00D67146" w:rsidRDefault="00D67146" w:rsidP="009C7C9D">
            <w:pPr>
              <w:rPr>
                <w:rFonts w:ascii="Calibri" w:hAnsi="Calibri" w:cs="Calibri"/>
                <w:b/>
                <w:sz w:val="18"/>
                <w:szCs w:val="18"/>
              </w:rPr>
            </w:pPr>
          </w:p>
          <w:p w:rsidR="00D67146" w:rsidRDefault="00D67146" w:rsidP="009C7C9D">
            <w:pPr>
              <w:rPr>
                <w:rFonts w:ascii="Calibri" w:hAnsi="Calibri" w:cs="Calibri"/>
                <w:b/>
                <w:sz w:val="18"/>
                <w:szCs w:val="18"/>
              </w:rPr>
            </w:pPr>
          </w:p>
          <w:p w:rsidR="00D67146" w:rsidRDefault="00D67146" w:rsidP="009C7C9D">
            <w:pPr>
              <w:rPr>
                <w:rFonts w:ascii="Calibri" w:hAnsi="Calibri" w:cs="Calibri"/>
                <w:b/>
                <w:sz w:val="18"/>
                <w:szCs w:val="18"/>
              </w:rPr>
            </w:pPr>
          </w:p>
          <w:p w:rsidR="00D67146" w:rsidRDefault="00D67146" w:rsidP="009C7C9D">
            <w:pPr>
              <w:rPr>
                <w:rFonts w:ascii="Calibri" w:hAnsi="Calibri" w:cs="Calibri"/>
                <w:b/>
                <w:sz w:val="18"/>
                <w:szCs w:val="18"/>
              </w:rPr>
            </w:pPr>
          </w:p>
          <w:p w:rsidR="00D67146" w:rsidRDefault="00D67146" w:rsidP="009C7C9D">
            <w:pPr>
              <w:rPr>
                <w:rFonts w:ascii="Calibri" w:hAnsi="Calibri" w:cs="Calibri"/>
                <w:b/>
                <w:sz w:val="18"/>
                <w:szCs w:val="18"/>
              </w:rPr>
            </w:pPr>
          </w:p>
          <w:p w:rsidR="00D67146" w:rsidRDefault="00D67146" w:rsidP="009C7C9D">
            <w:pPr>
              <w:rPr>
                <w:rFonts w:ascii="Calibri" w:hAnsi="Calibri" w:cs="Calibri"/>
                <w:b/>
                <w:sz w:val="18"/>
                <w:szCs w:val="18"/>
              </w:rPr>
            </w:pPr>
          </w:p>
          <w:p w:rsidR="00D67146" w:rsidRDefault="00D67146" w:rsidP="009C7C9D">
            <w:pPr>
              <w:rPr>
                <w:rFonts w:ascii="Calibri" w:hAnsi="Calibri" w:cs="Calibri"/>
                <w:b/>
                <w:sz w:val="18"/>
                <w:szCs w:val="18"/>
              </w:rPr>
            </w:pPr>
          </w:p>
          <w:p w:rsidR="009C7C9D" w:rsidRPr="00201BA0" w:rsidRDefault="00D67146" w:rsidP="009C7C9D">
            <w:pPr>
              <w:rPr>
                <w:rFonts w:ascii="Calibri" w:hAnsi="Calibri" w:cs="Calibri"/>
                <w:b/>
                <w:sz w:val="18"/>
                <w:szCs w:val="18"/>
              </w:rPr>
            </w:pPr>
            <w:r w:rsidRPr="00D67146">
              <w:rPr>
                <w:rFonts w:ascii="Calibri" w:hAnsi="Calibri" w:cs="Calibri"/>
                <w:sz w:val="18"/>
                <w:szCs w:val="18"/>
              </w:rPr>
              <w:t>Services communs :</w:t>
            </w:r>
            <w:r>
              <w:rPr>
                <w:rFonts w:ascii="Calibri" w:hAnsi="Calibri" w:cs="Calibri"/>
                <w:b/>
                <w:sz w:val="18"/>
                <w:szCs w:val="18"/>
              </w:rPr>
              <w:t xml:space="preserve"> </w:t>
            </w:r>
            <w:r w:rsidRPr="00D67146">
              <w:rPr>
                <w:rFonts w:ascii="Calibri" w:hAnsi="Calibri" w:cs="Calibri"/>
                <w:b/>
                <w:sz w:val="18"/>
                <w:szCs w:val="18"/>
              </w:rPr>
              <w:t>100 000</w:t>
            </w:r>
          </w:p>
        </w:tc>
      </w:tr>
      <w:tr w:rsidR="009C7C9D" w:rsidRPr="00F20818" w:rsidTr="009207C9">
        <w:tc>
          <w:tcPr>
            <w:tcW w:w="0" w:type="auto"/>
            <w:gridSpan w:val="9"/>
            <w:shd w:val="clear" w:color="auto" w:fill="8EAADB" w:themeFill="accent1" w:themeFillTint="99"/>
          </w:tcPr>
          <w:p w:rsidR="009C7C9D" w:rsidRPr="00481545" w:rsidRDefault="009C7C9D" w:rsidP="009207C9">
            <w:pPr>
              <w:rPr>
                <w:rFonts w:ascii="Calibri" w:hAnsi="Calibri" w:cs="Calibri"/>
                <w:b/>
              </w:rPr>
            </w:pPr>
            <w:r w:rsidRPr="00481545">
              <w:rPr>
                <w:rFonts w:ascii="Calibri" w:hAnsi="Calibri" w:cs="Calibri"/>
                <w:b/>
              </w:rPr>
              <w:lastRenderedPageBreak/>
              <w:t>Total output 4</w:t>
            </w:r>
          </w:p>
        </w:tc>
        <w:tc>
          <w:tcPr>
            <w:tcW w:w="0" w:type="auto"/>
            <w:shd w:val="clear" w:color="auto" w:fill="8EAADB" w:themeFill="accent1" w:themeFillTint="99"/>
          </w:tcPr>
          <w:p w:rsidR="00BF7E22" w:rsidRPr="00BF7E22" w:rsidRDefault="00BF7E22" w:rsidP="00BF7E22">
            <w:pPr>
              <w:jc w:val="right"/>
              <w:rPr>
                <w:rFonts w:ascii="Calibri" w:eastAsia="Calibri" w:hAnsi="Calibri" w:cs="Calibri"/>
                <w:b/>
                <w:color w:val="000000"/>
              </w:rPr>
            </w:pPr>
            <w:r w:rsidRPr="00BF7E22">
              <w:rPr>
                <w:rFonts w:ascii="Calibri" w:eastAsia="Calibri" w:hAnsi="Calibri" w:cs="Calibri"/>
                <w:color w:val="000000"/>
              </w:rPr>
              <w:t xml:space="preserve">      </w:t>
            </w:r>
            <w:r w:rsidR="00E91DB3" w:rsidRPr="00E91DB3">
              <w:rPr>
                <w:rFonts w:ascii="Calibri" w:eastAsia="Calibri" w:hAnsi="Calibri" w:cs="Calibri"/>
                <w:b/>
                <w:color w:val="000000"/>
              </w:rPr>
              <w:t>1</w:t>
            </w:r>
            <w:r w:rsidR="00E91DB3">
              <w:rPr>
                <w:rFonts w:ascii="Calibri" w:eastAsia="Calibri" w:hAnsi="Calibri" w:cs="Calibri"/>
                <w:b/>
                <w:color w:val="000000"/>
              </w:rPr>
              <w:t> </w:t>
            </w:r>
            <w:r w:rsidR="00E91DB3" w:rsidRPr="00E91DB3">
              <w:rPr>
                <w:rFonts w:ascii="Calibri" w:eastAsia="Calibri" w:hAnsi="Calibri" w:cs="Calibri"/>
                <w:b/>
                <w:color w:val="000000"/>
              </w:rPr>
              <w:t>717</w:t>
            </w:r>
            <w:r w:rsidR="00E91DB3">
              <w:rPr>
                <w:rFonts w:ascii="Calibri" w:eastAsia="Calibri" w:hAnsi="Calibri" w:cs="Calibri"/>
                <w:b/>
                <w:color w:val="000000"/>
              </w:rPr>
              <w:t xml:space="preserve"> </w:t>
            </w:r>
            <w:r w:rsidR="00E91DB3" w:rsidRPr="00E91DB3">
              <w:rPr>
                <w:rFonts w:ascii="Calibri" w:eastAsia="Calibri" w:hAnsi="Calibri" w:cs="Calibri"/>
                <w:b/>
                <w:color w:val="000000"/>
              </w:rPr>
              <w:t>658</w:t>
            </w:r>
          </w:p>
          <w:p w:rsidR="009C7C9D" w:rsidRPr="00481545" w:rsidRDefault="00BF7E22" w:rsidP="00BF7E22">
            <w:pPr>
              <w:jc w:val="right"/>
              <w:rPr>
                <w:rFonts w:ascii="Calibri" w:eastAsia="Times New Roman" w:hAnsi="Calibri" w:cs="Calibri"/>
                <w:b/>
                <w:color w:val="000000"/>
                <w:lang w:eastAsia="fr-FR"/>
              </w:rPr>
            </w:pPr>
            <w:r w:rsidRPr="00481545">
              <w:rPr>
                <w:rFonts w:ascii="Calibri" w:eastAsia="Calibri" w:hAnsi="Calibri" w:cs="Calibri"/>
                <w:b/>
                <w:color w:val="000000"/>
              </w:rPr>
              <w:t xml:space="preserve">          </w:t>
            </w:r>
            <w:r w:rsidR="00E91DB3" w:rsidRPr="00E91DB3">
              <w:rPr>
                <w:rFonts w:ascii="Calibri" w:eastAsia="Calibri" w:hAnsi="Calibri" w:cs="Calibri"/>
                <w:b/>
                <w:color w:val="000000"/>
              </w:rPr>
              <w:t>9,28%</w:t>
            </w:r>
          </w:p>
        </w:tc>
      </w:tr>
      <w:tr w:rsidR="00D075E8" w:rsidRPr="00F20818" w:rsidTr="00481545">
        <w:tc>
          <w:tcPr>
            <w:tcW w:w="0" w:type="auto"/>
            <w:gridSpan w:val="9"/>
            <w:shd w:val="clear" w:color="auto" w:fill="FFE599" w:themeFill="accent4" w:themeFillTint="66"/>
          </w:tcPr>
          <w:p w:rsidR="00D075E8" w:rsidRPr="00481545" w:rsidRDefault="00D075E8" w:rsidP="009207C9">
            <w:pPr>
              <w:rPr>
                <w:rFonts w:ascii="Calibri" w:hAnsi="Calibri" w:cs="Calibri"/>
                <w:b/>
              </w:rPr>
            </w:pPr>
            <w:r w:rsidRPr="00481545">
              <w:rPr>
                <w:rFonts w:ascii="Calibri" w:eastAsia="Calibri" w:hAnsi="Calibri" w:cs="Calibri"/>
                <w:b/>
              </w:rPr>
              <w:t>GMS (4% du montant des financements des partenaires)</w:t>
            </w:r>
          </w:p>
        </w:tc>
        <w:tc>
          <w:tcPr>
            <w:tcW w:w="0" w:type="auto"/>
            <w:shd w:val="clear" w:color="auto" w:fill="FFE599" w:themeFill="accent4" w:themeFillTint="66"/>
          </w:tcPr>
          <w:p w:rsidR="0056703B" w:rsidRDefault="0056703B" w:rsidP="00F475F3">
            <w:pPr>
              <w:jc w:val="right"/>
              <w:rPr>
                <w:rFonts w:ascii="Calibri" w:eastAsia="Calibri" w:hAnsi="Calibri" w:cs="Calibri"/>
                <w:b/>
                <w:lang w:val="en-US"/>
              </w:rPr>
            </w:pPr>
            <w:r w:rsidRPr="0056703B">
              <w:rPr>
                <w:rFonts w:ascii="Calibri" w:eastAsia="Calibri" w:hAnsi="Calibri" w:cs="Calibri"/>
                <w:b/>
                <w:lang w:val="en-US"/>
              </w:rPr>
              <w:t>605</w:t>
            </w:r>
            <w:r>
              <w:rPr>
                <w:rFonts w:ascii="Calibri" w:eastAsia="Calibri" w:hAnsi="Calibri" w:cs="Calibri"/>
                <w:b/>
                <w:lang w:val="en-US"/>
              </w:rPr>
              <w:t xml:space="preserve"> </w:t>
            </w:r>
            <w:r w:rsidRPr="0056703B">
              <w:rPr>
                <w:rFonts w:ascii="Calibri" w:eastAsia="Calibri" w:hAnsi="Calibri" w:cs="Calibri"/>
                <w:b/>
                <w:lang w:val="en-US"/>
              </w:rPr>
              <w:t>493</w:t>
            </w:r>
          </w:p>
          <w:p w:rsidR="00D075E8" w:rsidRPr="00481545" w:rsidRDefault="0056703B" w:rsidP="00F475F3">
            <w:pPr>
              <w:jc w:val="right"/>
              <w:rPr>
                <w:rFonts w:ascii="Calibri" w:eastAsia="Calibri" w:hAnsi="Calibri" w:cs="Calibri"/>
                <w:color w:val="000000"/>
              </w:rPr>
            </w:pPr>
            <w:r w:rsidRPr="0056703B">
              <w:rPr>
                <w:rFonts w:ascii="Calibri" w:eastAsia="Calibri" w:hAnsi="Calibri" w:cs="Calibri"/>
                <w:b/>
                <w:lang w:val="en-US"/>
              </w:rPr>
              <w:t>3,27%</w:t>
            </w:r>
          </w:p>
        </w:tc>
      </w:tr>
      <w:tr w:rsidR="00D075E8" w:rsidRPr="00F20818" w:rsidTr="003D64C9">
        <w:trPr>
          <w:trHeight w:val="317"/>
        </w:trPr>
        <w:tc>
          <w:tcPr>
            <w:tcW w:w="0" w:type="auto"/>
            <w:gridSpan w:val="9"/>
            <w:shd w:val="clear" w:color="auto" w:fill="002060"/>
          </w:tcPr>
          <w:p w:rsidR="00D075E8" w:rsidRPr="00A7318A" w:rsidRDefault="00D075E8" w:rsidP="009207C9">
            <w:pPr>
              <w:rPr>
                <w:rFonts w:ascii="Calibri" w:hAnsi="Calibri" w:cs="Calibri"/>
                <w:b/>
                <w:sz w:val="24"/>
                <w:szCs w:val="24"/>
              </w:rPr>
            </w:pPr>
            <w:r w:rsidRPr="00A7318A">
              <w:rPr>
                <w:rFonts w:ascii="Calibri" w:eastAsia="Calibri" w:hAnsi="Calibri" w:cs="Calibri"/>
                <w:b/>
                <w:sz w:val="24"/>
                <w:szCs w:val="24"/>
              </w:rPr>
              <w:t>Grand Total</w:t>
            </w:r>
          </w:p>
        </w:tc>
        <w:tc>
          <w:tcPr>
            <w:tcW w:w="0" w:type="auto"/>
            <w:shd w:val="clear" w:color="auto" w:fill="002060"/>
          </w:tcPr>
          <w:p w:rsidR="00F475F3" w:rsidRPr="00F475F3" w:rsidRDefault="00F475F3" w:rsidP="00F475F3">
            <w:pPr>
              <w:jc w:val="right"/>
              <w:rPr>
                <w:rFonts w:ascii="Calibri" w:eastAsia="Calibri" w:hAnsi="Calibri" w:cs="Calibri"/>
                <w:b/>
                <w:sz w:val="24"/>
                <w:szCs w:val="24"/>
                <w:lang w:val="en-US"/>
              </w:rPr>
            </w:pPr>
            <w:r w:rsidRPr="00F475F3">
              <w:rPr>
                <w:rFonts w:ascii="Calibri" w:eastAsia="Calibri" w:hAnsi="Calibri" w:cs="Calibri"/>
                <w:b/>
                <w:sz w:val="24"/>
                <w:szCs w:val="24"/>
                <w:lang w:val="en-US"/>
              </w:rPr>
              <w:t>18 500 000</w:t>
            </w:r>
          </w:p>
          <w:p w:rsidR="00F475F3" w:rsidRPr="00F475F3" w:rsidRDefault="00F475F3" w:rsidP="00F475F3">
            <w:pPr>
              <w:jc w:val="right"/>
              <w:rPr>
                <w:rFonts w:ascii="Calibri" w:eastAsia="Calibri" w:hAnsi="Calibri" w:cs="Calibri"/>
                <w:b/>
                <w:sz w:val="24"/>
                <w:szCs w:val="24"/>
                <w:lang w:val="en-US"/>
              </w:rPr>
            </w:pPr>
            <w:r w:rsidRPr="00F475F3">
              <w:rPr>
                <w:rFonts w:ascii="Calibri" w:eastAsia="Calibri" w:hAnsi="Calibri" w:cs="Calibri"/>
                <w:b/>
                <w:sz w:val="24"/>
                <w:szCs w:val="24"/>
                <w:lang w:val="en-US"/>
              </w:rPr>
              <w:t>100%</w:t>
            </w:r>
          </w:p>
          <w:p w:rsidR="00D075E8" w:rsidRPr="00A7318A" w:rsidRDefault="00D075E8" w:rsidP="00BF7E22">
            <w:pPr>
              <w:jc w:val="right"/>
              <w:rPr>
                <w:rFonts w:ascii="Calibri" w:eastAsia="Calibri" w:hAnsi="Calibri" w:cs="Calibri"/>
                <w:color w:val="000000"/>
                <w:sz w:val="24"/>
                <w:szCs w:val="24"/>
              </w:rPr>
            </w:pPr>
          </w:p>
        </w:tc>
      </w:tr>
    </w:tbl>
    <w:p w:rsidR="00ED0082" w:rsidRPr="009C7C9D" w:rsidRDefault="00ED0082" w:rsidP="009C7C9D">
      <w:pPr>
        <w:sectPr w:rsidR="00ED0082" w:rsidRPr="009C7C9D" w:rsidSect="00F20818">
          <w:pgSz w:w="16838" w:h="11906" w:orient="landscape"/>
          <w:pgMar w:top="1418" w:right="1418" w:bottom="1418" w:left="1418" w:header="709" w:footer="709" w:gutter="0"/>
          <w:cols w:space="708"/>
          <w:docGrid w:linePitch="360"/>
        </w:sectPr>
      </w:pPr>
      <w:bookmarkStart w:id="7" w:name="_GoBack"/>
    </w:p>
    <w:bookmarkEnd w:id="7"/>
    <w:p w:rsidR="00F20818" w:rsidRDefault="00F20818" w:rsidP="003D64C9"/>
    <w:sectPr w:rsidR="00F20818" w:rsidSect="00A025F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C16" w:rsidRDefault="00D22C16" w:rsidP="003D64C9">
      <w:pPr>
        <w:spacing w:after="0" w:line="240" w:lineRule="auto"/>
      </w:pPr>
      <w:r>
        <w:separator/>
      </w:r>
    </w:p>
  </w:endnote>
  <w:endnote w:type="continuationSeparator" w:id="0">
    <w:p w:rsidR="00D22C16" w:rsidRDefault="00D22C16" w:rsidP="003D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623592"/>
      <w:docPartObj>
        <w:docPartGallery w:val="Page Numbers (Bottom of Page)"/>
        <w:docPartUnique/>
      </w:docPartObj>
    </w:sdtPr>
    <w:sdtEndPr/>
    <w:sdtContent>
      <w:p w:rsidR="003D64C9" w:rsidRDefault="003D64C9">
        <w:pPr>
          <w:pStyle w:val="Pieddepage"/>
          <w:jc w:val="right"/>
        </w:pPr>
        <w:r>
          <w:fldChar w:fldCharType="begin"/>
        </w:r>
        <w:r>
          <w:instrText>PAGE   \* MERGEFORMAT</w:instrText>
        </w:r>
        <w:r>
          <w:fldChar w:fldCharType="separate"/>
        </w:r>
        <w:r>
          <w:t>2</w:t>
        </w:r>
        <w:r>
          <w:fldChar w:fldCharType="end"/>
        </w:r>
      </w:p>
    </w:sdtContent>
  </w:sdt>
  <w:p w:rsidR="003D64C9" w:rsidRDefault="003D64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C16" w:rsidRDefault="00D22C16" w:rsidP="003D64C9">
      <w:pPr>
        <w:spacing w:after="0" w:line="240" w:lineRule="auto"/>
      </w:pPr>
      <w:r>
        <w:separator/>
      </w:r>
    </w:p>
  </w:footnote>
  <w:footnote w:type="continuationSeparator" w:id="0">
    <w:p w:rsidR="00D22C16" w:rsidRDefault="00D22C16" w:rsidP="003D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FF2"/>
    <w:multiLevelType w:val="hybridMultilevel"/>
    <w:tmpl w:val="2BE683AC"/>
    <w:lvl w:ilvl="0" w:tplc="20DAA344">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F36107D"/>
    <w:multiLevelType w:val="hybridMultilevel"/>
    <w:tmpl w:val="8602A52C"/>
    <w:lvl w:ilvl="0" w:tplc="B770D66C">
      <w:numFmt w:val="bullet"/>
      <w:lvlText w:val="-"/>
      <w:lvlJc w:val="left"/>
      <w:pPr>
        <w:ind w:left="720" w:hanging="360"/>
      </w:pPr>
      <w:rPr>
        <w:rFonts w:ascii="Times New Roman" w:eastAsia="Calibr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5EFF2D2F"/>
    <w:multiLevelType w:val="hybridMultilevel"/>
    <w:tmpl w:val="43A8F72A"/>
    <w:lvl w:ilvl="0" w:tplc="F1FA9304">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515F53"/>
    <w:multiLevelType w:val="hybridMultilevel"/>
    <w:tmpl w:val="7AD834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B52DF5"/>
    <w:multiLevelType w:val="hybridMultilevel"/>
    <w:tmpl w:val="89C853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E363785"/>
    <w:multiLevelType w:val="hybridMultilevel"/>
    <w:tmpl w:val="403E0B62"/>
    <w:lvl w:ilvl="0" w:tplc="9398B7A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18"/>
    <w:rsid w:val="0000713F"/>
    <w:rsid w:val="00007B66"/>
    <w:rsid w:val="00055C7B"/>
    <w:rsid w:val="00094D2A"/>
    <w:rsid w:val="000D520C"/>
    <w:rsid w:val="000E2BCD"/>
    <w:rsid w:val="000E77BF"/>
    <w:rsid w:val="00114433"/>
    <w:rsid w:val="001475C3"/>
    <w:rsid w:val="001A2B4B"/>
    <w:rsid w:val="0027335B"/>
    <w:rsid w:val="002B0C1D"/>
    <w:rsid w:val="002C38A6"/>
    <w:rsid w:val="003D64C9"/>
    <w:rsid w:val="003F0824"/>
    <w:rsid w:val="00403DA7"/>
    <w:rsid w:val="00481545"/>
    <w:rsid w:val="004C6820"/>
    <w:rsid w:val="004E011E"/>
    <w:rsid w:val="00552FE0"/>
    <w:rsid w:val="005540B0"/>
    <w:rsid w:val="0056703B"/>
    <w:rsid w:val="00575677"/>
    <w:rsid w:val="005A347D"/>
    <w:rsid w:val="005C3C57"/>
    <w:rsid w:val="0060445A"/>
    <w:rsid w:val="0066718B"/>
    <w:rsid w:val="0068323E"/>
    <w:rsid w:val="006E795B"/>
    <w:rsid w:val="00772DA4"/>
    <w:rsid w:val="00777542"/>
    <w:rsid w:val="00791622"/>
    <w:rsid w:val="00792060"/>
    <w:rsid w:val="007B0AC0"/>
    <w:rsid w:val="007F1AD9"/>
    <w:rsid w:val="007F4E38"/>
    <w:rsid w:val="00822BA8"/>
    <w:rsid w:val="00903FC9"/>
    <w:rsid w:val="009064E6"/>
    <w:rsid w:val="009800FA"/>
    <w:rsid w:val="009C7C9D"/>
    <w:rsid w:val="00A025F2"/>
    <w:rsid w:val="00A31E51"/>
    <w:rsid w:val="00A32EDF"/>
    <w:rsid w:val="00A7318A"/>
    <w:rsid w:val="00A73285"/>
    <w:rsid w:val="00AF538A"/>
    <w:rsid w:val="00B32824"/>
    <w:rsid w:val="00B45728"/>
    <w:rsid w:val="00B96F3E"/>
    <w:rsid w:val="00BF7E22"/>
    <w:rsid w:val="00C82F4A"/>
    <w:rsid w:val="00CB408F"/>
    <w:rsid w:val="00CE32E1"/>
    <w:rsid w:val="00D075E8"/>
    <w:rsid w:val="00D22C16"/>
    <w:rsid w:val="00D373B4"/>
    <w:rsid w:val="00D67146"/>
    <w:rsid w:val="00D67ABC"/>
    <w:rsid w:val="00D710D9"/>
    <w:rsid w:val="00D82844"/>
    <w:rsid w:val="00DB2C60"/>
    <w:rsid w:val="00E05979"/>
    <w:rsid w:val="00E761F0"/>
    <w:rsid w:val="00E91DB3"/>
    <w:rsid w:val="00EA1289"/>
    <w:rsid w:val="00EA3186"/>
    <w:rsid w:val="00EB697A"/>
    <w:rsid w:val="00ED0082"/>
    <w:rsid w:val="00F1032E"/>
    <w:rsid w:val="00F20818"/>
    <w:rsid w:val="00F25D9E"/>
    <w:rsid w:val="00F26C39"/>
    <w:rsid w:val="00F475F3"/>
    <w:rsid w:val="00F71EE7"/>
    <w:rsid w:val="00F86BAF"/>
    <w:rsid w:val="00FE4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8466"/>
  <w15:chartTrackingRefBased/>
  <w15:docId w15:val="{58414E82-0EB0-408C-822E-C4B793E0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EE7"/>
  </w:style>
  <w:style w:type="paragraph" w:styleId="Titre6">
    <w:name w:val="heading 6"/>
    <w:basedOn w:val="Normal"/>
    <w:next w:val="Normal"/>
    <w:link w:val="Titre6Car"/>
    <w:uiPriority w:val="9"/>
    <w:semiHidden/>
    <w:unhideWhenUsed/>
    <w:qFormat/>
    <w:rsid w:val="00F20818"/>
    <w:pPr>
      <w:keepNext/>
      <w:keepLines/>
      <w:spacing w:before="40" w:after="0"/>
      <w:outlineLvl w:val="5"/>
    </w:pPr>
    <w:rPr>
      <w:rFonts w:ascii="Calibri Light" w:eastAsia="Times New Roman" w:hAnsi="Calibri Light" w:cs="Times New Roman"/>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61">
    <w:name w:val="Titre 61"/>
    <w:basedOn w:val="Normal"/>
    <w:next w:val="Normal"/>
    <w:uiPriority w:val="9"/>
    <w:semiHidden/>
    <w:unhideWhenUsed/>
    <w:qFormat/>
    <w:rsid w:val="00F20818"/>
    <w:pPr>
      <w:keepNext/>
      <w:keepLines/>
      <w:spacing w:before="40" w:after="0"/>
      <w:outlineLvl w:val="5"/>
    </w:pPr>
    <w:rPr>
      <w:rFonts w:ascii="Calibri Light" w:eastAsia="Times New Roman" w:hAnsi="Calibri Light" w:cs="Times New Roman"/>
      <w:color w:val="1F3763"/>
    </w:rPr>
  </w:style>
  <w:style w:type="character" w:customStyle="1" w:styleId="Titre6Car">
    <w:name w:val="Titre 6 Car"/>
    <w:basedOn w:val="Policepardfaut"/>
    <w:link w:val="Titre6"/>
    <w:uiPriority w:val="9"/>
    <w:semiHidden/>
    <w:rsid w:val="00F20818"/>
    <w:rPr>
      <w:rFonts w:ascii="Calibri Light" w:eastAsia="Times New Roman" w:hAnsi="Calibri Light" w:cs="Times New Roman"/>
      <w:color w:val="1F3763"/>
    </w:rPr>
  </w:style>
  <w:style w:type="paragraph" w:styleId="NormalWeb">
    <w:name w:val="Normal (Web)"/>
    <w:basedOn w:val="Normal"/>
    <w:uiPriority w:val="99"/>
    <w:semiHidden/>
    <w:unhideWhenUsed/>
    <w:rsid w:val="00F20818"/>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F208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0818"/>
    <w:rPr>
      <w:sz w:val="20"/>
      <w:szCs w:val="20"/>
      <w:lang w:val="fr-FR"/>
    </w:rPr>
  </w:style>
  <w:style w:type="paragraph" w:styleId="Corpsdetexte3">
    <w:name w:val="Body Text 3"/>
    <w:basedOn w:val="Normal"/>
    <w:link w:val="Corpsdetexte3Car"/>
    <w:uiPriority w:val="99"/>
    <w:semiHidden/>
    <w:unhideWhenUsed/>
    <w:rsid w:val="00F20818"/>
    <w:pPr>
      <w:spacing w:after="120"/>
    </w:pPr>
    <w:rPr>
      <w:sz w:val="16"/>
      <w:szCs w:val="16"/>
    </w:rPr>
  </w:style>
  <w:style w:type="character" w:customStyle="1" w:styleId="Corpsdetexte3Car">
    <w:name w:val="Corps de texte 3 Car"/>
    <w:basedOn w:val="Policepardfaut"/>
    <w:link w:val="Corpsdetexte3"/>
    <w:uiPriority w:val="99"/>
    <w:semiHidden/>
    <w:rsid w:val="00F20818"/>
    <w:rPr>
      <w:sz w:val="16"/>
      <w:szCs w:val="16"/>
      <w:lang w:val="fr-FR"/>
    </w:rPr>
  </w:style>
  <w:style w:type="paragraph" w:customStyle="1" w:styleId="Rpertoire">
    <w:name w:val="Répertoire"/>
    <w:basedOn w:val="Normal"/>
    <w:rsid w:val="00F2081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Titre6Car1">
    <w:name w:val="Titre 6 Car1"/>
    <w:basedOn w:val="Policepardfaut"/>
    <w:uiPriority w:val="9"/>
    <w:semiHidden/>
    <w:rsid w:val="00F20818"/>
    <w:rPr>
      <w:rFonts w:asciiTheme="majorHAnsi" w:eastAsiaTheme="majorEastAsia" w:hAnsiTheme="majorHAnsi" w:cstheme="majorBidi"/>
      <w:color w:val="1F3763" w:themeColor="accent1" w:themeShade="7F"/>
    </w:rPr>
  </w:style>
  <w:style w:type="table" w:styleId="Grilledutableau">
    <w:name w:val="Table Grid"/>
    <w:basedOn w:val="TableauNormal"/>
    <w:uiPriority w:val="39"/>
    <w:rsid w:val="00F2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7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713F"/>
    <w:pPr>
      <w:ind w:left="720"/>
      <w:contextualSpacing/>
    </w:pPr>
  </w:style>
  <w:style w:type="paragraph" w:styleId="En-tte">
    <w:name w:val="header"/>
    <w:basedOn w:val="Normal"/>
    <w:link w:val="En-tteCar"/>
    <w:uiPriority w:val="99"/>
    <w:unhideWhenUsed/>
    <w:rsid w:val="003D64C9"/>
    <w:pPr>
      <w:tabs>
        <w:tab w:val="center" w:pos="4536"/>
        <w:tab w:val="right" w:pos="9072"/>
      </w:tabs>
      <w:spacing w:after="0" w:line="240" w:lineRule="auto"/>
    </w:pPr>
  </w:style>
  <w:style w:type="character" w:customStyle="1" w:styleId="En-tteCar">
    <w:name w:val="En-tête Car"/>
    <w:basedOn w:val="Policepardfaut"/>
    <w:link w:val="En-tte"/>
    <w:uiPriority w:val="99"/>
    <w:rsid w:val="003D64C9"/>
  </w:style>
  <w:style w:type="paragraph" w:styleId="Pieddepage">
    <w:name w:val="footer"/>
    <w:basedOn w:val="Normal"/>
    <w:link w:val="PieddepageCar"/>
    <w:uiPriority w:val="99"/>
    <w:unhideWhenUsed/>
    <w:rsid w:val="003D64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64C9"/>
  </w:style>
  <w:style w:type="paragraph" w:styleId="Textedebulles">
    <w:name w:val="Balloon Text"/>
    <w:basedOn w:val="Normal"/>
    <w:link w:val="TextedebullesCar"/>
    <w:uiPriority w:val="99"/>
    <w:semiHidden/>
    <w:unhideWhenUsed/>
    <w:rsid w:val="00AF53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5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e774945e-2caf-4234-a934-d9868e529c35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2019-01-01T05:00:00+00:00</Document_x0020_Coverage_x0020_Period_x0020_Start_x0020_Dat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ATLASPDC-4-101976</_dlc_DocId>
    <TaxCatchAll xmlns="1ed4137b-41b2-488b-8250-6d369ec27664">
      <Value>763</Value>
      <Value>1662</Value>
      <Value>233</Value>
      <Value>1113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2019-12-31T05:00:00+00:00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2019-07-23T08:00:00+00:00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00097175</UndpProjectNo>
    <_dlc_DocIdUrl xmlns="f1161f5b-24a3-4c2d-bc81-44cb9325e8ee">
      <Url>https://info.undp.org/docs/pdc/_layouts/DocIdRedir.aspx?ID=ATLASPDC-4-101976</Url>
      <Description>ATLASPDC-4-101976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9155EDD-14CF-442A-AD9F-44598DB6E707}">
  <ds:schemaRefs>
    <ds:schemaRef ds:uri="http://schemas.openxmlformats.org/officeDocument/2006/bibliography"/>
  </ds:schemaRefs>
</ds:datastoreItem>
</file>

<file path=customXml/itemProps2.xml><?xml version="1.0" encoding="utf-8"?>
<ds:datastoreItem xmlns:ds="http://schemas.openxmlformats.org/officeDocument/2006/customXml" ds:itemID="{B536CE79-89D0-4155-8873-55019D8C1E24}"/>
</file>

<file path=customXml/itemProps3.xml><?xml version="1.0" encoding="utf-8"?>
<ds:datastoreItem xmlns:ds="http://schemas.openxmlformats.org/officeDocument/2006/customXml" ds:itemID="{5CE02F87-88E7-4885-B75B-BF87607B6239}"/>
</file>

<file path=customXml/itemProps4.xml><?xml version="1.0" encoding="utf-8"?>
<ds:datastoreItem xmlns:ds="http://schemas.openxmlformats.org/officeDocument/2006/customXml" ds:itemID="{75922A8C-4B60-4A3A-805B-09D1335ECFDD}"/>
</file>

<file path=customXml/itemProps5.xml><?xml version="1.0" encoding="utf-8"?>
<ds:datastoreItem xmlns:ds="http://schemas.openxmlformats.org/officeDocument/2006/customXml" ds:itemID="{70E88E61-DAC5-437E-AB70-498ACAEC5FC7}"/>
</file>

<file path=customXml/itemProps6.xml><?xml version="1.0" encoding="utf-8"?>
<ds:datastoreItem xmlns:ds="http://schemas.openxmlformats.org/officeDocument/2006/customXml" ds:itemID="{3F57E6A9-8011-4FFD-8776-35F1F6B38ED6}"/>
</file>

<file path=docProps/app.xml><?xml version="1.0" encoding="utf-8"?>
<Properties xmlns="http://schemas.openxmlformats.org/officeDocument/2006/extended-properties" xmlns:vt="http://schemas.openxmlformats.org/officeDocument/2006/docPropsVTypes">
  <Template>Normal</Template>
  <TotalTime>1</TotalTime>
  <Pages>21</Pages>
  <Words>5501</Words>
  <Characters>31361</Characters>
  <Application>Microsoft Office Word</Application>
  <DocSecurity>0</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Orntangar Nguenamadji</dc:creator>
  <cp:keywords/>
  <dc:description/>
  <cp:lastModifiedBy>Orntangar Nguenamadji</cp:lastModifiedBy>
  <cp:revision>2</cp:revision>
  <dcterms:created xsi:type="dcterms:W3CDTF">2019-07-23T08:00:00Z</dcterms:created>
  <dcterms:modified xsi:type="dcterms:W3CDTF">2019-07-23T08:00:00Z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233;#French|946783f8-cd0b-41e2-848e-7777f631248e</vt:lpwstr>
  </property>
  <property fmtid="{D5CDD505-2E9C-101B-9397-08002B2CF9AE}" pid="6" name="Operating Unit0">
    <vt:lpwstr>1662;#TCD|e774945e-2caf-4234-a934-d9868e529c35</vt:lpwstr>
  </property>
  <property fmtid="{D5CDD505-2E9C-101B-9397-08002B2CF9AE}" pid="7" name="Atlas Document Status">
    <vt:lpwstr>763;#Draft|121d40a5-e62e-4d42-82e4-d6d12003de0a</vt:lpwstr>
  </property>
  <property fmtid="{D5CDD505-2E9C-101B-9397-08002B2CF9AE}" pid="8" name="_dlc_DocIdItemGuid">
    <vt:lpwstr>3523ef9f-c6e6-4153-8699-76156a395762</vt:lpwstr>
  </property>
  <property fmtid="{D5CDD505-2E9C-101B-9397-08002B2CF9AE}" pid="9" name="Atlas Document Type">
    <vt:lpwstr>1113;#Annual/Multi-Year Workplan|32cd623a-3734-435b-a6ba-7b0d4a2fa8e7</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