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B82E" w14:textId="32638CBF" w:rsidR="006846D6" w:rsidRPr="00BF5389" w:rsidRDefault="006846D6" w:rsidP="006846D6">
      <w:pPr>
        <w:pStyle w:val="Heading2"/>
      </w:pPr>
      <w:bookmarkStart w:id="0" w:name="_Toc55493331"/>
      <w:bookmarkStart w:id="1" w:name="_Toc55751743"/>
      <w:bookmarkStart w:id="2" w:name="_Toc76632450"/>
      <w:r>
        <w:t>Resources, Templates</w:t>
      </w:r>
      <w:bookmarkEnd w:id="0"/>
      <w:bookmarkEnd w:id="1"/>
      <w:bookmarkEnd w:id="2"/>
    </w:p>
    <w:p w14:paraId="37D28A1D" w14:textId="77777777" w:rsidR="006846D6" w:rsidRDefault="006846D6" w:rsidP="006846D6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</w:p>
    <w:p w14:paraId="2309465D" w14:textId="77777777" w:rsidR="006846D6" w:rsidRPr="00922425" w:rsidRDefault="006846D6" w:rsidP="006846D6">
      <w:pPr>
        <w:spacing w:line="240" w:lineRule="auto"/>
        <w:rPr>
          <w:rFonts w:cs="Calibri"/>
          <w:szCs w:val="20"/>
        </w:rPr>
      </w:pPr>
      <w:r w:rsidRPr="00922425">
        <w:rPr>
          <w:rFonts w:cs="Calibri"/>
          <w:szCs w:val="20"/>
        </w:rPr>
        <w:t xml:space="preserve">Below are some key resources and links to various templates that may utilized during resettlement planning. Note that SES Standard 5 requirements must be the reference point and that templates and other tools may need to be adapted. </w:t>
      </w:r>
    </w:p>
    <w:p w14:paraId="35DD30BB" w14:textId="77777777" w:rsidR="006846D6" w:rsidRPr="00922425" w:rsidRDefault="006846D6" w:rsidP="006846D6">
      <w:pPr>
        <w:spacing w:line="240" w:lineRule="auto"/>
        <w:rPr>
          <w:rFonts w:cs="Calibri"/>
          <w:szCs w:val="20"/>
        </w:rPr>
      </w:pPr>
    </w:p>
    <w:p w14:paraId="01A352B3" w14:textId="77777777" w:rsidR="006846D6" w:rsidRPr="00922425" w:rsidRDefault="006846D6" w:rsidP="006846D6">
      <w:pPr>
        <w:spacing w:line="240" w:lineRule="auto"/>
        <w:rPr>
          <w:rFonts w:cs="Calibri"/>
          <w:szCs w:val="20"/>
        </w:rPr>
      </w:pPr>
      <w:hyperlink r:id="rId5" w:history="1">
        <w:r w:rsidRPr="006461EE">
          <w:rPr>
            <w:rStyle w:val="Hyperlink"/>
            <w:szCs w:val="20"/>
          </w:rPr>
          <w:t>IFC, Good Practice Handbook: Land Acquisition and Resettlement (20</w:t>
        </w:r>
        <w:r w:rsidRPr="00922425">
          <w:rPr>
            <w:rStyle w:val="Hyperlink"/>
            <w:rFonts w:cs="Calibri"/>
            <w:szCs w:val="20"/>
          </w:rPr>
          <w:t>19</w:t>
        </w:r>
        <w:r w:rsidRPr="006461EE">
          <w:rPr>
            <w:rStyle w:val="Hyperlink"/>
            <w:szCs w:val="20"/>
          </w:rPr>
          <w:t>)</w:t>
        </w:r>
      </w:hyperlink>
      <w:r w:rsidRPr="00922425">
        <w:rPr>
          <w:rFonts w:cs="Calibri"/>
          <w:szCs w:val="20"/>
        </w:rPr>
        <w:t>[draft, final ver. not yet posted]</w:t>
      </w:r>
    </w:p>
    <w:p w14:paraId="71A84B8E" w14:textId="77777777" w:rsidR="006846D6" w:rsidRPr="00922425" w:rsidRDefault="006846D6" w:rsidP="006846D6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cs="Calibri"/>
          <w:i/>
          <w:iCs/>
          <w:szCs w:val="20"/>
        </w:rPr>
      </w:pPr>
      <w:r w:rsidRPr="00922425">
        <w:rPr>
          <w:rFonts w:cs="Calibri"/>
          <w:i/>
          <w:iCs/>
          <w:szCs w:val="20"/>
        </w:rPr>
        <w:t>Templates that may be adapted:</w:t>
      </w:r>
    </w:p>
    <w:p w14:paraId="60677F12" w14:textId="77777777" w:rsidR="006846D6" w:rsidRPr="00922425" w:rsidRDefault="006846D6" w:rsidP="006846D6">
      <w:pPr>
        <w:pStyle w:val="ListParagraph"/>
        <w:numPr>
          <w:ilvl w:val="1"/>
          <w:numId w:val="5"/>
        </w:numPr>
        <w:spacing w:line="240" w:lineRule="auto"/>
        <w:ind w:left="1080"/>
        <w:contextualSpacing w:val="0"/>
        <w:rPr>
          <w:rFonts w:cs="Calibri"/>
          <w:szCs w:val="20"/>
        </w:rPr>
      </w:pPr>
      <w:r w:rsidRPr="00922425">
        <w:rPr>
          <w:rFonts w:cs="Calibri"/>
          <w:szCs w:val="20"/>
        </w:rPr>
        <w:t>Example of Census Form</w:t>
      </w:r>
    </w:p>
    <w:p w14:paraId="7D82BDE9" w14:textId="77777777" w:rsidR="006846D6" w:rsidRPr="00922425" w:rsidRDefault="006846D6" w:rsidP="006846D6">
      <w:pPr>
        <w:pStyle w:val="ListParagraph"/>
        <w:numPr>
          <w:ilvl w:val="1"/>
          <w:numId w:val="5"/>
        </w:numPr>
        <w:spacing w:line="240" w:lineRule="auto"/>
        <w:ind w:left="1080"/>
        <w:contextualSpacing w:val="0"/>
        <w:rPr>
          <w:rFonts w:cs="Calibri"/>
          <w:szCs w:val="20"/>
        </w:rPr>
      </w:pPr>
      <w:r w:rsidRPr="00922425">
        <w:rPr>
          <w:rFonts w:cs="Calibri"/>
          <w:szCs w:val="20"/>
        </w:rPr>
        <w:t>Example of Land and Asset Survey</w:t>
      </w:r>
    </w:p>
    <w:p w14:paraId="1BBC94D3" w14:textId="77777777" w:rsidR="006846D6" w:rsidRPr="00922425" w:rsidRDefault="006846D6" w:rsidP="006846D6">
      <w:pPr>
        <w:pStyle w:val="ListParagraph"/>
        <w:numPr>
          <w:ilvl w:val="1"/>
          <w:numId w:val="5"/>
        </w:numPr>
        <w:spacing w:line="240" w:lineRule="auto"/>
        <w:ind w:left="1080"/>
        <w:contextualSpacing w:val="0"/>
        <w:rPr>
          <w:rFonts w:cs="Calibri"/>
          <w:szCs w:val="20"/>
        </w:rPr>
      </w:pPr>
      <w:r w:rsidRPr="00922425">
        <w:rPr>
          <w:rFonts w:cs="Calibri"/>
          <w:szCs w:val="20"/>
        </w:rPr>
        <w:t>Example of Simplified Livelihood Questionnaire</w:t>
      </w:r>
    </w:p>
    <w:p w14:paraId="2CA61BD3" w14:textId="77777777" w:rsidR="006846D6" w:rsidRPr="00922425" w:rsidRDefault="006846D6" w:rsidP="006846D6">
      <w:pPr>
        <w:pStyle w:val="ListParagraph"/>
        <w:numPr>
          <w:ilvl w:val="1"/>
          <w:numId w:val="5"/>
        </w:numPr>
        <w:spacing w:line="240" w:lineRule="auto"/>
        <w:ind w:left="1080"/>
        <w:contextualSpacing w:val="0"/>
        <w:rPr>
          <w:rFonts w:cs="Calibri"/>
          <w:szCs w:val="20"/>
        </w:rPr>
      </w:pPr>
      <w:r w:rsidRPr="00922425">
        <w:rPr>
          <w:rFonts w:cs="Calibri"/>
          <w:szCs w:val="20"/>
        </w:rPr>
        <w:t>Example of an Asset Sheet</w:t>
      </w:r>
    </w:p>
    <w:p w14:paraId="7B8637D4" w14:textId="77777777" w:rsidR="006846D6" w:rsidRPr="00922425" w:rsidRDefault="006846D6" w:rsidP="006846D6">
      <w:pPr>
        <w:pStyle w:val="ListParagraph"/>
        <w:numPr>
          <w:ilvl w:val="1"/>
          <w:numId w:val="5"/>
        </w:numPr>
        <w:spacing w:line="240" w:lineRule="auto"/>
        <w:ind w:left="1080"/>
        <w:contextualSpacing w:val="0"/>
        <w:rPr>
          <w:rFonts w:cs="Calibri"/>
          <w:szCs w:val="20"/>
        </w:rPr>
      </w:pPr>
      <w:r w:rsidRPr="00922425">
        <w:rPr>
          <w:rFonts w:cs="Calibri"/>
          <w:szCs w:val="20"/>
        </w:rPr>
        <w:t>Example of a Compensation Agreement</w:t>
      </w:r>
    </w:p>
    <w:p w14:paraId="6718B979" w14:textId="77777777" w:rsidR="006846D6" w:rsidRPr="00922425" w:rsidRDefault="006846D6" w:rsidP="006846D6">
      <w:pPr>
        <w:pStyle w:val="ListParagraph"/>
        <w:numPr>
          <w:ilvl w:val="1"/>
          <w:numId w:val="5"/>
        </w:numPr>
        <w:spacing w:line="240" w:lineRule="auto"/>
        <w:ind w:left="1080"/>
        <w:contextualSpacing w:val="0"/>
        <w:rPr>
          <w:rFonts w:cs="Calibri"/>
          <w:szCs w:val="20"/>
        </w:rPr>
      </w:pPr>
      <w:r w:rsidRPr="00922425">
        <w:rPr>
          <w:rFonts w:cs="Calibri"/>
          <w:szCs w:val="20"/>
        </w:rPr>
        <w:t>Scoping and Rap Consultants: Template for Terms of Reference (ToR)</w:t>
      </w:r>
    </w:p>
    <w:p w14:paraId="3A9041BB" w14:textId="77777777" w:rsidR="006846D6" w:rsidRPr="00922425" w:rsidRDefault="006846D6" w:rsidP="006846D6">
      <w:pPr>
        <w:pStyle w:val="ListParagraph"/>
        <w:numPr>
          <w:ilvl w:val="1"/>
          <w:numId w:val="5"/>
        </w:numPr>
        <w:spacing w:line="240" w:lineRule="auto"/>
        <w:ind w:left="1080"/>
        <w:contextualSpacing w:val="0"/>
        <w:rPr>
          <w:rFonts w:cs="Calibri"/>
          <w:szCs w:val="20"/>
        </w:rPr>
      </w:pPr>
      <w:r w:rsidRPr="00922425">
        <w:rPr>
          <w:rFonts w:cs="Calibri"/>
          <w:szCs w:val="20"/>
        </w:rPr>
        <w:t>Resettlement Compliance Reviews: Template for ToR</w:t>
      </w:r>
    </w:p>
    <w:p w14:paraId="4B36768E" w14:textId="77777777" w:rsidR="006846D6" w:rsidRPr="00922425" w:rsidRDefault="006846D6" w:rsidP="006846D6">
      <w:pPr>
        <w:pStyle w:val="ListParagraph"/>
        <w:numPr>
          <w:ilvl w:val="1"/>
          <w:numId w:val="5"/>
        </w:numPr>
        <w:spacing w:line="240" w:lineRule="auto"/>
        <w:ind w:left="1080"/>
        <w:contextualSpacing w:val="0"/>
        <w:rPr>
          <w:rFonts w:cs="Calibri"/>
          <w:szCs w:val="20"/>
        </w:rPr>
      </w:pPr>
      <w:r w:rsidRPr="00922425">
        <w:rPr>
          <w:rFonts w:cs="Calibri"/>
          <w:szCs w:val="20"/>
        </w:rPr>
        <w:t>Resettlement completion Audit: Template for ToR</w:t>
      </w:r>
    </w:p>
    <w:p w14:paraId="036EF457" w14:textId="77777777" w:rsidR="006846D6" w:rsidRPr="00922425" w:rsidRDefault="006846D6" w:rsidP="006846D6">
      <w:pPr>
        <w:spacing w:line="240" w:lineRule="auto"/>
        <w:rPr>
          <w:rFonts w:cs="Calibri"/>
          <w:szCs w:val="20"/>
        </w:rPr>
      </w:pPr>
    </w:p>
    <w:p w14:paraId="52A05D69" w14:textId="77777777" w:rsidR="006846D6" w:rsidRPr="00922425" w:rsidRDefault="006846D6" w:rsidP="006846D6">
      <w:pPr>
        <w:spacing w:line="240" w:lineRule="auto"/>
        <w:rPr>
          <w:rFonts w:cs="Calibri"/>
          <w:szCs w:val="20"/>
        </w:rPr>
      </w:pPr>
      <w:hyperlink r:id="rId6" w:history="1">
        <w:r w:rsidRPr="00922425">
          <w:rPr>
            <w:rStyle w:val="Hyperlink"/>
            <w:rFonts w:cs="Calibri"/>
            <w:szCs w:val="20"/>
          </w:rPr>
          <w:t>EBRD, Resettlement Guidance and Good Practice (2017)</w:t>
        </w:r>
      </w:hyperlink>
    </w:p>
    <w:p w14:paraId="6D2C5AA3" w14:textId="77777777" w:rsidR="006846D6" w:rsidRPr="00922425" w:rsidRDefault="006846D6" w:rsidP="006846D6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cs="Calibri"/>
          <w:i/>
          <w:iCs/>
          <w:szCs w:val="20"/>
        </w:rPr>
      </w:pPr>
      <w:r w:rsidRPr="00922425">
        <w:rPr>
          <w:rFonts w:cs="Calibri"/>
          <w:i/>
          <w:iCs/>
          <w:szCs w:val="20"/>
        </w:rPr>
        <w:t>Annexes that maybe adapted:</w:t>
      </w:r>
    </w:p>
    <w:p w14:paraId="599E02B8" w14:textId="77777777" w:rsidR="006846D6" w:rsidRPr="00922425" w:rsidRDefault="006846D6" w:rsidP="006846D6">
      <w:pPr>
        <w:pStyle w:val="ListParagraph"/>
        <w:numPr>
          <w:ilvl w:val="1"/>
          <w:numId w:val="5"/>
        </w:numPr>
        <w:spacing w:line="240" w:lineRule="auto"/>
        <w:ind w:left="1080"/>
        <w:contextualSpacing w:val="0"/>
        <w:rPr>
          <w:rFonts w:cs="Calibri"/>
          <w:i/>
          <w:iCs/>
          <w:szCs w:val="20"/>
        </w:rPr>
      </w:pPr>
      <w:r w:rsidRPr="00922425">
        <w:rPr>
          <w:rFonts w:cs="Calibri"/>
          <w:szCs w:val="20"/>
        </w:rPr>
        <w:t>Example of Entitlements Matrix</w:t>
      </w:r>
    </w:p>
    <w:p w14:paraId="1DDB2F14" w14:textId="77777777" w:rsidR="006846D6" w:rsidRPr="00922425" w:rsidRDefault="006846D6" w:rsidP="006846D6">
      <w:pPr>
        <w:pStyle w:val="ListParagraph"/>
        <w:numPr>
          <w:ilvl w:val="1"/>
          <w:numId w:val="5"/>
        </w:numPr>
        <w:spacing w:line="240" w:lineRule="auto"/>
        <w:ind w:left="1080"/>
        <w:contextualSpacing w:val="0"/>
        <w:rPr>
          <w:rFonts w:cs="Calibri"/>
          <w:i/>
          <w:iCs/>
          <w:szCs w:val="20"/>
        </w:rPr>
      </w:pPr>
      <w:r w:rsidRPr="00922425">
        <w:rPr>
          <w:rFonts w:cs="Calibri"/>
          <w:szCs w:val="20"/>
        </w:rPr>
        <w:t>Example of Monitoring and Evaluation Indicators</w:t>
      </w:r>
    </w:p>
    <w:p w14:paraId="7CA9CAC2" w14:textId="77777777" w:rsidR="006846D6" w:rsidRPr="00922425" w:rsidRDefault="006846D6" w:rsidP="006846D6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cs="Calibri"/>
          <w:i/>
          <w:iCs/>
          <w:szCs w:val="20"/>
        </w:rPr>
      </w:pPr>
      <w:r w:rsidRPr="00922425">
        <w:rPr>
          <w:rFonts w:cs="Calibri"/>
          <w:i/>
          <w:iCs/>
          <w:szCs w:val="20"/>
        </w:rPr>
        <w:t>Also see sections B2. and B.3 for further guidance on census and socio-economic surveys</w:t>
      </w:r>
    </w:p>
    <w:p w14:paraId="18D47308" w14:textId="77777777" w:rsidR="006846D6" w:rsidRDefault="006846D6" w:rsidP="006846D6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</w:p>
    <w:p w14:paraId="294DCBCE" w14:textId="77777777" w:rsidR="006846D6" w:rsidRDefault="006846D6" w:rsidP="006846D6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</w:p>
    <w:p w14:paraId="289065C5" w14:textId="77777777" w:rsidR="006846D6" w:rsidRDefault="006846D6" w:rsidP="006846D6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</w:p>
    <w:p w14:paraId="282B4617" w14:textId="5504E52B" w:rsidR="00B10E91" w:rsidRPr="00086338" w:rsidRDefault="006846D6" w:rsidP="00086338"/>
    <w:sectPr w:rsidR="00B10E91" w:rsidRPr="00086338" w:rsidSect="00377D1A">
      <w:footerReference w:type="default" r:id="rId7"/>
      <w:pgSz w:w="12240" w:h="15840"/>
      <w:pgMar w:top="1440" w:right="1350" w:bottom="1440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rutiger 45 Ligh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0740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9CF86E" w14:textId="77777777" w:rsidR="00152C94" w:rsidRDefault="006846D6">
        <w:pPr>
          <w:pStyle w:val="Footer"/>
          <w:jc w:val="right"/>
        </w:pPr>
        <w:r>
          <w:fldChar w:fldCharType="begin"/>
        </w:r>
        <w:r>
          <w:instrText xml:space="preserve"> PAGE   \*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0EF360D7" w14:textId="77777777" w:rsidR="00152C94" w:rsidRDefault="006846D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1E1"/>
    <w:multiLevelType w:val="hybridMultilevel"/>
    <w:tmpl w:val="9C643DA8"/>
    <w:lvl w:ilvl="0" w:tplc="E6087D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2A7BF4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74A5"/>
    <w:multiLevelType w:val="hybridMultilevel"/>
    <w:tmpl w:val="6D0E3DDE"/>
    <w:lvl w:ilvl="0" w:tplc="F5D0D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4E6C"/>
    <w:multiLevelType w:val="hybridMultilevel"/>
    <w:tmpl w:val="42762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2A7BF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90C74"/>
    <w:multiLevelType w:val="hybridMultilevel"/>
    <w:tmpl w:val="A60CC448"/>
    <w:lvl w:ilvl="0" w:tplc="9AAAE9C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0601C"/>
    <w:multiLevelType w:val="hybridMultilevel"/>
    <w:tmpl w:val="1EDC5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F3"/>
    <w:rsid w:val="00086338"/>
    <w:rsid w:val="00361DF3"/>
    <w:rsid w:val="003B3C67"/>
    <w:rsid w:val="003C6AC0"/>
    <w:rsid w:val="00517A30"/>
    <w:rsid w:val="0056510F"/>
    <w:rsid w:val="005E0106"/>
    <w:rsid w:val="00631DB8"/>
    <w:rsid w:val="006846D6"/>
    <w:rsid w:val="007C084C"/>
    <w:rsid w:val="00A46438"/>
    <w:rsid w:val="00BA6DEE"/>
    <w:rsid w:val="00E33A24"/>
    <w:rsid w:val="00F6755D"/>
    <w:rsid w:val="00F8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2C9625"/>
  <w15:chartTrackingRefBased/>
  <w15:docId w15:val="{772E0CC8-2D14-6142-B11C-50C70869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Frutiger 45 Light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DF3"/>
    <w:pPr>
      <w:spacing w:before="120" w:after="120" w:line="260" w:lineRule="exact"/>
    </w:pPr>
    <w:rPr>
      <w:rFonts w:ascii="Calibri" w:eastAsiaTheme="minorEastAsia" w:hAnsi="Calibri" w:cstheme="minorBidi"/>
      <w:sz w:val="2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DF3"/>
    <w:pPr>
      <w:keepNext/>
      <w:tabs>
        <w:tab w:val="left" w:pos="540"/>
      </w:tabs>
      <w:spacing w:before="200"/>
      <w:outlineLvl w:val="1"/>
    </w:pPr>
    <w:rPr>
      <w:rFonts w:eastAsia="MS Gothic" w:cs="Times New Roman"/>
      <w:b/>
      <w:bCs/>
      <w:iCs/>
      <w:color w:val="548DD4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1DF3"/>
    <w:rPr>
      <w:rFonts w:ascii="Calibri" w:eastAsia="MS Gothic" w:hAnsi="Calibri" w:cs="Times New Roman"/>
      <w:b/>
      <w:bCs/>
      <w:iCs/>
      <w:color w:val="548DD4"/>
      <w:sz w:val="26"/>
      <w:szCs w:val="28"/>
      <w:lang w:eastAsia="ja-JP"/>
    </w:rPr>
  </w:style>
  <w:style w:type="paragraph" w:styleId="ListParagraph">
    <w:name w:val="List Paragraph"/>
    <w:aliases w:val="List Paragraph1,Bullets,List Paragraph (numbered (a)),WB Para,Heading,Párrafo de lista1,List Paragraph-ExecSummary,Medium Grid 1 Accent 2,Paragraphe de liste1,List Paragraph11,Numbered List Paragraph,ADB paragraph numbering"/>
    <w:basedOn w:val="Normal"/>
    <w:link w:val="ListParagraphChar"/>
    <w:uiPriority w:val="34"/>
    <w:qFormat/>
    <w:rsid w:val="00361DF3"/>
    <w:pPr>
      <w:ind w:left="720"/>
      <w:contextualSpacing/>
    </w:pPr>
  </w:style>
  <w:style w:type="character" w:customStyle="1" w:styleId="ListParagraphChar">
    <w:name w:val="List Paragraph Char"/>
    <w:aliases w:val="List Paragraph1 Char,Bullets Char,List Paragraph (numbered (a)) Char,WB Para Char,Heading Char,Párrafo de lista1 Char,List Paragraph-ExecSummary Char,Medium Grid 1 Accent 2 Char,Paragraphe de liste1 Char,List Paragraph11 Char"/>
    <w:link w:val="ListParagraph"/>
    <w:uiPriority w:val="34"/>
    <w:rsid w:val="00361DF3"/>
    <w:rPr>
      <w:rFonts w:ascii="Calibri" w:eastAsiaTheme="minorEastAsia" w:hAnsi="Calibri" w:cstheme="minorBidi"/>
      <w:sz w:val="20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6846D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846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6D6"/>
    <w:rPr>
      <w:rFonts w:ascii="Calibri" w:eastAsiaTheme="minorEastAsia" w:hAnsi="Calibri" w:cstheme="minorBidi"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brd.com/news/2017/ebrd-launches-new-resettlement-guidance-and-good-practice-publication.htm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ifc.org/wps/wcm/connect/74f457f6-ddf7-44ec-87bb-fed991b978fc/Draft_Resettlement+Handbook_Disclosure_March132019_Final.pdf?MOD=AJPERES&amp;CVID=mBUIKCf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9B14753ECD3409663DC34371A88BA" ma:contentTypeVersion="1" ma:contentTypeDescription="Create a new document." ma:contentTypeScope="" ma:versionID="ec2c7a03f21f87d71a8b3af11b0f8a51">
  <xsd:schema xmlns:xsd="http://www.w3.org/2001/XMLSchema" xmlns:xs="http://www.w3.org/2001/XMLSchema" xmlns:p="http://schemas.microsoft.com/office/2006/metadata/properties" xmlns:ns2="7dc329d3-ec0f-4724-80ce-81d3b60953f2" xmlns:ns3="05e84800-ff9a-43bb-bb7e-6161dfe90000" targetNamespace="http://schemas.microsoft.com/office/2006/metadata/properties" ma:root="true" ma:fieldsID="be76f878f0b082517458800b4842a000" ns2:_="" ns3:_="">
    <xsd:import namespace="7dc329d3-ec0f-4724-80ce-81d3b60953f2"/>
    <xsd:import namespace="05e84800-ff9a-43bb-bb7e-6161dfe90000"/>
    <xsd:element name="properties">
      <xsd:complexType>
        <xsd:sequence>
          <xsd:element name="documentManagement">
            <xsd:complexType>
              <xsd:all>
                <xsd:element ref="ns2:Languag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29d3-ec0f-4724-80ce-81d3b60953f2" elementFormDefault="qualified">
    <xsd:import namespace="http://schemas.microsoft.com/office/2006/documentManagement/types"/>
    <xsd:import namespace="http://schemas.microsoft.com/office/infopath/2007/PartnerControls"/>
    <xsd:element name="Language" ma:index="8" nillable="true" ma:displayName="Language" ma:default="English" ma:format="Dropdown" ma:internalName="Language">
      <xsd:simpleType>
        <xsd:restriction base="dms:Choice">
          <xsd:enumeration value="English"/>
          <xsd:enumeration value="French"/>
          <xsd:enumeration value="Spanish"/>
          <xsd:enumeration value="Arab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84800-ff9a-43bb-bb7e-6161dfe9000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7dc329d3-ec0f-4724-80ce-81d3b60953f2">English</Language>
  </documentManagement>
</p:properties>
</file>

<file path=customXml/itemProps1.xml><?xml version="1.0" encoding="utf-8"?>
<ds:datastoreItem xmlns:ds="http://schemas.openxmlformats.org/officeDocument/2006/customXml" ds:itemID="{99C09C62-A060-44B9-AE46-609E63A976B9}"/>
</file>

<file path=customXml/itemProps2.xml><?xml version="1.0" encoding="utf-8"?>
<ds:datastoreItem xmlns:ds="http://schemas.openxmlformats.org/officeDocument/2006/customXml" ds:itemID="{BF3D6BAB-093F-481F-B318-31A5B35A5EB7}"/>
</file>

<file path=customXml/itemProps3.xml><?xml version="1.0" encoding="utf-8"?>
<ds:datastoreItem xmlns:ds="http://schemas.openxmlformats.org/officeDocument/2006/customXml" ds:itemID="{850E8019-3CEC-4DC7-9C6B-AD18F94B3B0A}"/>
</file>

<file path=customXml/itemProps4.xml><?xml version="1.0" encoding="utf-8"?>
<ds:datastoreItem xmlns:ds="http://schemas.openxmlformats.org/officeDocument/2006/customXml" ds:itemID="{A7E1719D-293E-425A-BA10-3BEE72E441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and Templates</dc:title>
  <dc:subject/>
  <dc:creator>Delcio Salu</dc:creator>
  <cp:keywords/>
  <dc:description/>
  <cp:lastModifiedBy>Delcio Salu</cp:lastModifiedBy>
  <cp:revision>2</cp:revision>
  <dcterms:created xsi:type="dcterms:W3CDTF">2021-07-27T13:59:00Z</dcterms:created>
  <dcterms:modified xsi:type="dcterms:W3CDTF">2021-07-27T13:59:00Z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0x01010036A9B14753ECD3409663DC34371A88BA</vt:lpwstr>
  </property>
</Properties>
</file>