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38459" w14:textId="77777777" w:rsidR="00925970" w:rsidRDefault="00925970" w:rsidP="00925970">
      <w:pPr>
        <w:pStyle w:val="Heading1"/>
        <w:numPr>
          <w:ilvl w:val="0"/>
          <w:numId w:val="0"/>
        </w:numPr>
      </w:pPr>
      <w:bookmarkStart w:id="0" w:name="_Toc26282757"/>
      <w:r>
        <w:t>Annex 1.  Social and Environmental Screening Template</w:t>
      </w:r>
      <w:bookmarkEnd w:id="0"/>
    </w:p>
    <w:p w14:paraId="1928ECE0" w14:textId="77777777" w:rsidR="00925970" w:rsidRDefault="00925970" w:rsidP="00925970">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52141D19" w14:textId="77777777" w:rsidR="00925970" w:rsidRDefault="00925970" w:rsidP="00925970">
      <w:pPr>
        <w:rPr>
          <w:i/>
        </w:rPr>
      </w:pPr>
    </w:p>
    <w:p w14:paraId="68AD379C" w14:textId="77777777" w:rsidR="00925970" w:rsidRPr="001A0CAF" w:rsidRDefault="00925970" w:rsidP="00925970">
      <w:pPr>
        <w:spacing w:before="200"/>
        <w:ind w:left="360"/>
        <w:rPr>
          <w:b/>
          <w:color w:val="4F81BD"/>
          <w:sz w:val="24"/>
        </w:rPr>
      </w:pPr>
      <w:r w:rsidRPr="001A0CAF">
        <w:rPr>
          <w:b/>
          <w:color w:val="4F81BD"/>
          <w:sz w:val="24"/>
        </w:rPr>
        <w:t>Project Information</w:t>
      </w:r>
    </w:p>
    <w:p w14:paraId="583B5701" w14:textId="77777777" w:rsidR="00925970" w:rsidRDefault="00925970" w:rsidP="00925970"/>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925970" w:rsidRPr="004B3E18" w14:paraId="525CA9CB" w14:textId="77777777" w:rsidTr="00FF75CD">
        <w:tc>
          <w:tcPr>
            <w:tcW w:w="4045" w:type="dxa"/>
            <w:shd w:val="clear" w:color="auto" w:fill="C6D9F1"/>
            <w:vAlign w:val="center"/>
          </w:tcPr>
          <w:p w14:paraId="77859A73" w14:textId="77777777" w:rsidR="00925970" w:rsidRPr="004B3E18" w:rsidRDefault="00925970" w:rsidP="00FF75CD">
            <w:pPr>
              <w:tabs>
                <w:tab w:val="left" w:pos="360"/>
              </w:tabs>
              <w:rPr>
                <w:b/>
                <w:i/>
                <w:color w:val="000000"/>
                <w:szCs w:val="20"/>
              </w:rPr>
            </w:pPr>
            <w:r w:rsidRPr="004B3E18">
              <w:rPr>
                <w:b/>
                <w:i/>
                <w:color w:val="000000"/>
                <w:szCs w:val="20"/>
              </w:rPr>
              <w:t xml:space="preserve">Project Information </w:t>
            </w:r>
          </w:p>
        </w:tc>
        <w:tc>
          <w:tcPr>
            <w:tcW w:w="9203" w:type="dxa"/>
            <w:shd w:val="clear" w:color="auto" w:fill="C6D9F1"/>
            <w:vAlign w:val="center"/>
          </w:tcPr>
          <w:p w14:paraId="5B832CDB" w14:textId="77777777" w:rsidR="00925970" w:rsidRPr="004B3E18" w:rsidRDefault="00925970" w:rsidP="00FF75CD">
            <w:pPr>
              <w:rPr>
                <w:i/>
                <w:color w:val="000000"/>
                <w:szCs w:val="20"/>
              </w:rPr>
            </w:pPr>
          </w:p>
        </w:tc>
      </w:tr>
      <w:tr w:rsidR="00925970" w:rsidRPr="004B3E18" w14:paraId="7F603714" w14:textId="77777777" w:rsidTr="00FF75CD">
        <w:trPr>
          <w:trHeight w:val="288"/>
        </w:trPr>
        <w:tc>
          <w:tcPr>
            <w:tcW w:w="4045" w:type="dxa"/>
            <w:vAlign w:val="center"/>
          </w:tcPr>
          <w:p w14:paraId="47EAC197" w14:textId="77777777" w:rsidR="00925970" w:rsidRPr="004B3E18" w:rsidRDefault="00925970" w:rsidP="00925970">
            <w:pPr>
              <w:pStyle w:val="ColorfulList-Accent11"/>
              <w:numPr>
                <w:ilvl w:val="0"/>
                <w:numId w:val="3"/>
              </w:numPr>
              <w:ind w:left="360"/>
              <w:rPr>
                <w:sz w:val="18"/>
                <w:szCs w:val="18"/>
              </w:rPr>
            </w:pPr>
            <w:r w:rsidRPr="004B3E18">
              <w:rPr>
                <w:sz w:val="18"/>
                <w:szCs w:val="18"/>
              </w:rPr>
              <w:t>Project Title</w:t>
            </w:r>
          </w:p>
        </w:tc>
        <w:tc>
          <w:tcPr>
            <w:tcW w:w="9203" w:type="dxa"/>
            <w:vAlign w:val="center"/>
          </w:tcPr>
          <w:p w14:paraId="14118677" w14:textId="1D72AFB1" w:rsidR="00925970" w:rsidRPr="004B3E18" w:rsidRDefault="00FF75CD" w:rsidP="00FF75CD">
            <w:pPr>
              <w:rPr>
                <w:sz w:val="18"/>
                <w:szCs w:val="18"/>
              </w:rPr>
            </w:pPr>
            <w:r w:rsidRPr="00610E84">
              <w:rPr>
                <w:color w:val="000000"/>
                <w:szCs w:val="20"/>
              </w:rPr>
              <w:t>Promoting Carbon Reduction Through Energy Efficiency (EE) Techniques in Baghdad City</w:t>
            </w:r>
          </w:p>
        </w:tc>
      </w:tr>
      <w:tr w:rsidR="00925970" w:rsidRPr="004B3E18" w14:paraId="217B2606" w14:textId="77777777" w:rsidTr="00FF75CD">
        <w:trPr>
          <w:trHeight w:val="288"/>
        </w:trPr>
        <w:tc>
          <w:tcPr>
            <w:tcW w:w="4045" w:type="dxa"/>
            <w:vAlign w:val="center"/>
          </w:tcPr>
          <w:p w14:paraId="292DEEC8" w14:textId="77777777" w:rsidR="00925970" w:rsidRPr="004B3E18" w:rsidRDefault="00925970" w:rsidP="00925970">
            <w:pPr>
              <w:pStyle w:val="ColorfulList-Accent11"/>
              <w:numPr>
                <w:ilvl w:val="0"/>
                <w:numId w:val="3"/>
              </w:numPr>
              <w:ind w:left="360"/>
              <w:rPr>
                <w:sz w:val="18"/>
                <w:szCs w:val="18"/>
              </w:rPr>
            </w:pPr>
            <w:r w:rsidRPr="004B3E18">
              <w:rPr>
                <w:sz w:val="18"/>
                <w:szCs w:val="18"/>
              </w:rPr>
              <w:t>Project Number</w:t>
            </w:r>
            <w:r>
              <w:rPr>
                <w:sz w:val="18"/>
                <w:szCs w:val="18"/>
              </w:rPr>
              <w:t xml:space="preserve"> (i.e. Atlas project ID, PIMS+)</w:t>
            </w:r>
          </w:p>
        </w:tc>
        <w:tc>
          <w:tcPr>
            <w:tcW w:w="9203" w:type="dxa"/>
            <w:vAlign w:val="center"/>
          </w:tcPr>
          <w:p w14:paraId="622E3383" w14:textId="01C5526A" w:rsidR="00925970" w:rsidRPr="004B3E18" w:rsidRDefault="00F725EF" w:rsidP="00FF75CD">
            <w:pPr>
              <w:rPr>
                <w:sz w:val="18"/>
                <w:szCs w:val="18"/>
              </w:rPr>
            </w:pPr>
            <w:r w:rsidRPr="00F725EF">
              <w:rPr>
                <w:sz w:val="18"/>
                <w:szCs w:val="18"/>
              </w:rPr>
              <w:t>UNDP-GEF PIMS ID number: 6487</w:t>
            </w:r>
            <w:r>
              <w:rPr>
                <w:sz w:val="18"/>
                <w:szCs w:val="18"/>
              </w:rPr>
              <w:t xml:space="preserve">, </w:t>
            </w:r>
            <w:r w:rsidRPr="00F725EF">
              <w:rPr>
                <w:sz w:val="18"/>
                <w:szCs w:val="18"/>
              </w:rPr>
              <w:t>project Number: 00128406</w:t>
            </w:r>
          </w:p>
        </w:tc>
      </w:tr>
      <w:tr w:rsidR="00925970" w:rsidRPr="004B3E18" w14:paraId="5EBD0810" w14:textId="77777777" w:rsidTr="00FF75CD">
        <w:trPr>
          <w:trHeight w:val="288"/>
        </w:trPr>
        <w:tc>
          <w:tcPr>
            <w:tcW w:w="4045" w:type="dxa"/>
            <w:vAlign w:val="center"/>
          </w:tcPr>
          <w:p w14:paraId="0C6E6A35" w14:textId="77777777" w:rsidR="00925970" w:rsidRPr="004B3E18" w:rsidRDefault="00925970" w:rsidP="00925970">
            <w:pPr>
              <w:pStyle w:val="ColorfulList-Accent11"/>
              <w:numPr>
                <w:ilvl w:val="0"/>
                <w:numId w:val="3"/>
              </w:numPr>
              <w:ind w:left="360"/>
              <w:rPr>
                <w:sz w:val="18"/>
                <w:szCs w:val="18"/>
              </w:rPr>
            </w:pPr>
            <w:r w:rsidRPr="004B3E18">
              <w:rPr>
                <w:sz w:val="18"/>
                <w:szCs w:val="18"/>
              </w:rPr>
              <w:t>Location (Global/Region/Country)</w:t>
            </w:r>
          </w:p>
        </w:tc>
        <w:tc>
          <w:tcPr>
            <w:tcW w:w="9203" w:type="dxa"/>
            <w:vAlign w:val="center"/>
          </w:tcPr>
          <w:p w14:paraId="02ED254F" w14:textId="3E610A7A" w:rsidR="00925970" w:rsidRPr="004B3E18" w:rsidRDefault="00FF75CD" w:rsidP="00FF75CD">
            <w:pPr>
              <w:rPr>
                <w:sz w:val="18"/>
                <w:szCs w:val="18"/>
              </w:rPr>
            </w:pPr>
            <w:r>
              <w:rPr>
                <w:sz w:val="18"/>
                <w:szCs w:val="18"/>
              </w:rPr>
              <w:t>Iraq</w:t>
            </w:r>
          </w:p>
        </w:tc>
      </w:tr>
      <w:tr w:rsidR="00925970" w:rsidRPr="004B3E18" w14:paraId="30E8A6A7" w14:textId="77777777" w:rsidTr="00FF75CD">
        <w:trPr>
          <w:trHeight w:val="288"/>
        </w:trPr>
        <w:tc>
          <w:tcPr>
            <w:tcW w:w="4045" w:type="dxa"/>
            <w:vAlign w:val="center"/>
          </w:tcPr>
          <w:p w14:paraId="14EB28C8" w14:textId="77777777" w:rsidR="00925970" w:rsidRPr="004B3E18" w:rsidRDefault="00925970" w:rsidP="00925970">
            <w:pPr>
              <w:pStyle w:val="ColorfulList-Accent11"/>
              <w:numPr>
                <w:ilvl w:val="0"/>
                <w:numId w:val="3"/>
              </w:numPr>
              <w:ind w:left="360"/>
              <w:rPr>
                <w:sz w:val="18"/>
                <w:szCs w:val="18"/>
              </w:rPr>
            </w:pPr>
            <w:r w:rsidRPr="00F57A94">
              <w:rPr>
                <w:sz w:val="18"/>
                <w:szCs w:val="18"/>
              </w:rPr>
              <w:t>Project stage</w:t>
            </w:r>
            <w:r w:rsidRPr="00F201E0">
              <w:rPr>
                <w:sz w:val="18"/>
                <w:szCs w:val="18"/>
              </w:rPr>
              <w:t xml:space="preserve"> (Design or Implementation)</w:t>
            </w:r>
          </w:p>
        </w:tc>
        <w:tc>
          <w:tcPr>
            <w:tcW w:w="9203" w:type="dxa"/>
            <w:vAlign w:val="center"/>
          </w:tcPr>
          <w:p w14:paraId="1C883868" w14:textId="5816F758" w:rsidR="00925970" w:rsidRPr="004B3E18" w:rsidRDefault="00FF75CD" w:rsidP="00FF75CD">
            <w:pPr>
              <w:rPr>
                <w:sz w:val="18"/>
                <w:szCs w:val="18"/>
              </w:rPr>
            </w:pPr>
            <w:r>
              <w:rPr>
                <w:sz w:val="18"/>
                <w:szCs w:val="18"/>
              </w:rPr>
              <w:t>Design</w:t>
            </w:r>
          </w:p>
        </w:tc>
      </w:tr>
      <w:tr w:rsidR="00925970" w:rsidRPr="004B3E18" w14:paraId="7790807C" w14:textId="77777777" w:rsidTr="00FF75CD">
        <w:trPr>
          <w:trHeight w:val="288"/>
        </w:trPr>
        <w:tc>
          <w:tcPr>
            <w:tcW w:w="4045" w:type="dxa"/>
            <w:vAlign w:val="center"/>
          </w:tcPr>
          <w:p w14:paraId="684E2956" w14:textId="77777777" w:rsidR="00925970" w:rsidRDefault="00925970" w:rsidP="00925970">
            <w:pPr>
              <w:pStyle w:val="ColorfulList-Accent11"/>
              <w:numPr>
                <w:ilvl w:val="0"/>
                <w:numId w:val="3"/>
              </w:numPr>
              <w:ind w:left="360"/>
              <w:rPr>
                <w:sz w:val="18"/>
                <w:szCs w:val="18"/>
              </w:rPr>
            </w:pPr>
            <w:r>
              <w:rPr>
                <w:sz w:val="18"/>
                <w:szCs w:val="18"/>
              </w:rPr>
              <w:t>Date</w:t>
            </w:r>
          </w:p>
        </w:tc>
        <w:tc>
          <w:tcPr>
            <w:tcW w:w="9203" w:type="dxa"/>
            <w:vAlign w:val="center"/>
          </w:tcPr>
          <w:p w14:paraId="1994ABD3" w14:textId="05B2AA9E" w:rsidR="00925970" w:rsidRPr="004B3E18" w:rsidRDefault="00FF75CD" w:rsidP="00FF75CD">
            <w:pPr>
              <w:rPr>
                <w:sz w:val="18"/>
                <w:szCs w:val="18"/>
              </w:rPr>
            </w:pPr>
            <w:r>
              <w:rPr>
                <w:sz w:val="18"/>
                <w:szCs w:val="18"/>
              </w:rPr>
              <w:t>12/02/2021</w:t>
            </w:r>
          </w:p>
        </w:tc>
      </w:tr>
    </w:tbl>
    <w:p w14:paraId="7D9E1625" w14:textId="77777777" w:rsidR="00925970" w:rsidRDefault="00925970" w:rsidP="00925970">
      <w:pPr>
        <w:tabs>
          <w:tab w:val="left" w:pos="360"/>
        </w:tabs>
        <w:rPr>
          <w:szCs w:val="20"/>
        </w:rPr>
      </w:pPr>
    </w:p>
    <w:p w14:paraId="34C48872" w14:textId="77777777" w:rsidR="00925970" w:rsidRPr="004638CE" w:rsidRDefault="00925970" w:rsidP="00925970">
      <w:pPr>
        <w:spacing w:before="200"/>
        <w:ind w:left="36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72B352C1" w14:textId="77777777" w:rsidR="00925970" w:rsidRPr="00372083" w:rsidRDefault="00925970" w:rsidP="00925970">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925970" w:rsidRPr="004B3E18" w14:paraId="520D3A9E" w14:textId="77777777" w:rsidTr="00FF75CD">
        <w:trPr>
          <w:trHeight w:val="449"/>
        </w:trPr>
        <w:tc>
          <w:tcPr>
            <w:tcW w:w="13248" w:type="dxa"/>
            <w:shd w:val="clear" w:color="auto" w:fill="0F243E"/>
            <w:vAlign w:val="center"/>
          </w:tcPr>
          <w:p w14:paraId="647AB20B" w14:textId="77777777" w:rsidR="00925970" w:rsidRPr="004B3E18" w:rsidRDefault="00925970" w:rsidP="00FF75CD">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925970" w:rsidRPr="004B3E18" w14:paraId="5C540B68" w14:textId="77777777" w:rsidTr="00FF75CD">
        <w:tc>
          <w:tcPr>
            <w:tcW w:w="13248" w:type="dxa"/>
            <w:shd w:val="clear" w:color="auto" w:fill="C6D9F1"/>
          </w:tcPr>
          <w:p w14:paraId="608EAB72" w14:textId="77777777" w:rsidR="00925970" w:rsidRPr="004B3E18" w:rsidRDefault="00925970" w:rsidP="00FF75CD">
            <w:pPr>
              <w:tabs>
                <w:tab w:val="left" w:pos="432"/>
              </w:tabs>
              <w:spacing w:before="60" w:after="60"/>
              <w:rPr>
                <w:rFonts w:eastAsia="Times New Roman"/>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the </w:t>
            </w:r>
            <w:r w:rsidRPr="00DB6812">
              <w:rPr>
                <w:rFonts w:eastAsia="Times New Roman"/>
                <w:b/>
                <w:i/>
                <w:sz w:val="18"/>
                <w:szCs w:val="18"/>
              </w:rPr>
              <w:t>human rights-based approach</w:t>
            </w:r>
          </w:p>
        </w:tc>
      </w:tr>
      <w:tr w:rsidR="00FF75CD" w:rsidRPr="00FF75CD" w14:paraId="6B650310" w14:textId="77777777" w:rsidTr="00FF75CD">
        <w:trPr>
          <w:trHeight w:val="413"/>
        </w:trPr>
        <w:tc>
          <w:tcPr>
            <w:tcW w:w="13248" w:type="dxa"/>
          </w:tcPr>
          <w:p w14:paraId="1F466A34" w14:textId="4F009F61" w:rsidR="003877F4" w:rsidRPr="00FF75CD" w:rsidRDefault="00FF75CD" w:rsidP="00151C91">
            <w:pPr>
              <w:pStyle w:val="ColorfulList-Accent11"/>
              <w:tabs>
                <w:tab w:val="left" w:pos="432"/>
              </w:tabs>
              <w:spacing w:before="60" w:after="60"/>
              <w:ind w:left="0"/>
              <w:rPr>
                <w:rFonts w:eastAsia="Times New Roman"/>
                <w:i/>
                <w:color w:val="595959"/>
                <w:sz w:val="18"/>
                <w:szCs w:val="18"/>
              </w:rPr>
            </w:pPr>
            <w:r w:rsidRPr="00FF75CD">
              <w:rPr>
                <w:rFonts w:eastAsia="Times New Roman"/>
                <w:i/>
                <w:color w:val="595959"/>
                <w:sz w:val="18"/>
                <w:szCs w:val="18"/>
              </w:rPr>
              <w:t>The project aims to integrate the UNDP Overarching Principles through efforts in advocating policy change in the EE</w:t>
            </w:r>
            <w:r w:rsidR="007A1D67">
              <w:rPr>
                <w:rFonts w:eastAsia="Times New Roman"/>
                <w:i/>
                <w:color w:val="595959"/>
                <w:sz w:val="18"/>
                <w:szCs w:val="18"/>
              </w:rPr>
              <w:t xml:space="preserve"> </w:t>
            </w:r>
            <w:r w:rsidRPr="00FF75CD">
              <w:rPr>
                <w:rFonts w:eastAsia="Times New Roman"/>
                <w:i/>
                <w:color w:val="595959"/>
                <w:sz w:val="18"/>
                <w:szCs w:val="18"/>
              </w:rPr>
              <w:t>building sector in Iraq that considers the human rights approach and support the Government of Iraq in upholding their international commitment towards respecting, protecting and fulfilling the human rights. The project will pay great attention towards the potential of highlighting human rights and encouraging change throughout the project lifetime, through engaging in a participatory approach that takes all stakeholders’ concerns into account. Successful implementation of the project will reduce household energy need</w:t>
            </w:r>
            <w:r w:rsidR="00CA6E69">
              <w:rPr>
                <w:rFonts w:eastAsia="Times New Roman"/>
                <w:i/>
                <w:color w:val="595959"/>
                <w:sz w:val="18"/>
                <w:szCs w:val="18"/>
              </w:rPr>
              <w:t>s</w:t>
            </w:r>
            <w:r w:rsidRPr="00FF75CD">
              <w:rPr>
                <w:rFonts w:eastAsia="Times New Roman"/>
                <w:i/>
                <w:color w:val="595959"/>
                <w:sz w:val="18"/>
                <w:szCs w:val="18"/>
              </w:rPr>
              <w:t xml:space="preserve"> and thus their related costs</w:t>
            </w:r>
            <w:r w:rsidR="00CA6E69">
              <w:rPr>
                <w:rFonts w:eastAsia="Times New Roman"/>
                <w:i/>
                <w:color w:val="595959"/>
                <w:sz w:val="18"/>
                <w:szCs w:val="18"/>
              </w:rPr>
              <w:t>, thereby increasing equitability in</w:t>
            </w:r>
            <w:r w:rsidR="00151C91">
              <w:rPr>
                <w:rFonts w:eastAsia="Times New Roman"/>
                <w:i/>
                <w:color w:val="595959"/>
                <w:sz w:val="18"/>
                <w:szCs w:val="18"/>
              </w:rPr>
              <w:t xml:space="preserve"> energy</w:t>
            </w:r>
            <w:r w:rsidR="00CA6E69">
              <w:rPr>
                <w:rFonts w:eastAsia="Times New Roman"/>
                <w:i/>
                <w:color w:val="595959"/>
                <w:sz w:val="18"/>
                <w:szCs w:val="18"/>
              </w:rPr>
              <w:t xml:space="preserve"> </w:t>
            </w:r>
            <w:r w:rsidR="00812469">
              <w:rPr>
                <w:rFonts w:eastAsia="Times New Roman"/>
                <w:i/>
                <w:color w:val="595959"/>
                <w:sz w:val="18"/>
                <w:szCs w:val="18"/>
              </w:rPr>
              <w:t xml:space="preserve">availability </w:t>
            </w:r>
            <w:r w:rsidR="00151C91">
              <w:rPr>
                <w:rFonts w:eastAsia="Times New Roman"/>
                <w:i/>
                <w:color w:val="595959"/>
                <w:sz w:val="18"/>
                <w:szCs w:val="18"/>
              </w:rPr>
              <w:t>and access</w:t>
            </w:r>
            <w:r w:rsidRPr="00FF75CD">
              <w:rPr>
                <w:rFonts w:eastAsia="Times New Roman"/>
                <w:i/>
                <w:color w:val="595959"/>
                <w:sz w:val="18"/>
                <w:szCs w:val="18"/>
              </w:rPr>
              <w:t>. This will contribute to improving the economic situation of Iraqi families and to their general wellbeing</w:t>
            </w:r>
            <w:r w:rsidR="00812469">
              <w:rPr>
                <w:rFonts w:eastAsia="Times New Roman"/>
                <w:i/>
                <w:color w:val="595959"/>
                <w:sz w:val="18"/>
                <w:szCs w:val="18"/>
              </w:rPr>
              <w:t xml:space="preserve"> and therefore </w:t>
            </w:r>
            <w:r w:rsidR="006B1A7D">
              <w:rPr>
                <w:rFonts w:eastAsia="Times New Roman"/>
                <w:i/>
                <w:color w:val="595959"/>
                <w:sz w:val="18"/>
                <w:szCs w:val="18"/>
              </w:rPr>
              <w:t xml:space="preserve">to Article 25 of the Universal Declaration of Human Rights which states that </w:t>
            </w:r>
            <w:r w:rsidR="003877F4" w:rsidRPr="003877F4">
              <w:rPr>
                <w:rFonts w:eastAsia="Times New Roman"/>
                <w:i/>
                <w:color w:val="595959"/>
                <w:sz w:val="18"/>
                <w:szCs w:val="18"/>
              </w:rPr>
              <w:t>Everyone has the right to a standard of living adequate for the health and well-being of himself and of his family</w:t>
            </w:r>
            <w:r w:rsidR="00F35697">
              <w:rPr>
                <w:rFonts w:eastAsia="Times New Roman"/>
                <w:i/>
                <w:color w:val="595959"/>
                <w:sz w:val="18"/>
                <w:szCs w:val="18"/>
              </w:rPr>
              <w:t xml:space="preserve">. Through increased access to lower cost energy, </w:t>
            </w:r>
            <w:r w:rsidR="00102E39">
              <w:rPr>
                <w:rFonts w:eastAsia="Times New Roman"/>
                <w:i/>
                <w:color w:val="595959"/>
                <w:sz w:val="18"/>
                <w:szCs w:val="18"/>
              </w:rPr>
              <w:t xml:space="preserve">the Project will also </w:t>
            </w:r>
            <w:r w:rsidR="00E566DA">
              <w:rPr>
                <w:rFonts w:eastAsia="Times New Roman"/>
                <w:i/>
                <w:color w:val="595959"/>
                <w:sz w:val="18"/>
                <w:szCs w:val="18"/>
              </w:rPr>
              <w:t xml:space="preserve">support </w:t>
            </w:r>
            <w:r w:rsidR="00C30A68" w:rsidRPr="00C30A68">
              <w:rPr>
                <w:rFonts w:eastAsia="Times New Roman"/>
                <w:i/>
                <w:color w:val="595959"/>
                <w:sz w:val="18"/>
                <w:szCs w:val="18"/>
              </w:rPr>
              <w:t>the inherent dignity of the human person</w:t>
            </w:r>
            <w:r w:rsidR="00D877D1">
              <w:rPr>
                <w:rFonts w:eastAsia="Times New Roman"/>
                <w:i/>
                <w:color w:val="595959"/>
                <w:sz w:val="18"/>
                <w:szCs w:val="18"/>
              </w:rPr>
              <w:t xml:space="preserve"> (preamble)</w:t>
            </w:r>
            <w:r w:rsidR="00891850">
              <w:rPr>
                <w:rFonts w:eastAsia="Times New Roman"/>
                <w:i/>
                <w:color w:val="595959"/>
                <w:sz w:val="18"/>
                <w:szCs w:val="18"/>
              </w:rPr>
              <w:t xml:space="preserve"> </w:t>
            </w:r>
            <w:r w:rsidR="00394EEB">
              <w:rPr>
                <w:rFonts w:eastAsia="Times New Roman"/>
                <w:i/>
                <w:color w:val="595959"/>
                <w:sz w:val="18"/>
                <w:szCs w:val="18"/>
              </w:rPr>
              <w:t>r</w:t>
            </w:r>
            <w:r w:rsidR="00E566DA">
              <w:rPr>
                <w:rFonts w:eastAsia="Times New Roman"/>
                <w:i/>
                <w:color w:val="595959"/>
                <w:sz w:val="18"/>
                <w:szCs w:val="18"/>
              </w:rPr>
              <w:t xml:space="preserve">eferred to in the </w:t>
            </w:r>
            <w:r w:rsidR="00394EEB">
              <w:rPr>
                <w:rFonts w:eastAsia="Times New Roman"/>
                <w:i/>
                <w:color w:val="595959"/>
                <w:sz w:val="18"/>
                <w:szCs w:val="18"/>
              </w:rPr>
              <w:t xml:space="preserve">preamble of the </w:t>
            </w:r>
            <w:r w:rsidR="003877F4" w:rsidRPr="003877F4">
              <w:rPr>
                <w:rFonts w:eastAsia="Times New Roman"/>
                <w:i/>
                <w:color w:val="595959"/>
                <w:sz w:val="18"/>
                <w:szCs w:val="18"/>
              </w:rPr>
              <w:t>International Covenant of Economic and Social and Cultural Rights</w:t>
            </w:r>
            <w:r w:rsidR="00394EEB">
              <w:rPr>
                <w:rFonts w:eastAsia="Times New Roman"/>
                <w:i/>
                <w:color w:val="595959"/>
                <w:sz w:val="18"/>
                <w:szCs w:val="18"/>
              </w:rPr>
              <w:t>.</w:t>
            </w:r>
            <w:r w:rsidR="00D877D1">
              <w:rPr>
                <w:rFonts w:eastAsia="Times New Roman"/>
                <w:i/>
                <w:color w:val="595959"/>
                <w:sz w:val="18"/>
                <w:szCs w:val="18"/>
              </w:rPr>
              <w:t xml:space="preserve"> </w:t>
            </w:r>
            <w:r w:rsidR="00394EEB">
              <w:rPr>
                <w:rFonts w:eastAsia="Times New Roman"/>
                <w:i/>
                <w:color w:val="595959"/>
                <w:sz w:val="18"/>
                <w:szCs w:val="18"/>
              </w:rPr>
              <w:t>T</w:t>
            </w:r>
            <w:r w:rsidR="00D877D1">
              <w:rPr>
                <w:rFonts w:eastAsia="Times New Roman"/>
                <w:i/>
                <w:color w:val="595959"/>
                <w:sz w:val="18"/>
                <w:szCs w:val="18"/>
              </w:rPr>
              <w:t>hrough engaging all potential project stakeholders</w:t>
            </w:r>
            <w:r w:rsidR="00656232">
              <w:rPr>
                <w:rFonts w:eastAsia="Times New Roman"/>
                <w:i/>
                <w:color w:val="595959"/>
                <w:sz w:val="18"/>
                <w:szCs w:val="18"/>
              </w:rPr>
              <w:t>, including marginalized and poor communities,</w:t>
            </w:r>
            <w:r w:rsidR="00D877D1">
              <w:rPr>
                <w:rFonts w:eastAsia="Times New Roman"/>
                <w:i/>
                <w:color w:val="595959"/>
                <w:sz w:val="18"/>
                <w:szCs w:val="18"/>
              </w:rPr>
              <w:t xml:space="preserve"> and </w:t>
            </w:r>
            <w:r w:rsidR="00E164D7">
              <w:rPr>
                <w:rFonts w:eastAsia="Times New Roman"/>
                <w:i/>
                <w:color w:val="595959"/>
                <w:sz w:val="18"/>
                <w:szCs w:val="18"/>
              </w:rPr>
              <w:t xml:space="preserve">ensuring their contribution </w:t>
            </w:r>
            <w:r w:rsidR="00656232">
              <w:rPr>
                <w:rFonts w:eastAsia="Times New Roman"/>
                <w:i/>
                <w:color w:val="595959"/>
                <w:sz w:val="18"/>
                <w:szCs w:val="18"/>
              </w:rPr>
              <w:t>to</w:t>
            </w:r>
            <w:r w:rsidR="00E164D7">
              <w:rPr>
                <w:rFonts w:eastAsia="Times New Roman"/>
                <w:i/>
                <w:color w:val="595959"/>
                <w:sz w:val="18"/>
                <w:szCs w:val="18"/>
              </w:rPr>
              <w:t xml:space="preserve"> </w:t>
            </w:r>
            <w:r w:rsidR="00C2224A">
              <w:rPr>
                <w:rFonts w:eastAsia="Times New Roman"/>
                <w:i/>
                <w:color w:val="595959"/>
                <w:sz w:val="18"/>
                <w:szCs w:val="18"/>
              </w:rPr>
              <w:t>the Project’s decision-making process</w:t>
            </w:r>
            <w:r w:rsidR="00394EEB">
              <w:rPr>
                <w:rFonts w:eastAsia="Times New Roman"/>
                <w:i/>
                <w:color w:val="595959"/>
                <w:sz w:val="18"/>
                <w:szCs w:val="18"/>
              </w:rPr>
              <w:t xml:space="preserve"> will also respect the</w:t>
            </w:r>
            <w:r w:rsidR="00394EEB" w:rsidRPr="00891850">
              <w:rPr>
                <w:rFonts w:eastAsia="Times New Roman"/>
                <w:i/>
                <w:color w:val="595959"/>
                <w:sz w:val="18"/>
                <w:szCs w:val="18"/>
              </w:rPr>
              <w:t xml:space="preserve"> people</w:t>
            </w:r>
            <w:r w:rsidR="00394EEB">
              <w:rPr>
                <w:rFonts w:eastAsia="Times New Roman"/>
                <w:i/>
                <w:color w:val="595959"/>
                <w:sz w:val="18"/>
                <w:szCs w:val="18"/>
              </w:rPr>
              <w:t>’s</w:t>
            </w:r>
            <w:r w:rsidR="00394EEB" w:rsidRPr="00891850">
              <w:rPr>
                <w:rFonts w:eastAsia="Times New Roman"/>
                <w:i/>
                <w:color w:val="595959"/>
                <w:sz w:val="18"/>
                <w:szCs w:val="18"/>
              </w:rPr>
              <w:t xml:space="preserve"> right of self-determination</w:t>
            </w:r>
            <w:r w:rsidR="00394EEB">
              <w:rPr>
                <w:rFonts w:eastAsia="Times New Roman"/>
                <w:i/>
                <w:color w:val="595959"/>
                <w:sz w:val="18"/>
                <w:szCs w:val="18"/>
              </w:rPr>
              <w:t xml:space="preserve"> (Article 1.1) of this c</w:t>
            </w:r>
            <w:r w:rsidR="00394EEB" w:rsidRPr="003877F4">
              <w:rPr>
                <w:rFonts w:eastAsia="Times New Roman"/>
                <w:i/>
                <w:color w:val="595959"/>
                <w:sz w:val="18"/>
                <w:szCs w:val="18"/>
              </w:rPr>
              <w:t>ovenant</w:t>
            </w:r>
            <w:r w:rsidR="00656232">
              <w:rPr>
                <w:rFonts w:eastAsia="Times New Roman"/>
                <w:i/>
                <w:color w:val="595959"/>
                <w:sz w:val="18"/>
                <w:szCs w:val="18"/>
              </w:rPr>
              <w:t xml:space="preserve"> and </w:t>
            </w:r>
            <w:r w:rsidR="00151C91">
              <w:rPr>
                <w:rFonts w:eastAsia="Times New Roman"/>
                <w:i/>
                <w:color w:val="595959"/>
                <w:sz w:val="18"/>
                <w:szCs w:val="18"/>
              </w:rPr>
              <w:t xml:space="preserve">steer the country towards </w:t>
            </w:r>
            <w:r w:rsidR="003877F4" w:rsidRPr="003877F4">
              <w:rPr>
                <w:rFonts w:eastAsia="Times New Roman"/>
                <w:i/>
                <w:color w:val="595959"/>
                <w:sz w:val="18"/>
                <w:szCs w:val="18"/>
              </w:rPr>
              <w:t>access to energy for all</w:t>
            </w:r>
            <w:r w:rsidR="00151C91">
              <w:rPr>
                <w:rFonts w:eastAsia="Times New Roman"/>
                <w:i/>
                <w:color w:val="595959"/>
                <w:sz w:val="18"/>
                <w:szCs w:val="18"/>
              </w:rPr>
              <w:t>.</w:t>
            </w:r>
          </w:p>
        </w:tc>
      </w:tr>
      <w:tr w:rsidR="00FF75CD" w:rsidRPr="004B3E18" w14:paraId="577020E4" w14:textId="77777777" w:rsidTr="00FF75CD">
        <w:trPr>
          <w:trHeight w:val="296"/>
        </w:trPr>
        <w:tc>
          <w:tcPr>
            <w:tcW w:w="13248" w:type="dxa"/>
            <w:shd w:val="clear" w:color="auto" w:fill="C6D9F1"/>
          </w:tcPr>
          <w:p w14:paraId="1D33632B" w14:textId="77777777" w:rsidR="00FF75CD" w:rsidRPr="004B3E18" w:rsidRDefault="00FF75CD" w:rsidP="00FF75CD">
            <w:pPr>
              <w:spacing w:after="120"/>
              <w:contextualSpacing/>
              <w:rPr>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is likely to improve gender equality and women’s empowerment</w:t>
            </w:r>
          </w:p>
        </w:tc>
      </w:tr>
      <w:tr w:rsidR="00FF75CD" w:rsidRPr="004B3E18" w14:paraId="46DA8A81" w14:textId="77777777" w:rsidTr="00FF75CD">
        <w:trPr>
          <w:trHeight w:val="440"/>
        </w:trPr>
        <w:tc>
          <w:tcPr>
            <w:tcW w:w="13248" w:type="dxa"/>
          </w:tcPr>
          <w:p w14:paraId="38A932E4" w14:textId="65EF3D74" w:rsidR="00FF75CD" w:rsidRPr="00FF75CD" w:rsidRDefault="00FF75CD" w:rsidP="00FF75CD">
            <w:pPr>
              <w:jc w:val="both"/>
              <w:rPr>
                <w:rFonts w:asciiTheme="minorHAnsi" w:hAnsiTheme="minorHAnsi" w:cstheme="minorHAnsi"/>
                <w:i/>
                <w:iCs/>
                <w:color w:val="595959" w:themeColor="text1" w:themeTint="A6"/>
                <w:sz w:val="18"/>
                <w:szCs w:val="18"/>
              </w:rPr>
            </w:pPr>
            <w:r w:rsidRPr="00FF75CD">
              <w:rPr>
                <w:rFonts w:asciiTheme="minorHAnsi" w:hAnsiTheme="minorHAnsi" w:cstheme="minorHAnsi"/>
                <w:i/>
                <w:iCs/>
                <w:color w:val="595959" w:themeColor="text1" w:themeTint="A6"/>
                <w:sz w:val="18"/>
                <w:szCs w:val="18"/>
              </w:rPr>
              <w:t>Focus will be given towards gender equality and women’s empowerment through aiming towards equal representation of women and men in the project steering committee in addition to encouraging women participation in all project activities. Awareness events will invite women and NGOs working with women to reach out to as many women as possible. Women in Iraq are disproportionately affected by lack of energy, their daily life becomes more difficult with lack of energy i.e. when it comes to providing water, clean water, cooking and even lighting their homes for everyday work during dark hours. A Gender Action Plan has therefore been prepared for the project and includes the following measures that will be implemented by the project:</w:t>
            </w:r>
          </w:p>
          <w:p w14:paraId="4E1233FD" w14:textId="777777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hAnsiTheme="minorHAnsi" w:cstheme="minorHAnsi"/>
                <w:i/>
                <w:iCs/>
                <w:color w:val="595959" w:themeColor="text1" w:themeTint="A6"/>
                <w:sz w:val="18"/>
                <w:szCs w:val="18"/>
              </w:rPr>
              <w:lastRenderedPageBreak/>
              <w:t xml:space="preserve">Encourage national partners to ensure women’s participation and their equal and active participation </w:t>
            </w:r>
            <w:r w:rsidRPr="00FF75CD">
              <w:rPr>
                <w:rFonts w:asciiTheme="minorHAnsi" w:eastAsia="Times New Roman" w:hAnsiTheme="minorHAnsi" w:cstheme="minorHAnsi"/>
                <w:i/>
                <w:iCs/>
                <w:color w:val="595959" w:themeColor="text1" w:themeTint="A6"/>
                <w:sz w:val="18"/>
                <w:szCs w:val="18"/>
              </w:rPr>
              <w:t>ensured in all project-related events including consultation processes, workshops and informative events, at the level of at least 30% of total participants, with special focus on young women professionals in the field of engineering, including university students and academics. This includes primarily the awareness raising activities regarding construction and retrofitting of buildings, as well as end-users of electricity in buildings, on EE regulation and best practices.</w:t>
            </w:r>
          </w:p>
          <w:p w14:paraId="2B613E9D" w14:textId="207344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Whenever possible, data collected throughout the duration of the project </w:t>
            </w:r>
            <w:r w:rsidR="00F725EF">
              <w:rPr>
                <w:rFonts w:asciiTheme="minorHAnsi" w:eastAsia="Times New Roman" w:hAnsiTheme="minorHAnsi" w:cstheme="minorHAnsi"/>
                <w:i/>
                <w:iCs/>
                <w:color w:val="595959" w:themeColor="text1" w:themeTint="A6"/>
                <w:sz w:val="18"/>
                <w:szCs w:val="18"/>
              </w:rPr>
              <w:t xml:space="preserve">will be </w:t>
            </w:r>
            <w:r w:rsidRPr="00FF75CD">
              <w:rPr>
                <w:rFonts w:asciiTheme="minorHAnsi" w:eastAsia="Times New Roman" w:hAnsiTheme="minorHAnsi" w:cstheme="minorHAnsi"/>
                <w:i/>
                <w:iCs/>
                <w:color w:val="595959" w:themeColor="text1" w:themeTint="A6"/>
                <w:sz w:val="18"/>
                <w:szCs w:val="18"/>
              </w:rPr>
              <w:t xml:space="preserve">disaggregated by age and gender, including participants in events and project activities as well as monitoring and evaluation of the developed knowledge management framework on EE in the building sector in Baghdad. </w:t>
            </w:r>
          </w:p>
          <w:p w14:paraId="4CABCE5F" w14:textId="77777777"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Capacity of all stakeholders including the project team and government partners will be increased on gender equality and the UNFCCC gender action plan. </w:t>
            </w:r>
          </w:p>
          <w:p w14:paraId="7618FB55" w14:textId="2C5D4C9F"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Ensure women representation within staff of the planned Energy Efficiency Center, </w:t>
            </w:r>
            <w:r w:rsidR="00156E24">
              <w:rPr>
                <w:rFonts w:asciiTheme="minorHAnsi" w:eastAsia="Times New Roman" w:hAnsiTheme="minorHAnsi" w:cstheme="minorHAnsi"/>
                <w:i/>
                <w:iCs/>
                <w:color w:val="595959" w:themeColor="text1" w:themeTint="A6"/>
                <w:sz w:val="18"/>
                <w:szCs w:val="18"/>
              </w:rPr>
              <w:t xml:space="preserve">and </w:t>
            </w:r>
            <w:r w:rsidRPr="00FF75CD">
              <w:rPr>
                <w:rFonts w:asciiTheme="minorHAnsi" w:eastAsia="Times New Roman" w:hAnsiTheme="minorHAnsi" w:cstheme="minorHAnsi"/>
                <w:i/>
                <w:iCs/>
                <w:color w:val="595959" w:themeColor="text1" w:themeTint="A6"/>
                <w:sz w:val="18"/>
                <w:szCs w:val="18"/>
              </w:rPr>
              <w:t xml:space="preserve">to be provided with adequate technical training to meet job requirements. </w:t>
            </w:r>
          </w:p>
          <w:p w14:paraId="376EF081" w14:textId="01165942" w:rsidR="00FF75CD" w:rsidRPr="00FF75CD" w:rsidRDefault="00FF75CD" w:rsidP="00FF75CD">
            <w:pPr>
              <w:pStyle w:val="ListParagraph"/>
              <w:numPr>
                <w:ilvl w:val="0"/>
                <w:numId w:val="4"/>
              </w:numPr>
              <w:ind w:left="330" w:hanging="270"/>
              <w:jc w:val="both"/>
              <w:rPr>
                <w:rFonts w:asciiTheme="minorHAnsi" w:eastAsia="Times New Roman" w:hAnsiTheme="minorHAnsi" w:cstheme="minorHAnsi"/>
                <w:i/>
                <w:iCs/>
                <w:color w:val="595959" w:themeColor="text1" w:themeTint="A6"/>
                <w:sz w:val="18"/>
                <w:szCs w:val="18"/>
              </w:rPr>
            </w:pPr>
            <w:r w:rsidRPr="00FF75CD">
              <w:rPr>
                <w:rFonts w:asciiTheme="minorHAnsi" w:eastAsia="Times New Roman" w:hAnsiTheme="minorHAnsi" w:cstheme="minorHAnsi"/>
                <w:i/>
                <w:iCs/>
                <w:color w:val="595959" w:themeColor="text1" w:themeTint="A6"/>
                <w:sz w:val="18"/>
                <w:szCs w:val="18"/>
              </w:rPr>
              <w:t xml:space="preserve">Ensure equal representation for men and women in activities related to capacity development in building codes </w:t>
            </w:r>
            <w:r w:rsidR="00156E24">
              <w:rPr>
                <w:rFonts w:asciiTheme="minorHAnsi" w:eastAsia="Times New Roman" w:hAnsiTheme="minorHAnsi" w:cstheme="minorHAnsi"/>
                <w:i/>
                <w:iCs/>
                <w:color w:val="595959" w:themeColor="text1" w:themeTint="A6"/>
                <w:sz w:val="18"/>
                <w:szCs w:val="18"/>
              </w:rPr>
              <w:t>and</w:t>
            </w:r>
            <w:r w:rsidRPr="00FF75CD">
              <w:rPr>
                <w:rFonts w:asciiTheme="minorHAnsi" w:eastAsia="Times New Roman" w:hAnsiTheme="minorHAnsi" w:cstheme="minorHAnsi"/>
                <w:i/>
                <w:iCs/>
                <w:color w:val="595959" w:themeColor="text1" w:themeTint="A6"/>
                <w:sz w:val="18"/>
                <w:szCs w:val="18"/>
              </w:rPr>
              <w:t xml:space="preserve"> standards and technical knowledge in the EE buildings sector.</w:t>
            </w:r>
          </w:p>
          <w:p w14:paraId="360D4BD2" w14:textId="77777777" w:rsidR="00FF75CD" w:rsidRPr="00FF75CD" w:rsidRDefault="00FF75CD" w:rsidP="00FF75CD">
            <w:pPr>
              <w:jc w:val="both"/>
              <w:rPr>
                <w:rFonts w:asciiTheme="minorHAnsi" w:hAnsiTheme="minorHAnsi" w:cstheme="minorHAnsi"/>
                <w:i/>
                <w:iCs/>
                <w:color w:val="595959" w:themeColor="text1" w:themeTint="A6"/>
                <w:sz w:val="18"/>
                <w:szCs w:val="18"/>
              </w:rPr>
            </w:pPr>
          </w:p>
          <w:p w14:paraId="03AAB47B" w14:textId="372291A7" w:rsidR="00FF75CD" w:rsidRPr="00417C15" w:rsidRDefault="00FF75CD" w:rsidP="00FF75CD">
            <w:pPr>
              <w:pStyle w:val="ColorfulList-Accent11"/>
              <w:tabs>
                <w:tab w:val="left" w:pos="432"/>
              </w:tabs>
              <w:spacing w:before="60" w:after="60"/>
              <w:ind w:left="0"/>
              <w:rPr>
                <w:rFonts w:eastAsia="Times New Roman"/>
                <w:i/>
                <w:color w:val="595959"/>
                <w:sz w:val="18"/>
                <w:szCs w:val="18"/>
              </w:rPr>
            </w:pPr>
            <w:r w:rsidRPr="00FF75CD">
              <w:rPr>
                <w:rFonts w:asciiTheme="minorHAnsi" w:hAnsiTheme="minorHAnsi" w:cstheme="minorHAnsi"/>
                <w:i/>
                <w:iCs/>
                <w:color w:val="595959" w:themeColor="text1" w:themeTint="A6"/>
                <w:sz w:val="18"/>
                <w:szCs w:val="18"/>
              </w:rPr>
              <w:t xml:space="preserve">As stated in the Gender Action Plan, all project activities will be aligned with the UNDP Gender Equality Strategy (2018-2021), which was prepared in conjunction with the UNDP Strategic Plan and is operationalized in parallel with it. UNDP’s Gender Equality Strategy highlights the pivotal signiﬁcance of gender equality and women’s empowerment and reaffirms that sustainable human development will not be fully achieved unless women and girls are able to contribute on an equal basis with men and boys to their societies. The outcome of the project will thus contribute to </w:t>
            </w:r>
            <w:r w:rsidRPr="00FF75CD">
              <w:rPr>
                <w:rFonts w:asciiTheme="minorHAnsi" w:hAnsiTheme="minorHAnsi" w:cstheme="minorHAnsi"/>
                <w:b/>
                <w:bCs/>
                <w:i/>
                <w:iCs/>
                <w:color w:val="595959" w:themeColor="text1" w:themeTint="A6"/>
                <w:sz w:val="18"/>
                <w:szCs w:val="18"/>
              </w:rPr>
              <w:t>SDG 5: Achieve gender equality and empower all women and girls.</w:t>
            </w:r>
          </w:p>
        </w:tc>
      </w:tr>
      <w:tr w:rsidR="00FF75CD" w:rsidRPr="004B3E18" w14:paraId="2DFF25BA" w14:textId="77777777" w:rsidTr="00FF75CD">
        <w:trPr>
          <w:trHeight w:val="305"/>
        </w:trPr>
        <w:tc>
          <w:tcPr>
            <w:tcW w:w="13248" w:type="dxa"/>
            <w:shd w:val="clear" w:color="auto" w:fill="C6D9F1"/>
          </w:tcPr>
          <w:p w14:paraId="49005D11" w14:textId="77777777" w:rsidR="00FF75CD" w:rsidRPr="004B3E18" w:rsidRDefault="00FF75CD" w:rsidP="00FF75CD">
            <w:pPr>
              <w:spacing w:after="120"/>
              <w:contextualSpacing/>
              <w:rPr>
                <w:b/>
                <w:i/>
                <w:sz w:val="18"/>
                <w:szCs w:val="18"/>
                <w:u w:val="single"/>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sustainability</w:t>
            </w:r>
            <w:r>
              <w:rPr>
                <w:rFonts w:eastAsia="Times New Roman"/>
                <w:b/>
                <w:i/>
                <w:sz w:val="18"/>
                <w:szCs w:val="18"/>
              </w:rPr>
              <w:t xml:space="preserve"> and resilience</w:t>
            </w:r>
          </w:p>
        </w:tc>
      </w:tr>
      <w:tr w:rsidR="00FF75CD" w:rsidRPr="004B3E18" w14:paraId="16C72093" w14:textId="77777777" w:rsidTr="00FF75CD">
        <w:trPr>
          <w:trHeight w:val="368"/>
        </w:trPr>
        <w:tc>
          <w:tcPr>
            <w:tcW w:w="13248" w:type="dxa"/>
          </w:tcPr>
          <w:p w14:paraId="02D116CC" w14:textId="77777777" w:rsidR="00FF75CD" w:rsidRPr="00FF75CD" w:rsidRDefault="00FF75CD" w:rsidP="00FF75CD">
            <w:pPr>
              <w:jc w:val="both"/>
              <w:rPr>
                <w:i/>
                <w:iCs/>
                <w:color w:val="595959" w:themeColor="text1" w:themeTint="A6"/>
              </w:rPr>
            </w:pPr>
            <w:r w:rsidRPr="00FF75CD">
              <w:rPr>
                <w:i/>
                <w:iCs/>
                <w:color w:val="595959" w:themeColor="text1" w:themeTint="A6"/>
              </w:rPr>
              <w:t>EE is directly linked to environmental sustainability and the project will highlight the importance of EE in utilizing energy. Achieving same living standard can be accomplished with less energy and in turn mitigate the emissions related to the energy supply and/or transmission. Project stakeholders will be exposed to the importance of environmental sustainability and how it is linked to EE in addition to gaps and barriers that currently exist in Iraq and how to overcome them.</w:t>
            </w:r>
          </w:p>
          <w:p w14:paraId="2A643666" w14:textId="77777777" w:rsidR="00FF75CD" w:rsidRPr="00FF75CD" w:rsidRDefault="00FF75CD" w:rsidP="00FF75CD">
            <w:pPr>
              <w:jc w:val="both"/>
              <w:rPr>
                <w:i/>
                <w:iCs/>
                <w:color w:val="595959" w:themeColor="text1" w:themeTint="A6"/>
              </w:rPr>
            </w:pPr>
          </w:p>
          <w:p w14:paraId="6187B9ED" w14:textId="516AEC27" w:rsidR="00FF75CD" w:rsidRPr="00FF75CD" w:rsidRDefault="00FF75CD" w:rsidP="00FF75CD">
            <w:pPr>
              <w:jc w:val="both"/>
              <w:rPr>
                <w:i/>
                <w:iCs/>
                <w:color w:val="595959" w:themeColor="text1" w:themeTint="A6"/>
              </w:rPr>
            </w:pPr>
            <w:r w:rsidRPr="00FF75CD">
              <w:rPr>
                <w:i/>
                <w:iCs/>
                <w:color w:val="595959" w:themeColor="text1" w:themeTint="A6"/>
              </w:rPr>
              <w:t xml:space="preserve">EE is widely mentioned in the </w:t>
            </w:r>
            <w:r w:rsidR="00F725EF">
              <w:rPr>
                <w:i/>
                <w:iCs/>
                <w:color w:val="595959" w:themeColor="text1" w:themeTint="A6"/>
              </w:rPr>
              <w:t>Intended Nationally Determined Contribution (</w:t>
            </w:r>
            <w:r w:rsidRPr="00FF75CD">
              <w:rPr>
                <w:i/>
                <w:iCs/>
                <w:color w:val="595959" w:themeColor="text1" w:themeTint="A6"/>
              </w:rPr>
              <w:t>INDC</w:t>
            </w:r>
            <w:r w:rsidR="00F725EF">
              <w:rPr>
                <w:i/>
                <w:iCs/>
                <w:color w:val="595959" w:themeColor="text1" w:themeTint="A6"/>
              </w:rPr>
              <w:t>)</w:t>
            </w:r>
            <w:r w:rsidRPr="00FF75CD">
              <w:rPr>
                <w:i/>
                <w:iCs/>
                <w:color w:val="595959" w:themeColor="text1" w:themeTint="A6"/>
              </w:rPr>
              <w:t xml:space="preserve"> of Iraq in many sectors including electricity, oil, industry, building, agriculture etc. Furthermore, EE is a focal area in the Initial National Communication to the UNFCCC mainly on energy conservation. </w:t>
            </w:r>
            <w:r w:rsidR="00F725EF">
              <w:rPr>
                <w:i/>
                <w:iCs/>
                <w:color w:val="595959" w:themeColor="text1" w:themeTint="A6"/>
              </w:rPr>
              <w:t>International Energy Agency (</w:t>
            </w:r>
            <w:r w:rsidRPr="00FF75CD">
              <w:rPr>
                <w:i/>
                <w:iCs/>
                <w:color w:val="595959" w:themeColor="text1" w:themeTint="A6"/>
              </w:rPr>
              <w:t>IEA</w:t>
            </w:r>
            <w:r w:rsidR="00F725EF">
              <w:rPr>
                <w:i/>
                <w:iCs/>
                <w:color w:val="595959" w:themeColor="text1" w:themeTint="A6"/>
              </w:rPr>
              <w:t>)</w:t>
            </w:r>
            <w:r w:rsidRPr="00FF75CD">
              <w:rPr>
                <w:i/>
                <w:iCs/>
                <w:color w:val="595959" w:themeColor="text1" w:themeTint="A6"/>
              </w:rPr>
              <w:t xml:space="preserve"> released an energy outlook for Iraq in 2019 “Iraq’s Energy Sector” w</w:t>
            </w:r>
            <w:r w:rsidR="00D84547">
              <w:rPr>
                <w:i/>
                <w:iCs/>
                <w:color w:val="595959" w:themeColor="text1" w:themeTint="A6"/>
              </w:rPr>
              <w:t>h</w:t>
            </w:r>
            <w:r w:rsidRPr="00FF75CD">
              <w:rPr>
                <w:i/>
                <w:iCs/>
                <w:color w:val="595959" w:themeColor="text1" w:themeTint="A6"/>
              </w:rPr>
              <w:t>ere EE is clearly stated as a priority that needs to be focused on before the supply side for energy</w:t>
            </w:r>
            <w:r w:rsidR="00F725EF">
              <w:rPr>
                <w:i/>
                <w:iCs/>
                <w:color w:val="595959" w:themeColor="text1" w:themeTint="A6"/>
              </w:rPr>
              <w:t>. T</w:t>
            </w:r>
            <w:r w:rsidRPr="00FF75CD">
              <w:rPr>
                <w:i/>
                <w:iCs/>
                <w:color w:val="595959" w:themeColor="text1" w:themeTint="A6"/>
              </w:rPr>
              <w:t>he report also states that “In addition to conservation and efficiency, efforts should be made to free up available supply for the most critical uses. Wherever possible, consumers should be encouraged to shift non-essential demand away from peak hours, enabling more households to have cooling during the hottest periods of the day. This may require campaigns to increase consumer awareness of energy efficient equipment and the potential reductions of their electricity bills.” Closing the energy gap through EE rather than increasing the supply side through fossil fueled energy sources will have great impact on environmental sustainability.</w:t>
            </w:r>
          </w:p>
          <w:p w14:paraId="2EF4A5E5" w14:textId="77777777" w:rsidR="00FF75CD" w:rsidRPr="00FF75CD" w:rsidRDefault="00FF75CD" w:rsidP="00FF75CD">
            <w:pPr>
              <w:jc w:val="both"/>
              <w:rPr>
                <w:i/>
                <w:iCs/>
                <w:color w:val="595959" w:themeColor="text1" w:themeTint="A6"/>
              </w:rPr>
            </w:pPr>
          </w:p>
          <w:p w14:paraId="7A8D1223" w14:textId="0DF27056" w:rsidR="00FF75CD" w:rsidRPr="00FF75CD" w:rsidRDefault="00FF75CD" w:rsidP="00FF75CD">
            <w:pPr>
              <w:jc w:val="both"/>
              <w:rPr>
                <w:i/>
                <w:iCs/>
                <w:color w:val="595959" w:themeColor="text1" w:themeTint="A6"/>
              </w:rPr>
            </w:pPr>
            <w:r w:rsidRPr="00FF75CD">
              <w:rPr>
                <w:i/>
                <w:iCs/>
                <w:color w:val="595959" w:themeColor="text1" w:themeTint="A6"/>
              </w:rPr>
              <w:t xml:space="preserve">The </w:t>
            </w:r>
            <w:r w:rsidR="00F725EF">
              <w:rPr>
                <w:i/>
                <w:iCs/>
                <w:color w:val="595959" w:themeColor="text1" w:themeTint="A6"/>
              </w:rPr>
              <w:t>project</w:t>
            </w:r>
            <w:r w:rsidR="00F725EF" w:rsidRPr="00FF75CD">
              <w:rPr>
                <w:i/>
                <w:iCs/>
                <w:color w:val="595959" w:themeColor="text1" w:themeTint="A6"/>
              </w:rPr>
              <w:t xml:space="preserve"> </w:t>
            </w:r>
            <w:r w:rsidRPr="00FF75CD">
              <w:rPr>
                <w:i/>
                <w:iCs/>
                <w:color w:val="595959" w:themeColor="text1" w:themeTint="A6"/>
              </w:rPr>
              <w:t>will thus contribute to several SDGs including:</w:t>
            </w:r>
          </w:p>
          <w:p w14:paraId="10FDC1A7" w14:textId="77777777" w:rsidR="00FF75CD" w:rsidRPr="00FF75CD" w:rsidRDefault="00FF75CD" w:rsidP="00FF75CD">
            <w:pPr>
              <w:pStyle w:val="ListParagraph"/>
              <w:numPr>
                <w:ilvl w:val="0"/>
                <w:numId w:val="4"/>
              </w:numPr>
              <w:ind w:left="330" w:hanging="270"/>
              <w:jc w:val="both"/>
              <w:rPr>
                <w:rFonts w:eastAsia="Times New Roman"/>
                <w:i/>
                <w:iCs/>
                <w:color w:val="595959" w:themeColor="text1" w:themeTint="A6"/>
                <w:szCs w:val="20"/>
              </w:rPr>
            </w:pPr>
            <w:r w:rsidRPr="00FF75CD">
              <w:rPr>
                <w:rFonts w:eastAsia="Times New Roman"/>
                <w:b/>
                <w:bCs/>
                <w:i/>
                <w:iCs/>
                <w:color w:val="595959" w:themeColor="text1" w:themeTint="A6"/>
                <w:szCs w:val="20"/>
              </w:rPr>
              <w:t xml:space="preserve">SDG 7: Ensure access to affordable, reliable, sustainable and modern energy for all </w:t>
            </w:r>
            <w:r w:rsidRPr="00FF75CD">
              <w:rPr>
                <w:rFonts w:eastAsia="Times New Roman"/>
                <w:i/>
                <w:iCs/>
                <w:color w:val="595959" w:themeColor="text1" w:themeTint="A6"/>
                <w:szCs w:val="20"/>
              </w:rPr>
              <w:t>by introducing a variety of innovative EE technologies, developing effective EE policies and regulations, and providing incentive measures and new financing schemes to promote EE buildings investments.</w:t>
            </w:r>
          </w:p>
          <w:p w14:paraId="71FADDBC" w14:textId="77777777" w:rsidR="00FF75CD" w:rsidRPr="00FF75CD" w:rsidRDefault="00FF75CD" w:rsidP="00FF75CD">
            <w:pPr>
              <w:pStyle w:val="ListParagraph"/>
              <w:numPr>
                <w:ilvl w:val="0"/>
                <w:numId w:val="4"/>
              </w:numPr>
              <w:ind w:left="330" w:hanging="270"/>
              <w:jc w:val="both"/>
              <w:rPr>
                <w:rFonts w:eastAsia="Times New Roman"/>
                <w:i/>
                <w:iCs/>
                <w:color w:val="595959" w:themeColor="text1" w:themeTint="A6"/>
                <w:szCs w:val="20"/>
              </w:rPr>
            </w:pPr>
            <w:r w:rsidRPr="00FF75CD">
              <w:rPr>
                <w:rFonts w:eastAsia="Times New Roman"/>
                <w:b/>
                <w:bCs/>
                <w:i/>
                <w:iCs/>
                <w:color w:val="595959" w:themeColor="text1" w:themeTint="A6"/>
                <w:szCs w:val="20"/>
              </w:rPr>
              <w:t>SDG 11: Make cities and human settlements inclusive, safe, resilient and sustainable</w:t>
            </w:r>
            <w:r w:rsidRPr="00FF75CD">
              <w:rPr>
                <w:rFonts w:eastAsia="Times New Roman"/>
                <w:i/>
                <w:iCs/>
                <w:color w:val="595959" w:themeColor="text1" w:themeTint="A6"/>
                <w:szCs w:val="20"/>
              </w:rPr>
              <w:t xml:space="preserve"> through the implementation of EE measures that will secure the energy system and impact both environmental and economic sustainability.</w:t>
            </w:r>
          </w:p>
          <w:p w14:paraId="40196CBC" w14:textId="77777777" w:rsidR="00FF75CD" w:rsidRPr="00FF75CD" w:rsidRDefault="00FF75CD" w:rsidP="00FF75CD">
            <w:pPr>
              <w:pStyle w:val="ListParagraph"/>
              <w:numPr>
                <w:ilvl w:val="0"/>
                <w:numId w:val="4"/>
              </w:numPr>
              <w:ind w:left="330" w:hanging="270"/>
              <w:jc w:val="both"/>
              <w:rPr>
                <w:i/>
                <w:iCs/>
                <w:color w:val="595959" w:themeColor="text1" w:themeTint="A6"/>
              </w:rPr>
            </w:pPr>
            <w:r w:rsidRPr="00FF75CD">
              <w:rPr>
                <w:rFonts w:eastAsia="Times New Roman"/>
                <w:b/>
                <w:bCs/>
                <w:i/>
                <w:iCs/>
                <w:color w:val="595959" w:themeColor="text1" w:themeTint="A6"/>
                <w:szCs w:val="20"/>
              </w:rPr>
              <w:t>SDG 13: Take urgent action to combat climate change and its impacts</w:t>
            </w:r>
            <w:r w:rsidRPr="00FF75CD">
              <w:rPr>
                <w:rFonts w:eastAsia="Times New Roman"/>
                <w:i/>
                <w:iCs/>
                <w:color w:val="595959" w:themeColor="text1" w:themeTint="A6"/>
                <w:szCs w:val="20"/>
              </w:rPr>
              <w:t xml:space="preserve"> through reducing GHG emissions due to the introduction of climate-responsive building techniques, promoting the use of energy-saving devices, reducing the use of fossil fuel, raising awareness on the impact of the energy sector on climate change and the long-term benefits of energy efficient devices, and amendments to sector policies and regulations to reflect on climate change risks</w:t>
            </w:r>
          </w:p>
          <w:p w14:paraId="2A6D3074" w14:textId="77777777" w:rsidR="00FF75CD" w:rsidRPr="00FF75CD" w:rsidRDefault="00FF75CD" w:rsidP="00FF75CD">
            <w:pPr>
              <w:jc w:val="both"/>
              <w:rPr>
                <w:i/>
                <w:iCs/>
                <w:color w:val="595959" w:themeColor="text1" w:themeTint="A6"/>
                <w:highlight w:val="yellow"/>
              </w:rPr>
            </w:pPr>
          </w:p>
          <w:p w14:paraId="30570E2A" w14:textId="39E8A8E9" w:rsidR="00FF75CD" w:rsidRPr="004B3E18" w:rsidRDefault="00FF75CD" w:rsidP="00FF75CD">
            <w:pPr>
              <w:pStyle w:val="ColorfulList-Accent11"/>
              <w:tabs>
                <w:tab w:val="left" w:pos="432"/>
              </w:tabs>
              <w:spacing w:before="60" w:after="60"/>
              <w:ind w:left="0"/>
              <w:rPr>
                <w:rFonts w:eastAsia="Times New Roman"/>
                <w:i/>
                <w:color w:val="595959"/>
                <w:sz w:val="18"/>
                <w:szCs w:val="18"/>
              </w:rPr>
            </w:pPr>
            <w:r w:rsidRPr="00FF75CD">
              <w:rPr>
                <w:i/>
                <w:iCs/>
                <w:color w:val="595959" w:themeColor="text1" w:themeTint="A6"/>
              </w:rPr>
              <w:t>This project is also consistent with the GEF-7 strategy to address climate change (CCM- Program 1 Promote innovation and technology transfer for sustainable energy breakthroughs), especially the Entry point 3 on accelerating energy efficiency adoption (CCM-1-3).</w:t>
            </w:r>
          </w:p>
        </w:tc>
      </w:tr>
      <w:tr w:rsidR="00FF75CD" w:rsidRPr="004B3E18" w14:paraId="662BFB35" w14:textId="77777777" w:rsidTr="00FF75CD">
        <w:tc>
          <w:tcPr>
            <w:tcW w:w="13248" w:type="dxa"/>
            <w:shd w:val="clear" w:color="auto" w:fill="C6DAF1"/>
          </w:tcPr>
          <w:p w14:paraId="70396D88" w14:textId="77777777" w:rsidR="00FF75CD" w:rsidRPr="004B3E18" w:rsidRDefault="00FF75CD" w:rsidP="00FF75CD">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FF75CD" w:rsidRPr="004B3E18" w14:paraId="7EFBAC5A" w14:textId="77777777" w:rsidTr="00FF75CD">
        <w:trPr>
          <w:trHeight w:val="440"/>
        </w:trPr>
        <w:tc>
          <w:tcPr>
            <w:tcW w:w="13248" w:type="dxa"/>
          </w:tcPr>
          <w:p w14:paraId="40510362" w14:textId="3A96AE17" w:rsidR="00FF75CD" w:rsidRPr="004B3E18" w:rsidRDefault="00DB359B" w:rsidP="00FF75CD">
            <w:pPr>
              <w:pStyle w:val="ColorfulList-Accent11"/>
              <w:keepNext/>
              <w:keepLines/>
              <w:tabs>
                <w:tab w:val="left" w:pos="432"/>
              </w:tabs>
              <w:spacing w:before="60" w:after="60"/>
              <w:ind w:left="0"/>
              <w:outlineLvl w:val="7"/>
              <w:rPr>
                <w:rFonts w:eastAsia="Times New Roman"/>
                <w:i/>
                <w:color w:val="595959"/>
                <w:sz w:val="18"/>
                <w:szCs w:val="18"/>
              </w:rPr>
            </w:pPr>
            <w:r>
              <w:rPr>
                <w:rFonts w:eastAsia="Times New Roman"/>
                <w:i/>
                <w:color w:val="595959"/>
                <w:sz w:val="18"/>
                <w:szCs w:val="18"/>
              </w:rPr>
              <w:lastRenderedPageBreak/>
              <w:t xml:space="preserve">Through adoption of </w:t>
            </w:r>
            <w:r w:rsidR="008C3AB0">
              <w:rPr>
                <w:rFonts w:eastAsia="Times New Roman"/>
                <w:i/>
                <w:color w:val="595959"/>
                <w:sz w:val="18"/>
                <w:szCs w:val="18"/>
              </w:rPr>
              <w:t>EE building regulations</w:t>
            </w:r>
            <w:r w:rsidR="00D60986">
              <w:rPr>
                <w:rFonts w:eastAsia="Times New Roman"/>
                <w:i/>
                <w:color w:val="595959"/>
                <w:sz w:val="18"/>
                <w:szCs w:val="18"/>
              </w:rPr>
              <w:t xml:space="preserve"> and </w:t>
            </w:r>
            <w:r w:rsidR="006103FB">
              <w:rPr>
                <w:rFonts w:eastAsia="Times New Roman"/>
                <w:i/>
                <w:color w:val="595959"/>
                <w:sz w:val="18"/>
                <w:szCs w:val="18"/>
              </w:rPr>
              <w:t>guidelines</w:t>
            </w:r>
            <w:r>
              <w:rPr>
                <w:rFonts w:eastAsia="Times New Roman"/>
                <w:i/>
                <w:color w:val="595959"/>
                <w:sz w:val="18"/>
                <w:szCs w:val="18"/>
              </w:rPr>
              <w:t xml:space="preserve">, the Project will improve </w:t>
            </w:r>
            <w:r w:rsidRPr="00BE6C93">
              <w:rPr>
                <w:rFonts w:eastAsia="Times New Roman"/>
                <w:i/>
                <w:color w:val="595959"/>
                <w:sz w:val="18"/>
                <w:szCs w:val="18"/>
              </w:rPr>
              <w:t>participation, transparency and accountability</w:t>
            </w:r>
            <w:r>
              <w:rPr>
                <w:rFonts w:eastAsia="Times New Roman"/>
                <w:i/>
                <w:color w:val="595959"/>
                <w:sz w:val="18"/>
                <w:szCs w:val="18"/>
              </w:rPr>
              <w:t xml:space="preserve"> </w:t>
            </w:r>
            <w:r w:rsidR="008C3AB0">
              <w:rPr>
                <w:rFonts w:eastAsia="Times New Roman"/>
                <w:i/>
                <w:color w:val="595959"/>
                <w:sz w:val="18"/>
                <w:szCs w:val="18"/>
              </w:rPr>
              <w:t xml:space="preserve">by </w:t>
            </w:r>
            <w:r w:rsidRPr="00BE6C93">
              <w:rPr>
                <w:rFonts w:eastAsia="Times New Roman"/>
                <w:i/>
                <w:color w:val="595959"/>
                <w:sz w:val="18"/>
                <w:szCs w:val="18"/>
              </w:rPr>
              <w:t>provid</w:t>
            </w:r>
            <w:r>
              <w:rPr>
                <w:rFonts w:eastAsia="Times New Roman"/>
                <w:i/>
                <w:color w:val="595959"/>
                <w:sz w:val="18"/>
                <w:szCs w:val="18"/>
              </w:rPr>
              <w:t>ing</w:t>
            </w:r>
            <w:r w:rsidRPr="00BE6C93">
              <w:rPr>
                <w:rFonts w:eastAsia="Times New Roman"/>
                <w:i/>
                <w:color w:val="595959"/>
                <w:sz w:val="18"/>
                <w:szCs w:val="18"/>
              </w:rPr>
              <w:t xml:space="preserve"> </w:t>
            </w:r>
            <w:r w:rsidR="00244CCE">
              <w:rPr>
                <w:rFonts w:eastAsia="Times New Roman"/>
                <w:i/>
                <w:color w:val="595959"/>
                <w:sz w:val="18"/>
                <w:szCs w:val="18"/>
              </w:rPr>
              <w:t>clear guidelines for all stakeholders in the sector</w:t>
            </w:r>
            <w:r w:rsidRPr="00BE6C93">
              <w:rPr>
                <w:rFonts w:eastAsia="Times New Roman"/>
                <w:i/>
                <w:color w:val="595959"/>
                <w:sz w:val="18"/>
                <w:szCs w:val="18"/>
              </w:rPr>
              <w:t>.</w:t>
            </w:r>
            <w:r>
              <w:rPr>
                <w:rFonts w:eastAsia="Times New Roman"/>
                <w:i/>
                <w:color w:val="595959"/>
                <w:sz w:val="18"/>
                <w:szCs w:val="18"/>
              </w:rPr>
              <w:t xml:space="preserve"> It will also </w:t>
            </w:r>
            <w:r w:rsidR="005329A9">
              <w:rPr>
                <w:rFonts w:eastAsia="Times New Roman"/>
                <w:i/>
                <w:color w:val="595959"/>
                <w:sz w:val="18"/>
                <w:szCs w:val="18"/>
              </w:rPr>
              <w:t>support</w:t>
            </w:r>
            <w:r>
              <w:rPr>
                <w:rFonts w:eastAsia="Times New Roman"/>
                <w:i/>
                <w:color w:val="595959"/>
                <w:sz w:val="18"/>
                <w:szCs w:val="18"/>
              </w:rPr>
              <w:t xml:space="preserve"> stakeholder</w:t>
            </w:r>
            <w:r w:rsidRPr="009A6877">
              <w:rPr>
                <w:rFonts w:eastAsia="Times New Roman"/>
                <w:i/>
                <w:color w:val="595959"/>
                <w:sz w:val="18"/>
                <w:szCs w:val="18"/>
              </w:rPr>
              <w:t xml:space="preserve"> participation in </w:t>
            </w:r>
            <w:r w:rsidR="00D60986">
              <w:rPr>
                <w:rFonts w:eastAsia="Times New Roman"/>
                <w:i/>
                <w:color w:val="595959"/>
                <w:sz w:val="18"/>
                <w:szCs w:val="18"/>
              </w:rPr>
              <w:t xml:space="preserve">preparation of these legislations and guidelines by </w:t>
            </w:r>
            <w:r w:rsidR="00934D1E">
              <w:rPr>
                <w:rFonts w:eastAsia="Times New Roman"/>
                <w:i/>
                <w:color w:val="595959"/>
                <w:sz w:val="18"/>
                <w:szCs w:val="18"/>
              </w:rPr>
              <w:t>solicitating feedback from various relevant sectors including the private sector</w:t>
            </w:r>
            <w:r w:rsidR="004F087E">
              <w:rPr>
                <w:rFonts w:eastAsia="Times New Roman"/>
                <w:i/>
                <w:color w:val="595959"/>
                <w:sz w:val="18"/>
                <w:szCs w:val="18"/>
              </w:rPr>
              <w:t xml:space="preserve"> and local community</w:t>
            </w:r>
            <w:r>
              <w:rPr>
                <w:rFonts w:eastAsia="Times New Roman"/>
                <w:i/>
                <w:color w:val="595959"/>
                <w:sz w:val="18"/>
                <w:szCs w:val="18"/>
              </w:rPr>
              <w:t xml:space="preserve">. </w:t>
            </w:r>
            <w:r w:rsidR="00904074">
              <w:rPr>
                <w:rFonts w:eastAsia="Times New Roman"/>
                <w:i/>
                <w:color w:val="595959"/>
                <w:sz w:val="18"/>
                <w:szCs w:val="18"/>
              </w:rPr>
              <w:t xml:space="preserve">This is highlighted in the project’s Stakeholder Engagement Plan. </w:t>
            </w:r>
            <w:r w:rsidRPr="009A6877">
              <w:rPr>
                <w:rFonts w:eastAsia="Times New Roman"/>
                <w:i/>
                <w:color w:val="595959"/>
                <w:sz w:val="18"/>
                <w:szCs w:val="18"/>
              </w:rPr>
              <w:t xml:space="preserve">The </w:t>
            </w:r>
            <w:r>
              <w:rPr>
                <w:rFonts w:eastAsia="Times New Roman"/>
                <w:i/>
                <w:color w:val="595959"/>
                <w:sz w:val="18"/>
                <w:szCs w:val="18"/>
              </w:rPr>
              <w:t>project will</w:t>
            </w:r>
            <w:r w:rsidRPr="009A6877">
              <w:rPr>
                <w:rFonts w:eastAsia="Times New Roman"/>
                <w:i/>
                <w:color w:val="595959"/>
                <w:sz w:val="18"/>
                <w:szCs w:val="18"/>
              </w:rPr>
              <w:t xml:space="preserve"> </w:t>
            </w:r>
            <w:r w:rsidR="00904074">
              <w:rPr>
                <w:rFonts w:eastAsia="Times New Roman"/>
                <w:i/>
                <w:color w:val="595959"/>
                <w:sz w:val="18"/>
                <w:szCs w:val="18"/>
              </w:rPr>
              <w:t xml:space="preserve">also </w:t>
            </w:r>
            <w:r w:rsidRPr="009A6877">
              <w:rPr>
                <w:rFonts w:eastAsia="Times New Roman"/>
                <w:i/>
                <w:color w:val="595959"/>
                <w:sz w:val="18"/>
                <w:szCs w:val="18"/>
              </w:rPr>
              <w:t xml:space="preserve">strengthen the networking of stakeholders interested in </w:t>
            </w:r>
            <w:r w:rsidR="00546D00">
              <w:rPr>
                <w:rFonts w:eastAsia="Times New Roman"/>
                <w:i/>
                <w:color w:val="595959"/>
                <w:sz w:val="18"/>
                <w:szCs w:val="18"/>
              </w:rPr>
              <w:t xml:space="preserve">the </w:t>
            </w:r>
            <w:r w:rsidR="00934D1E">
              <w:rPr>
                <w:rFonts w:eastAsia="Times New Roman"/>
                <w:i/>
                <w:color w:val="595959"/>
                <w:sz w:val="18"/>
                <w:szCs w:val="18"/>
              </w:rPr>
              <w:t>EE</w:t>
            </w:r>
            <w:r w:rsidRPr="009A6877">
              <w:rPr>
                <w:rFonts w:eastAsia="Times New Roman"/>
                <w:i/>
                <w:color w:val="595959"/>
                <w:sz w:val="18"/>
                <w:szCs w:val="18"/>
              </w:rPr>
              <w:t xml:space="preserve">, so that they </w:t>
            </w:r>
            <w:r w:rsidR="00546D00">
              <w:rPr>
                <w:rFonts w:eastAsia="Times New Roman"/>
                <w:i/>
                <w:color w:val="595959"/>
                <w:sz w:val="18"/>
                <w:szCs w:val="18"/>
              </w:rPr>
              <w:t xml:space="preserve">push for better </w:t>
            </w:r>
            <w:r w:rsidRPr="009A6877">
              <w:rPr>
                <w:rFonts w:eastAsia="Times New Roman"/>
                <w:i/>
                <w:color w:val="595959"/>
                <w:sz w:val="18"/>
                <w:szCs w:val="18"/>
              </w:rPr>
              <w:t xml:space="preserve">government </w:t>
            </w:r>
            <w:r w:rsidR="003673C4" w:rsidRPr="009A6877">
              <w:rPr>
                <w:rFonts w:eastAsia="Times New Roman"/>
                <w:i/>
                <w:color w:val="595959"/>
                <w:sz w:val="18"/>
                <w:szCs w:val="18"/>
              </w:rPr>
              <w:t>accountabi</w:t>
            </w:r>
            <w:r w:rsidR="003673C4">
              <w:rPr>
                <w:rFonts w:eastAsia="Times New Roman"/>
                <w:i/>
                <w:color w:val="595959"/>
                <w:sz w:val="18"/>
                <w:szCs w:val="18"/>
              </w:rPr>
              <w:t>lity</w:t>
            </w:r>
            <w:r w:rsidRPr="009A6877">
              <w:rPr>
                <w:rFonts w:eastAsia="Times New Roman"/>
                <w:i/>
                <w:color w:val="595959"/>
                <w:sz w:val="18"/>
                <w:szCs w:val="18"/>
              </w:rPr>
              <w:t xml:space="preserve"> on its decisions in this field.</w:t>
            </w:r>
            <w:r>
              <w:rPr>
                <w:rFonts w:eastAsia="Times New Roman"/>
                <w:i/>
                <w:color w:val="595959"/>
                <w:sz w:val="18"/>
                <w:szCs w:val="18"/>
              </w:rPr>
              <w:t xml:space="preserve"> </w:t>
            </w:r>
            <w:r w:rsidRPr="009A6877">
              <w:rPr>
                <w:rFonts w:eastAsia="Times New Roman"/>
                <w:i/>
                <w:color w:val="595959"/>
                <w:sz w:val="18"/>
                <w:szCs w:val="18"/>
              </w:rPr>
              <w:t xml:space="preserve">The project </w:t>
            </w:r>
            <w:r>
              <w:rPr>
                <w:rFonts w:eastAsia="Times New Roman"/>
                <w:i/>
                <w:color w:val="595959"/>
                <w:sz w:val="18"/>
                <w:szCs w:val="18"/>
              </w:rPr>
              <w:t xml:space="preserve">will </w:t>
            </w:r>
            <w:r w:rsidRPr="009A6877">
              <w:rPr>
                <w:rFonts w:eastAsia="Times New Roman"/>
                <w:i/>
                <w:color w:val="595959"/>
                <w:sz w:val="18"/>
                <w:szCs w:val="18"/>
              </w:rPr>
              <w:t xml:space="preserve">also empower </w:t>
            </w:r>
            <w:r w:rsidR="005C1617">
              <w:rPr>
                <w:rFonts w:eastAsia="Times New Roman"/>
                <w:i/>
                <w:color w:val="595959"/>
                <w:sz w:val="18"/>
                <w:szCs w:val="18"/>
              </w:rPr>
              <w:t xml:space="preserve">experts in the field by </w:t>
            </w:r>
            <w:r w:rsidRPr="009A6877">
              <w:rPr>
                <w:rFonts w:eastAsia="Times New Roman"/>
                <w:i/>
                <w:color w:val="595959"/>
                <w:sz w:val="18"/>
                <w:szCs w:val="18"/>
              </w:rPr>
              <w:t>giving</w:t>
            </w:r>
            <w:r w:rsidR="005C1617">
              <w:rPr>
                <w:rFonts w:eastAsia="Times New Roman"/>
                <w:i/>
                <w:color w:val="595959"/>
                <w:sz w:val="18"/>
                <w:szCs w:val="18"/>
              </w:rPr>
              <w:t xml:space="preserve"> </w:t>
            </w:r>
            <w:r w:rsidRPr="009A6877">
              <w:rPr>
                <w:rFonts w:eastAsia="Times New Roman"/>
                <w:i/>
                <w:color w:val="595959"/>
                <w:sz w:val="18"/>
                <w:szCs w:val="18"/>
              </w:rPr>
              <w:t>strengthening their capacities</w:t>
            </w:r>
            <w:r w:rsidR="00DD2D7C">
              <w:rPr>
                <w:rFonts w:eastAsia="Times New Roman"/>
                <w:i/>
                <w:color w:val="595959"/>
                <w:sz w:val="18"/>
                <w:szCs w:val="18"/>
              </w:rPr>
              <w:t xml:space="preserve"> through the demonstration proje</w:t>
            </w:r>
            <w:r w:rsidR="003673C4">
              <w:rPr>
                <w:rFonts w:eastAsia="Times New Roman"/>
                <w:i/>
                <w:color w:val="595959"/>
                <w:sz w:val="18"/>
                <w:szCs w:val="18"/>
              </w:rPr>
              <w:t>c</w:t>
            </w:r>
            <w:r w:rsidR="00DD2D7C">
              <w:rPr>
                <w:rFonts w:eastAsia="Times New Roman"/>
                <w:i/>
                <w:color w:val="595959"/>
                <w:sz w:val="18"/>
                <w:szCs w:val="18"/>
              </w:rPr>
              <w:t xml:space="preserve">t and training </w:t>
            </w:r>
            <w:r w:rsidR="003673C4">
              <w:rPr>
                <w:rFonts w:eastAsia="Times New Roman"/>
                <w:i/>
                <w:color w:val="595959"/>
                <w:sz w:val="18"/>
                <w:szCs w:val="18"/>
              </w:rPr>
              <w:t>workshops</w:t>
            </w:r>
            <w:r>
              <w:rPr>
                <w:rFonts w:eastAsia="Times New Roman"/>
                <w:i/>
                <w:color w:val="595959"/>
                <w:sz w:val="18"/>
                <w:szCs w:val="18"/>
              </w:rPr>
              <w:t>.</w:t>
            </w:r>
            <w:r w:rsidR="003673C4">
              <w:rPr>
                <w:rFonts w:eastAsia="Times New Roman"/>
                <w:i/>
                <w:color w:val="595959"/>
                <w:sz w:val="18"/>
                <w:szCs w:val="18"/>
              </w:rPr>
              <w:t xml:space="preserve"> The Project Board will </w:t>
            </w:r>
            <w:r w:rsidR="00912F57">
              <w:rPr>
                <w:rFonts w:eastAsia="Times New Roman"/>
                <w:i/>
                <w:color w:val="595959"/>
                <w:sz w:val="18"/>
                <w:szCs w:val="18"/>
              </w:rPr>
              <w:t xml:space="preserve">also </w:t>
            </w:r>
            <w:r w:rsidR="00822CB6">
              <w:rPr>
                <w:rFonts w:eastAsia="Times New Roman"/>
                <w:i/>
                <w:color w:val="595959"/>
                <w:sz w:val="18"/>
                <w:szCs w:val="18"/>
              </w:rPr>
              <w:t xml:space="preserve">ensure that the project’s </w:t>
            </w:r>
            <w:r w:rsidR="00912F57">
              <w:rPr>
                <w:rFonts w:eastAsia="Times New Roman"/>
                <w:i/>
                <w:color w:val="595959"/>
                <w:sz w:val="18"/>
                <w:szCs w:val="18"/>
              </w:rPr>
              <w:t>Grievance Redress Mechanism is in place</w:t>
            </w:r>
            <w:r w:rsidR="000322E2">
              <w:rPr>
                <w:rFonts w:eastAsia="Times New Roman"/>
                <w:i/>
                <w:color w:val="595959"/>
                <w:sz w:val="18"/>
                <w:szCs w:val="18"/>
              </w:rPr>
              <w:t>, accessible to the public and to project stakeholders and that all grievances are addressed in a timely and acceptable manner</w:t>
            </w:r>
            <w:r w:rsidR="009C5179">
              <w:rPr>
                <w:rFonts w:eastAsia="Times New Roman"/>
                <w:i/>
                <w:color w:val="595959"/>
                <w:sz w:val="18"/>
                <w:szCs w:val="18"/>
              </w:rPr>
              <w:t xml:space="preserve"> in line with the UNDP SES.</w:t>
            </w:r>
            <w:r w:rsidR="009C019A">
              <w:rPr>
                <w:rFonts w:eastAsia="Times New Roman"/>
                <w:i/>
                <w:color w:val="595959"/>
                <w:sz w:val="18"/>
                <w:szCs w:val="18"/>
              </w:rPr>
              <w:t xml:space="preserve"> UNDP’s </w:t>
            </w:r>
            <w:r w:rsidR="009C019A" w:rsidRPr="009C019A">
              <w:rPr>
                <w:rFonts w:eastAsia="Times New Roman"/>
                <w:i/>
                <w:color w:val="595959"/>
                <w:sz w:val="18"/>
                <w:szCs w:val="18"/>
              </w:rPr>
              <w:t>Accountability Mechanism</w:t>
            </w:r>
            <w:r w:rsidR="009C019A">
              <w:rPr>
                <w:rFonts w:eastAsia="Times New Roman"/>
                <w:i/>
                <w:color w:val="595959"/>
                <w:sz w:val="18"/>
                <w:szCs w:val="18"/>
              </w:rPr>
              <w:t xml:space="preserve">, which includes the </w:t>
            </w:r>
            <w:r w:rsidR="00F37DC2" w:rsidRPr="00F37DC2">
              <w:rPr>
                <w:rFonts w:eastAsia="Times New Roman"/>
                <w:i/>
                <w:color w:val="595959"/>
                <w:sz w:val="18"/>
                <w:szCs w:val="18"/>
              </w:rPr>
              <w:t xml:space="preserve">Social and Environmental Compliance Review </w:t>
            </w:r>
            <w:r w:rsidR="00F37DC2">
              <w:rPr>
                <w:rFonts w:eastAsia="Times New Roman"/>
                <w:i/>
                <w:color w:val="595959"/>
                <w:sz w:val="18"/>
                <w:szCs w:val="18"/>
              </w:rPr>
              <w:t xml:space="preserve">(SECU) </w:t>
            </w:r>
            <w:r w:rsidR="009C019A">
              <w:rPr>
                <w:rFonts w:eastAsia="Times New Roman"/>
                <w:i/>
                <w:color w:val="595959"/>
                <w:sz w:val="18"/>
                <w:szCs w:val="18"/>
              </w:rPr>
              <w:t xml:space="preserve">and </w:t>
            </w:r>
            <w:r w:rsidR="00F37DC2">
              <w:rPr>
                <w:rFonts w:eastAsia="Times New Roman"/>
                <w:i/>
                <w:color w:val="595959"/>
                <w:sz w:val="18"/>
                <w:szCs w:val="18"/>
              </w:rPr>
              <w:t>Stakeholder Response Mechanism (</w:t>
            </w:r>
            <w:r w:rsidR="009C019A">
              <w:rPr>
                <w:rFonts w:eastAsia="Times New Roman"/>
                <w:i/>
                <w:color w:val="595959"/>
                <w:sz w:val="18"/>
                <w:szCs w:val="18"/>
              </w:rPr>
              <w:t>SRM</w:t>
            </w:r>
            <w:r w:rsidR="00F37DC2">
              <w:rPr>
                <w:rFonts w:eastAsia="Times New Roman"/>
                <w:i/>
                <w:color w:val="595959"/>
                <w:sz w:val="18"/>
                <w:szCs w:val="18"/>
              </w:rPr>
              <w:t xml:space="preserve">) will also serve as an additional layer of </w:t>
            </w:r>
            <w:r w:rsidR="006103FB">
              <w:rPr>
                <w:rFonts w:eastAsia="Times New Roman"/>
                <w:i/>
                <w:color w:val="595959"/>
                <w:sz w:val="18"/>
                <w:szCs w:val="18"/>
              </w:rPr>
              <w:t>grievance redress and empower stakeholders to push for accountability.</w:t>
            </w:r>
            <w:r w:rsidR="009C019A">
              <w:rPr>
                <w:rFonts w:eastAsia="Times New Roman"/>
                <w:i/>
                <w:color w:val="595959"/>
                <w:sz w:val="18"/>
                <w:szCs w:val="18"/>
              </w:rPr>
              <w:t xml:space="preserve"> </w:t>
            </w:r>
          </w:p>
        </w:tc>
      </w:tr>
    </w:tbl>
    <w:p w14:paraId="180FEC2A" w14:textId="77777777" w:rsidR="00925970" w:rsidRPr="00FC7D8A" w:rsidRDefault="00925970" w:rsidP="00925970">
      <w:pPr>
        <w:rPr>
          <w:b/>
          <w:szCs w:val="20"/>
        </w:rPr>
      </w:pPr>
    </w:p>
    <w:p w14:paraId="35E3B74A" w14:textId="77777777" w:rsidR="00925970" w:rsidRPr="00E6606A" w:rsidRDefault="00925970" w:rsidP="00925970">
      <w:pPr>
        <w:keepNext/>
        <w:spacing w:before="200"/>
        <w:ind w:left="360"/>
        <w:rPr>
          <w:b/>
          <w:color w:val="4F81BD"/>
          <w:sz w:val="24"/>
        </w:rPr>
      </w:pPr>
      <w:r>
        <w:rPr>
          <w:b/>
          <w:color w:val="4F81BD"/>
          <w:sz w:val="24"/>
        </w:rPr>
        <w:t xml:space="preserve">Part B. Identifying and Managing Social and Environmental </w:t>
      </w:r>
      <w:r w:rsidRPr="001A0CAF">
        <w:rPr>
          <w:b/>
          <w:color w:val="4F81BD"/>
          <w:sz w:val="24"/>
          <w:u w:val="single"/>
        </w:rPr>
        <w:t>Risks</w:t>
      </w:r>
    </w:p>
    <w:p w14:paraId="7BFB55EA" w14:textId="77777777" w:rsidR="00925970" w:rsidRPr="00FC7D8A" w:rsidRDefault="00925970" w:rsidP="00925970">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925970" w:rsidRPr="004B3E18" w14:paraId="18CFF471" w14:textId="77777777" w:rsidTr="00FF75CD">
        <w:trPr>
          <w:trHeight w:val="1061"/>
        </w:trPr>
        <w:tc>
          <w:tcPr>
            <w:tcW w:w="3505" w:type="dxa"/>
            <w:shd w:val="clear" w:color="auto" w:fill="0F243E"/>
          </w:tcPr>
          <w:p w14:paraId="741BEF83" w14:textId="77777777" w:rsidR="00925970" w:rsidRDefault="00925970" w:rsidP="00FF75CD">
            <w:pPr>
              <w:tabs>
                <w:tab w:val="left" w:pos="101"/>
              </w:tabs>
              <w:ind w:right="252" w:firstLine="11"/>
              <w:rPr>
                <w:b/>
                <w:szCs w:val="20"/>
              </w:rPr>
            </w:pPr>
            <w:r w:rsidRPr="004B3E18">
              <w:rPr>
                <w:b/>
                <w:szCs w:val="20"/>
              </w:rPr>
              <w:t xml:space="preserve">QUESTION 2: What are the Potential Social and Environmental Risks? </w:t>
            </w:r>
          </w:p>
          <w:p w14:paraId="6EC05804" w14:textId="77777777" w:rsidR="00925970" w:rsidRDefault="00925970" w:rsidP="00FF75CD">
            <w:pPr>
              <w:tabs>
                <w:tab w:val="left" w:pos="101"/>
              </w:tabs>
              <w:ind w:right="252" w:firstLine="11"/>
              <w:rPr>
                <w:b/>
                <w:szCs w:val="20"/>
              </w:rPr>
            </w:pPr>
            <w:r w:rsidRPr="004B3E18">
              <w:rPr>
                <w:i/>
                <w:sz w:val="18"/>
                <w:szCs w:val="18"/>
              </w:rPr>
              <w:t xml:space="preserve">Note: </w:t>
            </w:r>
            <w:r>
              <w:rPr>
                <w:i/>
                <w:sz w:val="18"/>
                <w:szCs w:val="18"/>
              </w:rPr>
              <w:t>Complete SESP Attachment 1 before responding to Question 2.</w:t>
            </w:r>
          </w:p>
          <w:p w14:paraId="63FD9327" w14:textId="77777777" w:rsidR="00925970" w:rsidRPr="004B3E18" w:rsidRDefault="00925970" w:rsidP="00FF75CD">
            <w:pPr>
              <w:tabs>
                <w:tab w:val="left" w:pos="101"/>
              </w:tabs>
              <w:ind w:right="252" w:firstLine="11"/>
              <w:rPr>
                <w:b/>
                <w:szCs w:val="20"/>
              </w:rPr>
            </w:pPr>
          </w:p>
        </w:tc>
        <w:tc>
          <w:tcPr>
            <w:tcW w:w="4860" w:type="dxa"/>
            <w:gridSpan w:val="4"/>
            <w:shd w:val="clear" w:color="auto" w:fill="0F243E"/>
          </w:tcPr>
          <w:p w14:paraId="12032932" w14:textId="77777777" w:rsidR="00925970" w:rsidRPr="004B3E18" w:rsidRDefault="00925970" w:rsidP="00FF75CD">
            <w:pPr>
              <w:tabs>
                <w:tab w:val="left" w:pos="101"/>
              </w:tabs>
              <w:ind w:right="252" w:firstLine="11"/>
              <w:rPr>
                <w:b/>
                <w:szCs w:val="20"/>
              </w:rPr>
            </w:pPr>
            <w:r w:rsidRPr="004B3E18">
              <w:rPr>
                <w:b/>
                <w:szCs w:val="20"/>
              </w:rPr>
              <w:t>QUESTION 3: What is the level of significance of the potential social and environmental risks?</w:t>
            </w:r>
          </w:p>
          <w:p w14:paraId="1E501777" w14:textId="77777777" w:rsidR="00925970" w:rsidRPr="004B3E18" w:rsidRDefault="00925970" w:rsidP="00FF75CD">
            <w:pPr>
              <w:tabs>
                <w:tab w:val="left" w:pos="432"/>
              </w:tabs>
              <w:rPr>
                <w:b/>
                <w:szCs w:val="20"/>
              </w:rPr>
            </w:pPr>
            <w:r w:rsidRPr="004B3E18">
              <w:rPr>
                <w:i/>
                <w:sz w:val="18"/>
                <w:szCs w:val="18"/>
              </w:rPr>
              <w:t>Note: Respond to Questions 4 and 5below before proceeding to Question 5</w:t>
            </w:r>
          </w:p>
        </w:tc>
        <w:tc>
          <w:tcPr>
            <w:tcW w:w="4770" w:type="dxa"/>
            <w:gridSpan w:val="4"/>
            <w:shd w:val="clear" w:color="auto" w:fill="0F243E"/>
          </w:tcPr>
          <w:p w14:paraId="01A101D5" w14:textId="77777777" w:rsidR="00925970" w:rsidRPr="004B3E18" w:rsidRDefault="00925970" w:rsidP="00FF75CD">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925970" w:rsidRPr="004B3E18" w14:paraId="1EB36C56" w14:textId="77777777" w:rsidTr="00FF75CD">
        <w:tc>
          <w:tcPr>
            <w:tcW w:w="3505" w:type="dxa"/>
            <w:shd w:val="clear" w:color="auto" w:fill="C6D9F1"/>
          </w:tcPr>
          <w:p w14:paraId="7CE13F08" w14:textId="77777777" w:rsidR="00925970" w:rsidRDefault="00925970" w:rsidP="00FF75CD">
            <w:pPr>
              <w:rPr>
                <w:b/>
                <w:i/>
                <w:sz w:val="18"/>
                <w:szCs w:val="18"/>
              </w:rPr>
            </w:pPr>
            <w:r w:rsidRPr="004B3E18">
              <w:rPr>
                <w:b/>
                <w:i/>
                <w:sz w:val="18"/>
                <w:szCs w:val="18"/>
              </w:rPr>
              <w:t>Risk Description</w:t>
            </w:r>
          </w:p>
          <w:p w14:paraId="683C1326" w14:textId="77777777" w:rsidR="00925970" w:rsidRPr="004B3E18" w:rsidRDefault="00925970" w:rsidP="00FF75CD">
            <w:pPr>
              <w:rPr>
                <w:b/>
                <w:i/>
                <w:sz w:val="18"/>
                <w:szCs w:val="18"/>
              </w:rPr>
            </w:pPr>
            <w:r>
              <w:rPr>
                <w:b/>
                <w:i/>
                <w:sz w:val="18"/>
                <w:szCs w:val="18"/>
              </w:rPr>
              <w:t>(broken down by event, cause, impact)</w:t>
            </w:r>
          </w:p>
        </w:tc>
        <w:tc>
          <w:tcPr>
            <w:tcW w:w="1080" w:type="dxa"/>
            <w:shd w:val="clear" w:color="auto" w:fill="C6D9F1"/>
          </w:tcPr>
          <w:p w14:paraId="63B776FD" w14:textId="3AD39B32" w:rsidR="00925970" w:rsidRPr="004B3E18" w:rsidRDefault="00925970" w:rsidP="00FF75CD">
            <w:pPr>
              <w:rPr>
                <w:b/>
                <w:i/>
                <w:sz w:val="18"/>
                <w:szCs w:val="18"/>
              </w:rPr>
            </w:pPr>
            <w:r w:rsidRPr="004B3E18">
              <w:rPr>
                <w:b/>
                <w:i/>
                <w:sz w:val="18"/>
                <w:szCs w:val="18"/>
              </w:rPr>
              <w:t xml:space="preserve">Impact and </w:t>
            </w:r>
            <w:r>
              <w:rPr>
                <w:b/>
                <w:i/>
                <w:sz w:val="18"/>
                <w:szCs w:val="18"/>
              </w:rPr>
              <w:t>Likelihood</w:t>
            </w:r>
            <w:r w:rsidRPr="004B3E18">
              <w:rPr>
                <w:b/>
                <w:i/>
                <w:sz w:val="18"/>
                <w:szCs w:val="18"/>
              </w:rPr>
              <w:t xml:space="preserve"> (1-5)</w:t>
            </w:r>
          </w:p>
        </w:tc>
        <w:tc>
          <w:tcPr>
            <w:tcW w:w="1170" w:type="dxa"/>
            <w:shd w:val="clear" w:color="auto" w:fill="C6D9F1"/>
          </w:tcPr>
          <w:p w14:paraId="105CAE1E" w14:textId="77777777" w:rsidR="00925970" w:rsidRPr="004B3E18" w:rsidRDefault="00925970" w:rsidP="00FF75CD">
            <w:pPr>
              <w:rPr>
                <w:b/>
                <w:i/>
                <w:sz w:val="18"/>
                <w:szCs w:val="18"/>
              </w:rPr>
            </w:pPr>
            <w:r w:rsidRPr="004B3E18">
              <w:rPr>
                <w:b/>
                <w:i/>
                <w:sz w:val="18"/>
                <w:szCs w:val="18"/>
              </w:rPr>
              <w:t>Significance</w:t>
            </w:r>
            <w:r>
              <w:rPr>
                <w:b/>
                <w:i/>
                <w:sz w:val="18"/>
                <w:szCs w:val="18"/>
              </w:rPr>
              <w:t xml:space="preserve"> </w:t>
            </w:r>
          </w:p>
          <w:p w14:paraId="4E905F15" w14:textId="77777777" w:rsidR="00925970" w:rsidRPr="004B3E18" w:rsidRDefault="00925970" w:rsidP="00FF75CD">
            <w:pPr>
              <w:rPr>
                <w:b/>
                <w:i/>
                <w:sz w:val="18"/>
                <w:szCs w:val="18"/>
              </w:rPr>
            </w:pPr>
            <w:r>
              <w:rPr>
                <w:b/>
                <w:i/>
                <w:sz w:val="18"/>
                <w:szCs w:val="18"/>
              </w:rPr>
              <w:t>(</w:t>
            </w:r>
            <w:r w:rsidRPr="004B3E18">
              <w:rPr>
                <w:b/>
                <w:i/>
                <w:sz w:val="18"/>
                <w:szCs w:val="18"/>
              </w:rPr>
              <w:t xml:space="preserve">Low, </w:t>
            </w:r>
            <w:r w:rsidRPr="0021153C">
              <w:rPr>
                <w:b/>
                <w:i/>
                <w:sz w:val="18"/>
                <w:szCs w:val="18"/>
              </w:rPr>
              <w:t>Moderate</w:t>
            </w:r>
            <w:r w:rsidRPr="00842B53">
              <w:rPr>
                <w:b/>
                <w:i/>
                <w:sz w:val="18"/>
                <w:szCs w:val="18"/>
              </w:rPr>
              <w:t xml:space="preserve"> </w:t>
            </w:r>
            <w:r>
              <w:rPr>
                <w:b/>
                <w:i/>
                <w:sz w:val="18"/>
                <w:szCs w:val="18"/>
              </w:rPr>
              <w:t>Substantial</w:t>
            </w:r>
            <w:r w:rsidRPr="0021153C">
              <w:rPr>
                <w:b/>
                <w:i/>
                <w:sz w:val="18"/>
                <w:szCs w:val="18"/>
              </w:rPr>
              <w:t>,</w:t>
            </w:r>
            <w:r w:rsidRPr="004B3E18">
              <w:rPr>
                <w:b/>
                <w:i/>
                <w:sz w:val="18"/>
                <w:szCs w:val="18"/>
              </w:rPr>
              <w:t xml:space="preserve"> High)</w:t>
            </w:r>
          </w:p>
        </w:tc>
        <w:tc>
          <w:tcPr>
            <w:tcW w:w="2610" w:type="dxa"/>
            <w:gridSpan w:val="2"/>
            <w:shd w:val="clear" w:color="auto" w:fill="C6D9F1"/>
          </w:tcPr>
          <w:p w14:paraId="139C8C96" w14:textId="77777777" w:rsidR="00925970" w:rsidRPr="004B3E18" w:rsidRDefault="00925970" w:rsidP="00FF75CD">
            <w:pPr>
              <w:rPr>
                <w:b/>
                <w:i/>
                <w:sz w:val="18"/>
                <w:szCs w:val="18"/>
              </w:rPr>
            </w:pPr>
            <w:r w:rsidRPr="004B3E18">
              <w:rPr>
                <w:b/>
                <w:i/>
                <w:sz w:val="18"/>
                <w:szCs w:val="18"/>
              </w:rPr>
              <w:t>Comments</w:t>
            </w:r>
            <w:r>
              <w:rPr>
                <w:b/>
                <w:i/>
                <w:sz w:val="18"/>
                <w:szCs w:val="18"/>
              </w:rPr>
              <w:t xml:space="preserve"> (optional)</w:t>
            </w:r>
          </w:p>
        </w:tc>
        <w:tc>
          <w:tcPr>
            <w:tcW w:w="4770" w:type="dxa"/>
            <w:gridSpan w:val="4"/>
            <w:shd w:val="clear" w:color="auto" w:fill="C6D9F1"/>
          </w:tcPr>
          <w:p w14:paraId="77CA15CE" w14:textId="77777777" w:rsidR="00925970" w:rsidRPr="004B3E18" w:rsidRDefault="00925970" w:rsidP="00FF75CD">
            <w:pPr>
              <w:rPr>
                <w:b/>
                <w:i/>
                <w:sz w:val="18"/>
                <w:szCs w:val="18"/>
              </w:rPr>
            </w:pPr>
            <w:r w:rsidRPr="004B3E18">
              <w:rPr>
                <w:b/>
                <w:i/>
                <w:sz w:val="18"/>
                <w:szCs w:val="18"/>
              </w:rPr>
              <w:t xml:space="preserve">Description of assessment and management measures </w:t>
            </w:r>
            <w:r>
              <w:rPr>
                <w:b/>
                <w:i/>
                <w:sz w:val="18"/>
                <w:szCs w:val="18"/>
              </w:rPr>
              <w:t xml:space="preserve">for </w:t>
            </w:r>
            <w:r w:rsidRPr="006A0531">
              <w:rPr>
                <w:b/>
                <w:i/>
                <w:sz w:val="18"/>
                <w:szCs w:val="18"/>
              </w:rPr>
              <w:t>risk</w:t>
            </w:r>
            <w:r>
              <w:rPr>
                <w:b/>
                <w:i/>
                <w:sz w:val="18"/>
                <w:szCs w:val="18"/>
              </w:rPr>
              <w:t>s</w:t>
            </w:r>
            <w:r w:rsidRPr="006A0531">
              <w:rPr>
                <w:b/>
                <w:i/>
                <w:sz w:val="18"/>
                <w:szCs w:val="18"/>
              </w:rPr>
              <w:t xml:space="preserve"> rated as Moderate, Substantial or High</w:t>
            </w:r>
            <w:r w:rsidRPr="004B3E18">
              <w:rPr>
                <w:b/>
                <w:i/>
                <w:sz w:val="18"/>
                <w:szCs w:val="18"/>
              </w:rPr>
              <w:t xml:space="preserve"> </w:t>
            </w:r>
          </w:p>
        </w:tc>
      </w:tr>
      <w:tr w:rsidR="00FF75CD" w:rsidRPr="004B3E18" w14:paraId="45121D73" w14:textId="77777777" w:rsidTr="00FF75CD">
        <w:tc>
          <w:tcPr>
            <w:tcW w:w="3505" w:type="dxa"/>
          </w:tcPr>
          <w:p w14:paraId="691639D4" w14:textId="77777777" w:rsidR="00FF75CD" w:rsidRPr="00B94177" w:rsidRDefault="00FF75CD" w:rsidP="00FF75CD">
            <w:pPr>
              <w:rPr>
                <w:rFonts w:cstheme="majorHAnsi"/>
                <w:b/>
                <w:sz w:val="18"/>
                <w:szCs w:val="18"/>
              </w:rPr>
            </w:pPr>
            <w:r w:rsidRPr="00B94177">
              <w:rPr>
                <w:rFonts w:cstheme="majorHAnsi"/>
                <w:b/>
                <w:sz w:val="18"/>
                <w:szCs w:val="18"/>
              </w:rPr>
              <w:t xml:space="preserve">Risk 1: </w:t>
            </w:r>
            <w:r>
              <w:rPr>
                <w:rFonts w:cstheme="majorHAnsi"/>
                <w:b/>
                <w:sz w:val="18"/>
                <w:szCs w:val="18"/>
              </w:rPr>
              <w:t>Poor communities are economically affected by new EE requirements for buildings.</w:t>
            </w:r>
          </w:p>
          <w:p w14:paraId="14B560AC" w14:textId="77777777" w:rsidR="00FF75CD" w:rsidRPr="00B94177" w:rsidRDefault="00FF75CD" w:rsidP="00FF75CD">
            <w:pPr>
              <w:rPr>
                <w:rFonts w:cstheme="majorHAnsi"/>
                <w:bCs/>
                <w:sz w:val="18"/>
                <w:szCs w:val="18"/>
              </w:rPr>
            </w:pPr>
          </w:p>
          <w:p w14:paraId="0D4A541E" w14:textId="77777777" w:rsidR="00FF75CD" w:rsidRPr="00B94177" w:rsidRDefault="00FF75CD" w:rsidP="00FF75CD">
            <w:pPr>
              <w:rPr>
                <w:rFonts w:eastAsia="Times" w:cstheme="majorHAnsi"/>
                <w:b/>
                <w:sz w:val="18"/>
                <w:szCs w:val="18"/>
              </w:rPr>
            </w:pPr>
            <w:r w:rsidRPr="00B94177">
              <w:rPr>
                <w:rFonts w:cstheme="majorHAnsi"/>
                <w:b/>
                <w:sz w:val="18"/>
                <w:szCs w:val="18"/>
              </w:rPr>
              <w:t>Related to:</w:t>
            </w:r>
          </w:p>
          <w:p w14:paraId="3697C403" w14:textId="72062DEB" w:rsidR="00FF75CD" w:rsidRDefault="00FF75CD" w:rsidP="00A27B0A">
            <w:pPr>
              <w:numPr>
                <w:ilvl w:val="0"/>
                <w:numId w:val="5"/>
              </w:numPr>
              <w:ind w:left="284" w:hanging="218"/>
              <w:rPr>
                <w:rFonts w:cstheme="majorHAnsi"/>
                <w:sz w:val="18"/>
                <w:szCs w:val="18"/>
              </w:rPr>
            </w:pPr>
            <w:r w:rsidRPr="00B94177">
              <w:rPr>
                <w:rFonts w:cstheme="majorHAnsi"/>
                <w:sz w:val="18"/>
                <w:szCs w:val="18"/>
              </w:rPr>
              <w:t>Human R</w:t>
            </w:r>
            <w:r>
              <w:rPr>
                <w:rFonts w:cstheme="majorHAnsi"/>
                <w:sz w:val="18"/>
                <w:szCs w:val="18"/>
              </w:rPr>
              <w:t xml:space="preserve">ights; </w:t>
            </w:r>
            <w:r w:rsidR="00A27B0A">
              <w:rPr>
                <w:rFonts w:cstheme="majorHAnsi"/>
                <w:sz w:val="18"/>
                <w:szCs w:val="18"/>
              </w:rPr>
              <w:t>P.5</w:t>
            </w:r>
          </w:p>
          <w:p w14:paraId="721C8748" w14:textId="075D77C6" w:rsidR="00A27B0A" w:rsidRDefault="00A27B0A" w:rsidP="00A27B0A">
            <w:pPr>
              <w:numPr>
                <w:ilvl w:val="0"/>
                <w:numId w:val="5"/>
              </w:numPr>
              <w:ind w:left="284" w:hanging="218"/>
              <w:rPr>
                <w:rFonts w:cstheme="majorHAnsi"/>
                <w:sz w:val="18"/>
                <w:szCs w:val="18"/>
              </w:rPr>
            </w:pPr>
            <w:r>
              <w:rPr>
                <w:rFonts w:cstheme="majorHAnsi"/>
                <w:sz w:val="18"/>
                <w:szCs w:val="18"/>
              </w:rPr>
              <w:t>Accountability; P.13, P.14</w:t>
            </w:r>
          </w:p>
          <w:p w14:paraId="34B49857" w14:textId="1F9DD773" w:rsidR="00A5754E" w:rsidRPr="00D671E8" w:rsidRDefault="004B207E" w:rsidP="00A27B0A">
            <w:pPr>
              <w:numPr>
                <w:ilvl w:val="0"/>
                <w:numId w:val="5"/>
              </w:numPr>
              <w:ind w:left="284" w:hanging="218"/>
              <w:rPr>
                <w:sz w:val="18"/>
                <w:szCs w:val="18"/>
              </w:rPr>
            </w:pPr>
            <w:r>
              <w:rPr>
                <w:rFonts w:cstheme="majorHAnsi"/>
                <w:sz w:val="18"/>
                <w:szCs w:val="18"/>
              </w:rPr>
              <w:t>Standard 5</w:t>
            </w:r>
            <w:r w:rsidR="00A5754E">
              <w:rPr>
                <w:rFonts w:cstheme="majorHAnsi"/>
                <w:sz w:val="18"/>
                <w:szCs w:val="18"/>
              </w:rPr>
              <w:t xml:space="preserve">: Economic Displacement; </w:t>
            </w:r>
            <w:r>
              <w:rPr>
                <w:rFonts w:cstheme="majorHAnsi"/>
                <w:sz w:val="18"/>
                <w:szCs w:val="18"/>
              </w:rPr>
              <w:t>5</w:t>
            </w:r>
            <w:r w:rsidR="00A5754E">
              <w:rPr>
                <w:rFonts w:cstheme="majorHAnsi"/>
                <w:sz w:val="18"/>
                <w:szCs w:val="18"/>
              </w:rPr>
              <w:t>.2</w:t>
            </w:r>
          </w:p>
          <w:p w14:paraId="644FD351" w14:textId="16E06DAA" w:rsidR="00D671E8" w:rsidRPr="004B3E18" w:rsidRDefault="00D671E8" w:rsidP="00A27B0A">
            <w:pPr>
              <w:numPr>
                <w:ilvl w:val="0"/>
                <w:numId w:val="5"/>
              </w:numPr>
              <w:ind w:left="284" w:hanging="218"/>
              <w:rPr>
                <w:sz w:val="18"/>
                <w:szCs w:val="18"/>
              </w:rPr>
            </w:pPr>
            <w:r>
              <w:rPr>
                <w:rFonts w:cstheme="majorHAnsi"/>
                <w:sz w:val="18"/>
                <w:szCs w:val="18"/>
              </w:rPr>
              <w:t>Standard 6</w:t>
            </w:r>
            <w:r w:rsidRPr="00D671E8">
              <w:rPr>
                <w:sz w:val="18"/>
                <w:szCs w:val="18"/>
              </w:rPr>
              <w:t>:</w:t>
            </w:r>
            <w:r>
              <w:rPr>
                <w:sz w:val="18"/>
                <w:szCs w:val="18"/>
              </w:rPr>
              <w:t xml:space="preserve"> Indigenous Peoples; 6.1, 6.6</w:t>
            </w:r>
          </w:p>
        </w:tc>
        <w:tc>
          <w:tcPr>
            <w:tcW w:w="1080" w:type="dxa"/>
          </w:tcPr>
          <w:p w14:paraId="5B6ABDAA" w14:textId="77777777" w:rsidR="00FF75CD" w:rsidRPr="0020388E" w:rsidRDefault="00FF75CD" w:rsidP="00FF75CD">
            <w:pPr>
              <w:rPr>
                <w:rFonts w:cstheme="majorHAnsi"/>
                <w:sz w:val="18"/>
                <w:szCs w:val="18"/>
              </w:rPr>
            </w:pPr>
            <w:r w:rsidRPr="0020388E">
              <w:rPr>
                <w:rFonts w:cstheme="majorHAnsi"/>
                <w:sz w:val="18"/>
                <w:szCs w:val="18"/>
              </w:rPr>
              <w:t>I=</w:t>
            </w:r>
            <w:r>
              <w:rPr>
                <w:rFonts w:cstheme="majorHAnsi"/>
                <w:sz w:val="18"/>
                <w:szCs w:val="18"/>
              </w:rPr>
              <w:t>3</w:t>
            </w:r>
          </w:p>
          <w:p w14:paraId="488E2678" w14:textId="055F19D8" w:rsidR="00FF75CD" w:rsidRPr="004B3E18" w:rsidRDefault="004B207E" w:rsidP="00FF75CD">
            <w:pPr>
              <w:rPr>
                <w:rFonts w:cs="Minion Pro"/>
                <w:sz w:val="18"/>
                <w:szCs w:val="18"/>
              </w:rPr>
            </w:pPr>
            <w:r>
              <w:rPr>
                <w:rFonts w:cstheme="majorHAnsi"/>
                <w:sz w:val="18"/>
                <w:szCs w:val="18"/>
              </w:rPr>
              <w:t>L</w:t>
            </w:r>
            <w:r w:rsidR="00FF75CD" w:rsidRPr="0020388E">
              <w:rPr>
                <w:rFonts w:cstheme="majorHAnsi"/>
                <w:sz w:val="18"/>
                <w:szCs w:val="18"/>
              </w:rPr>
              <w:t>=</w:t>
            </w:r>
            <w:r w:rsidR="00887ABD">
              <w:rPr>
                <w:rFonts w:cstheme="majorHAnsi"/>
                <w:sz w:val="18"/>
                <w:szCs w:val="18"/>
              </w:rPr>
              <w:t>3</w:t>
            </w:r>
          </w:p>
        </w:tc>
        <w:tc>
          <w:tcPr>
            <w:tcW w:w="1170" w:type="dxa"/>
          </w:tcPr>
          <w:p w14:paraId="10669AD2" w14:textId="3F96CCCE" w:rsidR="00FF75CD" w:rsidRPr="004B3E18" w:rsidRDefault="00FF75CD" w:rsidP="00FF75CD">
            <w:pPr>
              <w:rPr>
                <w:b/>
                <w:sz w:val="18"/>
                <w:szCs w:val="18"/>
              </w:rPr>
            </w:pPr>
            <w:r>
              <w:rPr>
                <w:rFonts w:cstheme="majorHAnsi"/>
                <w:sz w:val="18"/>
                <w:szCs w:val="18"/>
              </w:rPr>
              <w:t>Moderate</w:t>
            </w:r>
          </w:p>
        </w:tc>
        <w:tc>
          <w:tcPr>
            <w:tcW w:w="2610" w:type="dxa"/>
            <w:gridSpan w:val="2"/>
          </w:tcPr>
          <w:p w14:paraId="4B4E19DE" w14:textId="5190AC67" w:rsidR="00FF75CD" w:rsidRPr="004B3E18" w:rsidRDefault="00FF75CD" w:rsidP="00FF75CD">
            <w:pPr>
              <w:rPr>
                <w:b/>
                <w:sz w:val="18"/>
                <w:szCs w:val="18"/>
              </w:rPr>
            </w:pPr>
            <w:r w:rsidRPr="00B94177">
              <w:rPr>
                <w:rFonts w:cstheme="majorHAnsi"/>
                <w:bCs/>
                <w:sz w:val="18"/>
                <w:szCs w:val="18"/>
              </w:rPr>
              <w:t xml:space="preserve">The introduction of new </w:t>
            </w:r>
            <w:r>
              <w:rPr>
                <w:rFonts w:cstheme="majorHAnsi"/>
                <w:bCs/>
                <w:sz w:val="18"/>
                <w:szCs w:val="18"/>
              </w:rPr>
              <w:t>EE regulations</w:t>
            </w:r>
            <w:r w:rsidRPr="00B94177">
              <w:rPr>
                <w:rFonts w:cstheme="majorHAnsi"/>
                <w:bCs/>
                <w:sz w:val="18"/>
                <w:szCs w:val="18"/>
              </w:rPr>
              <w:t xml:space="preserve"> </w:t>
            </w:r>
            <w:r>
              <w:rPr>
                <w:rFonts w:cstheme="majorHAnsi"/>
                <w:bCs/>
                <w:sz w:val="18"/>
                <w:szCs w:val="18"/>
              </w:rPr>
              <w:t xml:space="preserve">may </w:t>
            </w:r>
            <w:r w:rsidRPr="00B94177">
              <w:rPr>
                <w:rFonts w:cstheme="majorHAnsi"/>
                <w:bCs/>
                <w:sz w:val="18"/>
                <w:szCs w:val="18"/>
              </w:rPr>
              <w:t xml:space="preserve">include new </w:t>
            </w:r>
            <w:r>
              <w:rPr>
                <w:rFonts w:cstheme="majorHAnsi"/>
                <w:bCs/>
                <w:sz w:val="18"/>
                <w:szCs w:val="18"/>
              </w:rPr>
              <w:t xml:space="preserve">requirements for </w:t>
            </w:r>
            <w:r w:rsidRPr="00B94177">
              <w:rPr>
                <w:rFonts w:cstheme="majorHAnsi"/>
                <w:bCs/>
                <w:sz w:val="18"/>
                <w:szCs w:val="18"/>
              </w:rPr>
              <w:t>building</w:t>
            </w:r>
            <w:r>
              <w:rPr>
                <w:rFonts w:cstheme="majorHAnsi"/>
                <w:bCs/>
                <w:sz w:val="18"/>
                <w:szCs w:val="18"/>
              </w:rPr>
              <w:t>s in Iraq</w:t>
            </w:r>
            <w:r w:rsidRPr="00B94177">
              <w:rPr>
                <w:rFonts w:cstheme="majorHAnsi"/>
                <w:bCs/>
                <w:sz w:val="18"/>
                <w:szCs w:val="18"/>
              </w:rPr>
              <w:t xml:space="preserve">. </w:t>
            </w:r>
            <w:r>
              <w:rPr>
                <w:rFonts w:cstheme="majorHAnsi"/>
                <w:bCs/>
                <w:sz w:val="18"/>
                <w:szCs w:val="18"/>
              </w:rPr>
              <w:t xml:space="preserve">Poor </w:t>
            </w:r>
            <w:r w:rsidRPr="00B94177">
              <w:rPr>
                <w:rFonts w:cstheme="majorHAnsi"/>
                <w:bCs/>
                <w:sz w:val="18"/>
                <w:szCs w:val="18"/>
              </w:rPr>
              <w:t>communit</w:t>
            </w:r>
            <w:r>
              <w:rPr>
                <w:rFonts w:cstheme="majorHAnsi"/>
                <w:bCs/>
                <w:sz w:val="18"/>
                <w:szCs w:val="18"/>
              </w:rPr>
              <w:t>ies</w:t>
            </w:r>
            <w:r w:rsidR="00933A0C">
              <w:rPr>
                <w:rFonts w:cstheme="majorHAnsi"/>
                <w:bCs/>
                <w:sz w:val="18"/>
                <w:szCs w:val="18"/>
              </w:rPr>
              <w:t>, including Indigenous Peoples,</w:t>
            </w:r>
            <w:r w:rsidRPr="00B94177">
              <w:rPr>
                <w:rFonts w:cstheme="majorHAnsi"/>
                <w:bCs/>
                <w:sz w:val="18"/>
                <w:szCs w:val="18"/>
              </w:rPr>
              <w:t xml:space="preserve"> might be economically affected </w:t>
            </w:r>
            <w:r>
              <w:rPr>
                <w:rFonts w:cstheme="majorHAnsi"/>
                <w:bCs/>
                <w:sz w:val="18"/>
                <w:szCs w:val="18"/>
              </w:rPr>
              <w:t>from</w:t>
            </w:r>
            <w:r w:rsidRPr="00B94177">
              <w:rPr>
                <w:rFonts w:cstheme="majorHAnsi"/>
                <w:bCs/>
                <w:sz w:val="18"/>
                <w:szCs w:val="18"/>
              </w:rPr>
              <w:t xml:space="preserve"> implementation of </w:t>
            </w:r>
            <w:r>
              <w:rPr>
                <w:rFonts w:cstheme="majorHAnsi"/>
                <w:bCs/>
                <w:sz w:val="18"/>
                <w:szCs w:val="18"/>
              </w:rPr>
              <w:t xml:space="preserve">these </w:t>
            </w:r>
            <w:r w:rsidRPr="00B94177">
              <w:rPr>
                <w:rFonts w:cstheme="majorHAnsi"/>
                <w:bCs/>
                <w:sz w:val="18"/>
                <w:szCs w:val="18"/>
              </w:rPr>
              <w:t>regulations</w:t>
            </w:r>
            <w:r>
              <w:rPr>
                <w:rFonts w:cstheme="majorHAnsi"/>
                <w:bCs/>
                <w:sz w:val="18"/>
                <w:szCs w:val="18"/>
              </w:rPr>
              <w:t xml:space="preserve"> through the need to use of expensive building materials, fixtures or equipment</w:t>
            </w:r>
            <w:r w:rsidRPr="00B94177">
              <w:rPr>
                <w:rFonts w:cstheme="majorHAnsi"/>
                <w:bCs/>
                <w:sz w:val="18"/>
                <w:szCs w:val="18"/>
              </w:rPr>
              <w:t>.</w:t>
            </w:r>
          </w:p>
        </w:tc>
        <w:tc>
          <w:tcPr>
            <w:tcW w:w="4770" w:type="dxa"/>
            <w:gridSpan w:val="4"/>
          </w:tcPr>
          <w:p w14:paraId="0E43409A" w14:textId="577EB9DA" w:rsidR="00FF75CD" w:rsidRPr="004B3E18" w:rsidRDefault="00FF75CD" w:rsidP="00FF75CD">
            <w:pPr>
              <w:rPr>
                <w:b/>
                <w:sz w:val="18"/>
                <w:szCs w:val="18"/>
              </w:rPr>
            </w:pPr>
            <w:r>
              <w:rPr>
                <w:sz w:val="18"/>
                <w:szCs w:val="18"/>
                <w:lang w:val="en-ZA"/>
              </w:rPr>
              <w:t>An Environmental and Social Management Framework (ESMF) has been prepared during the project preparation phase. This ESMF requires the preparation of a</w:t>
            </w:r>
            <w:r w:rsidR="00D41FC5">
              <w:rPr>
                <w:sz w:val="18"/>
                <w:szCs w:val="18"/>
                <w:lang w:val="en-ZA"/>
              </w:rPr>
              <w:t xml:space="preserve"> scoped</w:t>
            </w:r>
            <w:r w:rsidR="00BE218B">
              <w:rPr>
                <w:sz w:val="18"/>
                <w:szCs w:val="18"/>
                <w:lang w:val="en-ZA"/>
              </w:rPr>
              <w:t xml:space="preserve"> Strategic Environmental and Social Assessment (SESA) that assesses the potential impact of the </w:t>
            </w:r>
            <w:r w:rsidR="00887ABD">
              <w:rPr>
                <w:sz w:val="18"/>
                <w:szCs w:val="18"/>
                <w:lang w:val="en-ZA"/>
              </w:rPr>
              <w:t>upstream activities including proposed legislations (</w:t>
            </w:r>
            <w:r w:rsidR="00887ABD" w:rsidRPr="00887ABD">
              <w:rPr>
                <w:sz w:val="18"/>
                <w:szCs w:val="18"/>
                <w:lang w:val="en-ZA"/>
              </w:rPr>
              <w:t>Activity 1.1.</w:t>
            </w:r>
            <w:r w:rsidR="00C70F18">
              <w:rPr>
                <w:sz w:val="18"/>
                <w:szCs w:val="18"/>
                <w:lang w:val="en-ZA"/>
              </w:rPr>
              <w:t>4</w:t>
            </w:r>
            <w:r w:rsidR="00887ABD">
              <w:rPr>
                <w:sz w:val="18"/>
                <w:szCs w:val="18"/>
                <w:lang w:val="en-ZA"/>
              </w:rPr>
              <w:t>)</w:t>
            </w:r>
            <w:r w:rsidR="00273D3A">
              <w:rPr>
                <w:sz w:val="18"/>
                <w:szCs w:val="18"/>
                <w:lang w:val="en-ZA"/>
              </w:rPr>
              <w:t xml:space="preserve">, </w:t>
            </w:r>
            <w:r w:rsidR="00436F72" w:rsidRPr="00436F72">
              <w:rPr>
                <w:sz w:val="18"/>
                <w:szCs w:val="18"/>
                <w:lang w:val="en-ZA"/>
              </w:rPr>
              <w:t xml:space="preserve">operationalization </w:t>
            </w:r>
            <w:r w:rsidR="00273D3A">
              <w:rPr>
                <w:sz w:val="18"/>
                <w:szCs w:val="18"/>
                <w:lang w:val="en-ZA"/>
              </w:rPr>
              <w:t xml:space="preserve">of the </w:t>
            </w:r>
            <w:r w:rsidR="00887ABD">
              <w:rPr>
                <w:sz w:val="18"/>
                <w:szCs w:val="18"/>
                <w:lang w:val="en-ZA"/>
              </w:rPr>
              <w:t>National Energy Efficiency Action Plan</w:t>
            </w:r>
            <w:r w:rsidR="00BC6BE1">
              <w:rPr>
                <w:sz w:val="18"/>
                <w:szCs w:val="18"/>
                <w:lang w:val="en-ZA"/>
              </w:rPr>
              <w:t xml:space="preserve"> (NEEAP)</w:t>
            </w:r>
            <w:r w:rsidR="00887ABD">
              <w:rPr>
                <w:sz w:val="18"/>
                <w:szCs w:val="18"/>
                <w:lang w:val="en-ZA"/>
              </w:rPr>
              <w:t xml:space="preserve"> (Activity 1.2.</w:t>
            </w:r>
            <w:r w:rsidR="00273D3A">
              <w:rPr>
                <w:sz w:val="18"/>
                <w:szCs w:val="18"/>
                <w:lang w:val="en-ZA"/>
              </w:rPr>
              <w:t>1</w:t>
            </w:r>
            <w:r w:rsidR="00887ABD">
              <w:rPr>
                <w:sz w:val="18"/>
                <w:szCs w:val="18"/>
                <w:lang w:val="en-ZA"/>
              </w:rPr>
              <w:t>)</w:t>
            </w:r>
            <w:r w:rsidR="00F96939">
              <w:rPr>
                <w:sz w:val="18"/>
                <w:szCs w:val="18"/>
                <w:lang w:val="en-ZA"/>
              </w:rPr>
              <w:t xml:space="preserve"> and</w:t>
            </w:r>
            <w:r w:rsidR="00273D3A">
              <w:rPr>
                <w:sz w:val="18"/>
                <w:szCs w:val="18"/>
                <w:lang w:val="en-ZA"/>
              </w:rPr>
              <w:t xml:space="preserve"> development of the </w:t>
            </w:r>
            <w:r w:rsidR="00273D3A" w:rsidRPr="00273D3A">
              <w:rPr>
                <w:sz w:val="18"/>
                <w:szCs w:val="18"/>
                <w:lang w:val="en-ZA"/>
              </w:rPr>
              <w:t>Building Energy Efficiency Codes (BEEC)</w:t>
            </w:r>
            <w:r w:rsidR="005452CE">
              <w:rPr>
                <w:sz w:val="18"/>
                <w:szCs w:val="18"/>
                <w:lang w:val="en-ZA"/>
              </w:rPr>
              <w:t xml:space="preserve"> (Activity 2.</w:t>
            </w:r>
            <w:r w:rsidR="007344E7">
              <w:rPr>
                <w:sz w:val="18"/>
                <w:szCs w:val="18"/>
                <w:lang w:val="en-ZA"/>
              </w:rPr>
              <w:t>1</w:t>
            </w:r>
            <w:r w:rsidR="005452CE">
              <w:rPr>
                <w:sz w:val="18"/>
                <w:szCs w:val="18"/>
                <w:lang w:val="en-ZA"/>
              </w:rPr>
              <w:t>.1) and</w:t>
            </w:r>
            <w:r w:rsidR="00273D3A" w:rsidRPr="00273D3A">
              <w:rPr>
                <w:sz w:val="18"/>
                <w:szCs w:val="18"/>
                <w:lang w:val="en-ZA"/>
              </w:rPr>
              <w:t xml:space="preserve"> Minimum Energy Performance Standards (MEPS)</w:t>
            </w:r>
            <w:r w:rsidR="005452CE">
              <w:rPr>
                <w:sz w:val="18"/>
                <w:szCs w:val="18"/>
                <w:lang w:val="en-ZA"/>
              </w:rPr>
              <w:t xml:space="preserve"> (Activity 2.</w:t>
            </w:r>
            <w:r w:rsidR="007344E7">
              <w:rPr>
                <w:sz w:val="18"/>
                <w:szCs w:val="18"/>
                <w:lang w:val="en-ZA"/>
              </w:rPr>
              <w:t>2</w:t>
            </w:r>
            <w:r w:rsidR="00F84066">
              <w:rPr>
                <w:sz w:val="18"/>
                <w:szCs w:val="18"/>
                <w:lang w:val="en-ZA"/>
              </w:rPr>
              <w:t>.1)</w:t>
            </w:r>
            <w:r w:rsidR="00BE218B">
              <w:rPr>
                <w:sz w:val="18"/>
                <w:szCs w:val="18"/>
                <w:lang w:val="en-ZA"/>
              </w:rPr>
              <w:t xml:space="preserve"> on poor and marginalized communities and recommend measures to eliminate or offset these impacts</w:t>
            </w:r>
            <w:r>
              <w:rPr>
                <w:sz w:val="18"/>
                <w:szCs w:val="18"/>
                <w:lang w:val="en-ZA"/>
              </w:rPr>
              <w:t xml:space="preserve">. </w:t>
            </w:r>
            <w:r w:rsidR="007344E7">
              <w:rPr>
                <w:sz w:val="18"/>
                <w:szCs w:val="18"/>
                <w:lang w:val="en-ZA"/>
              </w:rPr>
              <w:t>As part of the SESA</w:t>
            </w:r>
            <w:r w:rsidR="00933A0C">
              <w:rPr>
                <w:sz w:val="18"/>
                <w:szCs w:val="18"/>
                <w:lang w:val="en-ZA"/>
              </w:rPr>
              <w:t xml:space="preserve">, </w:t>
            </w:r>
            <w:r w:rsidR="00933A0C">
              <w:rPr>
                <w:rFonts w:cstheme="majorHAnsi"/>
                <w:color w:val="000000"/>
                <w:sz w:val="18"/>
                <w:szCs w:val="18"/>
                <w:lang w:eastAsia="zh-CN"/>
              </w:rPr>
              <w:t>a</w:t>
            </w:r>
            <w:r w:rsidRPr="00B94177">
              <w:rPr>
                <w:rFonts w:cstheme="majorHAnsi"/>
                <w:color w:val="000000"/>
                <w:sz w:val="18"/>
                <w:szCs w:val="18"/>
                <w:lang w:eastAsia="zh-CN"/>
              </w:rPr>
              <w:t xml:space="preserve"> participatory process will be undertaken with </w:t>
            </w:r>
            <w:r>
              <w:rPr>
                <w:rFonts w:cstheme="majorHAnsi"/>
                <w:color w:val="000000"/>
                <w:sz w:val="18"/>
                <w:szCs w:val="18"/>
                <w:lang w:eastAsia="zh-CN"/>
              </w:rPr>
              <w:t>potentially affected</w:t>
            </w:r>
            <w:r w:rsidRPr="00B94177">
              <w:rPr>
                <w:rFonts w:cstheme="majorHAnsi"/>
                <w:color w:val="000000"/>
                <w:sz w:val="18"/>
                <w:szCs w:val="18"/>
                <w:lang w:eastAsia="zh-CN"/>
              </w:rPr>
              <w:t xml:space="preserve"> communities to ensure that the </w:t>
            </w:r>
            <w:r>
              <w:rPr>
                <w:rFonts w:cstheme="majorHAnsi"/>
                <w:color w:val="000000"/>
                <w:sz w:val="18"/>
                <w:szCs w:val="18"/>
                <w:lang w:eastAsia="zh-CN"/>
              </w:rPr>
              <w:t>proposed regulations</w:t>
            </w:r>
            <w:r w:rsidRPr="00B94177">
              <w:rPr>
                <w:rFonts w:cstheme="majorHAnsi"/>
                <w:color w:val="000000"/>
                <w:sz w:val="18"/>
                <w:szCs w:val="18"/>
                <w:lang w:eastAsia="zh-CN"/>
              </w:rPr>
              <w:t xml:space="preserve"> will not affect </w:t>
            </w:r>
            <w:r>
              <w:rPr>
                <w:rFonts w:cstheme="majorHAnsi"/>
                <w:color w:val="000000"/>
                <w:sz w:val="18"/>
                <w:szCs w:val="18"/>
                <w:lang w:eastAsia="zh-CN"/>
              </w:rPr>
              <w:t>vulnerable groups</w:t>
            </w:r>
            <w:r w:rsidRPr="00B94177">
              <w:rPr>
                <w:rFonts w:cstheme="majorHAnsi"/>
                <w:color w:val="000000"/>
                <w:sz w:val="18"/>
                <w:szCs w:val="18"/>
                <w:lang w:eastAsia="zh-CN"/>
              </w:rPr>
              <w:t xml:space="preserve">. </w:t>
            </w:r>
            <w:r>
              <w:rPr>
                <w:rFonts w:cstheme="majorHAnsi"/>
                <w:color w:val="000000"/>
                <w:sz w:val="18"/>
                <w:szCs w:val="18"/>
                <w:lang w:eastAsia="zh-CN"/>
              </w:rPr>
              <w:t>This process will also ensure that awareness is raised on cost savings from adopting EE measures.</w:t>
            </w:r>
          </w:p>
        </w:tc>
      </w:tr>
      <w:tr w:rsidR="00FF75CD" w:rsidRPr="004B3E18" w14:paraId="2CAAF31D" w14:textId="77777777" w:rsidTr="00FF75CD">
        <w:tc>
          <w:tcPr>
            <w:tcW w:w="3505" w:type="dxa"/>
          </w:tcPr>
          <w:p w14:paraId="78F3FE2D" w14:textId="13D3F133" w:rsidR="00FF75CD" w:rsidRPr="00B94177" w:rsidRDefault="00FF75CD" w:rsidP="00FF75CD">
            <w:pPr>
              <w:rPr>
                <w:rFonts w:cstheme="majorHAnsi"/>
                <w:b/>
                <w:sz w:val="18"/>
                <w:szCs w:val="18"/>
              </w:rPr>
            </w:pPr>
            <w:r w:rsidRPr="00B94177">
              <w:rPr>
                <w:rFonts w:cstheme="majorHAnsi"/>
                <w:b/>
                <w:sz w:val="18"/>
                <w:szCs w:val="18"/>
              </w:rPr>
              <w:t xml:space="preserve">Risk 2: </w:t>
            </w:r>
            <w:bookmarkStart w:id="1" w:name="_Hlk34818676"/>
            <w:r w:rsidRPr="00B94177">
              <w:rPr>
                <w:rFonts w:cstheme="majorHAnsi"/>
                <w:b/>
                <w:sz w:val="18"/>
                <w:szCs w:val="18"/>
              </w:rPr>
              <w:t xml:space="preserve">Limiting women’s </w:t>
            </w:r>
            <w:r w:rsidR="00904074">
              <w:rPr>
                <w:rFonts w:cstheme="majorHAnsi"/>
                <w:b/>
                <w:sz w:val="18"/>
                <w:szCs w:val="18"/>
              </w:rPr>
              <w:t>opportunities</w:t>
            </w:r>
            <w:r w:rsidR="00904074" w:rsidRPr="00B94177">
              <w:rPr>
                <w:rFonts w:cstheme="majorHAnsi"/>
                <w:b/>
                <w:sz w:val="18"/>
                <w:szCs w:val="18"/>
              </w:rPr>
              <w:t xml:space="preserve"> </w:t>
            </w:r>
            <w:r w:rsidRPr="00B94177">
              <w:rPr>
                <w:rFonts w:cstheme="majorHAnsi"/>
                <w:b/>
                <w:sz w:val="18"/>
                <w:szCs w:val="18"/>
              </w:rPr>
              <w:t xml:space="preserve">to benefit from the proposed project </w:t>
            </w:r>
            <w:bookmarkEnd w:id="1"/>
          </w:p>
          <w:p w14:paraId="436B07D9" w14:textId="77777777" w:rsidR="00FF75CD" w:rsidRPr="00B94177" w:rsidRDefault="00FF75CD" w:rsidP="00FF75CD">
            <w:pPr>
              <w:rPr>
                <w:rFonts w:cstheme="majorHAnsi"/>
                <w:bCs/>
                <w:sz w:val="18"/>
                <w:szCs w:val="18"/>
              </w:rPr>
            </w:pPr>
          </w:p>
          <w:p w14:paraId="7C18E147" w14:textId="77777777" w:rsidR="00FF75CD" w:rsidRPr="00B94177" w:rsidRDefault="00FF75CD" w:rsidP="00FF75CD">
            <w:pPr>
              <w:rPr>
                <w:rFonts w:eastAsia="Times" w:cstheme="majorHAnsi"/>
                <w:b/>
                <w:sz w:val="18"/>
                <w:szCs w:val="18"/>
              </w:rPr>
            </w:pPr>
            <w:r w:rsidRPr="00B94177">
              <w:rPr>
                <w:rFonts w:cstheme="majorHAnsi"/>
                <w:b/>
                <w:sz w:val="18"/>
                <w:szCs w:val="18"/>
              </w:rPr>
              <w:t>Related to:</w:t>
            </w:r>
          </w:p>
          <w:p w14:paraId="21AFD870" w14:textId="77777777" w:rsidR="00FF75CD" w:rsidRPr="00A27B0A" w:rsidRDefault="00FF75CD" w:rsidP="00A27B0A">
            <w:pPr>
              <w:numPr>
                <w:ilvl w:val="0"/>
                <w:numId w:val="5"/>
              </w:numPr>
              <w:ind w:left="284" w:hanging="218"/>
              <w:rPr>
                <w:sz w:val="18"/>
                <w:szCs w:val="18"/>
              </w:rPr>
            </w:pPr>
            <w:r w:rsidRPr="00B94177">
              <w:rPr>
                <w:rFonts w:cstheme="majorHAnsi"/>
                <w:sz w:val="18"/>
                <w:szCs w:val="18"/>
              </w:rPr>
              <w:lastRenderedPageBreak/>
              <w:t>Gender Equality and Women’s Empowerment;</w:t>
            </w:r>
            <w:r>
              <w:rPr>
                <w:rFonts w:cstheme="majorHAnsi"/>
                <w:sz w:val="18"/>
                <w:szCs w:val="18"/>
              </w:rPr>
              <w:t xml:space="preserve"> </w:t>
            </w:r>
            <w:r w:rsidR="00A27B0A">
              <w:rPr>
                <w:rFonts w:cstheme="majorHAnsi"/>
                <w:sz w:val="18"/>
                <w:szCs w:val="18"/>
              </w:rPr>
              <w:t>P.10</w:t>
            </w:r>
          </w:p>
          <w:p w14:paraId="0FC4CFA4" w14:textId="34092591" w:rsidR="00A27B0A" w:rsidRPr="004B3E18" w:rsidRDefault="004224B7" w:rsidP="00A27B0A">
            <w:pPr>
              <w:numPr>
                <w:ilvl w:val="0"/>
                <w:numId w:val="5"/>
              </w:numPr>
              <w:ind w:left="284" w:hanging="218"/>
              <w:rPr>
                <w:sz w:val="18"/>
                <w:szCs w:val="18"/>
              </w:rPr>
            </w:pPr>
            <w:r>
              <w:rPr>
                <w:sz w:val="18"/>
                <w:szCs w:val="18"/>
              </w:rPr>
              <w:t xml:space="preserve">Standard 7: </w:t>
            </w:r>
            <w:r w:rsidR="00A27B0A" w:rsidRPr="00A27B0A">
              <w:rPr>
                <w:sz w:val="18"/>
                <w:szCs w:val="18"/>
              </w:rPr>
              <w:t>Labour and Working Conditions</w:t>
            </w:r>
            <w:r w:rsidR="00A27B0A">
              <w:rPr>
                <w:sz w:val="18"/>
                <w:szCs w:val="18"/>
              </w:rPr>
              <w:t>; 7.5</w:t>
            </w:r>
          </w:p>
        </w:tc>
        <w:tc>
          <w:tcPr>
            <w:tcW w:w="1080" w:type="dxa"/>
          </w:tcPr>
          <w:p w14:paraId="1E6DAD52" w14:textId="77777777" w:rsidR="00FF75CD" w:rsidRPr="00B94177" w:rsidRDefault="00FF75CD" w:rsidP="00FF75CD">
            <w:pPr>
              <w:rPr>
                <w:rFonts w:cstheme="majorHAnsi"/>
                <w:sz w:val="18"/>
                <w:szCs w:val="18"/>
              </w:rPr>
            </w:pPr>
            <w:r w:rsidRPr="00B94177">
              <w:rPr>
                <w:rFonts w:cstheme="majorHAnsi"/>
                <w:sz w:val="18"/>
                <w:szCs w:val="18"/>
              </w:rPr>
              <w:lastRenderedPageBreak/>
              <w:t>I=</w:t>
            </w:r>
            <w:r>
              <w:rPr>
                <w:rFonts w:cstheme="majorHAnsi"/>
                <w:sz w:val="18"/>
                <w:szCs w:val="18"/>
              </w:rPr>
              <w:t>3</w:t>
            </w:r>
          </w:p>
          <w:p w14:paraId="0C5E70EB" w14:textId="2C6F1663" w:rsidR="00FF75CD" w:rsidRPr="004B3E18" w:rsidRDefault="004B207E" w:rsidP="00FF75CD">
            <w:pPr>
              <w:rPr>
                <w:rFonts w:cs="Minion Pro"/>
                <w:sz w:val="18"/>
                <w:szCs w:val="18"/>
              </w:rPr>
            </w:pPr>
            <w:r>
              <w:rPr>
                <w:rFonts w:cstheme="majorHAnsi"/>
                <w:sz w:val="18"/>
                <w:szCs w:val="18"/>
              </w:rPr>
              <w:t>L</w:t>
            </w:r>
            <w:r w:rsidR="00FF75CD" w:rsidRPr="00B94177">
              <w:rPr>
                <w:rFonts w:cstheme="majorHAnsi"/>
                <w:sz w:val="18"/>
                <w:szCs w:val="18"/>
              </w:rPr>
              <w:t>=3</w:t>
            </w:r>
          </w:p>
        </w:tc>
        <w:tc>
          <w:tcPr>
            <w:tcW w:w="1170" w:type="dxa"/>
          </w:tcPr>
          <w:p w14:paraId="1E1E8C8A" w14:textId="185DE294" w:rsidR="00FF75CD" w:rsidRPr="004B3E18" w:rsidRDefault="00FF75CD" w:rsidP="00FF75CD">
            <w:pPr>
              <w:rPr>
                <w:b/>
                <w:sz w:val="18"/>
                <w:szCs w:val="18"/>
              </w:rPr>
            </w:pPr>
            <w:r w:rsidRPr="00B94177">
              <w:rPr>
                <w:rFonts w:cstheme="majorHAnsi"/>
                <w:sz w:val="18"/>
                <w:szCs w:val="18"/>
              </w:rPr>
              <w:t>Moderate</w:t>
            </w:r>
          </w:p>
        </w:tc>
        <w:tc>
          <w:tcPr>
            <w:tcW w:w="2610" w:type="dxa"/>
            <w:gridSpan w:val="2"/>
          </w:tcPr>
          <w:p w14:paraId="15024135" w14:textId="03885576" w:rsidR="00FF75CD" w:rsidRPr="004B3E18" w:rsidRDefault="00EA06A0" w:rsidP="00FF75CD">
            <w:pPr>
              <w:rPr>
                <w:b/>
                <w:sz w:val="18"/>
                <w:szCs w:val="18"/>
              </w:rPr>
            </w:pPr>
            <w:r>
              <w:rPr>
                <w:rFonts w:cstheme="majorHAnsi"/>
                <w:bCs/>
                <w:sz w:val="18"/>
                <w:szCs w:val="18"/>
              </w:rPr>
              <w:t xml:space="preserve">As determined by the Gender Analysis, women in Iraq </w:t>
            </w:r>
            <w:r w:rsidR="00C114C0">
              <w:rPr>
                <w:rFonts w:cstheme="majorHAnsi"/>
                <w:bCs/>
                <w:sz w:val="18"/>
                <w:szCs w:val="18"/>
              </w:rPr>
              <w:t xml:space="preserve">are </w:t>
            </w:r>
            <w:r w:rsidR="005329A9">
              <w:rPr>
                <w:rFonts w:cstheme="majorHAnsi"/>
                <w:bCs/>
                <w:sz w:val="18"/>
                <w:szCs w:val="18"/>
              </w:rPr>
              <w:t xml:space="preserve">not well represented within the country’s working population. Their influence in policy making </w:t>
            </w:r>
            <w:r w:rsidR="005329A9">
              <w:rPr>
                <w:rFonts w:cstheme="majorHAnsi"/>
                <w:bCs/>
                <w:sz w:val="18"/>
                <w:szCs w:val="18"/>
              </w:rPr>
              <w:lastRenderedPageBreak/>
              <w:t xml:space="preserve">in the country is also limited. Therefore, their </w:t>
            </w:r>
            <w:r w:rsidR="00FF75CD" w:rsidRPr="00B94177">
              <w:rPr>
                <w:rFonts w:cstheme="majorHAnsi"/>
                <w:bCs/>
                <w:sz w:val="18"/>
                <w:szCs w:val="18"/>
              </w:rPr>
              <w:t xml:space="preserve">opportunities to benefit from the project </w:t>
            </w:r>
            <w:r w:rsidR="00FF75CD">
              <w:rPr>
                <w:rFonts w:cstheme="majorHAnsi"/>
                <w:bCs/>
                <w:sz w:val="18"/>
                <w:szCs w:val="18"/>
              </w:rPr>
              <w:t>may</w:t>
            </w:r>
            <w:r w:rsidR="00FF75CD" w:rsidRPr="00B94177">
              <w:rPr>
                <w:rFonts w:cstheme="majorHAnsi"/>
                <w:bCs/>
                <w:sz w:val="18"/>
                <w:szCs w:val="18"/>
              </w:rPr>
              <w:t xml:space="preserve"> be limited by restricting or prohibiting them from engaging in the policy and decision making or in the design and management of new EE plans. The project will also create new green jobs and will conduct training and awareness campaigns. Women </w:t>
            </w:r>
            <w:r w:rsidR="00FF75CD">
              <w:rPr>
                <w:rFonts w:cstheme="majorHAnsi"/>
                <w:bCs/>
                <w:sz w:val="18"/>
                <w:szCs w:val="18"/>
              </w:rPr>
              <w:t>may</w:t>
            </w:r>
            <w:r w:rsidR="00FF75CD" w:rsidRPr="00B94177">
              <w:rPr>
                <w:rFonts w:cstheme="majorHAnsi"/>
                <w:bCs/>
                <w:sz w:val="18"/>
                <w:szCs w:val="18"/>
              </w:rPr>
              <w:t xml:space="preserve"> not be </w:t>
            </w:r>
            <w:r w:rsidR="00FF75CD">
              <w:rPr>
                <w:rFonts w:cstheme="majorHAnsi"/>
                <w:bCs/>
                <w:sz w:val="18"/>
                <w:szCs w:val="18"/>
              </w:rPr>
              <w:t>well represented in these activities and may not receive the training and awareness raising offered</w:t>
            </w:r>
            <w:r w:rsidR="00FF75CD" w:rsidRPr="00B94177">
              <w:rPr>
                <w:rFonts w:cstheme="majorHAnsi"/>
                <w:bCs/>
                <w:sz w:val="18"/>
                <w:szCs w:val="18"/>
              </w:rPr>
              <w:t>.</w:t>
            </w:r>
          </w:p>
        </w:tc>
        <w:tc>
          <w:tcPr>
            <w:tcW w:w="4770" w:type="dxa"/>
            <w:gridSpan w:val="4"/>
          </w:tcPr>
          <w:p w14:paraId="32AA175A" w14:textId="77777777" w:rsidR="00FF75CD" w:rsidRPr="00B94177" w:rsidRDefault="00FF75CD" w:rsidP="00FF75CD">
            <w:pPr>
              <w:rPr>
                <w:rFonts w:cstheme="majorHAnsi"/>
                <w:color w:val="000000"/>
                <w:sz w:val="18"/>
                <w:szCs w:val="18"/>
                <w:lang w:eastAsia="zh-CN"/>
              </w:rPr>
            </w:pPr>
            <w:r>
              <w:rPr>
                <w:rFonts w:cstheme="majorHAnsi"/>
                <w:color w:val="000000"/>
                <w:sz w:val="18"/>
                <w:szCs w:val="18"/>
                <w:lang w:eastAsia="zh-CN"/>
              </w:rPr>
              <w:lastRenderedPageBreak/>
              <w:t>A Gender Analysis and Gender Action Plan have been developed during project preparation.</w:t>
            </w:r>
            <w:r w:rsidRPr="00B94177">
              <w:rPr>
                <w:rFonts w:cstheme="majorHAnsi"/>
                <w:color w:val="000000"/>
                <w:sz w:val="18"/>
                <w:szCs w:val="18"/>
                <w:lang w:eastAsia="zh-CN"/>
              </w:rPr>
              <w:t xml:space="preserve"> Measures to reduce </w:t>
            </w:r>
            <w:r>
              <w:rPr>
                <w:rFonts w:cstheme="majorHAnsi"/>
                <w:color w:val="000000"/>
                <w:sz w:val="18"/>
                <w:szCs w:val="18"/>
                <w:lang w:eastAsia="zh-CN"/>
              </w:rPr>
              <w:t>the</w:t>
            </w:r>
            <w:r w:rsidRPr="00B94177">
              <w:rPr>
                <w:rFonts w:cstheme="majorHAnsi"/>
                <w:color w:val="000000"/>
                <w:sz w:val="18"/>
                <w:szCs w:val="18"/>
                <w:lang w:eastAsia="zh-CN"/>
              </w:rPr>
              <w:t xml:space="preserve"> risk</w:t>
            </w:r>
            <w:r>
              <w:rPr>
                <w:rFonts w:cstheme="majorHAnsi"/>
                <w:color w:val="000000"/>
                <w:sz w:val="18"/>
                <w:szCs w:val="18"/>
                <w:lang w:eastAsia="zh-CN"/>
              </w:rPr>
              <w:t xml:space="preserve"> of discrimination against </w:t>
            </w:r>
            <w:r w:rsidRPr="00B94177">
              <w:rPr>
                <w:rFonts w:cstheme="majorHAnsi"/>
                <w:color w:val="000000"/>
                <w:sz w:val="18"/>
                <w:szCs w:val="18"/>
                <w:lang w:eastAsia="zh-CN"/>
              </w:rPr>
              <w:t>women include:</w:t>
            </w:r>
          </w:p>
          <w:p w14:paraId="424EB4D5" w14:textId="77777777" w:rsidR="00FF75CD" w:rsidRPr="00887ABD" w:rsidRDefault="00FF75CD" w:rsidP="00BE218B">
            <w:pPr>
              <w:pStyle w:val="ListParagraph"/>
              <w:numPr>
                <w:ilvl w:val="0"/>
                <w:numId w:val="5"/>
              </w:numPr>
              <w:spacing w:line="231" w:lineRule="exact"/>
              <w:ind w:left="166" w:hanging="180"/>
              <w:rPr>
                <w:rFonts w:asciiTheme="minorHAnsi" w:hAnsiTheme="minorHAnsi" w:cstheme="minorHAnsi"/>
                <w:noProof/>
                <w:sz w:val="18"/>
                <w:szCs w:val="18"/>
                <w:lang w:eastAsia="zh-CN"/>
              </w:rPr>
            </w:pPr>
            <w:r w:rsidRPr="00887ABD">
              <w:rPr>
                <w:rFonts w:asciiTheme="minorHAnsi" w:hAnsiTheme="minorHAnsi" w:cstheme="minorHAnsi"/>
                <w:noProof/>
                <w:sz w:val="18"/>
                <w:szCs w:val="18"/>
                <w:lang w:eastAsia="zh-CN"/>
              </w:rPr>
              <w:t>Maximize participation of female in decision and policy making</w:t>
            </w:r>
          </w:p>
          <w:p w14:paraId="607C20C0" w14:textId="77777777" w:rsidR="00FF75CD" w:rsidRPr="00887ABD" w:rsidRDefault="00FF75CD" w:rsidP="00BE218B">
            <w:pPr>
              <w:pStyle w:val="ListParagraph"/>
              <w:numPr>
                <w:ilvl w:val="0"/>
                <w:numId w:val="5"/>
              </w:numPr>
              <w:spacing w:line="231" w:lineRule="exact"/>
              <w:ind w:left="166" w:hanging="180"/>
              <w:rPr>
                <w:rFonts w:asciiTheme="minorHAnsi" w:hAnsiTheme="minorHAnsi" w:cstheme="minorHAnsi"/>
                <w:sz w:val="18"/>
                <w:szCs w:val="18"/>
              </w:rPr>
            </w:pPr>
            <w:r w:rsidRPr="00887ABD">
              <w:rPr>
                <w:rFonts w:asciiTheme="minorHAnsi" w:hAnsiTheme="minorHAnsi" w:cstheme="minorHAnsi"/>
                <w:noProof/>
                <w:sz w:val="18"/>
                <w:szCs w:val="18"/>
                <w:lang w:eastAsia="zh-CN"/>
              </w:rPr>
              <w:lastRenderedPageBreak/>
              <w:t>Project staff undertaking efforts to ensure equal participation and engagement of women and men in the planning, implementation and monitoring of proposed project</w:t>
            </w:r>
          </w:p>
          <w:p w14:paraId="23770E06" w14:textId="77777777" w:rsidR="00887ABD" w:rsidRPr="00887ABD" w:rsidRDefault="00FF75CD" w:rsidP="00887ABD">
            <w:pPr>
              <w:pStyle w:val="ListParagraph"/>
              <w:numPr>
                <w:ilvl w:val="0"/>
                <w:numId w:val="5"/>
              </w:numPr>
              <w:spacing w:line="231" w:lineRule="exact"/>
              <w:ind w:left="166" w:hanging="180"/>
              <w:rPr>
                <w:rFonts w:asciiTheme="minorHAnsi" w:hAnsiTheme="minorHAnsi" w:cstheme="minorHAnsi"/>
                <w:b/>
                <w:sz w:val="18"/>
                <w:szCs w:val="18"/>
              </w:rPr>
            </w:pPr>
            <w:r w:rsidRPr="00887ABD">
              <w:rPr>
                <w:rFonts w:asciiTheme="minorHAnsi" w:hAnsiTheme="minorHAnsi" w:cstheme="minorHAnsi"/>
                <w:noProof/>
                <w:sz w:val="18"/>
                <w:szCs w:val="18"/>
                <w:lang w:eastAsia="zh-CN"/>
              </w:rPr>
              <w:t>Designate a specific percentage for women engagment in new green jobs and training sessions</w:t>
            </w:r>
          </w:p>
          <w:p w14:paraId="58E86EC3" w14:textId="77777777" w:rsidR="00FF75CD" w:rsidRPr="00F569FD" w:rsidRDefault="00FF75CD" w:rsidP="00887ABD">
            <w:pPr>
              <w:pStyle w:val="ListParagraph"/>
              <w:numPr>
                <w:ilvl w:val="0"/>
                <w:numId w:val="5"/>
              </w:numPr>
              <w:spacing w:line="231" w:lineRule="exact"/>
              <w:ind w:left="166" w:hanging="180"/>
              <w:rPr>
                <w:b/>
                <w:sz w:val="18"/>
                <w:szCs w:val="18"/>
              </w:rPr>
            </w:pPr>
            <w:r w:rsidRPr="00887ABD">
              <w:rPr>
                <w:rFonts w:asciiTheme="minorHAnsi" w:hAnsiTheme="minorHAnsi" w:cstheme="minorHAnsi"/>
                <w:noProof/>
                <w:color w:val="000000"/>
                <w:sz w:val="18"/>
                <w:szCs w:val="18"/>
                <w:lang w:eastAsia="zh-CN"/>
              </w:rPr>
              <w:t>Invite women and NGOs working with women to awareness events to reach out to as many women as possible</w:t>
            </w:r>
          </w:p>
          <w:p w14:paraId="595C357F" w14:textId="77777777" w:rsidR="00F569FD" w:rsidRDefault="00F569FD" w:rsidP="00F569FD">
            <w:pPr>
              <w:spacing w:line="231" w:lineRule="exact"/>
              <w:rPr>
                <w:b/>
                <w:sz w:val="18"/>
                <w:szCs w:val="18"/>
              </w:rPr>
            </w:pPr>
          </w:p>
          <w:p w14:paraId="128C5524" w14:textId="243F1667" w:rsidR="00F569FD" w:rsidRPr="00F569FD" w:rsidRDefault="00F569FD" w:rsidP="00F569FD">
            <w:pPr>
              <w:spacing w:line="231" w:lineRule="exact"/>
              <w:rPr>
                <w:bCs/>
              </w:rPr>
            </w:pPr>
            <w:r w:rsidRPr="00F569FD">
              <w:rPr>
                <w:bCs/>
                <w:sz w:val="18"/>
                <w:szCs w:val="18"/>
              </w:rPr>
              <w:t>The SESA and ESIA/ESMP will also consider gender risks,</w:t>
            </w:r>
            <w:r>
              <w:rPr>
                <w:bCs/>
                <w:sz w:val="18"/>
                <w:szCs w:val="18"/>
              </w:rPr>
              <w:t xml:space="preserve"> and the GAP will be updated as needed based on those additional assessments.</w:t>
            </w:r>
            <w:r w:rsidRPr="00F569FD">
              <w:rPr>
                <w:bCs/>
                <w:sz w:val="18"/>
                <w:szCs w:val="18"/>
              </w:rPr>
              <w:t xml:space="preserve"> </w:t>
            </w:r>
          </w:p>
        </w:tc>
      </w:tr>
      <w:tr w:rsidR="003676AC" w:rsidRPr="004B3E18" w14:paraId="7D107B23" w14:textId="77777777" w:rsidTr="006362BE">
        <w:tc>
          <w:tcPr>
            <w:tcW w:w="3505" w:type="dxa"/>
          </w:tcPr>
          <w:p w14:paraId="29A8DCE4" w14:textId="33ACB4DE" w:rsidR="003676AC" w:rsidRPr="00B94177" w:rsidRDefault="003676AC" w:rsidP="006362BE">
            <w:pPr>
              <w:rPr>
                <w:rFonts w:cstheme="majorHAnsi"/>
                <w:b/>
                <w:sz w:val="18"/>
                <w:szCs w:val="18"/>
              </w:rPr>
            </w:pPr>
            <w:r w:rsidRPr="00B94177">
              <w:rPr>
                <w:rFonts w:cstheme="majorHAnsi"/>
                <w:b/>
                <w:sz w:val="18"/>
                <w:szCs w:val="18"/>
              </w:rPr>
              <w:lastRenderedPageBreak/>
              <w:t xml:space="preserve">Risk </w:t>
            </w:r>
            <w:r w:rsidR="00356DA9">
              <w:rPr>
                <w:rFonts w:cstheme="majorHAnsi"/>
                <w:b/>
                <w:sz w:val="18"/>
                <w:szCs w:val="18"/>
              </w:rPr>
              <w:t>3</w:t>
            </w:r>
            <w:r w:rsidRPr="00B94177">
              <w:rPr>
                <w:rFonts w:cstheme="majorHAnsi"/>
                <w:b/>
                <w:sz w:val="18"/>
                <w:szCs w:val="18"/>
              </w:rPr>
              <w:t xml:space="preserve">: Release of pollutants to the environment from the improper </w:t>
            </w:r>
            <w:r>
              <w:rPr>
                <w:rFonts w:cstheme="majorHAnsi"/>
                <w:b/>
                <w:sz w:val="18"/>
                <w:szCs w:val="18"/>
              </w:rPr>
              <w:t xml:space="preserve">storage, transport </w:t>
            </w:r>
            <w:r w:rsidRPr="00B94177">
              <w:rPr>
                <w:rFonts w:cstheme="majorHAnsi"/>
                <w:b/>
                <w:sz w:val="18"/>
                <w:szCs w:val="18"/>
              </w:rPr>
              <w:t>and disposal of generated waste</w:t>
            </w:r>
          </w:p>
          <w:p w14:paraId="4E2EEA86" w14:textId="77777777" w:rsidR="003676AC" w:rsidRPr="00B94177" w:rsidRDefault="003676AC" w:rsidP="006362BE">
            <w:pPr>
              <w:rPr>
                <w:rFonts w:cstheme="majorHAnsi"/>
                <w:bCs/>
                <w:sz w:val="18"/>
                <w:szCs w:val="18"/>
              </w:rPr>
            </w:pPr>
          </w:p>
          <w:p w14:paraId="78E7EC65" w14:textId="77777777" w:rsidR="003676AC" w:rsidRPr="00B94177" w:rsidRDefault="003676AC" w:rsidP="006362BE">
            <w:pPr>
              <w:rPr>
                <w:rFonts w:eastAsia="Times" w:cstheme="majorHAnsi"/>
                <w:b/>
                <w:sz w:val="18"/>
                <w:szCs w:val="18"/>
              </w:rPr>
            </w:pPr>
            <w:r w:rsidRPr="00B94177">
              <w:rPr>
                <w:rFonts w:cstheme="majorHAnsi"/>
                <w:b/>
                <w:sz w:val="18"/>
                <w:szCs w:val="18"/>
              </w:rPr>
              <w:t>Related to:</w:t>
            </w:r>
          </w:p>
          <w:p w14:paraId="7464D719" w14:textId="7DE16794" w:rsidR="003676AC" w:rsidRDefault="003676AC" w:rsidP="00E63CAD">
            <w:pPr>
              <w:numPr>
                <w:ilvl w:val="0"/>
                <w:numId w:val="5"/>
              </w:numPr>
              <w:ind w:left="284" w:hanging="218"/>
              <w:rPr>
                <w:rFonts w:cstheme="majorHAnsi"/>
                <w:sz w:val="18"/>
                <w:szCs w:val="18"/>
              </w:rPr>
            </w:pPr>
            <w:r>
              <w:rPr>
                <w:rFonts w:cstheme="majorHAnsi"/>
                <w:sz w:val="18"/>
                <w:szCs w:val="18"/>
              </w:rPr>
              <w:t xml:space="preserve">Standard 1: Biodiversity </w:t>
            </w:r>
            <w:r w:rsidR="00E63CAD">
              <w:rPr>
                <w:rFonts w:cstheme="majorHAnsi"/>
                <w:sz w:val="18"/>
                <w:szCs w:val="18"/>
              </w:rPr>
              <w:t>and Natural Resource Management; 1.1, 1.7</w:t>
            </w:r>
          </w:p>
          <w:p w14:paraId="5B9CD663" w14:textId="354CD4F2" w:rsidR="003676AC" w:rsidRPr="004B3E18" w:rsidRDefault="003676AC" w:rsidP="00E63CAD">
            <w:pPr>
              <w:numPr>
                <w:ilvl w:val="0"/>
                <w:numId w:val="5"/>
              </w:numPr>
              <w:ind w:left="284" w:hanging="218"/>
              <w:rPr>
                <w:sz w:val="18"/>
                <w:szCs w:val="18"/>
              </w:rPr>
            </w:pPr>
            <w:r w:rsidRPr="00B94177">
              <w:rPr>
                <w:rFonts w:cstheme="majorHAnsi"/>
                <w:sz w:val="18"/>
                <w:szCs w:val="18"/>
              </w:rPr>
              <w:t xml:space="preserve">Standard </w:t>
            </w:r>
            <w:r>
              <w:rPr>
                <w:rFonts w:cstheme="majorHAnsi"/>
                <w:sz w:val="18"/>
                <w:szCs w:val="18"/>
              </w:rPr>
              <w:t>8</w:t>
            </w:r>
            <w:r w:rsidRPr="00B94177">
              <w:rPr>
                <w:rFonts w:cstheme="majorHAnsi"/>
                <w:sz w:val="18"/>
                <w:szCs w:val="18"/>
              </w:rPr>
              <w:t xml:space="preserve">: Pollution Prevention and Resources Efficiency; </w:t>
            </w:r>
            <w:r>
              <w:rPr>
                <w:rFonts w:cstheme="majorHAnsi"/>
                <w:sz w:val="18"/>
                <w:szCs w:val="18"/>
              </w:rPr>
              <w:t>8</w:t>
            </w:r>
            <w:r w:rsidRPr="00B94177">
              <w:rPr>
                <w:rFonts w:cstheme="majorHAnsi"/>
                <w:sz w:val="18"/>
                <w:szCs w:val="18"/>
              </w:rPr>
              <w:t xml:space="preserve">.1, </w:t>
            </w:r>
            <w:r>
              <w:rPr>
                <w:rFonts w:cstheme="majorHAnsi"/>
                <w:sz w:val="18"/>
                <w:szCs w:val="18"/>
              </w:rPr>
              <w:t>8</w:t>
            </w:r>
            <w:r w:rsidRPr="00B94177">
              <w:rPr>
                <w:rFonts w:cstheme="majorHAnsi"/>
                <w:sz w:val="18"/>
                <w:szCs w:val="18"/>
              </w:rPr>
              <w:t>.2</w:t>
            </w:r>
            <w:r w:rsidR="00D034F4">
              <w:rPr>
                <w:rFonts w:cstheme="majorHAnsi"/>
                <w:sz w:val="18"/>
                <w:szCs w:val="18"/>
              </w:rPr>
              <w:t>, 8.3, 8.4</w:t>
            </w:r>
          </w:p>
        </w:tc>
        <w:tc>
          <w:tcPr>
            <w:tcW w:w="1080" w:type="dxa"/>
          </w:tcPr>
          <w:p w14:paraId="2AD97AFE" w14:textId="77777777" w:rsidR="003676AC" w:rsidRPr="00B94177" w:rsidRDefault="003676AC" w:rsidP="006362BE">
            <w:pPr>
              <w:rPr>
                <w:rFonts w:cstheme="majorHAnsi"/>
                <w:sz w:val="18"/>
                <w:szCs w:val="18"/>
              </w:rPr>
            </w:pPr>
            <w:r w:rsidRPr="00B94177">
              <w:rPr>
                <w:rFonts w:cstheme="majorHAnsi"/>
                <w:sz w:val="18"/>
                <w:szCs w:val="18"/>
              </w:rPr>
              <w:t>I=</w:t>
            </w:r>
            <w:r>
              <w:rPr>
                <w:rFonts w:cstheme="majorHAnsi"/>
                <w:sz w:val="18"/>
                <w:szCs w:val="18"/>
              </w:rPr>
              <w:t>4</w:t>
            </w:r>
          </w:p>
          <w:p w14:paraId="745032BE" w14:textId="77777777" w:rsidR="003676AC" w:rsidRPr="004B3E18" w:rsidRDefault="003676AC" w:rsidP="006362BE">
            <w:pPr>
              <w:rPr>
                <w:rFonts w:cs="Minion Pro"/>
                <w:sz w:val="18"/>
                <w:szCs w:val="18"/>
              </w:rPr>
            </w:pPr>
            <w:r>
              <w:rPr>
                <w:rFonts w:cstheme="majorHAnsi"/>
                <w:sz w:val="18"/>
                <w:szCs w:val="18"/>
              </w:rPr>
              <w:t>L=3</w:t>
            </w:r>
          </w:p>
        </w:tc>
        <w:tc>
          <w:tcPr>
            <w:tcW w:w="1170" w:type="dxa"/>
          </w:tcPr>
          <w:p w14:paraId="43B7A65F" w14:textId="77777777" w:rsidR="003676AC" w:rsidRPr="004B3E18" w:rsidRDefault="003676AC" w:rsidP="006362BE">
            <w:pPr>
              <w:rPr>
                <w:b/>
                <w:sz w:val="18"/>
                <w:szCs w:val="18"/>
              </w:rPr>
            </w:pPr>
            <w:r>
              <w:rPr>
                <w:rFonts w:cstheme="majorHAnsi"/>
                <w:sz w:val="18"/>
                <w:szCs w:val="18"/>
              </w:rPr>
              <w:t>Substantial</w:t>
            </w:r>
          </w:p>
        </w:tc>
        <w:tc>
          <w:tcPr>
            <w:tcW w:w="2610" w:type="dxa"/>
            <w:gridSpan w:val="2"/>
          </w:tcPr>
          <w:p w14:paraId="77767462" w14:textId="303F84B3" w:rsidR="003676AC" w:rsidRPr="00887ABD" w:rsidRDefault="003676AC" w:rsidP="006362BE">
            <w:pPr>
              <w:rPr>
                <w:rFonts w:cstheme="majorHAnsi"/>
                <w:bCs/>
                <w:sz w:val="18"/>
                <w:szCs w:val="18"/>
              </w:rPr>
            </w:pPr>
            <w:r w:rsidRPr="00B94177">
              <w:rPr>
                <w:rFonts w:cstheme="majorHAnsi"/>
                <w:bCs/>
                <w:sz w:val="18"/>
                <w:szCs w:val="18"/>
              </w:rPr>
              <w:t>The proposed project includes EE retrofitting activities in the selected EE center and in the building sector</w:t>
            </w:r>
            <w:r>
              <w:rPr>
                <w:rFonts w:cstheme="majorHAnsi"/>
                <w:bCs/>
                <w:sz w:val="18"/>
                <w:szCs w:val="18"/>
              </w:rPr>
              <w:t xml:space="preserve">, as well as development of a </w:t>
            </w:r>
            <w:r w:rsidR="00237C69">
              <w:rPr>
                <w:rFonts w:cstheme="majorHAnsi"/>
                <w:bCs/>
                <w:sz w:val="18"/>
                <w:szCs w:val="18"/>
              </w:rPr>
              <w:t xml:space="preserve">of energy policies and standards that will </w:t>
            </w:r>
            <w:r>
              <w:rPr>
                <w:rFonts w:cstheme="majorHAnsi"/>
                <w:bCs/>
                <w:sz w:val="18"/>
                <w:szCs w:val="18"/>
              </w:rPr>
              <w:t>lead to similar activities at a national scale</w:t>
            </w:r>
            <w:r w:rsidRPr="00B94177">
              <w:rPr>
                <w:rFonts w:cstheme="majorHAnsi"/>
                <w:bCs/>
                <w:sz w:val="18"/>
                <w:szCs w:val="18"/>
              </w:rPr>
              <w:t>. This will lead to the generation of waste from the replacement of non-EE existing building materials</w:t>
            </w:r>
            <w:r>
              <w:rPr>
                <w:rFonts w:cstheme="majorHAnsi"/>
                <w:bCs/>
                <w:sz w:val="18"/>
                <w:szCs w:val="18"/>
              </w:rPr>
              <w:t xml:space="preserve"> </w:t>
            </w:r>
            <w:r w:rsidRPr="00B94177">
              <w:rPr>
                <w:rFonts w:cstheme="majorHAnsi"/>
                <w:bCs/>
                <w:sz w:val="18"/>
                <w:szCs w:val="18"/>
              </w:rPr>
              <w:t xml:space="preserve">and </w:t>
            </w:r>
            <w:r>
              <w:rPr>
                <w:rFonts w:cstheme="majorHAnsi"/>
                <w:bCs/>
                <w:sz w:val="18"/>
                <w:szCs w:val="18"/>
              </w:rPr>
              <w:t>fixtures</w:t>
            </w:r>
            <w:r w:rsidRPr="00B94177">
              <w:rPr>
                <w:rFonts w:cstheme="majorHAnsi"/>
                <w:bCs/>
                <w:sz w:val="18"/>
                <w:szCs w:val="18"/>
              </w:rPr>
              <w:t>. If not properly handled and disposed, pollutants and hazardous material (</w:t>
            </w:r>
            <w:r>
              <w:rPr>
                <w:rFonts w:cstheme="majorHAnsi"/>
                <w:bCs/>
                <w:sz w:val="18"/>
                <w:szCs w:val="18"/>
              </w:rPr>
              <w:t>ex.</w:t>
            </w:r>
            <w:r w:rsidRPr="00B94177">
              <w:rPr>
                <w:rFonts w:cstheme="majorHAnsi"/>
                <w:bCs/>
                <w:sz w:val="18"/>
                <w:szCs w:val="18"/>
              </w:rPr>
              <w:t xml:space="preserve"> mercury in CFLs and FLs) can be </w:t>
            </w:r>
            <w:r>
              <w:rPr>
                <w:rFonts w:cstheme="majorHAnsi"/>
                <w:bCs/>
                <w:sz w:val="18"/>
                <w:szCs w:val="18"/>
              </w:rPr>
              <w:t>released</w:t>
            </w:r>
            <w:r w:rsidRPr="00B94177">
              <w:rPr>
                <w:rFonts w:cstheme="majorHAnsi"/>
                <w:bCs/>
                <w:sz w:val="18"/>
                <w:szCs w:val="18"/>
              </w:rPr>
              <w:t xml:space="preserve"> into the environment.</w:t>
            </w:r>
            <w:r>
              <w:rPr>
                <w:rFonts w:cstheme="majorHAnsi"/>
                <w:bCs/>
                <w:sz w:val="18"/>
                <w:szCs w:val="18"/>
              </w:rPr>
              <w:t xml:space="preserve"> </w:t>
            </w:r>
            <w:r w:rsidRPr="00B94177">
              <w:rPr>
                <w:rFonts w:cstheme="majorHAnsi"/>
                <w:bCs/>
                <w:sz w:val="18"/>
                <w:szCs w:val="18"/>
              </w:rPr>
              <w:t xml:space="preserve">The release of hazardous material into the environment might also occur </w:t>
            </w:r>
            <w:r>
              <w:rPr>
                <w:rFonts w:cstheme="majorHAnsi"/>
                <w:bCs/>
                <w:sz w:val="18"/>
                <w:szCs w:val="18"/>
              </w:rPr>
              <w:t>resulting from</w:t>
            </w:r>
            <w:r w:rsidRPr="00B94177">
              <w:rPr>
                <w:rFonts w:cstheme="majorHAnsi"/>
                <w:bCs/>
                <w:sz w:val="18"/>
                <w:szCs w:val="18"/>
              </w:rPr>
              <w:t xml:space="preserve"> improper handling and disposal of old AC units </w:t>
            </w:r>
            <w:r>
              <w:rPr>
                <w:rFonts w:cstheme="majorHAnsi"/>
                <w:bCs/>
                <w:sz w:val="18"/>
                <w:szCs w:val="18"/>
              </w:rPr>
              <w:t xml:space="preserve">at the EE center </w:t>
            </w:r>
            <w:r w:rsidRPr="00B94177">
              <w:rPr>
                <w:rFonts w:cstheme="majorHAnsi"/>
                <w:bCs/>
                <w:sz w:val="18"/>
                <w:szCs w:val="18"/>
              </w:rPr>
              <w:t>that may contain already banned refrigerants. The improper disposal of such units leads to the leakage of ODSs.</w:t>
            </w:r>
          </w:p>
        </w:tc>
        <w:tc>
          <w:tcPr>
            <w:tcW w:w="4770" w:type="dxa"/>
            <w:gridSpan w:val="4"/>
          </w:tcPr>
          <w:p w14:paraId="165BC6B2" w14:textId="7A0BB526" w:rsidR="003676AC" w:rsidRPr="00B94177" w:rsidRDefault="003676AC" w:rsidP="006362BE">
            <w:pPr>
              <w:spacing w:line="231" w:lineRule="exact"/>
              <w:rPr>
                <w:rFonts w:cstheme="majorHAnsi"/>
                <w:bCs/>
                <w:sz w:val="18"/>
                <w:szCs w:val="18"/>
              </w:rPr>
            </w:pPr>
            <w:r>
              <w:rPr>
                <w:rFonts w:cstheme="majorHAnsi"/>
                <w:bCs/>
                <w:sz w:val="18"/>
                <w:szCs w:val="18"/>
              </w:rPr>
              <w:t>The ESMF prepared for the project outlined the need for an ESIA/ESMP to ensure p</w:t>
            </w:r>
            <w:r w:rsidRPr="00B94177">
              <w:rPr>
                <w:rFonts w:cstheme="majorHAnsi"/>
                <w:bCs/>
                <w:sz w:val="18"/>
                <w:szCs w:val="18"/>
              </w:rPr>
              <w:t>roper handling and disposal of non-EE material, appliances</w:t>
            </w:r>
            <w:r>
              <w:rPr>
                <w:rFonts w:cstheme="majorHAnsi"/>
                <w:bCs/>
                <w:sz w:val="18"/>
                <w:szCs w:val="18"/>
              </w:rPr>
              <w:t>,</w:t>
            </w:r>
            <w:r w:rsidRPr="00B94177">
              <w:rPr>
                <w:rFonts w:cstheme="majorHAnsi"/>
                <w:bCs/>
                <w:sz w:val="18"/>
                <w:szCs w:val="18"/>
              </w:rPr>
              <w:t xml:space="preserve"> and devices from the </w:t>
            </w:r>
            <w:r>
              <w:rPr>
                <w:rFonts w:cstheme="majorHAnsi"/>
                <w:color w:val="000000"/>
                <w:sz w:val="18"/>
                <w:szCs w:val="18"/>
                <w:lang w:eastAsia="zh-CN"/>
              </w:rPr>
              <w:t>EEC (</w:t>
            </w:r>
            <w:r w:rsidRPr="00BC6BE1">
              <w:rPr>
                <w:rFonts w:cstheme="majorHAnsi"/>
                <w:color w:val="000000"/>
                <w:sz w:val="18"/>
                <w:szCs w:val="18"/>
                <w:lang w:eastAsia="zh-CN"/>
              </w:rPr>
              <w:t>Activity 3.1.3</w:t>
            </w:r>
            <w:r>
              <w:rPr>
                <w:rFonts w:cstheme="majorHAnsi"/>
                <w:color w:val="000000"/>
                <w:sz w:val="18"/>
                <w:szCs w:val="18"/>
                <w:lang w:eastAsia="zh-CN"/>
              </w:rPr>
              <w:t>); and SESA for</w:t>
            </w:r>
            <w:r w:rsidR="00E63CAD">
              <w:rPr>
                <w:rFonts w:cstheme="majorHAnsi"/>
                <w:color w:val="000000"/>
                <w:sz w:val="18"/>
                <w:szCs w:val="18"/>
                <w:lang w:eastAsia="zh-CN"/>
              </w:rPr>
              <w:t xml:space="preserve"> </w:t>
            </w:r>
            <w:r w:rsidR="00E63CAD">
              <w:rPr>
                <w:sz w:val="18"/>
                <w:szCs w:val="18"/>
                <w:lang w:val="en-ZA"/>
              </w:rPr>
              <w:t>proposed legislations (</w:t>
            </w:r>
            <w:r w:rsidR="00E63CAD" w:rsidRPr="00887ABD">
              <w:rPr>
                <w:sz w:val="18"/>
                <w:szCs w:val="18"/>
                <w:lang w:val="en-ZA"/>
              </w:rPr>
              <w:t>Activity 1.1.</w:t>
            </w:r>
            <w:r w:rsidR="00E63CAD">
              <w:rPr>
                <w:sz w:val="18"/>
                <w:szCs w:val="18"/>
                <w:lang w:val="en-ZA"/>
              </w:rPr>
              <w:t xml:space="preserve">4), NEEAP (Activity 1.2.1), </w:t>
            </w:r>
            <w:r w:rsidR="00E63CAD" w:rsidRPr="00273D3A">
              <w:rPr>
                <w:sz w:val="18"/>
                <w:szCs w:val="18"/>
                <w:lang w:val="en-ZA"/>
              </w:rPr>
              <w:t>BEEC</w:t>
            </w:r>
            <w:r w:rsidR="00E63CAD">
              <w:rPr>
                <w:sz w:val="18"/>
                <w:szCs w:val="18"/>
                <w:lang w:val="en-ZA"/>
              </w:rPr>
              <w:t xml:space="preserve"> (Activity 2.1.1) and</w:t>
            </w:r>
            <w:r w:rsidR="00E63CAD" w:rsidRPr="00273D3A">
              <w:rPr>
                <w:sz w:val="18"/>
                <w:szCs w:val="18"/>
                <w:lang w:val="en-ZA"/>
              </w:rPr>
              <w:t xml:space="preserve"> MEPS</w:t>
            </w:r>
            <w:r w:rsidR="00E63CAD">
              <w:rPr>
                <w:sz w:val="18"/>
                <w:szCs w:val="18"/>
                <w:lang w:val="en-ZA"/>
              </w:rPr>
              <w:t xml:space="preserve"> (Activity 2.2.1) </w:t>
            </w:r>
            <w:r w:rsidRPr="00B94177">
              <w:rPr>
                <w:rFonts w:cstheme="majorHAnsi"/>
                <w:bCs/>
                <w:sz w:val="18"/>
                <w:szCs w:val="18"/>
              </w:rPr>
              <w:t>. This includes the proper design and implementation of the EE retrofits that includes concerns on the disposal or recycling of existing building materials and devices/appliances such as old CFLs and FLs (containing mercury)</w:t>
            </w:r>
            <w:r>
              <w:rPr>
                <w:rFonts w:cstheme="majorHAnsi"/>
                <w:bCs/>
                <w:sz w:val="18"/>
                <w:szCs w:val="18"/>
              </w:rPr>
              <w:t xml:space="preserve"> and</w:t>
            </w:r>
            <w:r w:rsidRPr="00B94177">
              <w:rPr>
                <w:rFonts w:cstheme="majorHAnsi"/>
                <w:bCs/>
                <w:sz w:val="18"/>
                <w:szCs w:val="18"/>
              </w:rPr>
              <w:t xml:space="preserve"> old energy inefficient AC units (containing banned refrigerants).</w:t>
            </w:r>
          </w:p>
          <w:p w14:paraId="59E24E23" w14:textId="77777777" w:rsidR="003676AC" w:rsidRPr="00B94177" w:rsidRDefault="003676AC" w:rsidP="006362BE">
            <w:pPr>
              <w:spacing w:line="231" w:lineRule="exact"/>
              <w:rPr>
                <w:rFonts w:cstheme="majorHAnsi"/>
                <w:bCs/>
                <w:sz w:val="18"/>
                <w:szCs w:val="18"/>
              </w:rPr>
            </w:pPr>
          </w:p>
          <w:p w14:paraId="4AA8AAE9" w14:textId="77777777" w:rsidR="003676AC" w:rsidRDefault="003676AC" w:rsidP="006362BE">
            <w:pPr>
              <w:rPr>
                <w:rFonts w:cstheme="majorHAnsi"/>
                <w:bCs/>
                <w:sz w:val="18"/>
                <w:szCs w:val="18"/>
              </w:rPr>
            </w:pPr>
            <w:r>
              <w:rPr>
                <w:rFonts w:cstheme="majorHAnsi"/>
                <w:bCs/>
                <w:sz w:val="18"/>
                <w:szCs w:val="18"/>
              </w:rPr>
              <w:t>The ESMP will include a Waste Management Plan that adopts best practices outlined in t</w:t>
            </w:r>
            <w:r w:rsidRPr="00B94177">
              <w:rPr>
                <w:rFonts w:cstheme="majorHAnsi"/>
                <w:noProof/>
                <w:color w:val="000000"/>
                <w:sz w:val="18"/>
                <w:szCs w:val="18"/>
                <w:lang w:eastAsia="zh-CN"/>
              </w:rPr>
              <w:t>he Basel Convention</w:t>
            </w:r>
            <w:r>
              <w:rPr>
                <w:rFonts w:cstheme="majorHAnsi"/>
                <w:noProof/>
                <w:color w:val="000000"/>
                <w:sz w:val="18"/>
                <w:szCs w:val="18"/>
                <w:lang w:eastAsia="zh-CN"/>
              </w:rPr>
              <w:t xml:space="preserve"> and </w:t>
            </w:r>
            <w:r w:rsidRPr="00B94177">
              <w:rPr>
                <w:rFonts w:cstheme="majorHAnsi"/>
                <w:bCs/>
                <w:sz w:val="18"/>
                <w:szCs w:val="18"/>
              </w:rPr>
              <w:t>ICF International (2018) prepared for the USEPA-ODS Destruction in the United States and Abroad</w:t>
            </w:r>
            <w:r>
              <w:rPr>
                <w:rFonts w:cstheme="majorHAnsi"/>
                <w:bCs/>
                <w:sz w:val="18"/>
                <w:szCs w:val="18"/>
              </w:rPr>
              <w:t xml:space="preserve"> while the SESA will assess this issue at a national level following the same standards.</w:t>
            </w:r>
          </w:p>
          <w:p w14:paraId="0B927F75" w14:textId="77777777" w:rsidR="00E64D21" w:rsidRDefault="00E64D21" w:rsidP="006362BE">
            <w:pPr>
              <w:rPr>
                <w:rFonts w:cstheme="majorHAnsi"/>
                <w:bCs/>
                <w:sz w:val="18"/>
                <w:szCs w:val="18"/>
              </w:rPr>
            </w:pPr>
          </w:p>
          <w:p w14:paraId="59DC8CC0" w14:textId="22F75D1C" w:rsidR="00E64D21" w:rsidRPr="004B3E18" w:rsidRDefault="00E64D21" w:rsidP="006362BE">
            <w:pPr>
              <w:rPr>
                <w:b/>
                <w:sz w:val="18"/>
                <w:szCs w:val="18"/>
              </w:rPr>
            </w:pPr>
            <w:r>
              <w:rPr>
                <w:rFonts w:cstheme="majorHAnsi"/>
                <w:bCs/>
                <w:sz w:val="18"/>
                <w:szCs w:val="18"/>
              </w:rPr>
              <w:t xml:space="preserve">The retrofits that will be carried out by BRESC (as co-financing to the GEF-financed project) are not within the project’s framework and therefore are not required to adhere to or be consistent with the UNDP SES. Given the project’s role in the future establishment of the EEC, </w:t>
            </w:r>
            <w:r w:rsidR="006362BE">
              <w:rPr>
                <w:rFonts w:cstheme="majorHAnsi"/>
                <w:bCs/>
                <w:sz w:val="18"/>
                <w:szCs w:val="18"/>
              </w:rPr>
              <w:t xml:space="preserve">its ESMF contains </w:t>
            </w:r>
            <w:r>
              <w:rPr>
                <w:rFonts w:cstheme="majorHAnsi"/>
                <w:bCs/>
                <w:sz w:val="18"/>
                <w:szCs w:val="18"/>
              </w:rPr>
              <w:t>simple measures for th</w:t>
            </w:r>
            <w:r w:rsidR="006362BE">
              <w:rPr>
                <w:rFonts w:cstheme="majorHAnsi"/>
                <w:bCs/>
                <w:sz w:val="18"/>
                <w:szCs w:val="18"/>
              </w:rPr>
              <w:t>os</w:t>
            </w:r>
            <w:r>
              <w:rPr>
                <w:rFonts w:cstheme="majorHAnsi"/>
                <w:bCs/>
                <w:sz w:val="18"/>
                <w:szCs w:val="18"/>
              </w:rPr>
              <w:t>e “area of influence” retrofits</w:t>
            </w:r>
            <w:r w:rsidR="006362BE">
              <w:rPr>
                <w:rFonts w:cstheme="majorHAnsi"/>
                <w:bCs/>
                <w:sz w:val="18"/>
                <w:szCs w:val="18"/>
              </w:rPr>
              <w:t>, which include exclusionary criteria (to be developed) and a template for an Environmental and Social Commitment Plan (ESCP)</w:t>
            </w:r>
            <w:r>
              <w:rPr>
                <w:rFonts w:cstheme="majorHAnsi"/>
                <w:bCs/>
                <w:sz w:val="18"/>
                <w:szCs w:val="18"/>
              </w:rPr>
              <w:t xml:space="preserve">. </w:t>
            </w:r>
          </w:p>
        </w:tc>
      </w:tr>
      <w:tr w:rsidR="009F13CE" w:rsidRPr="004B3E18" w14:paraId="3E335F27" w14:textId="77777777" w:rsidTr="00FF75CD">
        <w:tc>
          <w:tcPr>
            <w:tcW w:w="3505" w:type="dxa"/>
          </w:tcPr>
          <w:p w14:paraId="16DEBF68" w14:textId="77777777" w:rsidR="00472EE2" w:rsidRDefault="00472EE2" w:rsidP="00472EE2">
            <w:pPr>
              <w:rPr>
                <w:rFonts w:cstheme="majorHAnsi"/>
                <w:b/>
                <w:sz w:val="18"/>
                <w:szCs w:val="18"/>
              </w:rPr>
            </w:pPr>
            <w:r>
              <w:rPr>
                <w:rFonts w:cstheme="majorHAnsi"/>
                <w:b/>
                <w:sz w:val="18"/>
                <w:szCs w:val="18"/>
              </w:rPr>
              <w:t xml:space="preserve">Risk 4: </w:t>
            </w:r>
            <w:r w:rsidRPr="00371E98">
              <w:rPr>
                <w:rFonts w:cstheme="majorHAnsi"/>
                <w:b/>
                <w:sz w:val="18"/>
                <w:szCs w:val="18"/>
              </w:rPr>
              <w:t>Possible effects of climate change on the environment and living conditions in Iraq</w:t>
            </w:r>
          </w:p>
          <w:p w14:paraId="7A61B578" w14:textId="77777777" w:rsidR="00472EE2" w:rsidRDefault="00472EE2" w:rsidP="00472EE2">
            <w:pPr>
              <w:rPr>
                <w:rFonts w:cstheme="majorHAnsi"/>
                <w:b/>
                <w:sz w:val="18"/>
                <w:szCs w:val="18"/>
              </w:rPr>
            </w:pPr>
          </w:p>
          <w:p w14:paraId="117BC1BF" w14:textId="77777777" w:rsidR="00472EE2" w:rsidRDefault="00472EE2" w:rsidP="00472EE2">
            <w:pPr>
              <w:rPr>
                <w:rFonts w:cstheme="majorHAnsi"/>
                <w:b/>
                <w:sz w:val="18"/>
                <w:szCs w:val="18"/>
              </w:rPr>
            </w:pPr>
            <w:r>
              <w:rPr>
                <w:rFonts w:cstheme="majorHAnsi"/>
                <w:b/>
                <w:sz w:val="18"/>
                <w:szCs w:val="18"/>
              </w:rPr>
              <w:t>Related to:</w:t>
            </w:r>
          </w:p>
          <w:p w14:paraId="4AF24E60" w14:textId="649EFE48" w:rsidR="009F13CE" w:rsidRPr="00007A55" w:rsidRDefault="00472EE2" w:rsidP="00472EE2">
            <w:pPr>
              <w:numPr>
                <w:ilvl w:val="0"/>
                <w:numId w:val="5"/>
              </w:numPr>
              <w:ind w:left="284" w:hanging="218"/>
              <w:rPr>
                <w:rFonts w:cstheme="majorHAnsi"/>
                <w:bCs/>
                <w:sz w:val="18"/>
                <w:szCs w:val="18"/>
              </w:rPr>
            </w:pPr>
            <w:r>
              <w:rPr>
                <w:rFonts w:cstheme="majorHAnsi"/>
                <w:bCs/>
                <w:sz w:val="18"/>
                <w:szCs w:val="18"/>
              </w:rPr>
              <w:t>Standard 2: Climate Change and Disaster Risk</w:t>
            </w:r>
            <w:r w:rsidR="00BB19FB">
              <w:rPr>
                <w:rFonts w:cstheme="majorHAnsi"/>
                <w:bCs/>
                <w:sz w:val="18"/>
                <w:szCs w:val="18"/>
              </w:rPr>
              <w:t>s</w:t>
            </w:r>
            <w:r>
              <w:rPr>
                <w:rFonts w:cstheme="majorHAnsi"/>
                <w:bCs/>
                <w:sz w:val="18"/>
                <w:szCs w:val="18"/>
              </w:rPr>
              <w:t>; 2.3</w:t>
            </w:r>
          </w:p>
        </w:tc>
        <w:tc>
          <w:tcPr>
            <w:tcW w:w="1080" w:type="dxa"/>
          </w:tcPr>
          <w:p w14:paraId="5665B343" w14:textId="5BEC9E4F" w:rsidR="009F13CE" w:rsidRDefault="009F13CE" w:rsidP="009F13CE">
            <w:pPr>
              <w:rPr>
                <w:rFonts w:cstheme="majorHAnsi"/>
                <w:sz w:val="18"/>
                <w:szCs w:val="18"/>
              </w:rPr>
            </w:pPr>
            <w:r w:rsidRPr="003676AC">
              <w:rPr>
                <w:rFonts w:cstheme="majorHAnsi"/>
                <w:sz w:val="18"/>
                <w:szCs w:val="18"/>
              </w:rPr>
              <w:lastRenderedPageBreak/>
              <w:t>I = 2</w:t>
            </w:r>
          </w:p>
          <w:p w14:paraId="4CB59FFA" w14:textId="7EA881BF" w:rsidR="009F13CE" w:rsidRPr="00B94177" w:rsidRDefault="009F13CE" w:rsidP="009F13CE">
            <w:pPr>
              <w:rPr>
                <w:rFonts w:cstheme="majorHAnsi"/>
                <w:sz w:val="18"/>
                <w:szCs w:val="18"/>
              </w:rPr>
            </w:pPr>
            <w:r w:rsidRPr="003676AC">
              <w:rPr>
                <w:rFonts w:cstheme="majorHAnsi"/>
                <w:sz w:val="18"/>
                <w:szCs w:val="18"/>
              </w:rPr>
              <w:t>L = 4</w:t>
            </w:r>
          </w:p>
        </w:tc>
        <w:tc>
          <w:tcPr>
            <w:tcW w:w="1170" w:type="dxa"/>
          </w:tcPr>
          <w:p w14:paraId="6EC71142" w14:textId="0B6F566C" w:rsidR="009F13CE" w:rsidRPr="00B94177" w:rsidRDefault="00FE2E81" w:rsidP="009F13CE">
            <w:pPr>
              <w:rPr>
                <w:rFonts w:cstheme="majorHAnsi"/>
                <w:sz w:val="18"/>
                <w:szCs w:val="18"/>
              </w:rPr>
            </w:pPr>
            <w:r>
              <w:rPr>
                <w:rFonts w:cstheme="majorHAnsi"/>
                <w:sz w:val="18"/>
                <w:szCs w:val="18"/>
              </w:rPr>
              <w:t>Moderate</w:t>
            </w:r>
          </w:p>
        </w:tc>
        <w:tc>
          <w:tcPr>
            <w:tcW w:w="2610" w:type="dxa"/>
            <w:gridSpan w:val="2"/>
          </w:tcPr>
          <w:p w14:paraId="7F472215" w14:textId="77777777" w:rsidR="009F13CE" w:rsidRPr="009F13CE" w:rsidRDefault="009F13CE" w:rsidP="009F13CE">
            <w:pPr>
              <w:rPr>
                <w:rFonts w:asciiTheme="minorHAnsi" w:hAnsiTheme="minorHAnsi" w:cstheme="minorHAnsi"/>
                <w:sz w:val="18"/>
                <w:szCs w:val="18"/>
              </w:rPr>
            </w:pPr>
            <w:r w:rsidRPr="009F13CE">
              <w:rPr>
                <w:rFonts w:asciiTheme="minorHAnsi" w:hAnsiTheme="minorHAnsi" w:cstheme="minorHAnsi"/>
                <w:sz w:val="18"/>
                <w:szCs w:val="18"/>
              </w:rPr>
              <w:t>Possible effects of climate change include:</w:t>
            </w:r>
          </w:p>
          <w:p w14:paraId="66F36F45" w14:textId="77777777" w:rsidR="009F13CE" w:rsidRPr="009F13CE" w:rsidRDefault="009F13CE" w:rsidP="009F13CE">
            <w:pPr>
              <w:rPr>
                <w:rFonts w:asciiTheme="minorHAnsi" w:hAnsiTheme="minorHAnsi" w:cstheme="minorHAnsi"/>
                <w:sz w:val="18"/>
                <w:szCs w:val="18"/>
              </w:rPr>
            </w:pPr>
            <w:r w:rsidRPr="009F13CE">
              <w:rPr>
                <w:rFonts w:asciiTheme="minorHAnsi" w:hAnsiTheme="minorHAnsi" w:cstheme="minorHAnsi"/>
                <w:sz w:val="18"/>
                <w:szCs w:val="18"/>
              </w:rPr>
              <w:lastRenderedPageBreak/>
              <w:t xml:space="preserve">- Increase in ambient temperature, leading to prolonged heat waves, erratic precipitation, higher than average temperatures and increased disaster intensity. </w:t>
            </w:r>
          </w:p>
          <w:p w14:paraId="65EE1034" w14:textId="4034B730" w:rsidR="009F13CE" w:rsidRPr="009F13CE" w:rsidRDefault="009F13CE" w:rsidP="009F13CE">
            <w:pPr>
              <w:rPr>
                <w:rFonts w:asciiTheme="minorHAnsi" w:hAnsiTheme="minorHAnsi" w:cstheme="minorHAnsi"/>
                <w:bCs/>
                <w:sz w:val="18"/>
                <w:szCs w:val="18"/>
              </w:rPr>
            </w:pPr>
            <w:r w:rsidRPr="009F13CE">
              <w:rPr>
                <w:rFonts w:asciiTheme="minorHAnsi" w:hAnsiTheme="minorHAnsi" w:cstheme="minorHAnsi"/>
                <w:sz w:val="18"/>
                <w:szCs w:val="18"/>
              </w:rPr>
              <w:t xml:space="preserve">-  Intense droughts, declining precipitation, desertification, salinization, and the increasing prevalence of dust storms may also be observed. </w:t>
            </w:r>
          </w:p>
        </w:tc>
        <w:tc>
          <w:tcPr>
            <w:tcW w:w="4770" w:type="dxa"/>
            <w:gridSpan w:val="4"/>
          </w:tcPr>
          <w:p w14:paraId="1522E56C" w14:textId="77777777" w:rsidR="007F5D9B" w:rsidRDefault="009F13CE" w:rsidP="007F5D9B">
            <w:pPr>
              <w:rPr>
                <w:rFonts w:asciiTheme="minorHAnsi" w:hAnsiTheme="minorHAnsi" w:cstheme="minorHAnsi"/>
                <w:sz w:val="18"/>
                <w:szCs w:val="18"/>
              </w:rPr>
            </w:pPr>
            <w:r w:rsidRPr="009F13CE">
              <w:rPr>
                <w:rFonts w:asciiTheme="minorHAnsi" w:hAnsiTheme="minorHAnsi" w:cstheme="minorHAnsi"/>
                <w:sz w:val="18"/>
                <w:szCs w:val="18"/>
              </w:rPr>
              <w:lastRenderedPageBreak/>
              <w:t xml:space="preserve">Dedicating resources to enhance and promote EE in buildings is in line with Iraq’s overall mitigation strategy for climate change. The adoption of BEEC and MEPS for buildings is both, </w:t>
            </w:r>
            <w:r w:rsidRPr="009F13CE">
              <w:rPr>
                <w:rFonts w:asciiTheme="minorHAnsi" w:hAnsiTheme="minorHAnsi" w:cstheme="minorHAnsi"/>
                <w:sz w:val="18"/>
                <w:szCs w:val="18"/>
              </w:rPr>
              <w:lastRenderedPageBreak/>
              <w:t xml:space="preserve">a mitigation measure by helping reduce energy consumption and the consequent GHG emissions, as well as an effective form of adaptation to some climate change impacts, by providing buildings that enhances the living conditions for residents and users. The developed BEEC will introduce passive design aspects and climate-responsive building techniques to reduce the effect of heat and reduce demand on energy for cooling, while the MEPS will promote the use of eco-friendly building material, appropriate to the specific location of the buildings constructed. </w:t>
            </w:r>
          </w:p>
          <w:p w14:paraId="74FF3AE8" w14:textId="77777777" w:rsidR="007F5D9B" w:rsidRDefault="007F5D9B" w:rsidP="007F5D9B">
            <w:pPr>
              <w:rPr>
                <w:rFonts w:asciiTheme="minorHAnsi" w:hAnsiTheme="minorHAnsi" w:cstheme="minorHAnsi"/>
                <w:sz w:val="18"/>
                <w:szCs w:val="18"/>
              </w:rPr>
            </w:pPr>
          </w:p>
          <w:p w14:paraId="78F08536" w14:textId="6542FF97" w:rsidR="009F13CE" w:rsidRPr="000833D0" w:rsidRDefault="009F13CE" w:rsidP="007F5D9B">
            <w:pPr>
              <w:rPr>
                <w:rFonts w:asciiTheme="minorHAnsi" w:hAnsiTheme="minorHAnsi" w:cstheme="minorHAnsi"/>
                <w:color w:val="000000"/>
                <w:sz w:val="18"/>
                <w:szCs w:val="18"/>
                <w:lang w:eastAsia="zh-CN"/>
              </w:rPr>
            </w:pPr>
            <w:r w:rsidRPr="009F13CE">
              <w:rPr>
                <w:rFonts w:asciiTheme="minorHAnsi" w:hAnsiTheme="minorHAnsi" w:cstheme="minorHAnsi"/>
                <w:sz w:val="18"/>
                <w:szCs w:val="18"/>
              </w:rPr>
              <w:t>Taking in consideration Iraq’s overall strategy towards mitigation and adaptation to climate change will also be part of the development of the regulatory and institutional framework</w:t>
            </w:r>
            <w:r w:rsidR="002136B6">
              <w:rPr>
                <w:rFonts w:asciiTheme="minorHAnsi" w:hAnsiTheme="minorHAnsi" w:cstheme="minorHAnsi"/>
                <w:sz w:val="18"/>
                <w:szCs w:val="18"/>
              </w:rPr>
              <w:t xml:space="preserve"> through the SESA</w:t>
            </w:r>
            <w:r w:rsidRPr="009F13CE">
              <w:rPr>
                <w:rFonts w:asciiTheme="minorHAnsi" w:hAnsiTheme="minorHAnsi" w:cstheme="minorHAnsi"/>
                <w:sz w:val="18"/>
                <w:szCs w:val="18"/>
              </w:rPr>
              <w:t>, especially since the project’s approach to policy and regulations is to focus on operationalization rather than adding new laws and legislations. Lastly, the project has an outcome for raising awareness and reaching out to practitioners and consumers with information on EE in buildings. The knowledge sharing will reflect the country-specific climate change risks and attempt to direct people towards seeking to reside in buildings that reduce energy demand and support a low-carbon economy.</w:t>
            </w:r>
          </w:p>
        </w:tc>
      </w:tr>
      <w:tr w:rsidR="009F13CE" w:rsidRPr="004B3E18" w14:paraId="0EAF8D98" w14:textId="77777777" w:rsidTr="00FF75CD">
        <w:tc>
          <w:tcPr>
            <w:tcW w:w="3505" w:type="dxa"/>
          </w:tcPr>
          <w:p w14:paraId="5D4662C8" w14:textId="2E317315" w:rsidR="009F13CE" w:rsidRPr="00B94177" w:rsidRDefault="009F13CE" w:rsidP="009F13CE">
            <w:pPr>
              <w:rPr>
                <w:rFonts w:cstheme="majorHAnsi"/>
                <w:b/>
                <w:sz w:val="18"/>
                <w:szCs w:val="18"/>
              </w:rPr>
            </w:pPr>
            <w:r w:rsidRPr="00B94177">
              <w:rPr>
                <w:rFonts w:cstheme="majorHAnsi"/>
                <w:b/>
                <w:sz w:val="18"/>
                <w:szCs w:val="18"/>
              </w:rPr>
              <w:lastRenderedPageBreak/>
              <w:t xml:space="preserve">Risk </w:t>
            </w:r>
            <w:r w:rsidR="00356DA9">
              <w:rPr>
                <w:rFonts w:cstheme="majorHAnsi"/>
                <w:b/>
                <w:sz w:val="18"/>
                <w:szCs w:val="18"/>
              </w:rPr>
              <w:t>5</w:t>
            </w:r>
            <w:r w:rsidRPr="00B94177">
              <w:rPr>
                <w:rFonts w:cstheme="majorHAnsi"/>
                <w:b/>
                <w:sz w:val="18"/>
                <w:szCs w:val="18"/>
              </w:rPr>
              <w:t xml:space="preserve">: Potential </w:t>
            </w:r>
            <w:r>
              <w:rPr>
                <w:rFonts w:cstheme="majorHAnsi"/>
                <w:b/>
                <w:sz w:val="18"/>
                <w:szCs w:val="18"/>
              </w:rPr>
              <w:t xml:space="preserve">health and safety </w:t>
            </w:r>
            <w:r w:rsidRPr="00B94177">
              <w:rPr>
                <w:rFonts w:cstheme="majorHAnsi"/>
                <w:b/>
                <w:sz w:val="18"/>
                <w:szCs w:val="18"/>
              </w:rPr>
              <w:t>risk</w:t>
            </w:r>
            <w:r>
              <w:rPr>
                <w:rFonts w:cstheme="majorHAnsi"/>
                <w:b/>
                <w:sz w:val="18"/>
                <w:szCs w:val="18"/>
              </w:rPr>
              <w:t>s</w:t>
            </w:r>
            <w:r w:rsidRPr="00B94177">
              <w:rPr>
                <w:rFonts w:cstheme="majorHAnsi"/>
                <w:b/>
                <w:sz w:val="18"/>
                <w:szCs w:val="18"/>
              </w:rPr>
              <w:t xml:space="preserve"> to the local community</w:t>
            </w:r>
            <w:r>
              <w:rPr>
                <w:rFonts w:cstheme="majorHAnsi"/>
                <w:b/>
                <w:sz w:val="18"/>
                <w:szCs w:val="18"/>
              </w:rPr>
              <w:t xml:space="preserve"> from exposure to hazardous material</w:t>
            </w:r>
          </w:p>
          <w:p w14:paraId="70486CCB" w14:textId="77777777" w:rsidR="009F13CE" w:rsidRPr="00B94177" w:rsidRDefault="009F13CE" w:rsidP="009F13CE">
            <w:pPr>
              <w:rPr>
                <w:rFonts w:cstheme="majorHAnsi"/>
                <w:bCs/>
                <w:sz w:val="18"/>
                <w:szCs w:val="18"/>
              </w:rPr>
            </w:pPr>
          </w:p>
          <w:p w14:paraId="2582954B" w14:textId="77777777" w:rsidR="009F13CE" w:rsidRPr="00B94177" w:rsidRDefault="009F13CE" w:rsidP="009F13CE">
            <w:pPr>
              <w:rPr>
                <w:rFonts w:eastAsia="Times" w:cstheme="majorHAnsi"/>
                <w:b/>
                <w:sz w:val="18"/>
                <w:szCs w:val="18"/>
              </w:rPr>
            </w:pPr>
            <w:r w:rsidRPr="00B94177">
              <w:rPr>
                <w:rFonts w:cstheme="majorHAnsi"/>
                <w:b/>
                <w:sz w:val="18"/>
                <w:szCs w:val="18"/>
              </w:rPr>
              <w:t>Related to:</w:t>
            </w:r>
          </w:p>
          <w:p w14:paraId="67D790EE" w14:textId="4D86992F" w:rsidR="009F13CE" w:rsidRPr="004B3E18" w:rsidRDefault="009F13CE" w:rsidP="009F13CE">
            <w:pPr>
              <w:numPr>
                <w:ilvl w:val="0"/>
                <w:numId w:val="5"/>
              </w:numPr>
              <w:ind w:left="284" w:hanging="218"/>
              <w:rPr>
                <w:sz w:val="18"/>
                <w:szCs w:val="18"/>
              </w:rPr>
            </w:pPr>
            <w:r w:rsidRPr="00B94177">
              <w:rPr>
                <w:rFonts w:cstheme="majorHAnsi"/>
                <w:sz w:val="18"/>
                <w:szCs w:val="18"/>
              </w:rPr>
              <w:t xml:space="preserve">Standard 3: Community Health, Safety and Working Conditions; </w:t>
            </w:r>
            <w:r w:rsidRPr="00B94177">
              <w:rPr>
                <w:rFonts w:cstheme="majorHAnsi"/>
                <w:bCs/>
                <w:sz w:val="18"/>
                <w:szCs w:val="18"/>
              </w:rPr>
              <w:t>3.</w:t>
            </w:r>
            <w:r>
              <w:rPr>
                <w:rFonts w:cstheme="majorHAnsi"/>
                <w:bCs/>
                <w:sz w:val="18"/>
                <w:szCs w:val="18"/>
              </w:rPr>
              <w:t>5</w:t>
            </w:r>
          </w:p>
        </w:tc>
        <w:tc>
          <w:tcPr>
            <w:tcW w:w="1080" w:type="dxa"/>
          </w:tcPr>
          <w:p w14:paraId="0A3E92A3" w14:textId="77777777" w:rsidR="009F13CE" w:rsidRPr="00B94177" w:rsidRDefault="009F13CE" w:rsidP="009F13CE">
            <w:pPr>
              <w:rPr>
                <w:rFonts w:cstheme="majorHAnsi"/>
                <w:sz w:val="18"/>
                <w:szCs w:val="18"/>
              </w:rPr>
            </w:pPr>
            <w:r w:rsidRPr="00B94177">
              <w:rPr>
                <w:rFonts w:cstheme="majorHAnsi"/>
                <w:sz w:val="18"/>
                <w:szCs w:val="18"/>
              </w:rPr>
              <w:t>I=3</w:t>
            </w:r>
          </w:p>
          <w:p w14:paraId="53DFECE0" w14:textId="3CBAA02B" w:rsidR="009F13CE" w:rsidRPr="004B3E18" w:rsidRDefault="009F13CE" w:rsidP="009F13CE">
            <w:pPr>
              <w:rPr>
                <w:rFonts w:cs="Minion Pro"/>
                <w:sz w:val="18"/>
                <w:szCs w:val="18"/>
              </w:rPr>
            </w:pPr>
            <w:r>
              <w:rPr>
                <w:rFonts w:cstheme="majorHAnsi"/>
                <w:sz w:val="18"/>
                <w:szCs w:val="18"/>
              </w:rPr>
              <w:t>L=2</w:t>
            </w:r>
          </w:p>
        </w:tc>
        <w:tc>
          <w:tcPr>
            <w:tcW w:w="1170" w:type="dxa"/>
          </w:tcPr>
          <w:p w14:paraId="508F353A" w14:textId="2599569D" w:rsidR="009F13CE" w:rsidRPr="004B3E18" w:rsidRDefault="009F13CE" w:rsidP="009F13CE">
            <w:pPr>
              <w:rPr>
                <w:b/>
                <w:sz w:val="18"/>
                <w:szCs w:val="18"/>
              </w:rPr>
            </w:pPr>
            <w:r w:rsidRPr="00B94177">
              <w:rPr>
                <w:rFonts w:cstheme="majorHAnsi"/>
                <w:sz w:val="18"/>
                <w:szCs w:val="18"/>
              </w:rPr>
              <w:t>Moderate</w:t>
            </w:r>
          </w:p>
        </w:tc>
        <w:tc>
          <w:tcPr>
            <w:tcW w:w="2610" w:type="dxa"/>
            <w:gridSpan w:val="2"/>
          </w:tcPr>
          <w:p w14:paraId="20F9C278" w14:textId="069C8002" w:rsidR="009F13CE" w:rsidRPr="004B3E18" w:rsidRDefault="009F13CE" w:rsidP="009F13CE">
            <w:pPr>
              <w:rPr>
                <w:b/>
                <w:sz w:val="18"/>
                <w:szCs w:val="18"/>
              </w:rPr>
            </w:pPr>
            <w:r w:rsidRPr="00B94177">
              <w:rPr>
                <w:rFonts w:cstheme="majorHAnsi"/>
                <w:bCs/>
                <w:sz w:val="18"/>
                <w:szCs w:val="18"/>
              </w:rPr>
              <w:t>Community health and safety might be affected due to the improper transport, storage, and/or disposal of hazardous materials resulting from the replacement of non-EE items in the building sector during the retrofits that will be done in the demonstration project (EE center)</w:t>
            </w:r>
            <w:r>
              <w:rPr>
                <w:rFonts w:cstheme="majorHAnsi"/>
                <w:bCs/>
                <w:sz w:val="18"/>
                <w:szCs w:val="18"/>
              </w:rPr>
              <w:t>, and throughout Iraq as a result of adopting proposed EE regulations.</w:t>
            </w:r>
          </w:p>
        </w:tc>
        <w:tc>
          <w:tcPr>
            <w:tcW w:w="4770" w:type="dxa"/>
            <w:gridSpan w:val="4"/>
          </w:tcPr>
          <w:p w14:paraId="28A64B9D" w14:textId="30F9D59F" w:rsidR="009F13CE" w:rsidRPr="004B3E18" w:rsidRDefault="009F13CE" w:rsidP="009F13CE">
            <w:pPr>
              <w:rPr>
                <w:b/>
                <w:sz w:val="18"/>
                <w:szCs w:val="18"/>
              </w:rPr>
            </w:pPr>
            <w:r w:rsidRPr="00B94177">
              <w:rPr>
                <w:rFonts w:cstheme="majorHAnsi"/>
                <w:color w:val="000000"/>
                <w:sz w:val="18"/>
                <w:szCs w:val="18"/>
                <w:lang w:eastAsia="zh-CN"/>
              </w:rPr>
              <w:t xml:space="preserve">An ESMF </w:t>
            </w:r>
            <w:r>
              <w:rPr>
                <w:rFonts w:cstheme="majorHAnsi"/>
                <w:color w:val="000000"/>
                <w:sz w:val="18"/>
                <w:szCs w:val="18"/>
                <w:lang w:eastAsia="zh-CN"/>
              </w:rPr>
              <w:t>that has</w:t>
            </w:r>
            <w:r w:rsidRPr="00B94177">
              <w:rPr>
                <w:rFonts w:cstheme="majorHAnsi"/>
                <w:color w:val="000000"/>
                <w:sz w:val="18"/>
                <w:szCs w:val="18"/>
                <w:lang w:eastAsia="zh-CN"/>
              </w:rPr>
              <w:t xml:space="preserve"> be</w:t>
            </w:r>
            <w:r>
              <w:rPr>
                <w:rFonts w:cstheme="majorHAnsi"/>
                <w:color w:val="000000"/>
                <w:sz w:val="18"/>
                <w:szCs w:val="18"/>
                <w:lang w:eastAsia="zh-CN"/>
              </w:rPr>
              <w:t>en</w:t>
            </w:r>
            <w:r w:rsidRPr="00B94177">
              <w:rPr>
                <w:rFonts w:cstheme="majorHAnsi"/>
                <w:color w:val="000000"/>
                <w:sz w:val="18"/>
                <w:szCs w:val="18"/>
                <w:lang w:eastAsia="zh-CN"/>
              </w:rPr>
              <w:t xml:space="preserve"> carried </w:t>
            </w:r>
            <w:r>
              <w:rPr>
                <w:rFonts w:cstheme="majorHAnsi"/>
                <w:color w:val="000000"/>
                <w:sz w:val="18"/>
                <w:szCs w:val="18"/>
                <w:lang w:eastAsia="zh-CN"/>
              </w:rPr>
              <w:t xml:space="preserve">during project preparation states that an appropriately scoped ESIA/ESMP will be prepared </w:t>
            </w:r>
            <w:r w:rsidR="002E4547">
              <w:rPr>
                <w:rFonts w:cstheme="majorHAnsi"/>
                <w:color w:val="000000"/>
                <w:sz w:val="18"/>
                <w:szCs w:val="18"/>
                <w:lang w:eastAsia="zh-CN"/>
              </w:rPr>
              <w:t xml:space="preserve">before commencement of </w:t>
            </w:r>
            <w:r w:rsidR="00BA7F0A">
              <w:rPr>
                <w:rFonts w:cstheme="majorHAnsi"/>
                <w:color w:val="000000"/>
                <w:sz w:val="18"/>
                <w:szCs w:val="18"/>
                <w:lang w:eastAsia="zh-CN"/>
              </w:rPr>
              <w:t>the retrofitting activities (Activity 3.1.3)</w:t>
            </w:r>
            <w:r>
              <w:rPr>
                <w:rFonts w:cstheme="majorHAnsi"/>
                <w:color w:val="000000"/>
                <w:sz w:val="18"/>
                <w:szCs w:val="18"/>
                <w:lang w:eastAsia="zh-CN"/>
              </w:rPr>
              <w:t xml:space="preserve">, addressing the risks associated with </w:t>
            </w:r>
            <w:r w:rsidRPr="00B94177">
              <w:rPr>
                <w:rFonts w:cstheme="majorHAnsi"/>
                <w:color w:val="000000"/>
                <w:sz w:val="18"/>
                <w:szCs w:val="18"/>
                <w:lang w:eastAsia="zh-CN"/>
              </w:rPr>
              <w:t>handling, disposal or recycling of existing building materials and devices/appliances such as old CFLs and FLs contai</w:t>
            </w:r>
            <w:r>
              <w:rPr>
                <w:rFonts w:cstheme="majorHAnsi"/>
                <w:color w:val="000000"/>
                <w:sz w:val="18"/>
                <w:szCs w:val="18"/>
                <w:lang w:eastAsia="zh-CN"/>
              </w:rPr>
              <w:t>ni</w:t>
            </w:r>
            <w:r w:rsidRPr="00B94177">
              <w:rPr>
                <w:rFonts w:cstheme="majorHAnsi"/>
                <w:color w:val="000000"/>
                <w:sz w:val="18"/>
                <w:szCs w:val="18"/>
                <w:lang w:eastAsia="zh-CN"/>
              </w:rPr>
              <w:t>ng mercury, old and energy inefficient AC</w:t>
            </w:r>
            <w:r>
              <w:rPr>
                <w:rFonts w:cstheme="majorHAnsi"/>
                <w:color w:val="000000"/>
                <w:sz w:val="18"/>
                <w:szCs w:val="18"/>
                <w:lang w:eastAsia="zh-CN"/>
              </w:rPr>
              <w:t>s)</w:t>
            </w:r>
            <w:r w:rsidRPr="00B94177">
              <w:rPr>
                <w:rFonts w:cstheme="majorHAnsi"/>
                <w:color w:val="000000"/>
                <w:sz w:val="18"/>
                <w:szCs w:val="18"/>
                <w:lang w:eastAsia="zh-CN"/>
              </w:rPr>
              <w:t>.</w:t>
            </w:r>
            <w:r>
              <w:rPr>
                <w:rFonts w:cstheme="majorHAnsi"/>
                <w:color w:val="000000"/>
                <w:sz w:val="18"/>
                <w:szCs w:val="18"/>
                <w:lang w:eastAsia="zh-CN"/>
              </w:rPr>
              <w:t xml:space="preserve"> The ESMP, including a Waste Management Plan, will describe measures on safe handling, storage, and disposal of these hazardous material associated with the retrofitting activities</w:t>
            </w:r>
            <w:r w:rsidR="00341ABB">
              <w:rPr>
                <w:rFonts w:cstheme="majorHAnsi"/>
                <w:color w:val="000000"/>
                <w:sz w:val="18"/>
                <w:szCs w:val="18"/>
                <w:lang w:eastAsia="zh-CN"/>
              </w:rPr>
              <w:t xml:space="preserve">. At the national level, an </w:t>
            </w:r>
            <w:r>
              <w:rPr>
                <w:rFonts w:cstheme="majorHAnsi"/>
                <w:color w:val="000000"/>
                <w:sz w:val="18"/>
                <w:szCs w:val="18"/>
                <w:lang w:eastAsia="zh-CN"/>
              </w:rPr>
              <w:t xml:space="preserve">SESA conducted for </w:t>
            </w:r>
            <w:r w:rsidR="00396209">
              <w:rPr>
                <w:rFonts w:cstheme="majorHAnsi"/>
                <w:color w:val="000000"/>
                <w:sz w:val="18"/>
                <w:szCs w:val="18"/>
                <w:lang w:eastAsia="zh-CN"/>
              </w:rPr>
              <w:t>the</w:t>
            </w:r>
            <w:r w:rsidR="00396209" w:rsidRPr="00396209">
              <w:rPr>
                <w:rFonts w:cstheme="majorHAnsi"/>
                <w:color w:val="000000"/>
                <w:sz w:val="18"/>
                <w:szCs w:val="18"/>
                <w:lang w:eastAsia="zh-CN"/>
              </w:rPr>
              <w:t xml:space="preserve"> proposed legislations (Activity 1.1.4), NEEAP (Activity 1.2.1), BEEC (Activity 2.1.1) and MEPS (Activity 2.2.1)</w:t>
            </w:r>
            <w:r w:rsidR="00396209">
              <w:rPr>
                <w:rFonts w:cstheme="majorHAnsi"/>
                <w:color w:val="000000"/>
                <w:sz w:val="18"/>
                <w:szCs w:val="18"/>
                <w:lang w:eastAsia="zh-CN"/>
              </w:rPr>
              <w:t xml:space="preserve">will </w:t>
            </w:r>
            <w:r>
              <w:rPr>
                <w:rFonts w:cstheme="majorHAnsi"/>
                <w:color w:val="000000"/>
                <w:sz w:val="18"/>
                <w:szCs w:val="18"/>
                <w:lang w:eastAsia="zh-CN"/>
              </w:rPr>
              <w:t>ensure that this issue is addressed.</w:t>
            </w:r>
          </w:p>
        </w:tc>
      </w:tr>
      <w:tr w:rsidR="009F13CE" w:rsidRPr="00A27B0A" w14:paraId="616C7340" w14:textId="77777777" w:rsidTr="00FF75CD">
        <w:tc>
          <w:tcPr>
            <w:tcW w:w="3505" w:type="dxa"/>
          </w:tcPr>
          <w:p w14:paraId="17E63FCC" w14:textId="7B84F186" w:rsidR="009F13CE" w:rsidRPr="008E5F85" w:rsidRDefault="009F13CE" w:rsidP="009F13CE">
            <w:pPr>
              <w:rPr>
                <w:rFonts w:cstheme="majorHAnsi"/>
                <w:b/>
                <w:sz w:val="18"/>
                <w:szCs w:val="18"/>
              </w:rPr>
            </w:pPr>
            <w:r w:rsidRPr="008E5F85">
              <w:rPr>
                <w:rFonts w:cstheme="majorHAnsi"/>
                <w:b/>
                <w:sz w:val="18"/>
                <w:szCs w:val="18"/>
              </w:rPr>
              <w:t xml:space="preserve">Risk </w:t>
            </w:r>
            <w:r w:rsidR="00B46536">
              <w:rPr>
                <w:rFonts w:cstheme="majorHAnsi"/>
                <w:b/>
                <w:sz w:val="18"/>
                <w:szCs w:val="18"/>
              </w:rPr>
              <w:t>6</w:t>
            </w:r>
            <w:r w:rsidRPr="008E5F85">
              <w:rPr>
                <w:rFonts w:cstheme="majorHAnsi"/>
                <w:b/>
                <w:sz w:val="18"/>
                <w:szCs w:val="18"/>
              </w:rPr>
              <w:t xml:space="preserve">: </w:t>
            </w:r>
            <w:r w:rsidRPr="00B8361E">
              <w:rPr>
                <w:rFonts w:cstheme="majorHAnsi"/>
                <w:b/>
                <w:sz w:val="18"/>
                <w:szCs w:val="18"/>
              </w:rPr>
              <w:t>Spread of communicable diseases such as COVID-19 among the population</w:t>
            </w:r>
          </w:p>
          <w:p w14:paraId="772A426F" w14:textId="77777777" w:rsidR="009F13CE" w:rsidRDefault="009F13CE" w:rsidP="009F13CE">
            <w:pPr>
              <w:rPr>
                <w:rFonts w:cstheme="majorHAnsi"/>
                <w:bCs/>
                <w:sz w:val="18"/>
                <w:szCs w:val="18"/>
                <w:highlight w:val="yellow"/>
              </w:rPr>
            </w:pPr>
          </w:p>
          <w:p w14:paraId="2B43878C" w14:textId="77777777" w:rsidR="009F13CE" w:rsidRPr="00267D8F" w:rsidRDefault="009F13CE" w:rsidP="009F13CE">
            <w:pPr>
              <w:rPr>
                <w:rFonts w:cstheme="majorHAnsi"/>
                <w:b/>
                <w:sz w:val="18"/>
                <w:szCs w:val="18"/>
              </w:rPr>
            </w:pPr>
            <w:r w:rsidRPr="00267D8F">
              <w:rPr>
                <w:rFonts w:cstheme="majorHAnsi"/>
                <w:b/>
                <w:sz w:val="18"/>
                <w:szCs w:val="18"/>
              </w:rPr>
              <w:t>Related to:</w:t>
            </w:r>
          </w:p>
          <w:p w14:paraId="0743988C" w14:textId="348BF48C" w:rsidR="009F13CE" w:rsidRPr="004B3E18" w:rsidRDefault="009F13CE" w:rsidP="009F13CE">
            <w:pPr>
              <w:numPr>
                <w:ilvl w:val="0"/>
                <w:numId w:val="5"/>
              </w:numPr>
              <w:ind w:left="284" w:hanging="218"/>
              <w:rPr>
                <w:sz w:val="18"/>
                <w:szCs w:val="18"/>
              </w:rPr>
            </w:pPr>
            <w:r w:rsidRPr="00892FEA">
              <w:rPr>
                <w:rFonts w:cstheme="majorHAnsi"/>
                <w:sz w:val="18"/>
                <w:szCs w:val="18"/>
              </w:rPr>
              <w:lastRenderedPageBreak/>
              <w:t>Standard 3: Community Health, Safety and Working Conditions; 3.</w:t>
            </w:r>
            <w:r>
              <w:rPr>
                <w:rFonts w:cstheme="majorHAnsi"/>
                <w:sz w:val="18"/>
                <w:szCs w:val="18"/>
              </w:rPr>
              <w:t>4</w:t>
            </w:r>
          </w:p>
        </w:tc>
        <w:tc>
          <w:tcPr>
            <w:tcW w:w="1080" w:type="dxa"/>
          </w:tcPr>
          <w:p w14:paraId="07322C5C" w14:textId="77777777" w:rsidR="009F13CE" w:rsidRPr="00B94177" w:rsidRDefault="009F13CE" w:rsidP="009F13CE">
            <w:pPr>
              <w:rPr>
                <w:rFonts w:cstheme="majorHAnsi"/>
                <w:sz w:val="18"/>
                <w:szCs w:val="18"/>
              </w:rPr>
            </w:pPr>
            <w:r w:rsidRPr="00B94177">
              <w:rPr>
                <w:rFonts w:cstheme="majorHAnsi"/>
                <w:sz w:val="18"/>
                <w:szCs w:val="18"/>
              </w:rPr>
              <w:lastRenderedPageBreak/>
              <w:t>I=3</w:t>
            </w:r>
          </w:p>
          <w:p w14:paraId="473FEEA8" w14:textId="0B10F8B9" w:rsidR="009F13CE" w:rsidRPr="004B3E18" w:rsidRDefault="009F13CE" w:rsidP="009F13CE">
            <w:pPr>
              <w:rPr>
                <w:rFonts w:cs="Minion Pro"/>
                <w:sz w:val="18"/>
                <w:szCs w:val="18"/>
              </w:rPr>
            </w:pPr>
            <w:r>
              <w:rPr>
                <w:rFonts w:cstheme="majorHAnsi"/>
                <w:sz w:val="18"/>
                <w:szCs w:val="18"/>
              </w:rPr>
              <w:t>L</w:t>
            </w:r>
            <w:r w:rsidRPr="00B94177">
              <w:rPr>
                <w:rFonts w:cstheme="majorHAnsi"/>
                <w:sz w:val="18"/>
                <w:szCs w:val="18"/>
              </w:rPr>
              <w:t>=</w:t>
            </w:r>
            <w:r>
              <w:rPr>
                <w:rFonts w:cstheme="majorHAnsi"/>
                <w:sz w:val="18"/>
                <w:szCs w:val="18"/>
              </w:rPr>
              <w:t>3</w:t>
            </w:r>
          </w:p>
        </w:tc>
        <w:tc>
          <w:tcPr>
            <w:tcW w:w="1170" w:type="dxa"/>
          </w:tcPr>
          <w:p w14:paraId="7AB36B8D" w14:textId="66422ACB" w:rsidR="009F13CE" w:rsidRPr="004B3E18" w:rsidRDefault="009F13CE" w:rsidP="009F13CE">
            <w:pPr>
              <w:rPr>
                <w:b/>
                <w:sz w:val="18"/>
                <w:szCs w:val="18"/>
              </w:rPr>
            </w:pPr>
            <w:r>
              <w:rPr>
                <w:rFonts w:cstheme="majorHAnsi"/>
                <w:sz w:val="18"/>
                <w:szCs w:val="18"/>
              </w:rPr>
              <w:t>Moderate</w:t>
            </w:r>
          </w:p>
        </w:tc>
        <w:tc>
          <w:tcPr>
            <w:tcW w:w="2610" w:type="dxa"/>
            <w:gridSpan w:val="2"/>
          </w:tcPr>
          <w:p w14:paraId="5031EA8C" w14:textId="20434B96" w:rsidR="009F13CE" w:rsidRPr="004B3E18" w:rsidRDefault="009F13CE" w:rsidP="009F13CE">
            <w:pPr>
              <w:rPr>
                <w:b/>
                <w:sz w:val="18"/>
                <w:szCs w:val="18"/>
              </w:rPr>
            </w:pPr>
            <w:r>
              <w:rPr>
                <w:rFonts w:cstheme="majorHAnsi"/>
                <w:bCs/>
                <w:sz w:val="18"/>
                <w:szCs w:val="18"/>
              </w:rPr>
              <w:t>There is a risk of an increased s</w:t>
            </w:r>
            <w:r w:rsidRPr="008E5F85">
              <w:rPr>
                <w:rFonts w:cstheme="majorHAnsi"/>
                <w:bCs/>
                <w:sz w:val="18"/>
                <w:szCs w:val="18"/>
              </w:rPr>
              <w:t>pread of communicable diseases such as Covid-19</w:t>
            </w:r>
            <w:r>
              <w:rPr>
                <w:rFonts w:cstheme="majorHAnsi"/>
                <w:bCs/>
                <w:sz w:val="18"/>
                <w:szCs w:val="18"/>
              </w:rPr>
              <w:t xml:space="preserve">, especially during the current </w:t>
            </w:r>
            <w:r>
              <w:rPr>
                <w:rFonts w:cstheme="majorHAnsi"/>
                <w:bCs/>
                <w:sz w:val="18"/>
                <w:szCs w:val="18"/>
              </w:rPr>
              <w:lastRenderedPageBreak/>
              <w:t>pandemic,</w:t>
            </w:r>
            <w:r w:rsidRPr="008E5F85">
              <w:rPr>
                <w:rFonts w:cstheme="majorHAnsi"/>
                <w:bCs/>
                <w:sz w:val="18"/>
                <w:szCs w:val="18"/>
              </w:rPr>
              <w:t xml:space="preserve"> among the population during awareness campaigns</w:t>
            </w:r>
            <w:r>
              <w:rPr>
                <w:rFonts w:cstheme="majorHAnsi"/>
                <w:bCs/>
                <w:sz w:val="18"/>
                <w:szCs w:val="18"/>
              </w:rPr>
              <w:t xml:space="preserve"> or training sessions and among workers dealing with EE retrofitting activities or general EE installations in the building sector.</w:t>
            </w:r>
          </w:p>
        </w:tc>
        <w:tc>
          <w:tcPr>
            <w:tcW w:w="4770" w:type="dxa"/>
            <w:gridSpan w:val="4"/>
          </w:tcPr>
          <w:p w14:paraId="6A96CB43" w14:textId="77777777" w:rsidR="009F13CE" w:rsidRPr="00A27B0A" w:rsidRDefault="009F13CE" w:rsidP="009F13CE">
            <w:pPr>
              <w:rPr>
                <w:rFonts w:asciiTheme="minorHAnsi" w:hAnsiTheme="minorHAnsi" w:cstheme="minorHAnsi"/>
                <w:color w:val="000000"/>
                <w:sz w:val="18"/>
                <w:szCs w:val="18"/>
                <w:lang w:eastAsia="zh-CN"/>
              </w:rPr>
            </w:pPr>
            <w:r w:rsidRPr="00A27B0A">
              <w:rPr>
                <w:rFonts w:asciiTheme="minorHAnsi" w:hAnsiTheme="minorHAnsi" w:cstheme="minorHAnsi"/>
                <w:color w:val="000000"/>
                <w:sz w:val="18"/>
                <w:szCs w:val="18"/>
                <w:lang w:eastAsia="zh-CN"/>
              </w:rPr>
              <w:lastRenderedPageBreak/>
              <w:t>To limit the spread of Covid-19, individuals involved in the project will abide by WHO guidelines and implement preventive measures related to</w:t>
            </w:r>
            <w:r w:rsidRPr="00A27B0A">
              <w:rPr>
                <w:rStyle w:val="FootnoteReference"/>
                <w:rFonts w:asciiTheme="minorHAnsi" w:hAnsiTheme="minorHAnsi" w:cstheme="minorHAnsi"/>
                <w:color w:val="000000"/>
                <w:szCs w:val="18"/>
                <w:lang w:eastAsia="zh-CN"/>
              </w:rPr>
              <w:footnoteReference w:id="1"/>
            </w:r>
            <w:r w:rsidRPr="00A27B0A">
              <w:rPr>
                <w:rFonts w:asciiTheme="minorHAnsi" w:hAnsiTheme="minorHAnsi" w:cstheme="minorHAnsi"/>
                <w:color w:val="000000"/>
                <w:sz w:val="18"/>
                <w:szCs w:val="18"/>
                <w:lang w:eastAsia="zh-CN"/>
              </w:rPr>
              <w:t>:</w:t>
            </w:r>
          </w:p>
          <w:p w14:paraId="3600C340" w14:textId="526C87BA"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lastRenderedPageBreak/>
              <w:t>Hand hygiene</w:t>
            </w:r>
            <w:r>
              <w:rPr>
                <w:rFonts w:asciiTheme="minorHAnsi" w:hAnsiTheme="minorHAnsi" w:cstheme="minorHAnsi"/>
                <w:noProof/>
                <w:color w:val="000000"/>
                <w:sz w:val="18"/>
                <w:szCs w:val="18"/>
                <w:lang w:eastAsia="zh-CN"/>
              </w:rPr>
              <w:t xml:space="preserve"> and PPE will be provided by service providers</w:t>
            </w:r>
          </w:p>
          <w:p w14:paraId="564F3608"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Respiratory hygiene</w:t>
            </w:r>
          </w:p>
          <w:p w14:paraId="37D8AB32"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Physical distancing</w:t>
            </w:r>
          </w:p>
          <w:p w14:paraId="0E2C7249"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Reduce and manage work-related travel</w:t>
            </w:r>
          </w:p>
          <w:p w14:paraId="5A291B2E"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noProof/>
                <w:color w:val="000000"/>
                <w:sz w:val="18"/>
                <w:szCs w:val="18"/>
                <w:lang w:eastAsia="zh-CN"/>
              </w:rPr>
            </w:pPr>
            <w:r w:rsidRPr="00A27B0A">
              <w:rPr>
                <w:rFonts w:asciiTheme="minorHAnsi" w:hAnsiTheme="minorHAnsi" w:cstheme="minorHAnsi"/>
                <w:noProof/>
                <w:color w:val="000000"/>
                <w:sz w:val="18"/>
                <w:szCs w:val="18"/>
                <w:lang w:eastAsia="zh-CN"/>
              </w:rPr>
              <w:t>Regular environmental cleaning and disinfection</w:t>
            </w:r>
          </w:p>
          <w:p w14:paraId="3D8DD20B" w14:textId="77777777" w:rsidR="009F13CE" w:rsidRPr="00A27B0A" w:rsidRDefault="009F13CE" w:rsidP="009F13CE">
            <w:pPr>
              <w:pStyle w:val="ListParagraph"/>
              <w:numPr>
                <w:ilvl w:val="0"/>
                <w:numId w:val="5"/>
              </w:numPr>
              <w:spacing w:line="231" w:lineRule="exact"/>
              <w:ind w:left="256" w:hanging="180"/>
              <w:rPr>
                <w:rFonts w:asciiTheme="minorHAnsi" w:hAnsiTheme="minorHAnsi" w:cstheme="minorHAnsi"/>
                <w:b/>
                <w:sz w:val="18"/>
                <w:szCs w:val="18"/>
              </w:rPr>
            </w:pPr>
            <w:r w:rsidRPr="00A27B0A">
              <w:rPr>
                <w:rFonts w:asciiTheme="minorHAnsi" w:hAnsiTheme="minorHAnsi" w:cstheme="minorHAnsi"/>
                <w:noProof/>
                <w:color w:val="000000"/>
                <w:sz w:val="18"/>
                <w:szCs w:val="18"/>
                <w:lang w:eastAsia="zh-CN"/>
              </w:rPr>
              <w:t>Risk communication training and education</w:t>
            </w:r>
          </w:p>
          <w:p w14:paraId="25FFCD1C" w14:textId="6B51D60E" w:rsidR="009F13CE" w:rsidRPr="00A27B0A" w:rsidRDefault="009F13CE" w:rsidP="009F13CE">
            <w:pPr>
              <w:pStyle w:val="ListParagraph"/>
              <w:numPr>
                <w:ilvl w:val="0"/>
                <w:numId w:val="5"/>
              </w:numPr>
              <w:spacing w:line="231" w:lineRule="exact"/>
              <w:ind w:left="256" w:hanging="180"/>
              <w:rPr>
                <w:rFonts w:asciiTheme="minorHAnsi" w:hAnsiTheme="minorHAnsi" w:cstheme="minorHAnsi"/>
                <w:b/>
                <w:sz w:val="18"/>
                <w:szCs w:val="18"/>
              </w:rPr>
            </w:pPr>
            <w:r w:rsidRPr="00A27B0A">
              <w:rPr>
                <w:rFonts w:asciiTheme="minorHAnsi" w:hAnsiTheme="minorHAnsi" w:cstheme="minorHAnsi"/>
                <w:noProof/>
                <w:color w:val="000000"/>
                <w:sz w:val="18"/>
                <w:szCs w:val="18"/>
                <w:lang w:eastAsia="zh-CN"/>
              </w:rPr>
              <w:t>Management of people with Covid-19 or their contacts</w:t>
            </w:r>
          </w:p>
        </w:tc>
      </w:tr>
      <w:tr w:rsidR="00BA11BA" w:rsidRPr="004B3E18" w14:paraId="412741F9" w14:textId="77777777" w:rsidTr="006362BE">
        <w:tc>
          <w:tcPr>
            <w:tcW w:w="3505" w:type="dxa"/>
          </w:tcPr>
          <w:p w14:paraId="67A9ABAE" w14:textId="7AB024E5" w:rsidR="00BA11BA" w:rsidRDefault="00BA11BA" w:rsidP="00BA11BA">
            <w:pPr>
              <w:tabs>
                <w:tab w:val="left" w:pos="585"/>
              </w:tabs>
              <w:rPr>
                <w:rFonts w:eastAsia="Times New Roman"/>
                <w:sz w:val="18"/>
                <w:szCs w:val="18"/>
              </w:rPr>
            </w:pPr>
            <w:r>
              <w:rPr>
                <w:sz w:val="18"/>
                <w:szCs w:val="18"/>
              </w:rPr>
              <w:lastRenderedPageBreak/>
              <w:t xml:space="preserve">Risk 7: </w:t>
            </w:r>
            <w:r>
              <w:rPr>
                <w:rFonts w:eastAsia="Times New Roman"/>
                <w:sz w:val="18"/>
                <w:szCs w:val="18"/>
              </w:rPr>
              <w:t xml:space="preserve">Inappropriate behavior by drivers of the security personnel </w:t>
            </w:r>
            <w:r w:rsidR="00541D39">
              <w:rPr>
                <w:rFonts w:eastAsia="Times New Roman"/>
                <w:sz w:val="18"/>
                <w:szCs w:val="18"/>
              </w:rPr>
              <w:t xml:space="preserve">engaged by the </w:t>
            </w:r>
            <w:r>
              <w:rPr>
                <w:rFonts w:eastAsia="Times New Roman"/>
                <w:sz w:val="18"/>
                <w:szCs w:val="18"/>
              </w:rPr>
              <w:t>project</w:t>
            </w:r>
          </w:p>
          <w:p w14:paraId="732C1BDB" w14:textId="77777777" w:rsidR="00BA11BA" w:rsidRDefault="00BA11BA" w:rsidP="00BA11BA">
            <w:pPr>
              <w:tabs>
                <w:tab w:val="left" w:pos="585"/>
              </w:tabs>
              <w:rPr>
                <w:rFonts w:eastAsia="Times New Roman"/>
                <w:sz w:val="18"/>
                <w:szCs w:val="18"/>
              </w:rPr>
            </w:pPr>
          </w:p>
          <w:p w14:paraId="7E35A51A" w14:textId="77777777" w:rsidR="00BA11BA" w:rsidRPr="00F10BF2" w:rsidRDefault="00BA11BA" w:rsidP="00BA11BA">
            <w:pPr>
              <w:tabs>
                <w:tab w:val="left" w:pos="585"/>
              </w:tabs>
              <w:rPr>
                <w:rFonts w:eastAsia="Times New Roman"/>
                <w:b/>
                <w:bCs/>
                <w:sz w:val="18"/>
                <w:szCs w:val="18"/>
              </w:rPr>
            </w:pPr>
            <w:r w:rsidRPr="00F10BF2">
              <w:rPr>
                <w:rFonts w:eastAsia="Times New Roman"/>
                <w:b/>
                <w:bCs/>
                <w:sz w:val="18"/>
                <w:szCs w:val="18"/>
              </w:rPr>
              <w:t>Related to:</w:t>
            </w:r>
          </w:p>
          <w:p w14:paraId="61F91DD9" w14:textId="6B0BE315" w:rsidR="00BA11BA" w:rsidRDefault="00BA11BA" w:rsidP="00541D39">
            <w:pPr>
              <w:numPr>
                <w:ilvl w:val="0"/>
                <w:numId w:val="5"/>
              </w:numPr>
              <w:ind w:left="284" w:hanging="218"/>
              <w:rPr>
                <w:rFonts w:cstheme="majorHAnsi"/>
                <w:b/>
                <w:sz w:val="18"/>
                <w:szCs w:val="18"/>
              </w:rPr>
            </w:pPr>
            <w:r w:rsidRPr="002142EB">
              <w:rPr>
                <w:sz w:val="18"/>
                <w:szCs w:val="18"/>
              </w:rPr>
              <w:t xml:space="preserve">Standard 3: </w:t>
            </w:r>
            <w:r w:rsidRPr="00541D39">
              <w:rPr>
                <w:rFonts w:cstheme="majorHAnsi"/>
                <w:sz w:val="18"/>
                <w:szCs w:val="18"/>
              </w:rPr>
              <w:t>Community</w:t>
            </w:r>
            <w:r w:rsidRPr="002142EB">
              <w:rPr>
                <w:sz w:val="18"/>
                <w:szCs w:val="18"/>
              </w:rPr>
              <w:t xml:space="preserve"> Health, Safety and Security; 3.8</w:t>
            </w:r>
          </w:p>
        </w:tc>
        <w:tc>
          <w:tcPr>
            <w:tcW w:w="1080" w:type="dxa"/>
          </w:tcPr>
          <w:p w14:paraId="42139A95" w14:textId="42B0CF1E" w:rsidR="00BA11BA" w:rsidRDefault="00BA11BA" w:rsidP="00BA11BA">
            <w:pPr>
              <w:rPr>
                <w:rFonts w:cs="Minion Pro"/>
                <w:sz w:val="18"/>
                <w:szCs w:val="18"/>
              </w:rPr>
            </w:pPr>
            <w:r>
              <w:rPr>
                <w:rFonts w:cs="Minion Pro"/>
                <w:sz w:val="18"/>
                <w:szCs w:val="18"/>
              </w:rPr>
              <w:t>I=</w:t>
            </w:r>
            <w:r w:rsidR="00541D39">
              <w:rPr>
                <w:rFonts w:cs="Minion Pro"/>
                <w:sz w:val="18"/>
                <w:szCs w:val="18"/>
              </w:rPr>
              <w:t>3</w:t>
            </w:r>
          </w:p>
          <w:p w14:paraId="2CFB01D3" w14:textId="051E2D02" w:rsidR="00BA11BA" w:rsidRPr="00B94177" w:rsidRDefault="00BA11BA" w:rsidP="00BA11BA">
            <w:pPr>
              <w:rPr>
                <w:rFonts w:cstheme="majorHAnsi"/>
                <w:sz w:val="18"/>
                <w:szCs w:val="18"/>
              </w:rPr>
            </w:pPr>
            <w:r>
              <w:rPr>
                <w:rFonts w:cs="Minion Pro"/>
                <w:sz w:val="18"/>
                <w:szCs w:val="18"/>
              </w:rPr>
              <w:t>L=2</w:t>
            </w:r>
          </w:p>
        </w:tc>
        <w:tc>
          <w:tcPr>
            <w:tcW w:w="1170" w:type="dxa"/>
          </w:tcPr>
          <w:p w14:paraId="3481B606" w14:textId="71B16843" w:rsidR="00BA11BA" w:rsidRPr="00B94177" w:rsidRDefault="00BA11BA" w:rsidP="00BA11BA">
            <w:pPr>
              <w:rPr>
                <w:rFonts w:cstheme="majorHAnsi"/>
                <w:sz w:val="18"/>
                <w:szCs w:val="18"/>
              </w:rPr>
            </w:pPr>
            <w:r>
              <w:rPr>
                <w:b/>
                <w:sz w:val="18"/>
                <w:szCs w:val="18"/>
              </w:rPr>
              <w:t>Moderate</w:t>
            </w:r>
          </w:p>
        </w:tc>
        <w:tc>
          <w:tcPr>
            <w:tcW w:w="2610" w:type="dxa"/>
            <w:gridSpan w:val="2"/>
          </w:tcPr>
          <w:p w14:paraId="6F30CAC2" w14:textId="3DF9B792" w:rsidR="00BA11BA" w:rsidRDefault="00BA11BA" w:rsidP="00BA11BA">
            <w:pPr>
              <w:rPr>
                <w:rFonts w:cstheme="majorHAnsi"/>
                <w:bCs/>
                <w:sz w:val="18"/>
                <w:szCs w:val="18"/>
              </w:rPr>
            </w:pPr>
            <w:r>
              <w:rPr>
                <w:bCs/>
                <w:sz w:val="18"/>
                <w:szCs w:val="18"/>
              </w:rPr>
              <w:t>-</w:t>
            </w:r>
          </w:p>
        </w:tc>
        <w:tc>
          <w:tcPr>
            <w:tcW w:w="4770" w:type="dxa"/>
            <w:gridSpan w:val="4"/>
          </w:tcPr>
          <w:p w14:paraId="3DDF78BA" w14:textId="3EAD9CC3" w:rsidR="00BA11BA" w:rsidRPr="00B94177" w:rsidRDefault="00BA11BA" w:rsidP="00BA11BA">
            <w:pPr>
              <w:rPr>
                <w:rFonts w:cstheme="majorHAnsi"/>
                <w:color w:val="000000"/>
                <w:sz w:val="18"/>
                <w:szCs w:val="18"/>
                <w:lang w:eastAsia="zh-CN"/>
              </w:rPr>
            </w:pPr>
            <w:r>
              <w:rPr>
                <w:rFonts w:eastAsia="Times New Roman"/>
                <w:sz w:val="18"/>
                <w:szCs w:val="18"/>
              </w:rPr>
              <w:t xml:space="preserve">Prior to </w:t>
            </w:r>
            <w:r w:rsidR="00541D39">
              <w:rPr>
                <w:rFonts w:eastAsia="Times New Roman"/>
                <w:sz w:val="18"/>
                <w:szCs w:val="18"/>
              </w:rPr>
              <w:t>engagement of security personnel for the project</w:t>
            </w:r>
            <w:r>
              <w:t xml:space="preserve">, </w:t>
            </w:r>
            <w:r>
              <w:rPr>
                <w:rFonts w:eastAsia="Times New Roman"/>
                <w:sz w:val="18"/>
                <w:szCs w:val="18"/>
              </w:rPr>
              <w:t xml:space="preserve">a Code of Conduct reflecting SES requirements will be prepared such that all </w:t>
            </w:r>
            <w:r w:rsidR="00541D39">
              <w:rPr>
                <w:rFonts w:eastAsia="Times New Roman"/>
                <w:sz w:val="18"/>
                <w:szCs w:val="18"/>
              </w:rPr>
              <w:t xml:space="preserve">security personnel </w:t>
            </w:r>
            <w:r>
              <w:rPr>
                <w:rFonts w:eastAsia="Times New Roman"/>
                <w:sz w:val="18"/>
                <w:szCs w:val="18"/>
              </w:rPr>
              <w:t xml:space="preserve">must abide by them. Training will be offered to </w:t>
            </w:r>
            <w:r w:rsidR="005F5E5E">
              <w:rPr>
                <w:rFonts w:eastAsia="Times New Roman"/>
                <w:sz w:val="18"/>
                <w:szCs w:val="18"/>
              </w:rPr>
              <w:t xml:space="preserve">these personnel </w:t>
            </w:r>
            <w:r>
              <w:rPr>
                <w:rFonts w:eastAsia="Times New Roman"/>
                <w:sz w:val="18"/>
                <w:szCs w:val="18"/>
              </w:rPr>
              <w:t>to ensure they are aware of their responsibilities.</w:t>
            </w:r>
          </w:p>
        </w:tc>
      </w:tr>
      <w:tr w:rsidR="009E3721" w:rsidRPr="004B3E18" w14:paraId="3FDD0DED" w14:textId="77777777" w:rsidTr="006362BE">
        <w:tc>
          <w:tcPr>
            <w:tcW w:w="3505" w:type="dxa"/>
          </w:tcPr>
          <w:p w14:paraId="0915F0AC" w14:textId="12E27711" w:rsidR="009E3721" w:rsidRDefault="009E3721" w:rsidP="009E3721">
            <w:pPr>
              <w:tabs>
                <w:tab w:val="left" w:pos="585"/>
              </w:tabs>
              <w:rPr>
                <w:sz w:val="18"/>
                <w:szCs w:val="18"/>
                <w:lang w:eastAsia="en-US"/>
              </w:rPr>
            </w:pPr>
            <w:r>
              <w:rPr>
                <w:rFonts w:eastAsia="Times New Roman"/>
                <w:sz w:val="18"/>
                <w:szCs w:val="18"/>
              </w:rPr>
              <w:t xml:space="preserve">Risk </w:t>
            </w:r>
            <w:r w:rsidR="00355573">
              <w:rPr>
                <w:rFonts w:eastAsia="Times New Roman"/>
                <w:sz w:val="18"/>
                <w:szCs w:val="18"/>
              </w:rPr>
              <w:t>8</w:t>
            </w:r>
            <w:r>
              <w:rPr>
                <w:rFonts w:eastAsia="Times New Roman"/>
                <w:sz w:val="18"/>
                <w:szCs w:val="18"/>
              </w:rPr>
              <w:t xml:space="preserve">: Working conditions by the contractor selected </w:t>
            </w:r>
            <w:r w:rsidR="00DC7A9D">
              <w:rPr>
                <w:rFonts w:eastAsia="Times New Roman"/>
                <w:sz w:val="18"/>
                <w:szCs w:val="18"/>
              </w:rPr>
              <w:t xml:space="preserve">for </w:t>
            </w:r>
            <w:r>
              <w:rPr>
                <w:rFonts w:eastAsia="Times New Roman"/>
                <w:sz w:val="18"/>
                <w:szCs w:val="18"/>
              </w:rPr>
              <w:t xml:space="preserve">the project do not meet national or labour laws and international labour commitments </w:t>
            </w:r>
          </w:p>
          <w:p w14:paraId="29BEBCFE" w14:textId="77777777" w:rsidR="009E3721" w:rsidRDefault="009E3721" w:rsidP="009E3721">
            <w:pPr>
              <w:tabs>
                <w:tab w:val="left" w:pos="585"/>
              </w:tabs>
              <w:spacing w:before="60" w:after="60"/>
              <w:rPr>
                <w:sz w:val="18"/>
                <w:szCs w:val="18"/>
                <w:lang w:eastAsia="en-US"/>
              </w:rPr>
            </w:pPr>
          </w:p>
          <w:p w14:paraId="15653331" w14:textId="77777777" w:rsidR="009E3721" w:rsidRPr="00306F1E" w:rsidRDefault="009E3721" w:rsidP="009E3721">
            <w:pPr>
              <w:tabs>
                <w:tab w:val="left" w:pos="585"/>
              </w:tabs>
              <w:rPr>
                <w:b/>
                <w:bCs/>
                <w:sz w:val="18"/>
                <w:szCs w:val="18"/>
                <w:lang w:eastAsia="en-US"/>
              </w:rPr>
            </w:pPr>
            <w:r w:rsidRPr="00306F1E">
              <w:rPr>
                <w:b/>
                <w:bCs/>
                <w:sz w:val="18"/>
                <w:szCs w:val="18"/>
                <w:lang w:eastAsia="en-US"/>
              </w:rPr>
              <w:t>Related to:</w:t>
            </w:r>
          </w:p>
          <w:p w14:paraId="2B2E851F" w14:textId="17C0BE2B" w:rsidR="009E3721" w:rsidRPr="00B94177" w:rsidRDefault="009E3721" w:rsidP="009E3721">
            <w:pPr>
              <w:numPr>
                <w:ilvl w:val="0"/>
                <w:numId w:val="5"/>
              </w:numPr>
              <w:ind w:left="284" w:hanging="218"/>
              <w:rPr>
                <w:rFonts w:cstheme="majorHAnsi"/>
                <w:b/>
                <w:sz w:val="18"/>
                <w:szCs w:val="18"/>
              </w:rPr>
            </w:pPr>
            <w:r w:rsidRPr="00150FEC">
              <w:rPr>
                <w:rFonts w:eastAsia="Times New Roman"/>
                <w:sz w:val="18"/>
                <w:szCs w:val="18"/>
              </w:rPr>
              <w:t>Standard 7: Labour and Working Conditions</w:t>
            </w:r>
            <w:r>
              <w:rPr>
                <w:rFonts w:eastAsia="Times New Roman"/>
                <w:sz w:val="18"/>
                <w:szCs w:val="18"/>
              </w:rPr>
              <w:t>;</w:t>
            </w:r>
            <w:r w:rsidRPr="00150FEC">
              <w:rPr>
                <w:rFonts w:eastAsia="Times New Roman"/>
                <w:sz w:val="18"/>
                <w:szCs w:val="18"/>
              </w:rPr>
              <w:t xml:space="preserve"> </w:t>
            </w:r>
            <w:r w:rsidRPr="00573630">
              <w:rPr>
                <w:rFonts w:eastAsia="Times New Roman"/>
                <w:sz w:val="18"/>
                <w:szCs w:val="18"/>
              </w:rPr>
              <w:t>7.1, 7.2,</w:t>
            </w:r>
            <w:r>
              <w:rPr>
                <w:rFonts w:eastAsia="Times New Roman"/>
                <w:sz w:val="18"/>
                <w:szCs w:val="18"/>
              </w:rPr>
              <w:t xml:space="preserve"> 7.3,</w:t>
            </w:r>
            <w:r w:rsidRPr="00573630">
              <w:rPr>
                <w:rFonts w:eastAsia="Times New Roman"/>
                <w:sz w:val="18"/>
                <w:szCs w:val="18"/>
              </w:rPr>
              <w:t xml:space="preserve"> 7.5</w:t>
            </w:r>
          </w:p>
        </w:tc>
        <w:tc>
          <w:tcPr>
            <w:tcW w:w="1080" w:type="dxa"/>
          </w:tcPr>
          <w:p w14:paraId="65DB04F1" w14:textId="77777777" w:rsidR="009E3721" w:rsidRDefault="009E3721" w:rsidP="009E3721">
            <w:pPr>
              <w:rPr>
                <w:rFonts w:cs="Minion Pro"/>
                <w:sz w:val="18"/>
                <w:szCs w:val="18"/>
              </w:rPr>
            </w:pPr>
            <w:r>
              <w:rPr>
                <w:rFonts w:cs="Minion Pro"/>
                <w:sz w:val="18"/>
                <w:szCs w:val="18"/>
              </w:rPr>
              <w:t>I = 3</w:t>
            </w:r>
          </w:p>
          <w:p w14:paraId="32B5BEF1" w14:textId="1E5988FD" w:rsidR="009E3721" w:rsidRPr="00B94177" w:rsidRDefault="009E3721" w:rsidP="009E3721">
            <w:pPr>
              <w:rPr>
                <w:rFonts w:cstheme="majorHAnsi"/>
                <w:sz w:val="18"/>
                <w:szCs w:val="18"/>
              </w:rPr>
            </w:pPr>
            <w:r>
              <w:rPr>
                <w:rFonts w:cs="Minion Pro"/>
                <w:sz w:val="18"/>
                <w:szCs w:val="18"/>
              </w:rPr>
              <w:t>L = 3</w:t>
            </w:r>
          </w:p>
        </w:tc>
        <w:tc>
          <w:tcPr>
            <w:tcW w:w="1170" w:type="dxa"/>
          </w:tcPr>
          <w:p w14:paraId="016B04BD" w14:textId="68941533" w:rsidR="009E3721" w:rsidRPr="00B94177" w:rsidRDefault="009E3721" w:rsidP="009E3721">
            <w:pPr>
              <w:rPr>
                <w:rFonts w:cstheme="majorHAnsi"/>
                <w:sz w:val="18"/>
                <w:szCs w:val="18"/>
              </w:rPr>
            </w:pPr>
            <w:r>
              <w:rPr>
                <w:b/>
                <w:sz w:val="18"/>
                <w:szCs w:val="18"/>
              </w:rPr>
              <w:t>Moderate</w:t>
            </w:r>
          </w:p>
        </w:tc>
        <w:tc>
          <w:tcPr>
            <w:tcW w:w="2610" w:type="dxa"/>
            <w:gridSpan w:val="2"/>
          </w:tcPr>
          <w:p w14:paraId="01A16A55" w14:textId="080DE207" w:rsidR="009E3721" w:rsidRDefault="009E3721" w:rsidP="009E3721">
            <w:pPr>
              <w:rPr>
                <w:rFonts w:cstheme="majorHAnsi"/>
                <w:bCs/>
                <w:sz w:val="18"/>
                <w:szCs w:val="18"/>
              </w:rPr>
            </w:pPr>
            <w:r>
              <w:rPr>
                <w:bCs/>
                <w:sz w:val="18"/>
                <w:szCs w:val="18"/>
              </w:rPr>
              <w:t xml:space="preserve">Workers at the </w:t>
            </w:r>
            <w:r w:rsidR="00306F1E">
              <w:rPr>
                <w:bCs/>
                <w:sz w:val="18"/>
                <w:szCs w:val="18"/>
              </w:rPr>
              <w:t>construction site</w:t>
            </w:r>
            <w:r>
              <w:rPr>
                <w:bCs/>
                <w:sz w:val="18"/>
                <w:szCs w:val="18"/>
              </w:rPr>
              <w:t xml:space="preserve"> engaged in the project may be </w:t>
            </w:r>
            <w:r>
              <w:rPr>
                <w:rFonts w:eastAsia="Times New Roman"/>
                <w:sz w:val="18"/>
                <w:szCs w:val="18"/>
              </w:rPr>
              <w:t xml:space="preserve">denied freedom of association and collective bargaining and exposed to </w:t>
            </w:r>
            <w:r>
              <w:rPr>
                <w:sz w:val="18"/>
                <w:szCs w:val="18"/>
                <w:lang w:eastAsia="en-US"/>
              </w:rPr>
              <w:t>discriminatory working conditions</w:t>
            </w:r>
            <w:r w:rsidR="00E40825">
              <w:rPr>
                <w:sz w:val="18"/>
                <w:szCs w:val="18"/>
                <w:lang w:eastAsia="en-US"/>
              </w:rPr>
              <w:t>, include child labour</w:t>
            </w:r>
            <w:r>
              <w:rPr>
                <w:sz w:val="18"/>
                <w:szCs w:val="18"/>
                <w:lang w:eastAsia="en-US"/>
              </w:rPr>
              <w:t xml:space="preserve"> and/or lack of equal opportunities</w:t>
            </w:r>
            <w:r>
              <w:rPr>
                <w:bCs/>
                <w:sz w:val="18"/>
                <w:szCs w:val="18"/>
              </w:rPr>
              <w:t>.</w:t>
            </w:r>
          </w:p>
        </w:tc>
        <w:tc>
          <w:tcPr>
            <w:tcW w:w="4770" w:type="dxa"/>
            <w:gridSpan w:val="4"/>
          </w:tcPr>
          <w:p w14:paraId="2878DDAD" w14:textId="7E4C5056" w:rsidR="009E3721" w:rsidRPr="00B94177" w:rsidRDefault="009E3721" w:rsidP="009E3721">
            <w:pPr>
              <w:rPr>
                <w:rFonts w:cstheme="majorHAnsi"/>
                <w:color w:val="000000"/>
                <w:sz w:val="18"/>
                <w:szCs w:val="18"/>
                <w:lang w:eastAsia="zh-CN"/>
              </w:rPr>
            </w:pPr>
            <w:r>
              <w:rPr>
                <w:rFonts w:eastAsia="Times New Roman"/>
                <w:sz w:val="18"/>
                <w:szCs w:val="18"/>
              </w:rPr>
              <w:t xml:space="preserve">Engagement of the </w:t>
            </w:r>
            <w:r w:rsidRPr="00F01994">
              <w:rPr>
                <w:rFonts w:eastAsia="Times New Roman"/>
                <w:sz w:val="18"/>
                <w:szCs w:val="18"/>
              </w:rPr>
              <w:t xml:space="preserve">private sector </w:t>
            </w:r>
            <w:r>
              <w:rPr>
                <w:rFonts w:eastAsia="Times New Roman"/>
                <w:sz w:val="18"/>
                <w:szCs w:val="18"/>
              </w:rPr>
              <w:t xml:space="preserve">(in particular the </w:t>
            </w:r>
            <w:r w:rsidR="00306F1E">
              <w:rPr>
                <w:rFonts w:eastAsia="Times New Roman"/>
                <w:sz w:val="18"/>
                <w:szCs w:val="18"/>
              </w:rPr>
              <w:t>contractor to be engaged in the retrofitting activities for Activity 3.1.3</w:t>
            </w:r>
            <w:r>
              <w:rPr>
                <w:rFonts w:eastAsia="Times New Roman"/>
                <w:sz w:val="18"/>
                <w:szCs w:val="18"/>
              </w:rPr>
              <w:t xml:space="preserve">) will be preceded by a private sector </w:t>
            </w:r>
            <w:r w:rsidRPr="00F01994">
              <w:rPr>
                <w:rFonts w:eastAsia="Times New Roman"/>
                <w:sz w:val="18"/>
                <w:szCs w:val="18"/>
              </w:rPr>
              <w:t xml:space="preserve">risk assessment </w:t>
            </w:r>
            <w:r>
              <w:rPr>
                <w:rFonts w:eastAsia="Times New Roman"/>
                <w:sz w:val="18"/>
                <w:szCs w:val="18"/>
              </w:rPr>
              <w:t>(supplemented by a SESP)</w:t>
            </w:r>
            <w:r w:rsidRPr="00F01994">
              <w:rPr>
                <w:rFonts w:eastAsia="Times New Roman"/>
                <w:sz w:val="18"/>
                <w:szCs w:val="18"/>
              </w:rPr>
              <w:t xml:space="preserve"> </w:t>
            </w:r>
            <w:r>
              <w:rPr>
                <w:rFonts w:eastAsia="Times New Roman"/>
                <w:sz w:val="18"/>
                <w:szCs w:val="18"/>
              </w:rPr>
              <w:t>to ensure compliance with SES.</w:t>
            </w:r>
          </w:p>
        </w:tc>
      </w:tr>
      <w:tr w:rsidR="009E3721" w:rsidRPr="004B3E18" w14:paraId="1FF8784F" w14:textId="77777777" w:rsidTr="006362BE">
        <w:tc>
          <w:tcPr>
            <w:tcW w:w="3505" w:type="dxa"/>
          </w:tcPr>
          <w:p w14:paraId="0DBD05F7" w14:textId="2E8AA773" w:rsidR="009E3721" w:rsidRPr="00B94177" w:rsidRDefault="009E3721" w:rsidP="009E3721">
            <w:pPr>
              <w:rPr>
                <w:rFonts w:cstheme="majorHAnsi"/>
                <w:b/>
                <w:sz w:val="18"/>
                <w:szCs w:val="18"/>
              </w:rPr>
            </w:pPr>
            <w:r w:rsidRPr="00B94177">
              <w:rPr>
                <w:rFonts w:cstheme="majorHAnsi"/>
                <w:b/>
                <w:sz w:val="18"/>
                <w:szCs w:val="18"/>
              </w:rPr>
              <w:t xml:space="preserve">Risk </w:t>
            </w:r>
            <w:r>
              <w:rPr>
                <w:rFonts w:cstheme="majorHAnsi"/>
                <w:b/>
                <w:sz w:val="18"/>
                <w:szCs w:val="18"/>
              </w:rPr>
              <w:t>9</w:t>
            </w:r>
            <w:r w:rsidRPr="00B94177">
              <w:rPr>
                <w:rFonts w:cstheme="majorHAnsi"/>
                <w:b/>
                <w:sz w:val="18"/>
                <w:szCs w:val="18"/>
              </w:rPr>
              <w:t xml:space="preserve">: Occupational health </w:t>
            </w:r>
            <w:r>
              <w:rPr>
                <w:rFonts w:cstheme="majorHAnsi"/>
                <w:b/>
                <w:sz w:val="18"/>
                <w:szCs w:val="18"/>
              </w:rPr>
              <w:t xml:space="preserve">and safety </w:t>
            </w:r>
            <w:r w:rsidRPr="00B94177">
              <w:rPr>
                <w:rFonts w:cstheme="majorHAnsi"/>
                <w:b/>
                <w:sz w:val="18"/>
                <w:szCs w:val="18"/>
              </w:rPr>
              <w:t>risks</w:t>
            </w:r>
            <w:r>
              <w:rPr>
                <w:rFonts w:cstheme="majorHAnsi"/>
                <w:b/>
                <w:sz w:val="18"/>
                <w:szCs w:val="18"/>
              </w:rPr>
              <w:t xml:space="preserve"> associated with the retrofitting activities</w:t>
            </w:r>
          </w:p>
          <w:p w14:paraId="279A873C" w14:textId="77777777" w:rsidR="009E3721" w:rsidRPr="00B94177" w:rsidRDefault="009E3721" w:rsidP="009E3721">
            <w:pPr>
              <w:rPr>
                <w:rFonts w:cstheme="majorHAnsi"/>
                <w:bCs/>
                <w:sz w:val="18"/>
                <w:szCs w:val="18"/>
              </w:rPr>
            </w:pPr>
          </w:p>
          <w:p w14:paraId="6E42CC9B" w14:textId="77777777" w:rsidR="009E3721" w:rsidRPr="00B94177" w:rsidRDefault="009E3721" w:rsidP="009E3721">
            <w:pPr>
              <w:rPr>
                <w:rFonts w:eastAsia="Times" w:cstheme="majorHAnsi"/>
                <w:b/>
                <w:sz w:val="18"/>
                <w:szCs w:val="18"/>
              </w:rPr>
            </w:pPr>
            <w:r w:rsidRPr="00B94177">
              <w:rPr>
                <w:rFonts w:cstheme="majorHAnsi"/>
                <w:b/>
                <w:sz w:val="18"/>
                <w:szCs w:val="18"/>
              </w:rPr>
              <w:t>Related to:</w:t>
            </w:r>
          </w:p>
          <w:p w14:paraId="13B03EE9" w14:textId="2336E600" w:rsidR="009E3721" w:rsidRPr="004B3E18" w:rsidRDefault="009E3721" w:rsidP="009E3721">
            <w:pPr>
              <w:numPr>
                <w:ilvl w:val="0"/>
                <w:numId w:val="5"/>
              </w:numPr>
              <w:ind w:left="284" w:hanging="218"/>
              <w:rPr>
                <w:sz w:val="18"/>
                <w:szCs w:val="18"/>
              </w:rPr>
            </w:pPr>
            <w:r>
              <w:rPr>
                <w:rFonts w:cstheme="majorHAnsi"/>
                <w:sz w:val="18"/>
                <w:szCs w:val="18"/>
              </w:rPr>
              <w:t xml:space="preserve">Standard 7: </w:t>
            </w:r>
            <w:r w:rsidRPr="00B94177">
              <w:rPr>
                <w:rFonts w:cstheme="majorHAnsi"/>
                <w:sz w:val="18"/>
                <w:szCs w:val="18"/>
              </w:rPr>
              <w:t xml:space="preserve">Safety and Working Conditions; </w:t>
            </w:r>
            <w:r>
              <w:rPr>
                <w:rFonts w:cstheme="majorHAnsi"/>
                <w:sz w:val="18"/>
                <w:szCs w:val="18"/>
              </w:rPr>
              <w:t>7.1, 7.6</w:t>
            </w:r>
          </w:p>
        </w:tc>
        <w:tc>
          <w:tcPr>
            <w:tcW w:w="1080" w:type="dxa"/>
          </w:tcPr>
          <w:p w14:paraId="6B6A39FF" w14:textId="77777777" w:rsidR="009E3721" w:rsidRPr="00B94177" w:rsidRDefault="009E3721" w:rsidP="009E3721">
            <w:pPr>
              <w:rPr>
                <w:rFonts w:cstheme="majorHAnsi"/>
                <w:sz w:val="18"/>
                <w:szCs w:val="18"/>
              </w:rPr>
            </w:pPr>
            <w:r w:rsidRPr="00B94177">
              <w:rPr>
                <w:rFonts w:cstheme="majorHAnsi"/>
                <w:sz w:val="18"/>
                <w:szCs w:val="18"/>
              </w:rPr>
              <w:t>I=3</w:t>
            </w:r>
          </w:p>
          <w:p w14:paraId="653FE52B" w14:textId="77777777" w:rsidR="009E3721" w:rsidRPr="004B3E18" w:rsidRDefault="009E3721" w:rsidP="009E3721">
            <w:pPr>
              <w:rPr>
                <w:rFonts w:cs="Minion Pro"/>
                <w:sz w:val="18"/>
                <w:szCs w:val="18"/>
              </w:rPr>
            </w:pPr>
            <w:r>
              <w:rPr>
                <w:rFonts w:cstheme="majorHAnsi"/>
                <w:sz w:val="18"/>
                <w:szCs w:val="18"/>
              </w:rPr>
              <w:t>L</w:t>
            </w:r>
            <w:r w:rsidRPr="00B94177">
              <w:rPr>
                <w:rFonts w:cstheme="majorHAnsi"/>
                <w:sz w:val="18"/>
                <w:szCs w:val="18"/>
              </w:rPr>
              <w:t>=2</w:t>
            </w:r>
          </w:p>
        </w:tc>
        <w:tc>
          <w:tcPr>
            <w:tcW w:w="1170" w:type="dxa"/>
          </w:tcPr>
          <w:p w14:paraId="5F479470" w14:textId="77777777" w:rsidR="009E3721" w:rsidRPr="004B3E18" w:rsidRDefault="009E3721" w:rsidP="009E3721">
            <w:pPr>
              <w:rPr>
                <w:b/>
                <w:sz w:val="18"/>
                <w:szCs w:val="18"/>
              </w:rPr>
            </w:pPr>
            <w:r w:rsidRPr="00B94177">
              <w:rPr>
                <w:rFonts w:cstheme="majorHAnsi"/>
                <w:sz w:val="18"/>
                <w:szCs w:val="18"/>
              </w:rPr>
              <w:t>Moderate</w:t>
            </w:r>
          </w:p>
        </w:tc>
        <w:tc>
          <w:tcPr>
            <w:tcW w:w="2610" w:type="dxa"/>
            <w:gridSpan w:val="2"/>
          </w:tcPr>
          <w:p w14:paraId="58166327" w14:textId="5D60FE65" w:rsidR="009E3721" w:rsidRPr="004B3E18" w:rsidRDefault="009E3721" w:rsidP="009E3721">
            <w:pPr>
              <w:rPr>
                <w:b/>
                <w:sz w:val="18"/>
                <w:szCs w:val="18"/>
              </w:rPr>
            </w:pPr>
            <w:r>
              <w:rPr>
                <w:rFonts w:cstheme="majorHAnsi"/>
                <w:bCs/>
                <w:sz w:val="18"/>
                <w:szCs w:val="18"/>
              </w:rPr>
              <w:t>Workers</w:t>
            </w:r>
            <w:r w:rsidRPr="00B94177">
              <w:rPr>
                <w:rFonts w:cstheme="majorHAnsi"/>
                <w:bCs/>
                <w:sz w:val="18"/>
                <w:szCs w:val="18"/>
              </w:rPr>
              <w:t xml:space="preserve"> at the </w:t>
            </w:r>
            <w:r>
              <w:rPr>
                <w:rFonts w:cstheme="majorHAnsi"/>
                <w:bCs/>
                <w:sz w:val="18"/>
                <w:szCs w:val="18"/>
              </w:rPr>
              <w:t>retrofitting</w:t>
            </w:r>
            <w:r w:rsidRPr="00B94177">
              <w:rPr>
                <w:rFonts w:cstheme="majorHAnsi"/>
                <w:bCs/>
                <w:sz w:val="18"/>
                <w:szCs w:val="18"/>
              </w:rPr>
              <w:t xml:space="preserve"> site</w:t>
            </w:r>
            <w:r>
              <w:rPr>
                <w:rFonts w:cstheme="majorHAnsi"/>
                <w:bCs/>
                <w:sz w:val="18"/>
                <w:szCs w:val="18"/>
              </w:rPr>
              <w:t xml:space="preserve"> of the EE Center</w:t>
            </w:r>
            <w:r w:rsidRPr="00B94177">
              <w:rPr>
                <w:rFonts w:cstheme="majorHAnsi"/>
                <w:bCs/>
                <w:sz w:val="18"/>
                <w:szCs w:val="18"/>
              </w:rPr>
              <w:t xml:space="preserve"> </w:t>
            </w:r>
            <w:r>
              <w:rPr>
                <w:rFonts w:cstheme="majorHAnsi"/>
                <w:bCs/>
                <w:sz w:val="18"/>
                <w:szCs w:val="18"/>
              </w:rPr>
              <w:t>may</w:t>
            </w:r>
            <w:r w:rsidRPr="00B94177">
              <w:rPr>
                <w:rFonts w:cstheme="majorHAnsi"/>
                <w:bCs/>
                <w:sz w:val="18"/>
                <w:szCs w:val="18"/>
              </w:rPr>
              <w:t xml:space="preserve"> be exposed to several occupational health risks including </w:t>
            </w:r>
            <w:r>
              <w:rPr>
                <w:rFonts w:cstheme="majorHAnsi"/>
                <w:bCs/>
                <w:sz w:val="18"/>
                <w:szCs w:val="18"/>
              </w:rPr>
              <w:t xml:space="preserve">injuries from </w:t>
            </w:r>
            <w:r w:rsidRPr="00B94177">
              <w:rPr>
                <w:rFonts w:cstheme="majorHAnsi"/>
                <w:bCs/>
                <w:sz w:val="18"/>
                <w:szCs w:val="18"/>
              </w:rPr>
              <w:t xml:space="preserve">falling from heights, accidents from moving machines, and exposure to chemicals </w:t>
            </w:r>
            <w:r>
              <w:rPr>
                <w:rFonts w:cstheme="majorHAnsi"/>
                <w:bCs/>
                <w:sz w:val="18"/>
                <w:szCs w:val="18"/>
              </w:rPr>
              <w:t>including hazardous material from old non-energy equipment</w:t>
            </w:r>
            <w:r w:rsidRPr="00B94177">
              <w:rPr>
                <w:rFonts w:cstheme="majorHAnsi"/>
                <w:bCs/>
                <w:sz w:val="18"/>
                <w:szCs w:val="18"/>
              </w:rPr>
              <w:t>.</w:t>
            </w:r>
            <w:r>
              <w:rPr>
                <w:rFonts w:cstheme="majorHAnsi"/>
                <w:bCs/>
                <w:sz w:val="18"/>
                <w:szCs w:val="18"/>
              </w:rPr>
              <w:t xml:space="preserve"> This also applies at the national level during the upstream activities.</w:t>
            </w:r>
          </w:p>
        </w:tc>
        <w:tc>
          <w:tcPr>
            <w:tcW w:w="4770" w:type="dxa"/>
            <w:gridSpan w:val="4"/>
          </w:tcPr>
          <w:p w14:paraId="6DE6C088" w14:textId="3992145E" w:rsidR="009E3721" w:rsidRDefault="009E3721" w:rsidP="009E3721">
            <w:pPr>
              <w:rPr>
                <w:rFonts w:cstheme="majorHAnsi"/>
                <w:bCs/>
                <w:sz w:val="18"/>
                <w:szCs w:val="18"/>
              </w:rPr>
            </w:pPr>
            <w:r w:rsidRPr="00B94177">
              <w:rPr>
                <w:rFonts w:cstheme="majorHAnsi"/>
                <w:color w:val="000000"/>
                <w:sz w:val="18"/>
                <w:szCs w:val="18"/>
                <w:lang w:eastAsia="zh-CN"/>
              </w:rPr>
              <w:t xml:space="preserve">An ESMF </w:t>
            </w:r>
            <w:r>
              <w:rPr>
                <w:rFonts w:cstheme="majorHAnsi"/>
                <w:color w:val="000000"/>
                <w:sz w:val="18"/>
                <w:szCs w:val="18"/>
                <w:lang w:eastAsia="zh-CN"/>
              </w:rPr>
              <w:t>that has</w:t>
            </w:r>
            <w:r w:rsidRPr="00B94177">
              <w:rPr>
                <w:rFonts w:cstheme="majorHAnsi"/>
                <w:color w:val="000000"/>
                <w:sz w:val="18"/>
                <w:szCs w:val="18"/>
                <w:lang w:eastAsia="zh-CN"/>
              </w:rPr>
              <w:t xml:space="preserve"> be</w:t>
            </w:r>
            <w:r>
              <w:rPr>
                <w:rFonts w:cstheme="majorHAnsi"/>
                <w:color w:val="000000"/>
                <w:sz w:val="18"/>
                <w:szCs w:val="18"/>
                <w:lang w:eastAsia="zh-CN"/>
              </w:rPr>
              <w:t>en</w:t>
            </w:r>
            <w:r w:rsidRPr="00B94177">
              <w:rPr>
                <w:rFonts w:cstheme="majorHAnsi"/>
                <w:color w:val="000000"/>
                <w:sz w:val="18"/>
                <w:szCs w:val="18"/>
                <w:lang w:eastAsia="zh-CN"/>
              </w:rPr>
              <w:t xml:space="preserve"> carried </w:t>
            </w:r>
            <w:r>
              <w:rPr>
                <w:rFonts w:cstheme="majorHAnsi"/>
                <w:color w:val="000000"/>
                <w:sz w:val="18"/>
                <w:szCs w:val="18"/>
                <w:lang w:eastAsia="zh-CN"/>
              </w:rPr>
              <w:t>during project preparation states that an ESIA/ESMP will be prepared prior to commencement of retrofitting of the EEC (</w:t>
            </w:r>
            <w:r w:rsidRPr="00BC6BE1">
              <w:rPr>
                <w:rFonts w:cstheme="majorHAnsi"/>
                <w:color w:val="000000"/>
                <w:sz w:val="18"/>
                <w:szCs w:val="18"/>
                <w:lang w:eastAsia="zh-CN"/>
              </w:rPr>
              <w:t>Activity 3.1.3</w:t>
            </w:r>
            <w:r>
              <w:rPr>
                <w:rFonts w:cstheme="majorHAnsi"/>
                <w:color w:val="000000"/>
                <w:sz w:val="18"/>
                <w:szCs w:val="18"/>
                <w:lang w:eastAsia="zh-CN"/>
              </w:rPr>
              <w:t xml:space="preserve">) addressing associated occupational health and safety risks . The ESMP </w:t>
            </w:r>
            <w:r w:rsidRPr="00B94177">
              <w:rPr>
                <w:rFonts w:cstheme="majorHAnsi"/>
                <w:bCs/>
                <w:sz w:val="18"/>
                <w:szCs w:val="18"/>
              </w:rPr>
              <w:t xml:space="preserve">will include an Occupational Health and Safety Plan to ensure that workers are safe during </w:t>
            </w:r>
            <w:r>
              <w:rPr>
                <w:rFonts w:cstheme="majorHAnsi"/>
                <w:bCs/>
                <w:sz w:val="18"/>
                <w:szCs w:val="18"/>
              </w:rPr>
              <w:t xml:space="preserve">the retrofitting activities. This </w:t>
            </w:r>
            <w:r w:rsidRPr="00B94177">
              <w:rPr>
                <w:rFonts w:cstheme="majorHAnsi"/>
                <w:bCs/>
                <w:sz w:val="18"/>
                <w:szCs w:val="18"/>
              </w:rPr>
              <w:t>will include conditions under which the use of PPE (safety hats and shoes, safety goggles, respiratory masks) is mandatory. It will ensure that first aid kits are available on site. For major injuries, emergency, primary and preventative care workers will have access to health facilities.</w:t>
            </w:r>
            <w:r>
              <w:rPr>
                <w:rFonts w:cstheme="majorHAnsi"/>
                <w:bCs/>
                <w:sz w:val="18"/>
                <w:szCs w:val="18"/>
              </w:rPr>
              <w:t xml:space="preserve"> The plan will also include the proper handling and disposal of old appliances and use of chemicals. In addition, the contractor that will be engaged to perform the retrofitting works will need to undergo a private sector risk assessment to ensure abidance by SES.</w:t>
            </w:r>
          </w:p>
          <w:p w14:paraId="48751ACA" w14:textId="77777777" w:rsidR="009E3721" w:rsidRDefault="009E3721" w:rsidP="009E3721">
            <w:pPr>
              <w:rPr>
                <w:rFonts w:cstheme="majorHAnsi"/>
                <w:bCs/>
                <w:sz w:val="18"/>
                <w:szCs w:val="18"/>
              </w:rPr>
            </w:pPr>
          </w:p>
          <w:p w14:paraId="4F919B1D" w14:textId="3312AAB3" w:rsidR="009E3721" w:rsidRPr="004B3E18" w:rsidRDefault="009E3721" w:rsidP="009E3721">
            <w:pPr>
              <w:rPr>
                <w:b/>
                <w:sz w:val="18"/>
                <w:szCs w:val="18"/>
              </w:rPr>
            </w:pPr>
            <w:r>
              <w:rPr>
                <w:rFonts w:cstheme="majorHAnsi"/>
                <w:bCs/>
                <w:sz w:val="18"/>
                <w:szCs w:val="18"/>
              </w:rPr>
              <w:t xml:space="preserve">At the national level, and as part of the SESA for </w:t>
            </w:r>
            <w:r>
              <w:rPr>
                <w:rFonts w:cstheme="majorHAnsi"/>
                <w:color w:val="000000"/>
                <w:sz w:val="18"/>
                <w:szCs w:val="18"/>
                <w:lang w:eastAsia="zh-CN"/>
              </w:rPr>
              <w:t xml:space="preserve">the </w:t>
            </w:r>
            <w:r>
              <w:rPr>
                <w:sz w:val="18"/>
                <w:szCs w:val="18"/>
                <w:lang w:val="en-ZA"/>
              </w:rPr>
              <w:t>proposed legislations (</w:t>
            </w:r>
            <w:r w:rsidRPr="00887ABD">
              <w:rPr>
                <w:sz w:val="18"/>
                <w:szCs w:val="18"/>
                <w:lang w:val="en-ZA"/>
              </w:rPr>
              <w:t>Activity 1.1.</w:t>
            </w:r>
            <w:r>
              <w:rPr>
                <w:sz w:val="18"/>
                <w:szCs w:val="18"/>
                <w:lang w:val="en-ZA"/>
              </w:rPr>
              <w:t xml:space="preserve">4), NEEAP (Activity 1.2.1), </w:t>
            </w:r>
            <w:r w:rsidRPr="00273D3A">
              <w:rPr>
                <w:sz w:val="18"/>
                <w:szCs w:val="18"/>
                <w:lang w:val="en-ZA"/>
              </w:rPr>
              <w:t>BEEC</w:t>
            </w:r>
            <w:r>
              <w:rPr>
                <w:sz w:val="18"/>
                <w:szCs w:val="18"/>
                <w:lang w:val="en-ZA"/>
              </w:rPr>
              <w:t xml:space="preserve"> (Activity 2.1.1) and</w:t>
            </w:r>
            <w:r w:rsidRPr="00273D3A">
              <w:rPr>
                <w:sz w:val="18"/>
                <w:szCs w:val="18"/>
                <w:lang w:val="en-ZA"/>
              </w:rPr>
              <w:t xml:space="preserve"> MEPS</w:t>
            </w:r>
            <w:r>
              <w:rPr>
                <w:sz w:val="18"/>
                <w:szCs w:val="18"/>
                <w:lang w:val="en-ZA"/>
              </w:rPr>
              <w:t xml:space="preserve"> (Activity 2.2.1)</w:t>
            </w:r>
            <w:r>
              <w:rPr>
                <w:rFonts w:cstheme="majorHAnsi"/>
                <w:bCs/>
                <w:sz w:val="18"/>
                <w:szCs w:val="18"/>
              </w:rPr>
              <w:t xml:space="preserve">2), occupational </w:t>
            </w:r>
            <w:r>
              <w:rPr>
                <w:rFonts w:cstheme="majorHAnsi"/>
                <w:bCs/>
                <w:sz w:val="18"/>
                <w:szCs w:val="18"/>
              </w:rPr>
              <w:lastRenderedPageBreak/>
              <w:t>health and safety considerations will be taken into account to ensure that workers are protected.</w:t>
            </w:r>
          </w:p>
        </w:tc>
      </w:tr>
      <w:tr w:rsidR="009E3721" w:rsidRPr="004B3E18" w14:paraId="3147023B" w14:textId="77777777" w:rsidTr="00FF75CD">
        <w:trPr>
          <w:trHeight w:val="593"/>
        </w:trPr>
        <w:tc>
          <w:tcPr>
            <w:tcW w:w="3505" w:type="dxa"/>
            <w:vMerge w:val="restart"/>
          </w:tcPr>
          <w:p w14:paraId="361516AE" w14:textId="77777777" w:rsidR="009E3721" w:rsidRPr="004B3E18" w:rsidRDefault="009E3721" w:rsidP="009E3721">
            <w:pPr>
              <w:rPr>
                <w:b/>
                <w:szCs w:val="20"/>
              </w:rPr>
            </w:pPr>
          </w:p>
        </w:tc>
        <w:tc>
          <w:tcPr>
            <w:tcW w:w="9630" w:type="dxa"/>
            <w:gridSpan w:val="8"/>
            <w:shd w:val="clear" w:color="auto" w:fill="0F243E"/>
          </w:tcPr>
          <w:p w14:paraId="6213EBB9" w14:textId="77777777" w:rsidR="009E3721" w:rsidRPr="004B3E18" w:rsidRDefault="009E3721" w:rsidP="009E3721">
            <w:pPr>
              <w:rPr>
                <w:b/>
                <w:sz w:val="18"/>
                <w:szCs w:val="18"/>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9E3721" w:rsidRPr="004B3E18" w14:paraId="11F101A3" w14:textId="77777777" w:rsidTr="00FF75CD">
        <w:trPr>
          <w:trHeight w:val="125"/>
        </w:trPr>
        <w:tc>
          <w:tcPr>
            <w:tcW w:w="3505" w:type="dxa"/>
            <w:vMerge/>
          </w:tcPr>
          <w:p w14:paraId="0C2D6C1A" w14:textId="77777777" w:rsidR="009E3721" w:rsidRPr="004B3E18" w:rsidRDefault="009E3721" w:rsidP="009E3721">
            <w:pPr>
              <w:rPr>
                <w:sz w:val="18"/>
                <w:szCs w:val="18"/>
                <w:u w:val="single"/>
              </w:rPr>
            </w:pPr>
          </w:p>
        </w:tc>
        <w:tc>
          <w:tcPr>
            <w:tcW w:w="9630" w:type="dxa"/>
            <w:gridSpan w:val="8"/>
          </w:tcPr>
          <w:p w14:paraId="4598CCAE" w14:textId="77777777" w:rsidR="009E3721" w:rsidRPr="00AA7D41" w:rsidRDefault="009E3721" w:rsidP="009E3721">
            <w:pPr>
              <w:jc w:val="center"/>
              <w:rPr>
                <w:b/>
                <w:sz w:val="6"/>
                <w:szCs w:val="6"/>
              </w:rPr>
            </w:pPr>
          </w:p>
        </w:tc>
      </w:tr>
      <w:tr w:rsidR="009E3721" w:rsidRPr="004B3E18" w14:paraId="7071024D" w14:textId="77777777" w:rsidTr="00FF75CD">
        <w:trPr>
          <w:trHeight w:val="251"/>
        </w:trPr>
        <w:tc>
          <w:tcPr>
            <w:tcW w:w="3505" w:type="dxa"/>
            <w:vMerge/>
          </w:tcPr>
          <w:p w14:paraId="65D87632" w14:textId="77777777" w:rsidR="009E3721" w:rsidRPr="004B3E18" w:rsidRDefault="009E3721" w:rsidP="009E3721">
            <w:pPr>
              <w:rPr>
                <w:rFonts w:cs="Minion Pro"/>
                <w:sz w:val="18"/>
                <w:szCs w:val="18"/>
              </w:rPr>
            </w:pPr>
          </w:p>
        </w:tc>
        <w:tc>
          <w:tcPr>
            <w:tcW w:w="4320" w:type="dxa"/>
            <w:gridSpan w:val="3"/>
            <w:shd w:val="clear" w:color="auto" w:fill="auto"/>
          </w:tcPr>
          <w:p w14:paraId="3C3B4DE8" w14:textId="77777777" w:rsidR="009E3721" w:rsidRPr="004B3E18" w:rsidRDefault="009E3721" w:rsidP="009E3721">
            <w:pPr>
              <w:jc w:val="right"/>
              <w:rPr>
                <w:rFonts w:cs="Minion Pro"/>
                <w:b/>
                <w:i/>
                <w:sz w:val="18"/>
                <w:szCs w:val="18"/>
              </w:rPr>
            </w:pPr>
            <w:r w:rsidRPr="004B3E18">
              <w:rPr>
                <w:rFonts w:cs="Minion Pro"/>
                <w:b/>
                <w:i/>
                <w:sz w:val="18"/>
                <w:szCs w:val="18"/>
              </w:rPr>
              <w:t>Low Risk</w:t>
            </w:r>
          </w:p>
        </w:tc>
        <w:tc>
          <w:tcPr>
            <w:tcW w:w="563" w:type="dxa"/>
            <w:gridSpan w:val="2"/>
          </w:tcPr>
          <w:p w14:paraId="4A288CC8"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10ADA3C9" w14:textId="77777777" w:rsidR="009E3721" w:rsidRPr="004B3E18" w:rsidRDefault="009E3721" w:rsidP="009E3721">
            <w:pPr>
              <w:rPr>
                <w:b/>
                <w:sz w:val="18"/>
                <w:szCs w:val="18"/>
              </w:rPr>
            </w:pPr>
          </w:p>
        </w:tc>
      </w:tr>
      <w:tr w:rsidR="009E3721" w:rsidRPr="004B3E18" w14:paraId="0C8C8CF8" w14:textId="77777777" w:rsidTr="00FF75CD">
        <w:tc>
          <w:tcPr>
            <w:tcW w:w="3505" w:type="dxa"/>
            <w:vMerge/>
          </w:tcPr>
          <w:p w14:paraId="3A722B39" w14:textId="77777777" w:rsidR="009E3721" w:rsidRPr="004B3E18" w:rsidRDefault="009E3721" w:rsidP="009E3721">
            <w:pPr>
              <w:rPr>
                <w:rFonts w:cs="Minion Pro"/>
                <w:sz w:val="18"/>
                <w:szCs w:val="18"/>
              </w:rPr>
            </w:pPr>
          </w:p>
        </w:tc>
        <w:tc>
          <w:tcPr>
            <w:tcW w:w="4320" w:type="dxa"/>
            <w:gridSpan w:val="3"/>
            <w:shd w:val="clear" w:color="auto" w:fill="auto"/>
          </w:tcPr>
          <w:p w14:paraId="48F10F3C" w14:textId="77777777" w:rsidR="009E3721" w:rsidRPr="004B3E18" w:rsidRDefault="009E3721" w:rsidP="009E3721">
            <w:pPr>
              <w:jc w:val="right"/>
              <w:rPr>
                <w:rFonts w:cs="Minion Pro"/>
                <w:b/>
                <w:i/>
                <w:sz w:val="18"/>
                <w:szCs w:val="18"/>
              </w:rPr>
            </w:pPr>
            <w:r w:rsidRPr="004B3E18">
              <w:rPr>
                <w:rFonts w:cs="Minion Pro"/>
                <w:b/>
                <w:i/>
                <w:sz w:val="18"/>
                <w:szCs w:val="18"/>
              </w:rPr>
              <w:t>Moderate Risk</w:t>
            </w:r>
          </w:p>
        </w:tc>
        <w:tc>
          <w:tcPr>
            <w:tcW w:w="563" w:type="dxa"/>
            <w:gridSpan w:val="2"/>
          </w:tcPr>
          <w:p w14:paraId="62E24F5B"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1F0B38BE" w14:textId="77777777" w:rsidR="009E3721" w:rsidRPr="004B3E18" w:rsidRDefault="009E3721" w:rsidP="009E3721">
            <w:pPr>
              <w:rPr>
                <w:b/>
                <w:sz w:val="18"/>
                <w:szCs w:val="18"/>
              </w:rPr>
            </w:pPr>
          </w:p>
        </w:tc>
      </w:tr>
      <w:tr w:rsidR="009E3721" w:rsidRPr="004B3E18" w14:paraId="30E707CE" w14:textId="77777777" w:rsidTr="00FF75CD">
        <w:tc>
          <w:tcPr>
            <w:tcW w:w="3505" w:type="dxa"/>
            <w:vMerge/>
          </w:tcPr>
          <w:p w14:paraId="0708C590" w14:textId="77777777" w:rsidR="009E3721" w:rsidRPr="004B3E18" w:rsidRDefault="009E3721" w:rsidP="009E3721">
            <w:pPr>
              <w:rPr>
                <w:rFonts w:cs="Minion Pro"/>
                <w:sz w:val="18"/>
                <w:szCs w:val="18"/>
              </w:rPr>
            </w:pPr>
          </w:p>
        </w:tc>
        <w:tc>
          <w:tcPr>
            <w:tcW w:w="4320" w:type="dxa"/>
            <w:gridSpan w:val="3"/>
            <w:shd w:val="clear" w:color="auto" w:fill="auto"/>
          </w:tcPr>
          <w:p w14:paraId="768FD304" w14:textId="77777777" w:rsidR="009E3721" w:rsidRPr="004B3E18" w:rsidRDefault="009E3721" w:rsidP="009E3721">
            <w:pPr>
              <w:jc w:val="right"/>
              <w:rPr>
                <w:rFonts w:cs="Minion Pro"/>
                <w:b/>
                <w:i/>
                <w:sz w:val="18"/>
                <w:szCs w:val="18"/>
              </w:rPr>
            </w:pPr>
            <w:r>
              <w:rPr>
                <w:rFonts w:cs="Minion Pro"/>
                <w:b/>
                <w:i/>
                <w:sz w:val="18"/>
                <w:szCs w:val="18"/>
              </w:rPr>
              <w:t>Substantial Risk</w:t>
            </w:r>
          </w:p>
        </w:tc>
        <w:tc>
          <w:tcPr>
            <w:tcW w:w="563" w:type="dxa"/>
            <w:gridSpan w:val="2"/>
          </w:tcPr>
          <w:p w14:paraId="069F3904" w14:textId="389E46D1" w:rsidR="009E3721" w:rsidRPr="004B3E18" w:rsidRDefault="009E3721" w:rsidP="009E3721">
            <w:pPr>
              <w:ind w:left="-2230" w:firstLine="2230"/>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55B0BF9" w14:textId="4320D4E2" w:rsidR="009E3721" w:rsidRPr="004B3E18" w:rsidRDefault="005327A0" w:rsidP="009E3721">
            <w:pPr>
              <w:rPr>
                <w:b/>
                <w:sz w:val="18"/>
                <w:szCs w:val="18"/>
              </w:rPr>
            </w:pPr>
            <w:r>
              <w:rPr>
                <w:bCs/>
                <w:sz w:val="18"/>
                <w:szCs w:val="18"/>
              </w:rPr>
              <w:t>Nine</w:t>
            </w:r>
            <w:r w:rsidRPr="00131BCE">
              <w:rPr>
                <w:bCs/>
                <w:sz w:val="18"/>
                <w:szCs w:val="18"/>
              </w:rPr>
              <w:t xml:space="preserve"> </w:t>
            </w:r>
            <w:r w:rsidR="009E3721" w:rsidRPr="00131BCE">
              <w:rPr>
                <w:bCs/>
                <w:iCs/>
                <w:sz w:val="18"/>
                <w:szCs w:val="18"/>
              </w:rPr>
              <w:t>potential</w:t>
            </w:r>
            <w:r w:rsidR="009E3721" w:rsidRPr="00131BCE">
              <w:rPr>
                <w:bCs/>
                <w:i/>
                <w:sz w:val="18"/>
                <w:szCs w:val="18"/>
              </w:rPr>
              <w:t xml:space="preserve"> </w:t>
            </w:r>
            <w:r w:rsidR="009E3721" w:rsidRPr="00131BCE">
              <w:rPr>
                <w:bCs/>
                <w:sz w:val="18"/>
                <w:szCs w:val="18"/>
              </w:rPr>
              <w:t xml:space="preserve">risks </w:t>
            </w:r>
            <w:r w:rsidR="009E3721">
              <w:rPr>
                <w:bCs/>
                <w:sz w:val="18"/>
                <w:szCs w:val="18"/>
              </w:rPr>
              <w:t>have been</w:t>
            </w:r>
            <w:r w:rsidR="009E3721" w:rsidRPr="00131BCE">
              <w:rPr>
                <w:bCs/>
                <w:sz w:val="18"/>
                <w:szCs w:val="18"/>
              </w:rPr>
              <w:t xml:space="preserve"> identified </w:t>
            </w:r>
            <w:r w:rsidR="009E3721">
              <w:rPr>
                <w:bCs/>
                <w:sz w:val="18"/>
                <w:szCs w:val="18"/>
              </w:rPr>
              <w:t>for this project</w:t>
            </w:r>
            <w:r w:rsidR="009E3721" w:rsidRPr="00131BCE">
              <w:rPr>
                <w:bCs/>
                <w:sz w:val="18"/>
                <w:szCs w:val="18"/>
              </w:rPr>
              <w:t xml:space="preserve">, </w:t>
            </w:r>
            <w:r>
              <w:rPr>
                <w:bCs/>
                <w:sz w:val="18"/>
                <w:szCs w:val="18"/>
              </w:rPr>
              <w:t xml:space="preserve">eight </w:t>
            </w:r>
            <w:r w:rsidR="009E3721" w:rsidRPr="00131BCE">
              <w:rPr>
                <w:bCs/>
                <w:sz w:val="18"/>
                <w:szCs w:val="18"/>
              </w:rPr>
              <w:t xml:space="preserve">of which </w:t>
            </w:r>
            <w:r w:rsidR="009E3721">
              <w:rPr>
                <w:bCs/>
                <w:sz w:val="18"/>
                <w:szCs w:val="18"/>
              </w:rPr>
              <w:t>are</w:t>
            </w:r>
            <w:r w:rsidR="009E3721" w:rsidRPr="00131BCE">
              <w:rPr>
                <w:bCs/>
                <w:sz w:val="18"/>
                <w:szCs w:val="18"/>
              </w:rPr>
              <w:t xml:space="preserve"> assessed as MODERATE</w:t>
            </w:r>
            <w:r w:rsidR="009E3721">
              <w:rPr>
                <w:bCs/>
                <w:sz w:val="18"/>
                <w:szCs w:val="18"/>
              </w:rPr>
              <w:t xml:space="preserve"> and one as SUBSTANTIAL.</w:t>
            </w:r>
            <w:r w:rsidR="009E3721" w:rsidRPr="00131BCE">
              <w:rPr>
                <w:bCs/>
                <w:sz w:val="18"/>
                <w:szCs w:val="18"/>
              </w:rPr>
              <w:t xml:space="preserve"> </w:t>
            </w:r>
            <w:r w:rsidR="009E3721">
              <w:rPr>
                <w:iCs/>
                <w:sz w:val="18"/>
                <w:szCs w:val="18"/>
              </w:rPr>
              <w:t xml:space="preserve">As a result, </w:t>
            </w:r>
            <w:r w:rsidR="009E3721" w:rsidRPr="000264CD">
              <w:rPr>
                <w:rFonts w:cs="Calibri"/>
                <w:noProof/>
                <w:color w:val="000000"/>
                <w:sz w:val="18"/>
                <w:szCs w:val="18"/>
                <w:lang w:eastAsia="zh-CN"/>
              </w:rPr>
              <w:t xml:space="preserve">this project is rated overall as a </w:t>
            </w:r>
            <w:r w:rsidR="009E3721">
              <w:rPr>
                <w:rFonts w:cs="Calibri"/>
                <w:noProof/>
                <w:color w:val="000000"/>
                <w:sz w:val="18"/>
                <w:szCs w:val="18"/>
                <w:lang w:eastAsia="zh-CN"/>
              </w:rPr>
              <w:t xml:space="preserve">SUBSTANTIAL </w:t>
            </w:r>
            <w:r w:rsidR="009E3721" w:rsidRPr="000264CD">
              <w:rPr>
                <w:rFonts w:cs="Calibri"/>
                <w:noProof/>
                <w:color w:val="000000"/>
                <w:sz w:val="18"/>
                <w:szCs w:val="18"/>
                <w:lang w:eastAsia="zh-CN"/>
              </w:rPr>
              <w:t>Risk project</w:t>
            </w:r>
            <w:r w:rsidR="009E3721">
              <w:rPr>
                <w:bCs/>
                <w:sz w:val="18"/>
                <w:szCs w:val="18"/>
              </w:rPr>
              <w:t>.</w:t>
            </w:r>
            <w:r w:rsidR="009E3721" w:rsidRPr="00131BCE">
              <w:rPr>
                <w:bCs/>
                <w:sz w:val="18"/>
                <w:szCs w:val="18"/>
              </w:rPr>
              <w:t xml:space="preserve"> </w:t>
            </w:r>
            <w:r w:rsidR="009E3721">
              <w:rPr>
                <w:sz w:val="18"/>
                <w:szCs w:val="18"/>
                <w:lang w:val="en-ZA"/>
              </w:rPr>
              <w:t>D</w:t>
            </w:r>
            <w:r w:rsidR="009E3721" w:rsidRPr="00D934F3">
              <w:rPr>
                <w:sz w:val="18"/>
                <w:szCs w:val="18"/>
                <w:lang w:val="en-ZA"/>
              </w:rPr>
              <w:t>uring the PPG</w:t>
            </w:r>
            <w:r w:rsidR="009E3721">
              <w:rPr>
                <w:sz w:val="18"/>
                <w:szCs w:val="18"/>
                <w:lang w:val="en-ZA"/>
              </w:rPr>
              <w:t>, an ESMF, Stakeholder Engagement Plan and Gender Action Plan have been prepared</w:t>
            </w:r>
            <w:r w:rsidR="009E3721" w:rsidRPr="00D934F3">
              <w:rPr>
                <w:sz w:val="18"/>
                <w:szCs w:val="18"/>
                <w:lang w:val="en-ZA"/>
              </w:rPr>
              <w:t xml:space="preserve"> to meet SES requirements</w:t>
            </w:r>
            <w:r w:rsidR="009E3721">
              <w:rPr>
                <w:sz w:val="18"/>
                <w:szCs w:val="18"/>
                <w:lang w:val="en-ZA"/>
              </w:rPr>
              <w:t>. During project implementation, a SESA addressing potential socioeconomic impacts of upstream activities will be prepared, along with an ESMP that includes an Occupational Health and Safety Plan and a Waste Management Plan. In addition, the Contractor that will be engaged in the retrofitting activities will undergo a private sector risk assessment in line with UNDP requirements, which will include a SESP to ensure adherence to SES requirements.</w:t>
            </w:r>
            <w:r w:rsidR="004629C8">
              <w:rPr>
                <w:sz w:val="18"/>
                <w:szCs w:val="18"/>
                <w:lang w:val="en-ZA"/>
              </w:rPr>
              <w:t xml:space="preserve"> Co-financing, while not direct</w:t>
            </w:r>
            <w:r w:rsidR="00C3016D">
              <w:rPr>
                <w:sz w:val="18"/>
                <w:szCs w:val="18"/>
                <w:lang w:val="en-ZA"/>
              </w:rPr>
              <w:t xml:space="preserve">, </w:t>
            </w:r>
            <w:r w:rsidR="00A25E1E">
              <w:rPr>
                <w:sz w:val="18"/>
                <w:szCs w:val="18"/>
                <w:lang w:val="en-ZA"/>
              </w:rPr>
              <w:t>has been addressed by the</w:t>
            </w:r>
            <w:r w:rsidR="00C3016D">
              <w:rPr>
                <w:sz w:val="18"/>
                <w:szCs w:val="18"/>
                <w:lang w:val="en-ZA"/>
              </w:rPr>
              <w:t xml:space="preserve"> ESMF.</w:t>
            </w:r>
          </w:p>
        </w:tc>
      </w:tr>
      <w:tr w:rsidR="009E3721" w:rsidRPr="004B3E18" w14:paraId="58CA2D2F" w14:textId="77777777" w:rsidTr="00FF75CD">
        <w:tc>
          <w:tcPr>
            <w:tcW w:w="3505" w:type="dxa"/>
            <w:vMerge/>
          </w:tcPr>
          <w:p w14:paraId="2A233417" w14:textId="77777777" w:rsidR="009E3721" w:rsidRPr="004B3E18" w:rsidRDefault="009E3721" w:rsidP="009E3721">
            <w:pPr>
              <w:rPr>
                <w:rFonts w:cs="Minion Pro"/>
                <w:sz w:val="18"/>
                <w:szCs w:val="18"/>
              </w:rPr>
            </w:pPr>
          </w:p>
        </w:tc>
        <w:tc>
          <w:tcPr>
            <w:tcW w:w="4320" w:type="dxa"/>
            <w:gridSpan w:val="3"/>
            <w:shd w:val="clear" w:color="auto" w:fill="auto"/>
          </w:tcPr>
          <w:p w14:paraId="2392306C" w14:textId="77777777" w:rsidR="009E3721" w:rsidRPr="004B3E18" w:rsidRDefault="009E3721" w:rsidP="009E3721">
            <w:pPr>
              <w:jc w:val="right"/>
              <w:rPr>
                <w:rFonts w:cs="Minion Pro"/>
                <w:b/>
                <w:i/>
                <w:sz w:val="18"/>
                <w:szCs w:val="18"/>
              </w:rPr>
            </w:pPr>
            <w:r w:rsidRPr="004B3E18">
              <w:rPr>
                <w:rFonts w:cs="Minion Pro"/>
                <w:b/>
                <w:i/>
                <w:sz w:val="18"/>
                <w:szCs w:val="18"/>
              </w:rPr>
              <w:t>High Risk</w:t>
            </w:r>
          </w:p>
        </w:tc>
        <w:tc>
          <w:tcPr>
            <w:tcW w:w="563" w:type="dxa"/>
            <w:gridSpan w:val="2"/>
          </w:tcPr>
          <w:p w14:paraId="3A585F73" w14:textId="77777777" w:rsidR="009E3721" w:rsidRPr="004B3E18" w:rsidRDefault="009E3721" w:rsidP="009E3721">
            <w:pPr>
              <w:ind w:left="-2230" w:firstLine="2230"/>
              <w:rPr>
                <w:b/>
                <w:sz w:val="18"/>
                <w:szCs w:val="18"/>
              </w:rPr>
            </w:pPr>
            <w:r w:rsidRPr="004B3E18">
              <w:rPr>
                <w:rFonts w:ascii="Segoe UI Symbol" w:hAnsi="Segoe UI Symbol" w:cs="Segoe UI Symbol"/>
                <w:b/>
                <w:szCs w:val="20"/>
              </w:rPr>
              <w:t>☐</w:t>
            </w:r>
          </w:p>
        </w:tc>
        <w:tc>
          <w:tcPr>
            <w:tcW w:w="4747" w:type="dxa"/>
            <w:gridSpan w:val="3"/>
          </w:tcPr>
          <w:p w14:paraId="6B528BCD" w14:textId="77777777" w:rsidR="009E3721" w:rsidRPr="004B3E18" w:rsidRDefault="009E3721" w:rsidP="009E3721">
            <w:pPr>
              <w:rPr>
                <w:b/>
                <w:sz w:val="18"/>
                <w:szCs w:val="18"/>
              </w:rPr>
            </w:pPr>
          </w:p>
        </w:tc>
      </w:tr>
      <w:tr w:rsidR="009E3721" w:rsidRPr="004B3E18" w14:paraId="2DC1077C" w14:textId="77777777" w:rsidTr="00FF75CD">
        <w:trPr>
          <w:trHeight w:val="782"/>
        </w:trPr>
        <w:tc>
          <w:tcPr>
            <w:tcW w:w="3505" w:type="dxa"/>
            <w:vMerge w:val="restart"/>
            <w:shd w:val="clear" w:color="auto" w:fill="FFFFFF"/>
          </w:tcPr>
          <w:p w14:paraId="5F344BB3" w14:textId="77777777" w:rsidR="009E3721" w:rsidRPr="004B3E18" w:rsidRDefault="009E3721" w:rsidP="009E3721">
            <w:pPr>
              <w:ind w:hanging="18"/>
              <w:rPr>
                <w:b/>
                <w:szCs w:val="20"/>
              </w:rPr>
            </w:pPr>
            <w:r>
              <w:rPr>
                <w:b/>
                <w:szCs w:val="20"/>
              </w:rPr>
              <w:t xml:space="preserve"> </w:t>
            </w:r>
          </w:p>
        </w:tc>
        <w:tc>
          <w:tcPr>
            <w:tcW w:w="9630" w:type="dxa"/>
            <w:gridSpan w:val="8"/>
            <w:shd w:val="clear" w:color="auto" w:fill="0F243E"/>
            <w:vAlign w:val="center"/>
          </w:tcPr>
          <w:p w14:paraId="7448F3E1" w14:textId="77777777" w:rsidR="009E3721" w:rsidRPr="004B3E18" w:rsidRDefault="009E3721" w:rsidP="009E3721">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9E3721" w:rsidRPr="004B3E18" w14:paraId="55039F50" w14:textId="77777777" w:rsidTr="00FF75CD">
        <w:trPr>
          <w:trHeight w:val="188"/>
        </w:trPr>
        <w:tc>
          <w:tcPr>
            <w:tcW w:w="3505" w:type="dxa"/>
            <w:vMerge/>
            <w:shd w:val="clear" w:color="auto" w:fill="FFFFFF"/>
          </w:tcPr>
          <w:p w14:paraId="6148E68D" w14:textId="77777777" w:rsidR="009E3721" w:rsidRPr="004B3E18" w:rsidRDefault="009E3721" w:rsidP="009E3721">
            <w:pPr>
              <w:rPr>
                <w:sz w:val="18"/>
                <w:szCs w:val="18"/>
                <w:u w:val="single"/>
              </w:rPr>
            </w:pPr>
          </w:p>
        </w:tc>
        <w:tc>
          <w:tcPr>
            <w:tcW w:w="9630" w:type="dxa"/>
            <w:gridSpan w:val="8"/>
          </w:tcPr>
          <w:p w14:paraId="44C1AC81" w14:textId="77777777" w:rsidR="009E3721" w:rsidRPr="004B3E18" w:rsidRDefault="009E3721" w:rsidP="009E3721">
            <w:pPr>
              <w:tabs>
                <w:tab w:val="left" w:pos="360"/>
              </w:tabs>
              <w:rPr>
                <w:b/>
                <w:sz w:val="18"/>
                <w:szCs w:val="18"/>
              </w:rPr>
            </w:pPr>
            <w:r>
              <w:rPr>
                <w:sz w:val="18"/>
                <w:szCs w:val="18"/>
              </w:rPr>
              <w:t xml:space="preserve">Question only required for Moderate, Substantial and High Risk projects </w:t>
            </w:r>
          </w:p>
        </w:tc>
      </w:tr>
      <w:tr w:rsidR="009E3721" w:rsidRPr="004B3E18" w14:paraId="119C0DDD" w14:textId="77777777" w:rsidTr="00FF75CD">
        <w:trPr>
          <w:trHeight w:val="98"/>
        </w:trPr>
        <w:tc>
          <w:tcPr>
            <w:tcW w:w="3505" w:type="dxa"/>
            <w:vMerge/>
            <w:shd w:val="clear" w:color="auto" w:fill="FFFFFF"/>
          </w:tcPr>
          <w:p w14:paraId="0703A0B9" w14:textId="77777777" w:rsidR="009E3721" w:rsidRPr="004B3E18" w:rsidRDefault="009E3721" w:rsidP="009E3721">
            <w:pPr>
              <w:rPr>
                <w:sz w:val="18"/>
                <w:szCs w:val="18"/>
                <w:u w:val="single"/>
              </w:rPr>
            </w:pPr>
          </w:p>
        </w:tc>
        <w:tc>
          <w:tcPr>
            <w:tcW w:w="4320" w:type="dxa"/>
            <w:gridSpan w:val="3"/>
            <w:vAlign w:val="center"/>
          </w:tcPr>
          <w:p w14:paraId="313998D3" w14:textId="77777777" w:rsidR="009E3721" w:rsidRPr="00993703" w:rsidRDefault="009E3721" w:rsidP="009E3721">
            <w:pPr>
              <w:tabs>
                <w:tab w:val="left" w:pos="360"/>
              </w:tabs>
              <w:rPr>
                <w:b/>
                <w:i/>
                <w:sz w:val="18"/>
                <w:szCs w:val="18"/>
                <w:u w:val="single"/>
              </w:rPr>
            </w:pPr>
            <w:r w:rsidRPr="00993703">
              <w:rPr>
                <w:b/>
                <w:i/>
                <w:sz w:val="18"/>
                <w:szCs w:val="18"/>
                <w:u w:val="single"/>
              </w:rPr>
              <w:t>Is assessment required?</w:t>
            </w:r>
            <w:r>
              <w:rPr>
                <w:b/>
                <w:i/>
                <w:sz w:val="18"/>
                <w:szCs w:val="18"/>
                <w:u w:val="single"/>
              </w:rPr>
              <w:t xml:space="preserve"> (check if “yes”)</w:t>
            </w:r>
          </w:p>
        </w:tc>
        <w:tc>
          <w:tcPr>
            <w:tcW w:w="563" w:type="dxa"/>
            <w:gridSpan w:val="2"/>
            <w:vAlign w:val="center"/>
          </w:tcPr>
          <w:p w14:paraId="09A8924D" w14:textId="67404544" w:rsidR="009E3721" w:rsidRPr="004B3E18" w:rsidRDefault="009E3721" w:rsidP="009E3721">
            <w:pPr>
              <w:tabs>
                <w:tab w:val="left" w:pos="360"/>
              </w:tabs>
              <w:rPr>
                <w:sz w:val="18"/>
                <w:szCs w:val="18"/>
                <w:u w:val="single"/>
              </w:rPr>
            </w:pPr>
            <w:r>
              <w:rPr>
                <w:rFonts w:ascii="Segoe UI Symbol" w:hAnsi="Segoe UI Symbol" w:cs="Segoe UI Symbol"/>
                <w:b/>
                <w:szCs w:val="20"/>
              </w:rPr>
              <w:t>X</w:t>
            </w:r>
          </w:p>
        </w:tc>
        <w:tc>
          <w:tcPr>
            <w:tcW w:w="427" w:type="dxa"/>
          </w:tcPr>
          <w:p w14:paraId="23013791" w14:textId="77777777" w:rsidR="009E3721" w:rsidRPr="00E344B9" w:rsidRDefault="009E3721" w:rsidP="009E3721">
            <w:pPr>
              <w:tabs>
                <w:tab w:val="left" w:pos="360"/>
              </w:tabs>
              <w:rPr>
                <w:b/>
                <w:i/>
                <w:sz w:val="18"/>
                <w:szCs w:val="18"/>
              </w:rPr>
            </w:pPr>
          </w:p>
        </w:tc>
        <w:tc>
          <w:tcPr>
            <w:tcW w:w="2970" w:type="dxa"/>
          </w:tcPr>
          <w:p w14:paraId="00BD73DF" w14:textId="77777777" w:rsidR="009E3721" w:rsidRPr="00E344B9" w:rsidRDefault="009E3721" w:rsidP="009E3721">
            <w:pPr>
              <w:tabs>
                <w:tab w:val="left" w:pos="360"/>
              </w:tabs>
              <w:rPr>
                <w:b/>
                <w:i/>
                <w:sz w:val="18"/>
                <w:szCs w:val="18"/>
              </w:rPr>
            </w:pPr>
          </w:p>
        </w:tc>
        <w:tc>
          <w:tcPr>
            <w:tcW w:w="1350" w:type="dxa"/>
          </w:tcPr>
          <w:p w14:paraId="7F12DC58" w14:textId="77777777" w:rsidR="009E3721" w:rsidRPr="00E344B9" w:rsidRDefault="009E3721" w:rsidP="009E3721">
            <w:pPr>
              <w:tabs>
                <w:tab w:val="left" w:pos="360"/>
              </w:tabs>
              <w:rPr>
                <w:b/>
                <w:i/>
                <w:sz w:val="18"/>
                <w:szCs w:val="18"/>
              </w:rPr>
            </w:pPr>
            <w:r>
              <w:rPr>
                <w:b/>
                <w:i/>
                <w:sz w:val="18"/>
                <w:szCs w:val="18"/>
              </w:rPr>
              <w:t>Status? (completed, planned)</w:t>
            </w:r>
          </w:p>
        </w:tc>
      </w:tr>
      <w:tr w:rsidR="009E3721" w:rsidRPr="004B3E18" w14:paraId="2439A47E" w14:textId="77777777" w:rsidTr="00FF75CD">
        <w:tc>
          <w:tcPr>
            <w:tcW w:w="3505" w:type="dxa"/>
            <w:vMerge/>
            <w:shd w:val="clear" w:color="auto" w:fill="FFFFFF"/>
          </w:tcPr>
          <w:p w14:paraId="2ACC99E6" w14:textId="77777777" w:rsidR="009E3721" w:rsidRPr="004B3E18" w:rsidRDefault="009E3721" w:rsidP="009E3721">
            <w:pPr>
              <w:tabs>
                <w:tab w:val="left" w:pos="270"/>
              </w:tabs>
              <w:ind w:left="270" w:hanging="270"/>
              <w:rPr>
                <w:sz w:val="18"/>
                <w:szCs w:val="18"/>
              </w:rPr>
            </w:pPr>
          </w:p>
        </w:tc>
        <w:tc>
          <w:tcPr>
            <w:tcW w:w="4320" w:type="dxa"/>
            <w:gridSpan w:val="3"/>
            <w:vMerge w:val="restart"/>
            <w:shd w:val="clear" w:color="auto" w:fill="auto"/>
          </w:tcPr>
          <w:p w14:paraId="0638D264" w14:textId="77777777" w:rsidR="009E3721" w:rsidRPr="00993703" w:rsidRDefault="009E3721" w:rsidP="009E3721">
            <w:pPr>
              <w:tabs>
                <w:tab w:val="left" w:pos="270"/>
              </w:tabs>
              <w:jc w:val="right"/>
              <w:rPr>
                <w:i/>
                <w:color w:val="000000"/>
                <w:sz w:val="18"/>
                <w:szCs w:val="18"/>
              </w:rPr>
            </w:pPr>
            <w:r w:rsidRPr="00993703">
              <w:rPr>
                <w:i/>
                <w:color w:val="000000"/>
                <w:sz w:val="18"/>
                <w:szCs w:val="18"/>
              </w:rPr>
              <w:t xml:space="preserve">if yes, </w:t>
            </w:r>
            <w:r>
              <w:rPr>
                <w:i/>
                <w:color w:val="000000"/>
                <w:sz w:val="18"/>
                <w:szCs w:val="18"/>
              </w:rPr>
              <w:t>indicate</w:t>
            </w:r>
            <w:r w:rsidRPr="00993703">
              <w:rPr>
                <w:i/>
                <w:color w:val="000000"/>
                <w:sz w:val="18"/>
                <w:szCs w:val="18"/>
              </w:rPr>
              <w:t xml:space="preserve"> overall type</w:t>
            </w:r>
            <w:r>
              <w:rPr>
                <w:i/>
                <w:color w:val="000000"/>
                <w:sz w:val="18"/>
                <w:szCs w:val="18"/>
              </w:rPr>
              <w:t xml:space="preserve"> and status</w:t>
            </w:r>
          </w:p>
        </w:tc>
        <w:tc>
          <w:tcPr>
            <w:tcW w:w="563" w:type="dxa"/>
            <w:gridSpan w:val="2"/>
            <w:vAlign w:val="center"/>
          </w:tcPr>
          <w:p w14:paraId="4CEC04E5"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1584925F" w14:textId="5EDC043A"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19EFFD70" w14:textId="77777777" w:rsidR="009E3721" w:rsidRPr="004B3E18" w:rsidRDefault="009E3721" w:rsidP="009E3721">
            <w:pPr>
              <w:tabs>
                <w:tab w:val="left" w:pos="360"/>
              </w:tabs>
              <w:rPr>
                <w:sz w:val="18"/>
                <w:szCs w:val="18"/>
              </w:rPr>
            </w:pPr>
            <w:r>
              <w:rPr>
                <w:sz w:val="18"/>
                <w:szCs w:val="18"/>
              </w:rPr>
              <w:t>Targeted assessment(s)</w:t>
            </w:r>
            <w:r w:rsidDel="00ED7190">
              <w:rPr>
                <w:sz w:val="18"/>
                <w:szCs w:val="18"/>
              </w:rPr>
              <w:t xml:space="preserve"> </w:t>
            </w:r>
          </w:p>
        </w:tc>
        <w:tc>
          <w:tcPr>
            <w:tcW w:w="1350" w:type="dxa"/>
          </w:tcPr>
          <w:p w14:paraId="26DA6AA3" w14:textId="477C665B" w:rsidR="009E3721" w:rsidRPr="004B3E18" w:rsidRDefault="009E3721" w:rsidP="009E3721">
            <w:pPr>
              <w:tabs>
                <w:tab w:val="left" w:pos="360"/>
              </w:tabs>
              <w:rPr>
                <w:sz w:val="18"/>
                <w:szCs w:val="18"/>
              </w:rPr>
            </w:pPr>
            <w:r>
              <w:rPr>
                <w:sz w:val="18"/>
                <w:szCs w:val="18"/>
              </w:rPr>
              <w:t>Completed: Gender analysis; stakeholder analysis</w:t>
            </w:r>
          </w:p>
        </w:tc>
      </w:tr>
      <w:tr w:rsidR="009E3721" w:rsidRPr="004B3E18" w14:paraId="15485784" w14:textId="77777777" w:rsidTr="00FF75CD">
        <w:tc>
          <w:tcPr>
            <w:tcW w:w="3505" w:type="dxa"/>
            <w:vMerge/>
            <w:shd w:val="clear" w:color="auto" w:fill="FFFFFF"/>
          </w:tcPr>
          <w:p w14:paraId="52682EDE"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01DAE43A"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457235EC"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498B890F" w14:textId="0A6F9025"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915EBA1" w14:textId="77777777" w:rsidR="009E3721" w:rsidRPr="004B3E18" w:rsidRDefault="009E3721" w:rsidP="009E3721">
            <w:pPr>
              <w:tabs>
                <w:tab w:val="left" w:pos="360"/>
              </w:tabs>
              <w:rPr>
                <w:sz w:val="18"/>
                <w:szCs w:val="18"/>
              </w:rPr>
            </w:pPr>
            <w:r>
              <w:rPr>
                <w:sz w:val="18"/>
                <w:szCs w:val="18"/>
              </w:rPr>
              <w:t>ESIA (Environmental and Social Impact Assessment)</w:t>
            </w:r>
          </w:p>
        </w:tc>
        <w:tc>
          <w:tcPr>
            <w:tcW w:w="1350" w:type="dxa"/>
          </w:tcPr>
          <w:p w14:paraId="28FD3789" w14:textId="688761A6" w:rsidR="009E3721" w:rsidRPr="004B3E18" w:rsidRDefault="009E3721" w:rsidP="009E3721">
            <w:pPr>
              <w:tabs>
                <w:tab w:val="left" w:pos="360"/>
              </w:tabs>
              <w:rPr>
                <w:sz w:val="18"/>
                <w:szCs w:val="18"/>
              </w:rPr>
            </w:pPr>
            <w:r>
              <w:rPr>
                <w:sz w:val="18"/>
                <w:szCs w:val="18"/>
              </w:rPr>
              <w:t>Planned for during implementation</w:t>
            </w:r>
          </w:p>
        </w:tc>
      </w:tr>
      <w:tr w:rsidR="009E3721" w:rsidRPr="004B3E18" w14:paraId="4749FB6E" w14:textId="77777777" w:rsidTr="00FF75CD">
        <w:tc>
          <w:tcPr>
            <w:tcW w:w="3505" w:type="dxa"/>
            <w:vMerge/>
            <w:shd w:val="clear" w:color="auto" w:fill="FFFFFF"/>
          </w:tcPr>
          <w:p w14:paraId="13522724"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51B44ECB"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0D3F9CDD"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5C7178F7" w14:textId="70E51023" w:rsidR="009E3721" w:rsidRPr="000015A2"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2970" w:type="dxa"/>
          </w:tcPr>
          <w:p w14:paraId="083A7BCB" w14:textId="77777777" w:rsidR="009E3721" w:rsidRDefault="009E3721" w:rsidP="009E3721">
            <w:pPr>
              <w:tabs>
                <w:tab w:val="left" w:pos="360"/>
              </w:tabs>
              <w:rPr>
                <w:sz w:val="18"/>
                <w:szCs w:val="18"/>
              </w:rPr>
            </w:pPr>
            <w:r>
              <w:rPr>
                <w:sz w:val="18"/>
                <w:szCs w:val="18"/>
              </w:rPr>
              <w:t xml:space="preserve">SESA (Strategic Environmental and Social Assessment) </w:t>
            </w:r>
          </w:p>
        </w:tc>
        <w:tc>
          <w:tcPr>
            <w:tcW w:w="1350" w:type="dxa"/>
          </w:tcPr>
          <w:p w14:paraId="46ABC8FA" w14:textId="379213D8" w:rsidR="009E3721" w:rsidRDefault="009E3721" w:rsidP="009E3721">
            <w:pPr>
              <w:tabs>
                <w:tab w:val="left" w:pos="360"/>
              </w:tabs>
              <w:rPr>
                <w:sz w:val="18"/>
                <w:szCs w:val="18"/>
              </w:rPr>
            </w:pPr>
            <w:r>
              <w:rPr>
                <w:sz w:val="18"/>
                <w:szCs w:val="18"/>
              </w:rPr>
              <w:t>Planned for during implementation</w:t>
            </w:r>
          </w:p>
        </w:tc>
      </w:tr>
      <w:tr w:rsidR="009E3721" w:rsidRPr="004B3E18" w14:paraId="687B06DE" w14:textId="77777777" w:rsidTr="00FF75CD">
        <w:tc>
          <w:tcPr>
            <w:tcW w:w="3505" w:type="dxa"/>
            <w:vMerge/>
            <w:shd w:val="clear" w:color="auto" w:fill="FFFFFF"/>
          </w:tcPr>
          <w:p w14:paraId="7C3F9847"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EC1DC85" w14:textId="77777777" w:rsidR="009E3721" w:rsidRDefault="009E3721" w:rsidP="009E3721">
            <w:pPr>
              <w:tabs>
                <w:tab w:val="left" w:pos="270"/>
              </w:tabs>
              <w:ind w:left="270" w:hanging="270"/>
              <w:rPr>
                <w:b/>
                <w:i/>
                <w:color w:val="000000"/>
                <w:sz w:val="18"/>
                <w:szCs w:val="18"/>
              </w:rPr>
            </w:pPr>
            <w:r>
              <w:rPr>
                <w:b/>
                <w:i/>
                <w:color w:val="000000"/>
                <w:sz w:val="18"/>
                <w:szCs w:val="18"/>
              </w:rPr>
              <w:t xml:space="preserve">Are </w:t>
            </w:r>
            <w:r w:rsidRPr="00E344B9">
              <w:rPr>
                <w:b/>
                <w:i/>
                <w:color w:val="000000"/>
                <w:sz w:val="18"/>
                <w:szCs w:val="18"/>
              </w:rPr>
              <w:t>management</w:t>
            </w:r>
            <w:r>
              <w:rPr>
                <w:b/>
                <w:i/>
                <w:color w:val="000000"/>
                <w:sz w:val="18"/>
                <w:szCs w:val="18"/>
              </w:rPr>
              <w:t xml:space="preserve"> </w:t>
            </w:r>
            <w:r w:rsidRPr="00E344B9">
              <w:rPr>
                <w:b/>
                <w:i/>
                <w:color w:val="000000"/>
                <w:sz w:val="18"/>
                <w:szCs w:val="18"/>
              </w:rPr>
              <w:t>plans</w:t>
            </w:r>
            <w:r>
              <w:rPr>
                <w:b/>
                <w:i/>
                <w:color w:val="000000"/>
                <w:sz w:val="18"/>
                <w:szCs w:val="18"/>
              </w:rPr>
              <w:t xml:space="preserve"> required? (check if “yes)</w:t>
            </w:r>
          </w:p>
        </w:tc>
        <w:tc>
          <w:tcPr>
            <w:tcW w:w="563" w:type="dxa"/>
            <w:gridSpan w:val="2"/>
            <w:vAlign w:val="center"/>
          </w:tcPr>
          <w:p w14:paraId="5E35B68D" w14:textId="74127856"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27" w:type="dxa"/>
          </w:tcPr>
          <w:p w14:paraId="4DA93010" w14:textId="77777777" w:rsidR="009E3721" w:rsidRPr="000015A2" w:rsidRDefault="009E3721" w:rsidP="009E3721">
            <w:pPr>
              <w:tabs>
                <w:tab w:val="left" w:pos="360"/>
              </w:tabs>
              <w:rPr>
                <w:rFonts w:ascii="Segoe UI Symbol" w:hAnsi="Segoe UI Symbol" w:cs="Segoe UI Symbol"/>
                <w:b/>
                <w:szCs w:val="20"/>
              </w:rPr>
            </w:pPr>
          </w:p>
        </w:tc>
        <w:tc>
          <w:tcPr>
            <w:tcW w:w="4320" w:type="dxa"/>
            <w:gridSpan w:val="2"/>
          </w:tcPr>
          <w:p w14:paraId="6EA5C4C7" w14:textId="77777777" w:rsidR="009E3721" w:rsidRDefault="009E3721" w:rsidP="009E3721">
            <w:pPr>
              <w:tabs>
                <w:tab w:val="left" w:pos="360"/>
              </w:tabs>
              <w:rPr>
                <w:sz w:val="18"/>
                <w:szCs w:val="18"/>
              </w:rPr>
            </w:pPr>
          </w:p>
        </w:tc>
      </w:tr>
      <w:tr w:rsidR="009E3721" w:rsidRPr="004B3E18" w14:paraId="70D74770" w14:textId="77777777" w:rsidTr="00FF75CD">
        <w:tc>
          <w:tcPr>
            <w:tcW w:w="3505" w:type="dxa"/>
            <w:vMerge/>
            <w:shd w:val="clear" w:color="auto" w:fill="FFFFFF"/>
          </w:tcPr>
          <w:p w14:paraId="52C36729" w14:textId="77777777" w:rsidR="009E3721" w:rsidRPr="004B3E18" w:rsidRDefault="009E3721" w:rsidP="009E3721">
            <w:pPr>
              <w:tabs>
                <w:tab w:val="left" w:pos="270"/>
              </w:tabs>
              <w:ind w:left="270" w:hanging="270"/>
              <w:rPr>
                <w:sz w:val="18"/>
                <w:szCs w:val="18"/>
              </w:rPr>
            </w:pPr>
          </w:p>
        </w:tc>
        <w:tc>
          <w:tcPr>
            <w:tcW w:w="4320" w:type="dxa"/>
            <w:gridSpan w:val="3"/>
            <w:vMerge w:val="restart"/>
            <w:shd w:val="clear" w:color="auto" w:fill="auto"/>
          </w:tcPr>
          <w:p w14:paraId="2D597B0B" w14:textId="77777777" w:rsidR="009E3721" w:rsidRPr="00993703" w:rsidRDefault="009E3721" w:rsidP="009E3721">
            <w:pPr>
              <w:tabs>
                <w:tab w:val="left" w:pos="270"/>
              </w:tabs>
              <w:ind w:left="270" w:hanging="270"/>
              <w:jc w:val="right"/>
              <w:rPr>
                <w:i/>
                <w:color w:val="000000"/>
                <w:sz w:val="18"/>
                <w:szCs w:val="18"/>
              </w:rPr>
            </w:pPr>
            <w:r w:rsidRPr="00993703">
              <w:rPr>
                <w:i/>
                <w:color w:val="000000"/>
                <w:sz w:val="18"/>
                <w:szCs w:val="18"/>
              </w:rPr>
              <w:t>If yes, indicate overall type</w:t>
            </w:r>
          </w:p>
        </w:tc>
        <w:tc>
          <w:tcPr>
            <w:tcW w:w="563" w:type="dxa"/>
            <w:gridSpan w:val="2"/>
            <w:vAlign w:val="center"/>
          </w:tcPr>
          <w:p w14:paraId="5CD22518"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04E5EA3B" w14:textId="7FA6F843"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3578B1D" w14:textId="77777777" w:rsidR="009E3721" w:rsidRPr="004B3E18" w:rsidRDefault="009E3721" w:rsidP="009E3721">
            <w:pPr>
              <w:tabs>
                <w:tab w:val="left" w:pos="360"/>
              </w:tabs>
              <w:rPr>
                <w:sz w:val="18"/>
                <w:szCs w:val="18"/>
              </w:rPr>
            </w:pPr>
            <w:r>
              <w:rPr>
                <w:sz w:val="18"/>
                <w:szCs w:val="18"/>
              </w:rPr>
              <w:t xml:space="preserve">Targeted management plans (e.g. Gender Action Plan, Emergency Response Plan, Waste Management Plan, others) </w:t>
            </w:r>
          </w:p>
        </w:tc>
        <w:tc>
          <w:tcPr>
            <w:tcW w:w="1350" w:type="dxa"/>
          </w:tcPr>
          <w:p w14:paraId="50809B6B" w14:textId="27CF5DCF" w:rsidR="009E3721" w:rsidRPr="004B3E18" w:rsidRDefault="009E3721" w:rsidP="009E3721">
            <w:pPr>
              <w:tabs>
                <w:tab w:val="left" w:pos="360"/>
              </w:tabs>
              <w:rPr>
                <w:sz w:val="18"/>
                <w:szCs w:val="18"/>
              </w:rPr>
            </w:pPr>
            <w:r>
              <w:rPr>
                <w:sz w:val="18"/>
                <w:szCs w:val="18"/>
              </w:rPr>
              <w:t xml:space="preserve">Gender Action Plan; Stakeholder Engagement Plan (completed), </w:t>
            </w:r>
          </w:p>
        </w:tc>
      </w:tr>
      <w:tr w:rsidR="009E3721" w:rsidRPr="004B3E18" w14:paraId="0CB04F0A" w14:textId="77777777" w:rsidTr="00FF75CD">
        <w:tc>
          <w:tcPr>
            <w:tcW w:w="3505" w:type="dxa"/>
            <w:vMerge/>
            <w:shd w:val="clear" w:color="auto" w:fill="FFFFFF"/>
          </w:tcPr>
          <w:p w14:paraId="0DDC7F4A"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5F0BE710"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66AC3EF4"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78F8174A" w14:textId="665DB28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60A26D5D" w14:textId="77777777" w:rsidR="009E3721" w:rsidRPr="004B3E18" w:rsidRDefault="009E3721" w:rsidP="009E3721">
            <w:pPr>
              <w:tabs>
                <w:tab w:val="left" w:pos="360"/>
              </w:tabs>
              <w:rPr>
                <w:sz w:val="18"/>
                <w:szCs w:val="18"/>
              </w:rPr>
            </w:pPr>
            <w:r>
              <w:rPr>
                <w:sz w:val="18"/>
                <w:szCs w:val="18"/>
              </w:rPr>
              <w:t>ESMP (Environmental and Social Management Plan which may include range of targeted plans)</w:t>
            </w:r>
          </w:p>
        </w:tc>
        <w:tc>
          <w:tcPr>
            <w:tcW w:w="1350" w:type="dxa"/>
          </w:tcPr>
          <w:p w14:paraId="524A6FD0" w14:textId="5C2453C7" w:rsidR="009E3721" w:rsidRPr="004B3E18" w:rsidRDefault="009E3721" w:rsidP="009E3721">
            <w:pPr>
              <w:tabs>
                <w:tab w:val="left" w:pos="360"/>
              </w:tabs>
              <w:rPr>
                <w:sz w:val="18"/>
                <w:szCs w:val="18"/>
              </w:rPr>
            </w:pPr>
            <w:r>
              <w:rPr>
                <w:sz w:val="18"/>
                <w:szCs w:val="18"/>
              </w:rPr>
              <w:t>Planned for during implementation (including Occupational Health and Safety Plan and Waste Management Plan)</w:t>
            </w:r>
          </w:p>
        </w:tc>
      </w:tr>
      <w:tr w:rsidR="009E3721" w:rsidRPr="004B3E18" w14:paraId="38149B40" w14:textId="77777777" w:rsidTr="00FF75CD">
        <w:trPr>
          <w:trHeight w:val="512"/>
        </w:trPr>
        <w:tc>
          <w:tcPr>
            <w:tcW w:w="3505" w:type="dxa"/>
            <w:vMerge/>
            <w:shd w:val="clear" w:color="auto" w:fill="FFFFFF"/>
          </w:tcPr>
          <w:p w14:paraId="62D4E941" w14:textId="77777777" w:rsidR="009E3721" w:rsidRPr="004B3E18" w:rsidRDefault="009E3721" w:rsidP="009E3721">
            <w:pPr>
              <w:tabs>
                <w:tab w:val="left" w:pos="270"/>
              </w:tabs>
              <w:ind w:left="270" w:hanging="270"/>
              <w:rPr>
                <w:sz w:val="18"/>
                <w:szCs w:val="18"/>
              </w:rPr>
            </w:pPr>
          </w:p>
        </w:tc>
        <w:tc>
          <w:tcPr>
            <w:tcW w:w="4320" w:type="dxa"/>
            <w:gridSpan w:val="3"/>
            <w:vMerge/>
            <w:shd w:val="clear" w:color="auto" w:fill="auto"/>
          </w:tcPr>
          <w:p w14:paraId="1D054C6A" w14:textId="77777777" w:rsidR="009E3721" w:rsidRPr="00E344B9" w:rsidRDefault="009E3721" w:rsidP="009E3721">
            <w:pPr>
              <w:tabs>
                <w:tab w:val="left" w:pos="270"/>
              </w:tabs>
              <w:ind w:left="270" w:hanging="270"/>
              <w:rPr>
                <w:b/>
                <w:i/>
                <w:color w:val="000000"/>
                <w:sz w:val="18"/>
                <w:szCs w:val="18"/>
              </w:rPr>
            </w:pPr>
          </w:p>
        </w:tc>
        <w:tc>
          <w:tcPr>
            <w:tcW w:w="563" w:type="dxa"/>
            <w:gridSpan w:val="2"/>
            <w:vAlign w:val="center"/>
          </w:tcPr>
          <w:p w14:paraId="6F514443" w14:textId="77777777" w:rsidR="009E3721" w:rsidRPr="004B3E18" w:rsidDel="00E47BCB" w:rsidRDefault="009E3721" w:rsidP="009E3721">
            <w:pPr>
              <w:tabs>
                <w:tab w:val="left" w:pos="360"/>
              </w:tabs>
              <w:rPr>
                <w:rFonts w:ascii="Segoe UI Symbol" w:hAnsi="Segoe UI Symbol" w:cs="Segoe UI Symbol"/>
                <w:b/>
                <w:szCs w:val="20"/>
              </w:rPr>
            </w:pPr>
          </w:p>
        </w:tc>
        <w:tc>
          <w:tcPr>
            <w:tcW w:w="427" w:type="dxa"/>
          </w:tcPr>
          <w:p w14:paraId="1BB4C2AA" w14:textId="43661FB3"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2970" w:type="dxa"/>
          </w:tcPr>
          <w:p w14:paraId="009CC536" w14:textId="77777777" w:rsidR="009E3721" w:rsidRDefault="009E3721" w:rsidP="009E3721">
            <w:pPr>
              <w:tabs>
                <w:tab w:val="left" w:pos="360"/>
              </w:tabs>
              <w:rPr>
                <w:sz w:val="18"/>
                <w:szCs w:val="18"/>
              </w:rPr>
            </w:pPr>
            <w:r>
              <w:rPr>
                <w:sz w:val="18"/>
                <w:szCs w:val="18"/>
              </w:rPr>
              <w:t>ESMF (Environmental and Social Management Framework)</w:t>
            </w:r>
          </w:p>
        </w:tc>
        <w:tc>
          <w:tcPr>
            <w:tcW w:w="1350" w:type="dxa"/>
          </w:tcPr>
          <w:p w14:paraId="194646BE" w14:textId="618D524E" w:rsidR="009E3721" w:rsidRDefault="009E3721" w:rsidP="009E3721">
            <w:pPr>
              <w:tabs>
                <w:tab w:val="left" w:pos="360"/>
              </w:tabs>
              <w:rPr>
                <w:sz w:val="18"/>
                <w:szCs w:val="18"/>
              </w:rPr>
            </w:pPr>
            <w:r>
              <w:rPr>
                <w:sz w:val="18"/>
                <w:szCs w:val="18"/>
              </w:rPr>
              <w:t>Completed</w:t>
            </w:r>
          </w:p>
        </w:tc>
      </w:tr>
      <w:tr w:rsidR="009E3721" w:rsidRPr="004B3E18" w14:paraId="78AE959B" w14:textId="77777777" w:rsidTr="00FF75CD">
        <w:trPr>
          <w:trHeight w:val="521"/>
        </w:trPr>
        <w:tc>
          <w:tcPr>
            <w:tcW w:w="3505" w:type="dxa"/>
            <w:vMerge/>
            <w:shd w:val="clear" w:color="auto" w:fill="FFFFFF"/>
          </w:tcPr>
          <w:p w14:paraId="0994BC62"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tcPr>
          <w:p w14:paraId="2A0BBA65" w14:textId="77777777" w:rsidR="009E3721" w:rsidRPr="00E344B9" w:rsidRDefault="009E3721" w:rsidP="009E3721">
            <w:pPr>
              <w:tabs>
                <w:tab w:val="left" w:pos="270"/>
              </w:tabs>
              <w:rPr>
                <w:b/>
                <w:i/>
                <w:color w:val="000000"/>
                <w:sz w:val="18"/>
                <w:szCs w:val="18"/>
              </w:rPr>
            </w:pPr>
            <w:r w:rsidRPr="00E344B9">
              <w:rPr>
                <w:b/>
                <w:i/>
                <w:color w:val="000000"/>
                <w:sz w:val="18"/>
                <w:szCs w:val="18"/>
              </w:rPr>
              <w:t xml:space="preserve">Based on identified </w:t>
            </w:r>
            <w:r w:rsidRPr="00993703">
              <w:rPr>
                <w:b/>
                <w:i/>
                <w:color w:val="000000"/>
                <w:sz w:val="18"/>
                <w:szCs w:val="18"/>
                <w:u w:val="single"/>
              </w:rPr>
              <w:t>risks</w:t>
            </w:r>
            <w:r w:rsidRPr="00E344B9">
              <w:rPr>
                <w:b/>
                <w:i/>
                <w:color w:val="000000"/>
                <w:sz w:val="18"/>
                <w:szCs w:val="18"/>
              </w:rPr>
              <w:t>, which Principles/</w:t>
            </w:r>
            <w:r>
              <w:rPr>
                <w:b/>
                <w:i/>
                <w:color w:val="000000"/>
                <w:sz w:val="18"/>
                <w:szCs w:val="18"/>
              </w:rPr>
              <w:t>Project</w:t>
            </w:r>
            <w:r w:rsidRPr="00E344B9">
              <w:rPr>
                <w:b/>
                <w:i/>
                <w:color w:val="000000"/>
                <w:sz w:val="18"/>
                <w:szCs w:val="18"/>
              </w:rPr>
              <w:t xml:space="preserve">-level Standards </w:t>
            </w:r>
            <w:r>
              <w:rPr>
                <w:b/>
                <w:i/>
                <w:color w:val="000000"/>
                <w:sz w:val="18"/>
                <w:szCs w:val="18"/>
              </w:rPr>
              <w:t>triggered</w:t>
            </w:r>
            <w:r w:rsidRPr="00E344B9">
              <w:rPr>
                <w:b/>
                <w:i/>
                <w:color w:val="000000"/>
                <w:sz w:val="18"/>
                <w:szCs w:val="18"/>
              </w:rPr>
              <w:t>?</w:t>
            </w:r>
          </w:p>
        </w:tc>
        <w:tc>
          <w:tcPr>
            <w:tcW w:w="563" w:type="dxa"/>
            <w:gridSpan w:val="2"/>
            <w:vAlign w:val="center"/>
          </w:tcPr>
          <w:p w14:paraId="1EFA7069" w14:textId="77777777" w:rsidR="009E3721" w:rsidRPr="004B3E18" w:rsidDel="00E47BCB" w:rsidRDefault="009E3721" w:rsidP="009E3721">
            <w:pPr>
              <w:tabs>
                <w:tab w:val="left" w:pos="360"/>
              </w:tabs>
              <w:rPr>
                <w:rFonts w:ascii="Segoe UI Symbol" w:hAnsi="Segoe UI Symbol" w:cs="Segoe UI Symbol"/>
                <w:b/>
                <w:szCs w:val="20"/>
              </w:rPr>
            </w:pPr>
          </w:p>
        </w:tc>
        <w:tc>
          <w:tcPr>
            <w:tcW w:w="4747" w:type="dxa"/>
            <w:gridSpan w:val="3"/>
            <w:vAlign w:val="center"/>
          </w:tcPr>
          <w:p w14:paraId="08B73D12" w14:textId="77777777" w:rsidR="009E3721" w:rsidRPr="00E344B9" w:rsidRDefault="009E3721" w:rsidP="009E3721">
            <w:pPr>
              <w:tabs>
                <w:tab w:val="left" w:pos="360"/>
              </w:tabs>
              <w:jc w:val="center"/>
              <w:rPr>
                <w:b/>
                <w:i/>
                <w:sz w:val="18"/>
                <w:szCs w:val="18"/>
              </w:rPr>
            </w:pPr>
            <w:r w:rsidRPr="004B3E18">
              <w:rPr>
                <w:b/>
                <w:sz w:val="18"/>
                <w:szCs w:val="18"/>
              </w:rPr>
              <w:t>Comments</w:t>
            </w:r>
            <w:r>
              <w:rPr>
                <w:b/>
                <w:sz w:val="18"/>
                <w:szCs w:val="18"/>
              </w:rPr>
              <w:t xml:space="preserve"> (not required)</w:t>
            </w:r>
          </w:p>
        </w:tc>
      </w:tr>
      <w:tr w:rsidR="009E3721" w:rsidRPr="004B3E18" w14:paraId="6A74EBE1" w14:textId="77777777" w:rsidTr="00FF75CD">
        <w:tc>
          <w:tcPr>
            <w:tcW w:w="3505" w:type="dxa"/>
            <w:vMerge/>
            <w:shd w:val="clear" w:color="auto" w:fill="FFFFFF"/>
          </w:tcPr>
          <w:p w14:paraId="5CAE52BE"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6A9318B" w14:textId="77777777" w:rsidR="009E3721" w:rsidRPr="00E47BCB" w:rsidRDefault="009E3721" w:rsidP="009E3721">
            <w:pPr>
              <w:tabs>
                <w:tab w:val="left" w:pos="270"/>
              </w:tabs>
              <w:ind w:left="270" w:hanging="270"/>
              <w:rPr>
                <w:b/>
                <w:i/>
                <w:sz w:val="18"/>
                <w:szCs w:val="18"/>
              </w:rPr>
            </w:pPr>
            <w:r>
              <w:rPr>
                <w:b/>
                <w:i/>
                <w:sz w:val="18"/>
                <w:szCs w:val="18"/>
              </w:rPr>
              <w:t xml:space="preserve">Overarching Principle: Leave No One Behind </w:t>
            </w:r>
          </w:p>
        </w:tc>
        <w:tc>
          <w:tcPr>
            <w:tcW w:w="563" w:type="dxa"/>
            <w:gridSpan w:val="2"/>
            <w:vAlign w:val="center"/>
          </w:tcPr>
          <w:p w14:paraId="43DE7843" w14:textId="77777777" w:rsidR="009E3721" w:rsidRPr="004B3E18" w:rsidRDefault="009E3721" w:rsidP="009E3721">
            <w:pPr>
              <w:tabs>
                <w:tab w:val="left" w:pos="360"/>
              </w:tabs>
              <w:rPr>
                <w:sz w:val="18"/>
                <w:szCs w:val="18"/>
              </w:rPr>
            </w:pPr>
          </w:p>
        </w:tc>
        <w:tc>
          <w:tcPr>
            <w:tcW w:w="4747" w:type="dxa"/>
            <w:gridSpan w:val="3"/>
          </w:tcPr>
          <w:p w14:paraId="48B88937" w14:textId="77777777" w:rsidR="009E3721" w:rsidRPr="004B3E18" w:rsidRDefault="009E3721" w:rsidP="009E3721">
            <w:pPr>
              <w:tabs>
                <w:tab w:val="left" w:pos="360"/>
              </w:tabs>
              <w:rPr>
                <w:sz w:val="18"/>
                <w:szCs w:val="18"/>
              </w:rPr>
            </w:pPr>
          </w:p>
        </w:tc>
      </w:tr>
      <w:tr w:rsidR="009E3721" w:rsidRPr="004B3E18" w14:paraId="7EBD239C" w14:textId="77777777" w:rsidTr="00FF75CD">
        <w:trPr>
          <w:trHeight w:val="287"/>
        </w:trPr>
        <w:tc>
          <w:tcPr>
            <w:tcW w:w="3505" w:type="dxa"/>
            <w:vMerge/>
            <w:shd w:val="clear" w:color="auto" w:fill="FFFFFF"/>
          </w:tcPr>
          <w:p w14:paraId="2289FBF8"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2941BC8" w14:textId="77777777" w:rsidR="009E3721" w:rsidRPr="00E47BCB" w:rsidRDefault="009E3721" w:rsidP="009E3721">
            <w:pPr>
              <w:tabs>
                <w:tab w:val="left" w:pos="270"/>
              </w:tabs>
              <w:ind w:left="640" w:hanging="270"/>
              <w:rPr>
                <w:b/>
                <w:i/>
                <w:sz w:val="18"/>
                <w:szCs w:val="18"/>
              </w:rPr>
            </w:pPr>
            <w:r w:rsidRPr="00E47BCB">
              <w:rPr>
                <w:b/>
                <w:i/>
                <w:sz w:val="18"/>
                <w:szCs w:val="18"/>
              </w:rPr>
              <w:t>Human Rights</w:t>
            </w:r>
          </w:p>
        </w:tc>
        <w:tc>
          <w:tcPr>
            <w:tcW w:w="563" w:type="dxa"/>
            <w:gridSpan w:val="2"/>
            <w:vAlign w:val="center"/>
          </w:tcPr>
          <w:p w14:paraId="26FA9476" w14:textId="2045C00C"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61E2D4F" w14:textId="77777777" w:rsidR="009E3721" w:rsidRPr="004B3E18" w:rsidRDefault="009E3721" w:rsidP="009E3721">
            <w:pPr>
              <w:tabs>
                <w:tab w:val="left" w:pos="360"/>
              </w:tabs>
              <w:rPr>
                <w:sz w:val="18"/>
                <w:szCs w:val="18"/>
              </w:rPr>
            </w:pPr>
          </w:p>
        </w:tc>
      </w:tr>
      <w:tr w:rsidR="009E3721" w:rsidRPr="004B3E18" w14:paraId="001B3CC8" w14:textId="77777777" w:rsidTr="00FF75CD">
        <w:trPr>
          <w:trHeight w:val="260"/>
        </w:trPr>
        <w:tc>
          <w:tcPr>
            <w:tcW w:w="3505" w:type="dxa"/>
            <w:vMerge/>
            <w:shd w:val="clear" w:color="auto" w:fill="FFFFFF"/>
          </w:tcPr>
          <w:p w14:paraId="390C17E0"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1FFCBE20" w14:textId="77777777" w:rsidR="009E3721" w:rsidRPr="00E47BCB" w:rsidRDefault="009E3721" w:rsidP="009E3721">
            <w:pPr>
              <w:tabs>
                <w:tab w:val="left" w:pos="270"/>
              </w:tabs>
              <w:ind w:left="640" w:hanging="270"/>
              <w:rPr>
                <w:b/>
                <w:i/>
                <w:sz w:val="18"/>
                <w:szCs w:val="18"/>
              </w:rPr>
            </w:pPr>
            <w:r w:rsidRPr="00E47BCB">
              <w:rPr>
                <w:b/>
                <w:i/>
                <w:sz w:val="18"/>
                <w:szCs w:val="18"/>
              </w:rPr>
              <w:t>Gender Equality and Women’s Empowerment</w:t>
            </w:r>
          </w:p>
        </w:tc>
        <w:tc>
          <w:tcPr>
            <w:tcW w:w="563" w:type="dxa"/>
            <w:gridSpan w:val="2"/>
            <w:vAlign w:val="center"/>
          </w:tcPr>
          <w:p w14:paraId="3E168B9F" w14:textId="765EF6FD"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01F71CDF" w14:textId="77777777" w:rsidR="009E3721" w:rsidRPr="004B3E18" w:rsidRDefault="009E3721" w:rsidP="009E3721">
            <w:pPr>
              <w:tabs>
                <w:tab w:val="left" w:pos="360"/>
              </w:tabs>
              <w:rPr>
                <w:sz w:val="18"/>
                <w:szCs w:val="18"/>
              </w:rPr>
            </w:pPr>
          </w:p>
        </w:tc>
      </w:tr>
      <w:tr w:rsidR="009E3721" w:rsidRPr="004B3E18" w14:paraId="0C3086CF" w14:textId="77777777" w:rsidTr="00FF75CD">
        <w:trPr>
          <w:trHeight w:val="278"/>
        </w:trPr>
        <w:tc>
          <w:tcPr>
            <w:tcW w:w="3505" w:type="dxa"/>
            <w:vMerge/>
            <w:shd w:val="clear" w:color="auto" w:fill="FFFFFF"/>
          </w:tcPr>
          <w:p w14:paraId="2FF766C1"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12DB706" w14:textId="77777777" w:rsidR="009E3721" w:rsidRPr="00D952B5" w:rsidRDefault="009E3721" w:rsidP="009E3721">
            <w:pPr>
              <w:tabs>
                <w:tab w:val="left" w:pos="270"/>
              </w:tabs>
              <w:ind w:left="640" w:hanging="270"/>
              <w:rPr>
                <w:b/>
                <w:i/>
                <w:sz w:val="18"/>
                <w:szCs w:val="18"/>
              </w:rPr>
            </w:pPr>
            <w:r w:rsidRPr="00D952B5">
              <w:rPr>
                <w:b/>
                <w:i/>
                <w:sz w:val="18"/>
                <w:szCs w:val="18"/>
              </w:rPr>
              <w:t>Accountability</w:t>
            </w:r>
          </w:p>
        </w:tc>
        <w:tc>
          <w:tcPr>
            <w:tcW w:w="563" w:type="dxa"/>
            <w:gridSpan w:val="2"/>
            <w:vAlign w:val="center"/>
          </w:tcPr>
          <w:p w14:paraId="11D3449D" w14:textId="5D93A78F" w:rsidR="009E3721" w:rsidRPr="00855BCB"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0FBEFEF" w14:textId="77777777" w:rsidR="009E3721" w:rsidRPr="004B3E18" w:rsidRDefault="009E3721" w:rsidP="009E3721">
            <w:pPr>
              <w:tabs>
                <w:tab w:val="left" w:pos="360"/>
              </w:tabs>
              <w:rPr>
                <w:sz w:val="18"/>
                <w:szCs w:val="18"/>
              </w:rPr>
            </w:pPr>
          </w:p>
        </w:tc>
      </w:tr>
      <w:tr w:rsidR="009E3721" w:rsidRPr="004B3E18" w14:paraId="5D71DD58" w14:textId="77777777" w:rsidTr="00FF75CD">
        <w:trPr>
          <w:trHeight w:val="360"/>
        </w:trPr>
        <w:tc>
          <w:tcPr>
            <w:tcW w:w="3505" w:type="dxa"/>
            <w:vMerge/>
            <w:shd w:val="clear" w:color="auto" w:fill="FFFFFF"/>
          </w:tcPr>
          <w:p w14:paraId="3CB064BA"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56150FE2" w14:textId="77777777" w:rsidR="009E3721" w:rsidRPr="004B3E18" w:rsidRDefault="009E3721" w:rsidP="009E3721">
            <w:pPr>
              <w:tabs>
                <w:tab w:val="left" w:pos="270"/>
              </w:tabs>
              <w:ind w:left="270" w:hanging="270"/>
              <w:rPr>
                <w:b/>
                <w:i/>
                <w:sz w:val="18"/>
                <w:szCs w:val="18"/>
              </w:rPr>
            </w:pPr>
            <w:r w:rsidRPr="004B3E18">
              <w:rPr>
                <w:b/>
                <w:i/>
                <w:sz w:val="18"/>
                <w:szCs w:val="18"/>
              </w:rPr>
              <w:t>1.</w:t>
            </w:r>
            <w:r w:rsidRPr="004B3E18">
              <w:rPr>
                <w:b/>
                <w:i/>
                <w:sz w:val="18"/>
                <w:szCs w:val="18"/>
              </w:rPr>
              <w:tab/>
              <w:t xml:space="preserve">Biodiversity Conservation and </w:t>
            </w:r>
            <w:r>
              <w:rPr>
                <w:b/>
                <w:i/>
                <w:sz w:val="18"/>
                <w:szCs w:val="18"/>
              </w:rPr>
              <w:t xml:space="preserve">Sustainable </w:t>
            </w:r>
            <w:r w:rsidRPr="004B3E18">
              <w:rPr>
                <w:b/>
                <w:i/>
                <w:sz w:val="18"/>
                <w:szCs w:val="18"/>
              </w:rPr>
              <w:t>Natural Resource Management</w:t>
            </w:r>
          </w:p>
        </w:tc>
        <w:tc>
          <w:tcPr>
            <w:tcW w:w="563" w:type="dxa"/>
            <w:gridSpan w:val="2"/>
            <w:vAlign w:val="center"/>
          </w:tcPr>
          <w:p w14:paraId="010F228E" w14:textId="04900167"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3CAD3FB5" w14:textId="77777777" w:rsidR="009E3721" w:rsidRPr="004B3E18" w:rsidRDefault="009E3721" w:rsidP="009E3721">
            <w:pPr>
              <w:tabs>
                <w:tab w:val="left" w:pos="360"/>
              </w:tabs>
              <w:rPr>
                <w:sz w:val="18"/>
                <w:szCs w:val="18"/>
              </w:rPr>
            </w:pPr>
          </w:p>
        </w:tc>
      </w:tr>
      <w:tr w:rsidR="009E3721" w:rsidRPr="004B3E18" w14:paraId="4F34223E" w14:textId="77777777" w:rsidTr="00FF75CD">
        <w:trPr>
          <w:trHeight w:val="350"/>
        </w:trPr>
        <w:tc>
          <w:tcPr>
            <w:tcW w:w="3505" w:type="dxa"/>
            <w:vMerge/>
            <w:shd w:val="clear" w:color="auto" w:fill="FFFFFF"/>
          </w:tcPr>
          <w:p w14:paraId="74454F0F"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1F6E757" w14:textId="77777777" w:rsidR="009E3721" w:rsidRPr="004B3E18" w:rsidRDefault="009E3721" w:rsidP="009E3721">
            <w:pPr>
              <w:tabs>
                <w:tab w:val="left" w:pos="270"/>
              </w:tabs>
              <w:ind w:left="270" w:hanging="270"/>
              <w:rPr>
                <w:b/>
                <w:i/>
                <w:sz w:val="18"/>
                <w:szCs w:val="18"/>
              </w:rPr>
            </w:pPr>
            <w:r w:rsidRPr="004B3E18">
              <w:rPr>
                <w:b/>
                <w:i/>
                <w:sz w:val="18"/>
                <w:szCs w:val="18"/>
              </w:rPr>
              <w:t>2.</w:t>
            </w:r>
            <w:r w:rsidRPr="004B3E18">
              <w:rPr>
                <w:b/>
                <w:i/>
                <w:sz w:val="18"/>
                <w:szCs w:val="18"/>
              </w:rPr>
              <w:tab/>
              <w:t>Climate Change</w:t>
            </w:r>
            <w:r>
              <w:rPr>
                <w:b/>
                <w:i/>
                <w:sz w:val="18"/>
                <w:szCs w:val="18"/>
              </w:rPr>
              <w:t xml:space="preserve"> and Disaster Risks</w:t>
            </w:r>
          </w:p>
        </w:tc>
        <w:tc>
          <w:tcPr>
            <w:tcW w:w="563" w:type="dxa"/>
            <w:gridSpan w:val="2"/>
            <w:vAlign w:val="center"/>
          </w:tcPr>
          <w:p w14:paraId="1815B5DF" w14:textId="239287D7"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13EEE782" w14:textId="77777777" w:rsidR="009E3721" w:rsidRPr="004B3E18" w:rsidRDefault="009E3721" w:rsidP="009E3721">
            <w:pPr>
              <w:tabs>
                <w:tab w:val="left" w:pos="360"/>
              </w:tabs>
              <w:rPr>
                <w:sz w:val="18"/>
                <w:szCs w:val="18"/>
              </w:rPr>
            </w:pPr>
          </w:p>
        </w:tc>
      </w:tr>
      <w:tr w:rsidR="009E3721" w:rsidRPr="004B3E18" w14:paraId="5D59BBFA" w14:textId="77777777" w:rsidTr="00FF75CD">
        <w:trPr>
          <w:trHeight w:val="332"/>
        </w:trPr>
        <w:tc>
          <w:tcPr>
            <w:tcW w:w="3505" w:type="dxa"/>
            <w:vMerge/>
            <w:shd w:val="clear" w:color="auto" w:fill="FFFFFF"/>
          </w:tcPr>
          <w:p w14:paraId="1E129152"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95DC6BD" w14:textId="77777777" w:rsidR="009E3721" w:rsidRPr="004B3E18" w:rsidRDefault="009E3721" w:rsidP="009E3721">
            <w:pPr>
              <w:tabs>
                <w:tab w:val="left" w:pos="270"/>
              </w:tabs>
              <w:ind w:left="270" w:hanging="270"/>
              <w:rPr>
                <w:b/>
                <w:i/>
                <w:sz w:val="18"/>
                <w:szCs w:val="18"/>
              </w:rPr>
            </w:pPr>
            <w:r w:rsidRPr="004B3E18">
              <w:rPr>
                <w:b/>
                <w:i/>
                <w:sz w:val="18"/>
                <w:szCs w:val="18"/>
              </w:rPr>
              <w:t>3.</w:t>
            </w:r>
            <w:r w:rsidRPr="004B3E18">
              <w:rPr>
                <w:b/>
                <w:i/>
                <w:sz w:val="18"/>
                <w:szCs w:val="18"/>
              </w:rPr>
              <w:tab/>
              <w:t xml:space="preserve">Community Health, Safety and </w:t>
            </w:r>
            <w:r>
              <w:rPr>
                <w:b/>
                <w:i/>
                <w:sz w:val="18"/>
                <w:szCs w:val="18"/>
              </w:rPr>
              <w:t>Security</w:t>
            </w:r>
          </w:p>
        </w:tc>
        <w:tc>
          <w:tcPr>
            <w:tcW w:w="563" w:type="dxa"/>
            <w:gridSpan w:val="2"/>
            <w:vAlign w:val="center"/>
          </w:tcPr>
          <w:p w14:paraId="2D9E133C" w14:textId="2E94C679"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4549EB8" w14:textId="77777777" w:rsidR="009E3721" w:rsidRPr="00623932" w:rsidRDefault="009E3721" w:rsidP="009E3721">
            <w:pPr>
              <w:tabs>
                <w:tab w:val="left" w:pos="360"/>
              </w:tabs>
              <w:rPr>
                <w:sz w:val="18"/>
                <w:szCs w:val="18"/>
              </w:rPr>
            </w:pPr>
          </w:p>
        </w:tc>
      </w:tr>
      <w:tr w:rsidR="009E3721" w:rsidRPr="004B3E18" w14:paraId="3125545E" w14:textId="77777777" w:rsidTr="00FF75CD">
        <w:trPr>
          <w:trHeight w:val="242"/>
        </w:trPr>
        <w:tc>
          <w:tcPr>
            <w:tcW w:w="3505" w:type="dxa"/>
            <w:vMerge/>
            <w:shd w:val="clear" w:color="auto" w:fill="FFFFFF"/>
          </w:tcPr>
          <w:p w14:paraId="568D5C6E"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081FD669" w14:textId="77777777" w:rsidR="009E3721" w:rsidRPr="004B3E18" w:rsidRDefault="009E3721" w:rsidP="009E3721">
            <w:pPr>
              <w:tabs>
                <w:tab w:val="left" w:pos="270"/>
              </w:tabs>
              <w:ind w:left="270" w:hanging="270"/>
              <w:rPr>
                <w:b/>
                <w:i/>
                <w:sz w:val="18"/>
                <w:szCs w:val="18"/>
              </w:rPr>
            </w:pPr>
            <w:r w:rsidRPr="004B3E18">
              <w:rPr>
                <w:b/>
                <w:i/>
                <w:sz w:val="18"/>
                <w:szCs w:val="18"/>
              </w:rPr>
              <w:t>4.</w:t>
            </w:r>
            <w:r w:rsidRPr="004B3E18">
              <w:rPr>
                <w:b/>
                <w:i/>
                <w:sz w:val="18"/>
                <w:szCs w:val="18"/>
              </w:rPr>
              <w:tab/>
              <w:t>Cultural Heritage</w:t>
            </w:r>
          </w:p>
        </w:tc>
        <w:tc>
          <w:tcPr>
            <w:tcW w:w="563" w:type="dxa"/>
            <w:gridSpan w:val="2"/>
            <w:vAlign w:val="center"/>
          </w:tcPr>
          <w:p w14:paraId="48712394" w14:textId="77777777" w:rsidR="009E3721" w:rsidRPr="004B3E18" w:rsidRDefault="009E3721" w:rsidP="009E3721">
            <w:pPr>
              <w:tabs>
                <w:tab w:val="left" w:pos="360"/>
              </w:tabs>
              <w:rPr>
                <w:sz w:val="18"/>
                <w:szCs w:val="18"/>
              </w:rPr>
            </w:pPr>
            <w:r w:rsidRPr="004B3E18">
              <w:rPr>
                <w:rFonts w:ascii="Segoe UI Symbol" w:hAnsi="Segoe UI Symbol" w:cs="Segoe UI Symbol"/>
                <w:b/>
                <w:szCs w:val="20"/>
              </w:rPr>
              <w:t>☐</w:t>
            </w:r>
          </w:p>
        </w:tc>
        <w:tc>
          <w:tcPr>
            <w:tcW w:w="4747" w:type="dxa"/>
            <w:gridSpan w:val="3"/>
          </w:tcPr>
          <w:p w14:paraId="376ECFC4" w14:textId="77777777" w:rsidR="009E3721" w:rsidRPr="004B3E18" w:rsidRDefault="009E3721" w:rsidP="009E3721">
            <w:pPr>
              <w:tabs>
                <w:tab w:val="left" w:pos="360"/>
              </w:tabs>
              <w:rPr>
                <w:sz w:val="18"/>
                <w:szCs w:val="18"/>
              </w:rPr>
            </w:pPr>
          </w:p>
        </w:tc>
      </w:tr>
      <w:tr w:rsidR="009E3721" w:rsidRPr="004B3E18" w14:paraId="36C05FEC" w14:textId="77777777" w:rsidTr="00FF75CD">
        <w:trPr>
          <w:trHeight w:val="360"/>
        </w:trPr>
        <w:tc>
          <w:tcPr>
            <w:tcW w:w="3505" w:type="dxa"/>
            <w:vMerge/>
            <w:shd w:val="clear" w:color="auto" w:fill="FFFFFF"/>
          </w:tcPr>
          <w:p w14:paraId="00225C8A"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4144CB10" w14:textId="77777777" w:rsidR="009E3721" w:rsidRPr="004B3E18" w:rsidRDefault="009E3721" w:rsidP="009E3721">
            <w:pPr>
              <w:tabs>
                <w:tab w:val="left" w:pos="270"/>
              </w:tabs>
              <w:ind w:left="270" w:hanging="270"/>
              <w:rPr>
                <w:b/>
                <w:i/>
                <w:sz w:val="18"/>
                <w:szCs w:val="18"/>
              </w:rPr>
            </w:pPr>
            <w:r w:rsidRPr="004B3E18">
              <w:rPr>
                <w:b/>
                <w:i/>
                <w:sz w:val="18"/>
                <w:szCs w:val="18"/>
              </w:rPr>
              <w:t>5.</w:t>
            </w:r>
            <w:r w:rsidRPr="004B3E18">
              <w:rPr>
                <w:b/>
                <w:i/>
                <w:sz w:val="18"/>
                <w:szCs w:val="18"/>
              </w:rPr>
              <w:tab/>
              <w:t>Displacement and Resettlement</w:t>
            </w:r>
          </w:p>
        </w:tc>
        <w:tc>
          <w:tcPr>
            <w:tcW w:w="563" w:type="dxa"/>
            <w:gridSpan w:val="2"/>
            <w:vAlign w:val="center"/>
          </w:tcPr>
          <w:p w14:paraId="072EEFBF" w14:textId="2E8A0CDD"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2EB02677" w14:textId="77777777" w:rsidR="009E3721" w:rsidRPr="004B3E18" w:rsidRDefault="009E3721" w:rsidP="009E3721">
            <w:pPr>
              <w:tabs>
                <w:tab w:val="left" w:pos="360"/>
              </w:tabs>
              <w:rPr>
                <w:sz w:val="18"/>
                <w:szCs w:val="18"/>
              </w:rPr>
            </w:pPr>
          </w:p>
        </w:tc>
      </w:tr>
      <w:tr w:rsidR="009E3721" w:rsidRPr="004B3E18" w14:paraId="7A414C0F" w14:textId="77777777" w:rsidTr="00FF75CD">
        <w:trPr>
          <w:trHeight w:val="360"/>
        </w:trPr>
        <w:tc>
          <w:tcPr>
            <w:tcW w:w="3505" w:type="dxa"/>
            <w:vMerge/>
            <w:shd w:val="clear" w:color="auto" w:fill="FFFFFF"/>
          </w:tcPr>
          <w:p w14:paraId="0D2CBF86"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08BC228B" w14:textId="77777777" w:rsidR="009E3721" w:rsidRPr="004B3E18" w:rsidRDefault="009E3721" w:rsidP="009E3721">
            <w:pPr>
              <w:tabs>
                <w:tab w:val="left" w:pos="270"/>
              </w:tabs>
              <w:ind w:left="270" w:hanging="270"/>
              <w:rPr>
                <w:b/>
                <w:i/>
                <w:sz w:val="18"/>
                <w:szCs w:val="18"/>
              </w:rPr>
            </w:pPr>
            <w:r w:rsidRPr="004B3E18">
              <w:rPr>
                <w:b/>
                <w:i/>
                <w:sz w:val="18"/>
                <w:szCs w:val="18"/>
              </w:rPr>
              <w:t>6.</w:t>
            </w:r>
            <w:r w:rsidRPr="004B3E18">
              <w:rPr>
                <w:b/>
                <w:i/>
                <w:sz w:val="18"/>
                <w:szCs w:val="18"/>
              </w:rPr>
              <w:tab/>
              <w:t>Indigenous Peoples</w:t>
            </w:r>
          </w:p>
        </w:tc>
        <w:tc>
          <w:tcPr>
            <w:tcW w:w="563" w:type="dxa"/>
            <w:gridSpan w:val="2"/>
            <w:vAlign w:val="center"/>
          </w:tcPr>
          <w:p w14:paraId="3485DE14" w14:textId="4771F82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0EA565DB" w14:textId="77777777" w:rsidR="009E3721" w:rsidRPr="004B3E18" w:rsidRDefault="009E3721" w:rsidP="009E3721">
            <w:pPr>
              <w:tabs>
                <w:tab w:val="left" w:pos="360"/>
              </w:tabs>
              <w:rPr>
                <w:sz w:val="18"/>
                <w:szCs w:val="18"/>
              </w:rPr>
            </w:pPr>
          </w:p>
        </w:tc>
      </w:tr>
      <w:tr w:rsidR="009E3721" w:rsidRPr="004B3E18" w14:paraId="17F86DD5" w14:textId="77777777" w:rsidTr="00FF75CD">
        <w:trPr>
          <w:trHeight w:val="360"/>
        </w:trPr>
        <w:tc>
          <w:tcPr>
            <w:tcW w:w="3505" w:type="dxa"/>
            <w:vMerge/>
            <w:shd w:val="clear" w:color="auto" w:fill="FFFFFF"/>
          </w:tcPr>
          <w:p w14:paraId="360FE2EC"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1A813ACC" w14:textId="77777777" w:rsidR="009E3721" w:rsidRPr="004B3E18" w:rsidRDefault="009E3721" w:rsidP="009E3721">
            <w:pPr>
              <w:tabs>
                <w:tab w:val="left" w:pos="270"/>
              </w:tabs>
              <w:ind w:left="270" w:hanging="270"/>
              <w:rPr>
                <w:b/>
                <w:i/>
                <w:sz w:val="18"/>
                <w:szCs w:val="18"/>
              </w:rPr>
            </w:pPr>
            <w:r>
              <w:rPr>
                <w:b/>
                <w:i/>
                <w:sz w:val="18"/>
                <w:szCs w:val="18"/>
              </w:rPr>
              <w:t>7.</w:t>
            </w:r>
            <w:r>
              <w:rPr>
                <w:b/>
                <w:i/>
                <w:sz w:val="18"/>
                <w:szCs w:val="18"/>
              </w:rPr>
              <w:tab/>
              <w:t>Labour and Working Conditions</w:t>
            </w:r>
          </w:p>
        </w:tc>
        <w:tc>
          <w:tcPr>
            <w:tcW w:w="563" w:type="dxa"/>
            <w:gridSpan w:val="2"/>
            <w:vAlign w:val="center"/>
          </w:tcPr>
          <w:p w14:paraId="6AB96D63" w14:textId="6BE5EFAC" w:rsidR="009E3721" w:rsidRPr="004B3E18" w:rsidRDefault="009E3721" w:rsidP="009E3721">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66A66187" w14:textId="77777777" w:rsidR="009E3721" w:rsidRPr="004B3E18" w:rsidRDefault="009E3721" w:rsidP="009E3721">
            <w:pPr>
              <w:tabs>
                <w:tab w:val="left" w:pos="360"/>
              </w:tabs>
              <w:rPr>
                <w:sz w:val="18"/>
                <w:szCs w:val="18"/>
              </w:rPr>
            </w:pPr>
          </w:p>
        </w:tc>
      </w:tr>
      <w:tr w:rsidR="009E3721" w:rsidRPr="004B3E18" w14:paraId="70FD3755" w14:textId="77777777" w:rsidTr="00FF75CD">
        <w:trPr>
          <w:trHeight w:val="287"/>
        </w:trPr>
        <w:tc>
          <w:tcPr>
            <w:tcW w:w="3505" w:type="dxa"/>
            <w:vMerge/>
            <w:shd w:val="clear" w:color="auto" w:fill="FFFFFF"/>
          </w:tcPr>
          <w:p w14:paraId="309A4C89" w14:textId="77777777" w:rsidR="009E3721" w:rsidRPr="004B3E18" w:rsidRDefault="009E3721" w:rsidP="009E3721">
            <w:pPr>
              <w:tabs>
                <w:tab w:val="left" w:pos="270"/>
              </w:tabs>
              <w:ind w:left="270" w:hanging="270"/>
              <w:rPr>
                <w:sz w:val="18"/>
                <w:szCs w:val="18"/>
              </w:rPr>
            </w:pPr>
          </w:p>
        </w:tc>
        <w:tc>
          <w:tcPr>
            <w:tcW w:w="4320" w:type="dxa"/>
            <w:gridSpan w:val="3"/>
            <w:shd w:val="clear" w:color="auto" w:fill="auto"/>
            <w:vAlign w:val="center"/>
          </w:tcPr>
          <w:p w14:paraId="2A76FA8A" w14:textId="77777777" w:rsidR="009E3721" w:rsidRPr="004B3E18" w:rsidRDefault="009E3721" w:rsidP="009E3721">
            <w:pPr>
              <w:tabs>
                <w:tab w:val="left" w:pos="270"/>
              </w:tabs>
              <w:ind w:left="270" w:hanging="270"/>
              <w:rPr>
                <w:b/>
                <w:i/>
                <w:sz w:val="18"/>
                <w:szCs w:val="18"/>
              </w:rPr>
            </w:pPr>
            <w:r>
              <w:rPr>
                <w:b/>
                <w:i/>
                <w:sz w:val="18"/>
                <w:szCs w:val="18"/>
              </w:rPr>
              <w:t>8</w:t>
            </w:r>
            <w:r w:rsidRPr="004B3E18">
              <w:rPr>
                <w:b/>
                <w:i/>
                <w:sz w:val="18"/>
                <w:szCs w:val="18"/>
              </w:rPr>
              <w:t>.</w:t>
            </w:r>
            <w:r w:rsidRPr="004B3E18">
              <w:rPr>
                <w:b/>
                <w:i/>
                <w:sz w:val="18"/>
                <w:szCs w:val="18"/>
              </w:rPr>
              <w:tab/>
              <w:t>Pollution Prevention and Resource Efficiency</w:t>
            </w:r>
          </w:p>
        </w:tc>
        <w:tc>
          <w:tcPr>
            <w:tcW w:w="563" w:type="dxa"/>
            <w:gridSpan w:val="2"/>
            <w:vAlign w:val="center"/>
          </w:tcPr>
          <w:p w14:paraId="317640A6" w14:textId="026EF458" w:rsidR="009E3721" w:rsidRPr="004B3E18" w:rsidRDefault="009E3721" w:rsidP="009E3721">
            <w:pPr>
              <w:tabs>
                <w:tab w:val="left" w:pos="360"/>
              </w:tabs>
              <w:rPr>
                <w:sz w:val="18"/>
                <w:szCs w:val="18"/>
              </w:rPr>
            </w:pPr>
            <w:r>
              <w:rPr>
                <w:rFonts w:ascii="Segoe UI Symbol" w:hAnsi="Segoe UI Symbol" w:cs="Segoe UI Symbol"/>
                <w:b/>
                <w:szCs w:val="20"/>
              </w:rPr>
              <w:t>X</w:t>
            </w:r>
          </w:p>
        </w:tc>
        <w:tc>
          <w:tcPr>
            <w:tcW w:w="4747" w:type="dxa"/>
            <w:gridSpan w:val="3"/>
          </w:tcPr>
          <w:p w14:paraId="209AE2D8" w14:textId="77777777" w:rsidR="009E3721" w:rsidRPr="004B3E18" w:rsidRDefault="009E3721" w:rsidP="009E3721">
            <w:pPr>
              <w:tabs>
                <w:tab w:val="left" w:pos="360"/>
              </w:tabs>
              <w:rPr>
                <w:sz w:val="18"/>
                <w:szCs w:val="18"/>
              </w:rPr>
            </w:pPr>
          </w:p>
        </w:tc>
      </w:tr>
    </w:tbl>
    <w:p w14:paraId="3D40A0EE" w14:textId="77777777" w:rsidR="00925970" w:rsidRPr="001A0CAF" w:rsidRDefault="00925970" w:rsidP="00925970">
      <w:pPr>
        <w:spacing w:before="200"/>
        <w:ind w:left="360"/>
        <w:rPr>
          <w:b/>
          <w:color w:val="4F81BD"/>
          <w:sz w:val="24"/>
        </w:rPr>
      </w:pPr>
      <w:r w:rsidRPr="00BD03F6">
        <w:rPr>
          <w:b/>
          <w:color w:val="4F81BD"/>
          <w:sz w:val="24"/>
        </w:rPr>
        <w:t>Final Sign Off</w:t>
      </w:r>
      <w:r w:rsidRPr="001A0CAF">
        <w:rPr>
          <w:b/>
          <w:color w:val="4F81BD"/>
          <w:sz w:val="24"/>
        </w:rPr>
        <w:t xml:space="preserve"> </w:t>
      </w:r>
    </w:p>
    <w:p w14:paraId="736A9769" w14:textId="77777777" w:rsidR="00925970" w:rsidRPr="00CA4E6B" w:rsidRDefault="00925970" w:rsidP="00925970">
      <w:pPr>
        <w:tabs>
          <w:tab w:val="left" w:pos="360"/>
        </w:tabs>
        <w:rPr>
          <w:i/>
          <w:sz w:val="18"/>
          <w:szCs w:val="18"/>
        </w:rPr>
      </w:pPr>
      <w:r w:rsidRPr="00CA4E6B">
        <w:rPr>
          <w:i/>
          <w:sz w:val="18"/>
          <w:szCs w:val="18"/>
        </w:rPr>
        <w:t>Final Screening</w:t>
      </w:r>
      <w:r>
        <w:rPr>
          <w:i/>
          <w:sz w:val="18"/>
          <w:szCs w:val="18"/>
        </w:rPr>
        <w:t xml:space="preserve"> at the design-stage</w:t>
      </w:r>
      <w:r w:rsidRPr="00CA4E6B">
        <w:rPr>
          <w:i/>
          <w:sz w:val="18"/>
          <w:szCs w:val="18"/>
        </w:rPr>
        <w:t xml:space="preserve"> is not complete until the following signatures are included</w:t>
      </w:r>
    </w:p>
    <w:p w14:paraId="5B3F85E3" w14:textId="77777777" w:rsidR="00925970" w:rsidRDefault="00925970" w:rsidP="00925970">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925970" w:rsidRPr="004B3E18" w14:paraId="22F848CA" w14:textId="77777777" w:rsidTr="00FF75CD">
        <w:tc>
          <w:tcPr>
            <w:tcW w:w="2695" w:type="dxa"/>
            <w:shd w:val="clear" w:color="auto" w:fill="C6D9F1"/>
          </w:tcPr>
          <w:p w14:paraId="2F00414A" w14:textId="77777777" w:rsidR="00925970" w:rsidRPr="004B3E18" w:rsidRDefault="00925970" w:rsidP="00FF75CD">
            <w:pPr>
              <w:tabs>
                <w:tab w:val="left" w:pos="360"/>
                <w:tab w:val="left" w:pos="4320"/>
              </w:tabs>
              <w:rPr>
                <w:b/>
                <w:i/>
                <w:sz w:val="18"/>
                <w:szCs w:val="18"/>
              </w:rPr>
            </w:pPr>
            <w:r w:rsidRPr="004B3E18">
              <w:rPr>
                <w:b/>
                <w:i/>
                <w:sz w:val="18"/>
                <w:szCs w:val="18"/>
              </w:rPr>
              <w:t>Signature</w:t>
            </w:r>
          </w:p>
        </w:tc>
        <w:tc>
          <w:tcPr>
            <w:tcW w:w="900" w:type="dxa"/>
            <w:shd w:val="clear" w:color="auto" w:fill="C6D9F1"/>
          </w:tcPr>
          <w:p w14:paraId="37D575F8" w14:textId="77777777" w:rsidR="00925970" w:rsidRPr="004B3E18" w:rsidRDefault="00925970" w:rsidP="00FF75CD">
            <w:pPr>
              <w:tabs>
                <w:tab w:val="left" w:pos="360"/>
                <w:tab w:val="left" w:pos="4320"/>
              </w:tabs>
              <w:rPr>
                <w:b/>
                <w:i/>
                <w:sz w:val="18"/>
                <w:szCs w:val="18"/>
              </w:rPr>
            </w:pPr>
            <w:r w:rsidRPr="004B3E18">
              <w:rPr>
                <w:b/>
                <w:i/>
                <w:sz w:val="18"/>
                <w:szCs w:val="18"/>
              </w:rPr>
              <w:t>Date</w:t>
            </w:r>
          </w:p>
        </w:tc>
        <w:tc>
          <w:tcPr>
            <w:tcW w:w="9355" w:type="dxa"/>
            <w:shd w:val="clear" w:color="auto" w:fill="C6D9F1"/>
          </w:tcPr>
          <w:p w14:paraId="131B8CE1" w14:textId="77777777" w:rsidR="00925970" w:rsidRPr="004B3E18" w:rsidRDefault="00925970" w:rsidP="00FF75CD">
            <w:pPr>
              <w:tabs>
                <w:tab w:val="left" w:pos="360"/>
                <w:tab w:val="left" w:pos="4320"/>
              </w:tabs>
              <w:rPr>
                <w:b/>
                <w:i/>
                <w:sz w:val="18"/>
                <w:szCs w:val="18"/>
              </w:rPr>
            </w:pPr>
            <w:r w:rsidRPr="004B3E18">
              <w:rPr>
                <w:b/>
                <w:i/>
                <w:sz w:val="18"/>
                <w:szCs w:val="18"/>
              </w:rPr>
              <w:t>Description</w:t>
            </w:r>
          </w:p>
        </w:tc>
      </w:tr>
      <w:tr w:rsidR="00925970" w:rsidRPr="004B3E18" w14:paraId="473F3E59" w14:textId="77777777" w:rsidTr="00FF75CD">
        <w:trPr>
          <w:trHeight w:val="629"/>
        </w:trPr>
        <w:tc>
          <w:tcPr>
            <w:tcW w:w="2695" w:type="dxa"/>
          </w:tcPr>
          <w:p w14:paraId="0D82630B" w14:textId="77777777" w:rsidR="00925970" w:rsidRDefault="00925970" w:rsidP="00FF75CD">
            <w:pPr>
              <w:tabs>
                <w:tab w:val="left" w:pos="360"/>
                <w:tab w:val="left" w:pos="4320"/>
              </w:tabs>
              <w:rPr>
                <w:szCs w:val="20"/>
              </w:rPr>
            </w:pPr>
            <w:r w:rsidRPr="004B3E18">
              <w:rPr>
                <w:szCs w:val="20"/>
              </w:rPr>
              <w:lastRenderedPageBreak/>
              <w:t>QA Assessor</w:t>
            </w:r>
          </w:p>
          <w:p w14:paraId="2A0D37F0" w14:textId="4BF95AE1" w:rsidR="00BE4933" w:rsidRPr="004B3E18" w:rsidRDefault="00BE4933" w:rsidP="00FF75CD">
            <w:pPr>
              <w:tabs>
                <w:tab w:val="left" w:pos="360"/>
                <w:tab w:val="left" w:pos="4320"/>
              </w:tabs>
              <w:rPr>
                <w:szCs w:val="20"/>
              </w:rPr>
            </w:pPr>
            <w:r>
              <w:rPr>
                <w:szCs w:val="20"/>
              </w:rPr>
              <w:t>Nadheer Fazaa</w:t>
            </w:r>
          </w:p>
        </w:tc>
        <w:tc>
          <w:tcPr>
            <w:tcW w:w="900" w:type="dxa"/>
          </w:tcPr>
          <w:p w14:paraId="5827C1C3" w14:textId="77777777" w:rsidR="00925970" w:rsidRPr="004B3E18" w:rsidRDefault="00925970" w:rsidP="00FF75CD">
            <w:pPr>
              <w:tabs>
                <w:tab w:val="left" w:pos="360"/>
                <w:tab w:val="left" w:pos="4320"/>
              </w:tabs>
              <w:rPr>
                <w:szCs w:val="20"/>
              </w:rPr>
            </w:pPr>
          </w:p>
        </w:tc>
        <w:tc>
          <w:tcPr>
            <w:tcW w:w="9355" w:type="dxa"/>
          </w:tcPr>
          <w:p w14:paraId="08412BF0" w14:textId="77777777" w:rsidR="00925970" w:rsidRPr="00BD03F6" w:rsidRDefault="00925970" w:rsidP="00FF75CD">
            <w:pPr>
              <w:pStyle w:val="SESPbodynumbered"/>
              <w:numPr>
                <w:ilvl w:val="0"/>
                <w:numId w:val="0"/>
              </w:numPr>
              <w:tabs>
                <w:tab w:val="clear" w:pos="360"/>
                <w:tab w:val="left" w:pos="720"/>
              </w:tabs>
              <w:spacing w:before="0" w:after="0"/>
            </w:pPr>
            <w:r w:rsidRPr="00BD03F6">
              <w:t xml:space="preserve">UNDP staff member responsible for the </w:t>
            </w:r>
            <w:r>
              <w:t>project</w:t>
            </w:r>
            <w:r w:rsidRPr="004B3E18">
              <w:rPr>
                <w:lang w:val="en-GB"/>
              </w:rPr>
              <w:t>, typically a UNDP Programme Officer. Final signature confirms they have “checked” to ensure that the SESP is adequately conducted.</w:t>
            </w:r>
          </w:p>
        </w:tc>
      </w:tr>
      <w:tr w:rsidR="00925970" w:rsidRPr="004B3E18" w14:paraId="5303CFC5" w14:textId="77777777" w:rsidTr="00FF75CD">
        <w:tc>
          <w:tcPr>
            <w:tcW w:w="2695" w:type="dxa"/>
          </w:tcPr>
          <w:p w14:paraId="4A6E23AF" w14:textId="77777777" w:rsidR="00925970" w:rsidRDefault="00925970" w:rsidP="00FF75CD">
            <w:pPr>
              <w:tabs>
                <w:tab w:val="left" w:pos="360"/>
                <w:tab w:val="left" w:pos="4320"/>
              </w:tabs>
              <w:rPr>
                <w:szCs w:val="20"/>
              </w:rPr>
            </w:pPr>
            <w:r w:rsidRPr="004B3E18">
              <w:rPr>
                <w:szCs w:val="20"/>
              </w:rPr>
              <w:t>QA Approver</w:t>
            </w:r>
          </w:p>
          <w:p w14:paraId="6047C3F5" w14:textId="3157809C" w:rsidR="00BE4933" w:rsidRPr="004B3E18" w:rsidRDefault="00BE4933" w:rsidP="00FF75CD">
            <w:pPr>
              <w:tabs>
                <w:tab w:val="left" w:pos="360"/>
                <w:tab w:val="left" w:pos="4320"/>
              </w:tabs>
              <w:rPr>
                <w:szCs w:val="20"/>
              </w:rPr>
            </w:pPr>
            <w:r>
              <w:rPr>
                <w:szCs w:val="20"/>
              </w:rPr>
              <w:t>Ghimar Deeb</w:t>
            </w:r>
          </w:p>
        </w:tc>
        <w:tc>
          <w:tcPr>
            <w:tcW w:w="900" w:type="dxa"/>
          </w:tcPr>
          <w:p w14:paraId="3C356FDC" w14:textId="77777777" w:rsidR="00925970" w:rsidRPr="004B3E18" w:rsidRDefault="00925970" w:rsidP="00FF75CD">
            <w:pPr>
              <w:tabs>
                <w:tab w:val="left" w:pos="360"/>
                <w:tab w:val="left" w:pos="4320"/>
              </w:tabs>
              <w:rPr>
                <w:szCs w:val="20"/>
              </w:rPr>
            </w:pPr>
          </w:p>
        </w:tc>
        <w:tc>
          <w:tcPr>
            <w:tcW w:w="9355" w:type="dxa"/>
          </w:tcPr>
          <w:p w14:paraId="69112D4D" w14:textId="77777777" w:rsidR="00925970" w:rsidRPr="004B3E18" w:rsidRDefault="00925970" w:rsidP="00FF75CD">
            <w:pPr>
              <w:tabs>
                <w:tab w:val="left" w:pos="360"/>
                <w:tab w:val="left" w:pos="4320"/>
              </w:tabs>
              <w:rPr>
                <w:szCs w:val="20"/>
              </w:rPr>
            </w:pPr>
            <w:r w:rsidRPr="004B3E18">
              <w:rPr>
                <w:szCs w:val="20"/>
                <w:lang w:val="en-GB"/>
              </w:rPr>
              <w:t>UNDP senior manager, typically the UNDP Deputy Country Director (DCD), Country Director (CD)</w:t>
            </w:r>
            <w:r w:rsidRPr="004B3E18">
              <w:rPr>
                <w:b/>
                <w:szCs w:val="20"/>
              </w:rPr>
              <w:t xml:space="preserve">, </w:t>
            </w:r>
            <w:r w:rsidRPr="004B3E18">
              <w:rPr>
                <w:szCs w:val="20"/>
              </w:rPr>
              <w:t>Deputy Resident Representative (DRR), or Resident Representative (RR). The QA Approver cannot also be the QA Assessor. Final signature confirms they have “cleared” the SESP prior to submittal to the PAC.</w:t>
            </w:r>
          </w:p>
        </w:tc>
      </w:tr>
      <w:tr w:rsidR="00925970" w:rsidRPr="004B3E18" w14:paraId="764DFCDD" w14:textId="77777777" w:rsidTr="00FF75CD">
        <w:tc>
          <w:tcPr>
            <w:tcW w:w="2695" w:type="dxa"/>
          </w:tcPr>
          <w:p w14:paraId="2F63C1E7" w14:textId="77777777" w:rsidR="00925970" w:rsidRDefault="00925970" w:rsidP="00FF75CD">
            <w:pPr>
              <w:tabs>
                <w:tab w:val="left" w:pos="360"/>
                <w:tab w:val="left" w:pos="4320"/>
              </w:tabs>
              <w:rPr>
                <w:szCs w:val="20"/>
              </w:rPr>
            </w:pPr>
            <w:r w:rsidRPr="004B3E18">
              <w:rPr>
                <w:szCs w:val="20"/>
              </w:rPr>
              <w:t>PAC Chair</w:t>
            </w:r>
          </w:p>
          <w:p w14:paraId="54468884" w14:textId="1174E549" w:rsidR="00BE4933" w:rsidRPr="004B3E18" w:rsidRDefault="00BE4933" w:rsidP="00FF75CD">
            <w:pPr>
              <w:tabs>
                <w:tab w:val="left" w:pos="360"/>
                <w:tab w:val="left" w:pos="4320"/>
              </w:tabs>
              <w:rPr>
                <w:szCs w:val="20"/>
              </w:rPr>
            </w:pPr>
            <w:r>
              <w:rPr>
                <w:szCs w:val="20"/>
              </w:rPr>
              <w:t>Zena Ali Ahmed</w:t>
            </w:r>
          </w:p>
        </w:tc>
        <w:tc>
          <w:tcPr>
            <w:tcW w:w="900" w:type="dxa"/>
          </w:tcPr>
          <w:p w14:paraId="30F00286" w14:textId="77777777" w:rsidR="00925970" w:rsidRPr="004B3E18" w:rsidRDefault="00925970" w:rsidP="00FF75CD">
            <w:pPr>
              <w:tabs>
                <w:tab w:val="left" w:pos="360"/>
                <w:tab w:val="left" w:pos="4320"/>
              </w:tabs>
              <w:rPr>
                <w:szCs w:val="20"/>
              </w:rPr>
            </w:pPr>
          </w:p>
        </w:tc>
        <w:tc>
          <w:tcPr>
            <w:tcW w:w="9355" w:type="dxa"/>
          </w:tcPr>
          <w:p w14:paraId="029DAEF7" w14:textId="77777777" w:rsidR="00925970" w:rsidRPr="004B3E18" w:rsidRDefault="00925970" w:rsidP="00FF75CD">
            <w:pPr>
              <w:tabs>
                <w:tab w:val="left" w:pos="360"/>
                <w:tab w:val="left" w:pos="4320"/>
              </w:tabs>
              <w:rPr>
                <w:szCs w:val="20"/>
              </w:rPr>
            </w:pPr>
            <w:r w:rsidRPr="004B3E18">
              <w:rPr>
                <w:szCs w:val="20"/>
              </w:rPr>
              <w:t xml:space="preserve">UNDP chair of the PAC.  In some cases PAC Chair may also be the QA Approver. Final signature confirms that the SESP was considered as part of the project appraisal and considered in recommendations of the PAC. </w:t>
            </w:r>
          </w:p>
        </w:tc>
      </w:tr>
    </w:tbl>
    <w:p w14:paraId="28EAA0E7" w14:textId="77777777" w:rsidR="00925970" w:rsidRDefault="00925970" w:rsidP="00925970">
      <w:pPr>
        <w:sectPr w:rsidR="00925970" w:rsidSect="00FF75CD">
          <w:headerReference w:type="first" r:id="rId8"/>
          <w:pgSz w:w="15840" w:h="12240" w:orient="landscape"/>
          <w:pgMar w:top="1080" w:right="1440" w:bottom="1080" w:left="1440" w:header="720" w:footer="720" w:gutter="0"/>
          <w:cols w:space="720"/>
          <w:titlePg/>
          <w:docGrid w:linePitch="360"/>
        </w:sectPr>
      </w:pPr>
    </w:p>
    <w:p w14:paraId="4C2B76A3" w14:textId="77777777" w:rsidR="00925970" w:rsidRPr="007B2FDA" w:rsidRDefault="00925970" w:rsidP="00925970">
      <w:pPr>
        <w:pStyle w:val="Heading3"/>
      </w:pPr>
      <w:bookmarkStart w:id="2" w:name="_Toc26282758"/>
      <w:r>
        <w:lastRenderedPageBreak/>
        <w:t xml:space="preserve">SESP Attachment 1. </w:t>
      </w:r>
      <w:r w:rsidRPr="003835FA">
        <w:t xml:space="preserve">Social and Environmental </w:t>
      </w:r>
      <w:r w:rsidRPr="0084274F">
        <w:t>Risk Screening Checklist</w:t>
      </w:r>
      <w:bookmarkEnd w:id="2"/>
    </w:p>
    <w:p w14:paraId="3A733850" w14:textId="77777777" w:rsidR="00925970" w:rsidRPr="009D2BD0" w:rsidRDefault="00925970" w:rsidP="00925970">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925970" w:rsidRPr="004B3E18" w14:paraId="71866922" w14:textId="77777777" w:rsidTr="00FF75CD">
        <w:tc>
          <w:tcPr>
            <w:tcW w:w="8635" w:type="dxa"/>
            <w:tcBorders>
              <w:bottom w:val="single" w:sz="4" w:space="0" w:color="auto"/>
            </w:tcBorders>
            <w:shd w:val="clear" w:color="auto" w:fill="8DB3E2"/>
          </w:tcPr>
          <w:p w14:paraId="71441A85" w14:textId="77777777" w:rsidR="00925970" w:rsidRPr="004B3E18" w:rsidRDefault="00925970" w:rsidP="00FF75CD">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833" w:type="dxa"/>
            <w:tcBorders>
              <w:bottom w:val="single" w:sz="4" w:space="0" w:color="auto"/>
            </w:tcBorders>
            <w:shd w:val="clear" w:color="auto" w:fill="8DB3E2"/>
          </w:tcPr>
          <w:p w14:paraId="5CBA48C4" w14:textId="77777777" w:rsidR="00925970" w:rsidRPr="004B3E18" w:rsidRDefault="00925970" w:rsidP="00FF75CD">
            <w:pPr>
              <w:tabs>
                <w:tab w:val="left" w:pos="810"/>
              </w:tabs>
              <w:rPr>
                <w:rFonts w:eastAsia="Times New Roman"/>
                <w:sz w:val="22"/>
                <w:szCs w:val="22"/>
              </w:rPr>
            </w:pPr>
          </w:p>
        </w:tc>
      </w:tr>
      <w:tr w:rsidR="00925970" w:rsidRPr="004B3E18" w14:paraId="6DE64E74" w14:textId="77777777" w:rsidTr="00FF75CD">
        <w:tc>
          <w:tcPr>
            <w:tcW w:w="8635" w:type="dxa"/>
            <w:tcBorders>
              <w:bottom w:val="single" w:sz="4" w:space="0" w:color="auto"/>
            </w:tcBorders>
            <w:shd w:val="clear" w:color="auto" w:fill="auto"/>
          </w:tcPr>
          <w:p w14:paraId="4C7C26B3" w14:textId="77777777" w:rsidR="00925970" w:rsidRPr="004B3E18" w:rsidRDefault="00925970" w:rsidP="00FF75CD">
            <w:pPr>
              <w:tabs>
                <w:tab w:val="left" w:pos="810"/>
              </w:tabs>
              <w:rPr>
                <w:rFonts w:eastAsia="Times New Roman"/>
                <w:sz w:val="18"/>
                <w:szCs w:val="18"/>
              </w:rPr>
            </w:pPr>
            <w:r w:rsidRPr="004B3E18">
              <w:rPr>
                <w:rFonts w:eastAsia="Times New Roman"/>
                <w:sz w:val="18"/>
                <w:szCs w:val="18"/>
                <w:u w:val="single"/>
              </w:rPr>
              <w:t>INSTRUCTIONS</w:t>
            </w:r>
            <w:r w:rsidRPr="004B3E18">
              <w:rPr>
                <w:rFonts w:eastAsia="Times New Roman"/>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sz w:val="18"/>
                <w:szCs w:val="18"/>
              </w:rPr>
              <w:t xml:space="preserve">. Refer to </w:t>
            </w:r>
            <w:r>
              <w:rPr>
                <w:rFonts w:eastAsia="Times New Roman"/>
                <w:sz w:val="18"/>
                <w:szCs w:val="18"/>
              </w:rPr>
              <w:t>the</w:t>
            </w:r>
            <w:r w:rsidRPr="00E20D37">
              <w:rPr>
                <w:bCs/>
                <w:sz w:val="18"/>
                <w:szCs w:val="18"/>
              </w:rPr>
              <w:t xml:space="preserve"> </w:t>
            </w:r>
            <w:hyperlink r:id="rId9" w:history="1">
              <w:r w:rsidRPr="00E20D37">
                <w:rPr>
                  <w:rStyle w:val="Hyperlink"/>
                  <w:sz w:val="18"/>
                  <w:szCs w:val="18"/>
                </w:rPr>
                <w:t>SES toolkit</w:t>
              </w:r>
            </w:hyperlink>
            <w:r>
              <w:rPr>
                <w:rFonts w:eastAsia="Times New Roman"/>
                <w:sz w:val="18"/>
                <w:szCs w:val="18"/>
              </w:rPr>
              <w:t xml:space="preserve"> </w:t>
            </w:r>
            <w:r w:rsidRPr="00E312D4">
              <w:rPr>
                <w:rFonts w:eastAsia="Times New Roman"/>
                <w:sz w:val="18"/>
                <w:szCs w:val="18"/>
              </w:rPr>
              <w:t>for further guidance on addressing screening questions.</w:t>
            </w:r>
          </w:p>
        </w:tc>
        <w:tc>
          <w:tcPr>
            <w:tcW w:w="833" w:type="dxa"/>
            <w:tcBorders>
              <w:bottom w:val="single" w:sz="4" w:space="0" w:color="auto"/>
            </w:tcBorders>
            <w:shd w:val="clear" w:color="auto" w:fill="auto"/>
          </w:tcPr>
          <w:p w14:paraId="51E589DA" w14:textId="77777777" w:rsidR="00925970" w:rsidRPr="004B3E18" w:rsidRDefault="00925970" w:rsidP="00FF75CD">
            <w:pPr>
              <w:tabs>
                <w:tab w:val="left" w:pos="810"/>
              </w:tabs>
              <w:rPr>
                <w:rFonts w:eastAsia="Times New Roman"/>
                <w:sz w:val="16"/>
                <w:szCs w:val="16"/>
              </w:rPr>
            </w:pPr>
          </w:p>
        </w:tc>
      </w:tr>
      <w:tr w:rsidR="00925970" w:rsidRPr="004B3E18" w14:paraId="14186BB6" w14:textId="77777777" w:rsidTr="00FF75CD">
        <w:tc>
          <w:tcPr>
            <w:tcW w:w="8635" w:type="dxa"/>
            <w:tcBorders>
              <w:bottom w:val="single" w:sz="4" w:space="0" w:color="auto"/>
            </w:tcBorders>
            <w:shd w:val="clear" w:color="auto" w:fill="DBE5F1"/>
          </w:tcPr>
          <w:p w14:paraId="375CA550" w14:textId="77777777" w:rsidR="00925970" w:rsidRPr="00E344B9" w:rsidRDefault="00925970" w:rsidP="00FF75CD">
            <w:pPr>
              <w:tabs>
                <w:tab w:val="left" w:pos="810"/>
              </w:tabs>
              <w:spacing w:before="120" w:after="120"/>
              <w:rPr>
                <w:b/>
                <w:szCs w:val="20"/>
              </w:rPr>
            </w:pPr>
            <w:r w:rsidRPr="00E344B9">
              <w:rPr>
                <w:b/>
                <w:szCs w:val="20"/>
              </w:rPr>
              <w:t>Overarching Principle: Leave No One Behind</w:t>
            </w:r>
          </w:p>
          <w:p w14:paraId="783EBA90" w14:textId="77777777" w:rsidR="00925970" w:rsidRPr="004B3E18" w:rsidRDefault="00925970" w:rsidP="00FF75CD">
            <w:pPr>
              <w:tabs>
                <w:tab w:val="left" w:pos="810"/>
              </w:tabs>
              <w:spacing w:before="120" w:after="120"/>
              <w:rPr>
                <w:b/>
                <w:sz w:val="18"/>
                <w:szCs w:val="18"/>
              </w:rPr>
            </w:pPr>
            <w:r w:rsidRPr="004B3E18">
              <w:rPr>
                <w:b/>
                <w:sz w:val="18"/>
                <w:szCs w:val="18"/>
              </w:rPr>
              <w:t>Human Rights</w:t>
            </w:r>
          </w:p>
        </w:tc>
        <w:tc>
          <w:tcPr>
            <w:tcW w:w="833" w:type="dxa"/>
            <w:tcBorders>
              <w:bottom w:val="single" w:sz="4" w:space="0" w:color="auto"/>
            </w:tcBorders>
            <w:shd w:val="clear" w:color="auto" w:fill="DBE5F1"/>
          </w:tcPr>
          <w:p w14:paraId="1988119D" w14:textId="77777777" w:rsidR="00925970" w:rsidRPr="004B3E18" w:rsidRDefault="00925970" w:rsidP="00FF75CD">
            <w:pPr>
              <w:tabs>
                <w:tab w:val="left" w:pos="810"/>
              </w:tabs>
              <w:jc w:val="center"/>
              <w:rPr>
                <w:b/>
                <w:sz w:val="18"/>
                <w:szCs w:val="18"/>
              </w:rPr>
            </w:pPr>
            <w:r w:rsidRPr="004B3E18">
              <w:rPr>
                <w:rFonts w:eastAsia="Times New Roman"/>
                <w:b/>
                <w:sz w:val="16"/>
                <w:szCs w:val="16"/>
              </w:rPr>
              <w:t xml:space="preserve">Answer </w:t>
            </w:r>
            <w:r w:rsidRPr="004B3E18">
              <w:rPr>
                <w:rFonts w:eastAsia="Times New Roman"/>
                <w:b/>
                <w:sz w:val="16"/>
                <w:szCs w:val="16"/>
              </w:rPr>
              <w:br/>
              <w:t>(Yes/No)</w:t>
            </w:r>
          </w:p>
        </w:tc>
      </w:tr>
      <w:tr w:rsidR="00925970" w:rsidRPr="00B72E50" w14:paraId="79302483" w14:textId="77777777" w:rsidTr="00FF75CD">
        <w:tc>
          <w:tcPr>
            <w:tcW w:w="8635" w:type="dxa"/>
            <w:tcBorders>
              <w:bottom w:val="single" w:sz="4" w:space="0" w:color="auto"/>
            </w:tcBorders>
            <w:shd w:val="clear" w:color="auto" w:fill="auto"/>
          </w:tcPr>
          <w:p w14:paraId="07E8D706" w14:textId="77777777" w:rsidR="00925970" w:rsidRDefault="00925970" w:rsidP="00FF75CD">
            <w:pPr>
              <w:tabs>
                <w:tab w:val="left" w:pos="900"/>
              </w:tabs>
              <w:spacing w:before="60" w:after="60"/>
              <w:ind w:left="567" w:hanging="567"/>
              <w:rPr>
                <w:rFonts w:eastAsia="Times New Roman"/>
                <w:i/>
                <w:sz w:val="18"/>
                <w:szCs w:val="18"/>
              </w:rPr>
            </w:pPr>
            <w:r>
              <w:rPr>
                <w:rFonts w:eastAsia="Times New Roman"/>
                <w:sz w:val="18"/>
                <w:szCs w:val="18"/>
              </w:rPr>
              <w:t>P.1</w:t>
            </w:r>
            <w:r>
              <w:rPr>
                <w:rFonts w:eastAsia="Times New Roman"/>
                <w:sz w:val="18"/>
                <w:szCs w:val="18"/>
              </w:rPr>
              <w:tab/>
            </w:r>
            <w:r w:rsidRPr="004B3E18">
              <w:rPr>
                <w:rFonts w:eastAsia="Times New Roman"/>
                <w:sz w:val="18"/>
                <w:szCs w:val="18"/>
              </w:rPr>
              <w:t>Have local communities or individuals</w:t>
            </w:r>
            <w:r>
              <w:rPr>
                <w:rFonts w:eastAsia="Times New Roman"/>
                <w:sz w:val="18"/>
                <w:szCs w:val="18"/>
              </w:rPr>
              <w:t xml:space="preserve"> </w:t>
            </w:r>
            <w:r w:rsidRPr="004B3E18">
              <w:rPr>
                <w:rFonts w:eastAsia="Times New Roman"/>
                <w:sz w:val="18"/>
                <w:szCs w:val="18"/>
              </w:rPr>
              <w:t xml:space="preserve">raised human rights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0A8DB39C" w14:textId="382107B1" w:rsidR="00925970" w:rsidRPr="00B72E50" w:rsidRDefault="00A27B0A" w:rsidP="00FF75CD">
            <w:pPr>
              <w:tabs>
                <w:tab w:val="left" w:pos="810"/>
              </w:tabs>
              <w:rPr>
                <w:i/>
                <w:sz w:val="18"/>
                <w:szCs w:val="18"/>
              </w:rPr>
            </w:pPr>
            <w:r>
              <w:rPr>
                <w:i/>
                <w:sz w:val="18"/>
                <w:szCs w:val="18"/>
              </w:rPr>
              <w:t>No</w:t>
            </w:r>
          </w:p>
        </w:tc>
      </w:tr>
      <w:tr w:rsidR="00925970" w:rsidRPr="00B72E50" w14:paraId="0DEB7C90" w14:textId="77777777" w:rsidTr="00FF75CD">
        <w:tc>
          <w:tcPr>
            <w:tcW w:w="8635" w:type="dxa"/>
            <w:tcBorders>
              <w:bottom w:val="single" w:sz="4" w:space="0" w:color="auto"/>
            </w:tcBorders>
            <w:shd w:val="clear" w:color="auto" w:fill="auto"/>
          </w:tcPr>
          <w:p w14:paraId="46F5A250"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P.2</w:t>
            </w:r>
            <w:r>
              <w:rPr>
                <w:rFonts w:eastAsia="Times New Roman"/>
                <w:sz w:val="18"/>
                <w:szCs w:val="18"/>
              </w:rPr>
              <w:tab/>
              <w:t xml:space="preserve">Is there </w:t>
            </w:r>
            <w:r w:rsidRPr="004B3E18">
              <w:rPr>
                <w:rFonts w:eastAsia="Times New Roman"/>
                <w:sz w:val="18"/>
                <w:szCs w:val="18"/>
              </w:rPr>
              <w:t>a risk that duty-bearers</w:t>
            </w:r>
            <w:r>
              <w:rPr>
                <w:rFonts w:eastAsia="Times New Roman"/>
                <w:sz w:val="18"/>
                <w:szCs w:val="18"/>
              </w:rPr>
              <w:t xml:space="preserve"> (e.g. government agencies)</w:t>
            </w:r>
            <w:r w:rsidRPr="004B3E18">
              <w:rPr>
                <w:rFonts w:eastAsia="Times New Roman"/>
                <w:sz w:val="18"/>
                <w:szCs w:val="18"/>
              </w:rPr>
              <w:t xml:space="preserve"> do not have the capacity to meet their obligations in the </w:t>
            </w:r>
            <w:r>
              <w:rPr>
                <w:rFonts w:eastAsia="Times New Roman"/>
                <w:sz w:val="18"/>
                <w:szCs w:val="18"/>
              </w:rPr>
              <w:t>project</w:t>
            </w:r>
            <w:r w:rsidRPr="004B3E18">
              <w:rPr>
                <w:rFonts w:eastAsia="Times New Roman"/>
                <w:sz w:val="18"/>
                <w:szCs w:val="18"/>
              </w:rPr>
              <w:t>?</w:t>
            </w:r>
          </w:p>
        </w:tc>
        <w:tc>
          <w:tcPr>
            <w:tcW w:w="833" w:type="dxa"/>
            <w:tcBorders>
              <w:bottom w:val="single" w:sz="4" w:space="0" w:color="auto"/>
            </w:tcBorders>
            <w:shd w:val="clear" w:color="auto" w:fill="auto"/>
          </w:tcPr>
          <w:p w14:paraId="5860A01E" w14:textId="6FA7762E" w:rsidR="00925970" w:rsidRPr="00B72E50" w:rsidRDefault="00A27B0A" w:rsidP="00FF75CD">
            <w:pPr>
              <w:tabs>
                <w:tab w:val="left" w:pos="810"/>
              </w:tabs>
              <w:rPr>
                <w:i/>
                <w:sz w:val="18"/>
                <w:szCs w:val="18"/>
              </w:rPr>
            </w:pPr>
            <w:r>
              <w:rPr>
                <w:i/>
                <w:sz w:val="18"/>
                <w:szCs w:val="18"/>
              </w:rPr>
              <w:t>No</w:t>
            </w:r>
          </w:p>
        </w:tc>
      </w:tr>
      <w:tr w:rsidR="00925970" w:rsidRPr="00B72E50" w14:paraId="1A1539A3" w14:textId="77777777" w:rsidTr="00FF75CD">
        <w:tc>
          <w:tcPr>
            <w:tcW w:w="8635" w:type="dxa"/>
            <w:tcBorders>
              <w:bottom w:val="single" w:sz="4" w:space="0" w:color="auto"/>
            </w:tcBorders>
            <w:shd w:val="clear" w:color="auto" w:fill="auto"/>
          </w:tcPr>
          <w:p w14:paraId="1E1655BD"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P.3</w:t>
            </w:r>
            <w:r>
              <w:rPr>
                <w:rFonts w:eastAsia="Times New Roman"/>
                <w:sz w:val="18"/>
                <w:szCs w:val="18"/>
              </w:rPr>
              <w:tab/>
              <w:t xml:space="preserve">Is there </w:t>
            </w:r>
            <w:r w:rsidRPr="004B3E18">
              <w:rPr>
                <w:rFonts w:eastAsia="Times New Roman"/>
                <w:sz w:val="18"/>
                <w:szCs w:val="18"/>
              </w:rPr>
              <w:t>a risk that rights-holders</w:t>
            </w:r>
            <w:r>
              <w:rPr>
                <w:rFonts w:eastAsia="Times New Roman"/>
                <w:sz w:val="18"/>
                <w:szCs w:val="18"/>
              </w:rPr>
              <w:t xml:space="preserve"> (e.g. project-affected persons)</w:t>
            </w:r>
            <w:r w:rsidRPr="004B3E18">
              <w:rPr>
                <w:rFonts w:eastAsia="Times New Roman"/>
                <w:sz w:val="18"/>
                <w:szCs w:val="18"/>
              </w:rPr>
              <w:t xml:space="preserve"> do not have the capacity to claim their rights?</w:t>
            </w:r>
          </w:p>
        </w:tc>
        <w:tc>
          <w:tcPr>
            <w:tcW w:w="833" w:type="dxa"/>
            <w:tcBorders>
              <w:bottom w:val="single" w:sz="4" w:space="0" w:color="auto"/>
            </w:tcBorders>
            <w:shd w:val="clear" w:color="auto" w:fill="auto"/>
          </w:tcPr>
          <w:p w14:paraId="59E3FAB1" w14:textId="312F30AB" w:rsidR="00925970" w:rsidRPr="00B72E50" w:rsidRDefault="00A27B0A" w:rsidP="00FF75CD">
            <w:pPr>
              <w:tabs>
                <w:tab w:val="left" w:pos="810"/>
              </w:tabs>
              <w:rPr>
                <w:i/>
                <w:sz w:val="18"/>
                <w:szCs w:val="18"/>
              </w:rPr>
            </w:pPr>
            <w:r>
              <w:rPr>
                <w:i/>
                <w:sz w:val="18"/>
                <w:szCs w:val="18"/>
              </w:rPr>
              <w:t>No</w:t>
            </w:r>
          </w:p>
        </w:tc>
      </w:tr>
      <w:tr w:rsidR="00925970" w:rsidRPr="00FE7BF3" w14:paraId="353EAA95" w14:textId="77777777" w:rsidTr="00FF75CD">
        <w:tc>
          <w:tcPr>
            <w:tcW w:w="8635" w:type="dxa"/>
            <w:tcBorders>
              <w:bottom w:val="single" w:sz="4" w:space="0" w:color="auto"/>
            </w:tcBorders>
            <w:shd w:val="clear" w:color="auto" w:fill="auto"/>
          </w:tcPr>
          <w:p w14:paraId="3B50D3D1" w14:textId="77777777" w:rsidR="00925970" w:rsidRPr="00E344B9" w:rsidDel="00855BCB"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 xml:space="preserve">Would </w:t>
            </w:r>
            <w:r w:rsidRPr="007534EB">
              <w:rPr>
                <w:rFonts w:eastAsia="Times New Roman"/>
                <w:i/>
                <w:sz w:val="18"/>
                <w:szCs w:val="18"/>
              </w:rPr>
              <w:t xml:space="preserve">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potentially involve</w:t>
            </w:r>
            <w:r w:rsidRPr="007534EB">
              <w:rPr>
                <w:rFonts w:eastAsia="Times New Roman"/>
                <w:i/>
                <w:sz w:val="18"/>
                <w:szCs w:val="18"/>
              </w:rPr>
              <w:t xml:space="preserve"> or</w:t>
            </w:r>
            <w:r>
              <w:rPr>
                <w:rFonts w:eastAsia="Times New Roman"/>
                <w:i/>
                <w:sz w:val="18"/>
                <w:szCs w:val="18"/>
              </w:rPr>
              <w:t xml:space="preserve"> lead to</w:t>
            </w:r>
            <w:r w:rsidRPr="007534EB">
              <w:rPr>
                <w:rFonts w:eastAsia="Times New Roman"/>
                <w:i/>
                <w:sz w:val="18"/>
                <w:szCs w:val="18"/>
              </w:rPr>
              <w:t>:</w:t>
            </w:r>
          </w:p>
        </w:tc>
        <w:tc>
          <w:tcPr>
            <w:tcW w:w="833" w:type="dxa"/>
            <w:tcBorders>
              <w:bottom w:val="single" w:sz="4" w:space="0" w:color="auto"/>
            </w:tcBorders>
            <w:shd w:val="clear" w:color="auto" w:fill="auto"/>
          </w:tcPr>
          <w:p w14:paraId="26DADC35" w14:textId="77777777" w:rsidR="00925970" w:rsidRPr="00E344B9" w:rsidRDefault="00925970" w:rsidP="00FF75CD">
            <w:pPr>
              <w:tabs>
                <w:tab w:val="left" w:pos="810"/>
              </w:tabs>
              <w:rPr>
                <w:i/>
                <w:sz w:val="18"/>
                <w:szCs w:val="18"/>
              </w:rPr>
            </w:pPr>
          </w:p>
        </w:tc>
      </w:tr>
      <w:tr w:rsidR="00925970" w:rsidRPr="004B3E18" w14:paraId="41713D35" w14:textId="77777777" w:rsidTr="00FF75CD">
        <w:tc>
          <w:tcPr>
            <w:tcW w:w="8635" w:type="dxa"/>
            <w:tcBorders>
              <w:bottom w:val="single" w:sz="4" w:space="0" w:color="auto"/>
            </w:tcBorders>
            <w:shd w:val="clear" w:color="auto" w:fill="auto"/>
          </w:tcPr>
          <w:p w14:paraId="4022DAFD"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P.4</w:t>
            </w:r>
            <w:r w:rsidRPr="004B3E18">
              <w:rPr>
                <w:rFonts w:eastAsia="Times New Roman"/>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1437F2FB" w14:textId="31ADC625" w:rsidR="00925970" w:rsidRPr="004B3E18" w:rsidRDefault="00A27B0A" w:rsidP="00FF75CD">
            <w:pPr>
              <w:tabs>
                <w:tab w:val="left" w:pos="810"/>
              </w:tabs>
              <w:rPr>
                <w:sz w:val="18"/>
                <w:szCs w:val="18"/>
              </w:rPr>
            </w:pPr>
            <w:r>
              <w:rPr>
                <w:sz w:val="18"/>
                <w:szCs w:val="18"/>
              </w:rPr>
              <w:t>No</w:t>
            </w:r>
          </w:p>
        </w:tc>
      </w:tr>
      <w:tr w:rsidR="00925970" w:rsidRPr="004B3E18" w14:paraId="48A50FCB" w14:textId="77777777" w:rsidTr="00FF75CD">
        <w:tc>
          <w:tcPr>
            <w:tcW w:w="8635" w:type="dxa"/>
            <w:tcBorders>
              <w:bottom w:val="single" w:sz="4" w:space="0" w:color="auto"/>
            </w:tcBorders>
            <w:shd w:val="clear" w:color="auto" w:fill="auto"/>
          </w:tcPr>
          <w:p w14:paraId="3045F2A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P.5</w:t>
            </w:r>
            <w:r w:rsidRPr="004B3E18">
              <w:rPr>
                <w:rFonts w:eastAsia="Times New Roman"/>
                <w:sz w:val="18"/>
                <w:szCs w:val="18"/>
              </w:rPr>
              <w:t xml:space="preserve"> </w:t>
            </w:r>
            <w:r w:rsidRPr="004B3E18">
              <w:rPr>
                <w:rFonts w:eastAsia="Times New Roman"/>
                <w:sz w:val="18"/>
                <w:szCs w:val="18"/>
              </w:rPr>
              <w:tab/>
              <w:t>inequitable or discriminatory impacts on affected populations, particularly people living in poverty or marginalized or excluded individuals or groups</w:t>
            </w:r>
            <w:r>
              <w:rPr>
                <w:rFonts w:eastAsia="Times New Roman"/>
                <w:sz w:val="18"/>
                <w:szCs w:val="18"/>
              </w:rPr>
              <w:t>, including persons with disabilities</w:t>
            </w:r>
            <w:r w:rsidRPr="004B3E18">
              <w:rPr>
                <w:rFonts w:eastAsia="Times New Roman"/>
                <w:sz w:val="18"/>
                <w:szCs w:val="18"/>
              </w:rPr>
              <w:t>?</w:t>
            </w:r>
            <w:r w:rsidRPr="004B3E18">
              <w:rPr>
                <w:rStyle w:val="FootnoteReference"/>
                <w:rFonts w:eastAsia="Times New Roman"/>
                <w:szCs w:val="18"/>
              </w:rPr>
              <w:t xml:space="preserve"> </w:t>
            </w:r>
            <w:r w:rsidRPr="004B3E18">
              <w:rPr>
                <w:rStyle w:val="FootnoteReference"/>
                <w:rFonts w:eastAsia="Times New Roman"/>
                <w:szCs w:val="18"/>
              </w:rPr>
              <w:footnoteReference w:id="2"/>
            </w:r>
            <w:r w:rsidRPr="004B3E18">
              <w:rPr>
                <w:rFonts w:eastAsia="Times New Roman"/>
                <w:sz w:val="18"/>
                <w:szCs w:val="18"/>
              </w:rPr>
              <w:t xml:space="preserve"> </w:t>
            </w:r>
          </w:p>
        </w:tc>
        <w:tc>
          <w:tcPr>
            <w:tcW w:w="833" w:type="dxa"/>
            <w:tcBorders>
              <w:bottom w:val="single" w:sz="4" w:space="0" w:color="auto"/>
            </w:tcBorders>
            <w:shd w:val="clear" w:color="auto" w:fill="auto"/>
          </w:tcPr>
          <w:p w14:paraId="067B70DA" w14:textId="312433C8" w:rsidR="00925970" w:rsidRPr="004B3E18" w:rsidRDefault="00A27B0A" w:rsidP="00FF75CD">
            <w:pPr>
              <w:tabs>
                <w:tab w:val="left" w:pos="810"/>
              </w:tabs>
              <w:rPr>
                <w:sz w:val="18"/>
                <w:szCs w:val="18"/>
              </w:rPr>
            </w:pPr>
            <w:r>
              <w:rPr>
                <w:sz w:val="18"/>
                <w:szCs w:val="18"/>
              </w:rPr>
              <w:t>Yes</w:t>
            </w:r>
          </w:p>
        </w:tc>
      </w:tr>
      <w:tr w:rsidR="00925970" w:rsidRPr="004B3E18" w14:paraId="0E199801" w14:textId="77777777" w:rsidTr="00FF75CD">
        <w:tc>
          <w:tcPr>
            <w:tcW w:w="8635" w:type="dxa"/>
            <w:tcBorders>
              <w:bottom w:val="single" w:sz="4" w:space="0" w:color="auto"/>
            </w:tcBorders>
            <w:shd w:val="clear" w:color="auto" w:fill="auto"/>
          </w:tcPr>
          <w:p w14:paraId="7F5BCC36"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P.6</w:t>
            </w:r>
            <w:r w:rsidRPr="004B3E18">
              <w:rPr>
                <w:rFonts w:eastAsia="Times New Roman"/>
                <w:sz w:val="18"/>
                <w:szCs w:val="18"/>
              </w:rPr>
              <w:tab/>
              <w:t>restrict</w:t>
            </w:r>
            <w:r>
              <w:rPr>
                <w:rFonts w:eastAsia="Times New Roman"/>
                <w:sz w:val="18"/>
                <w:szCs w:val="18"/>
              </w:rPr>
              <w:t>ions in</w:t>
            </w:r>
            <w:r w:rsidRPr="004B3E18">
              <w:rPr>
                <w:rFonts w:eastAsia="Times New Roman"/>
                <w:sz w:val="18"/>
                <w:szCs w:val="18"/>
              </w:rPr>
              <w:t xml:space="preserve"> availability, quality of and</w:t>
            </w:r>
            <w:r>
              <w:rPr>
                <w:rFonts w:eastAsia="Times New Roman"/>
                <w:sz w:val="18"/>
                <w:szCs w:val="18"/>
              </w:rPr>
              <w:t>/or</w:t>
            </w:r>
            <w:r w:rsidRPr="004B3E18">
              <w:rPr>
                <w:rFonts w:eastAsia="Times New Roman"/>
                <w:sz w:val="18"/>
                <w:szCs w:val="18"/>
              </w:rPr>
              <w:t xml:space="preserve"> access to resources or basic services, in particular to marginalized individuals or groups</w:t>
            </w:r>
            <w:r>
              <w:rPr>
                <w:rFonts w:eastAsia="Times New Roman"/>
                <w:sz w:val="18"/>
                <w:szCs w:val="18"/>
              </w:rPr>
              <w:t>, including persons with disabilities</w:t>
            </w:r>
            <w:r w:rsidRPr="004B3E18">
              <w:rPr>
                <w:rFonts w:eastAsia="Times New Roman"/>
                <w:sz w:val="18"/>
                <w:szCs w:val="18"/>
              </w:rPr>
              <w:t>?</w:t>
            </w:r>
          </w:p>
        </w:tc>
        <w:tc>
          <w:tcPr>
            <w:tcW w:w="833" w:type="dxa"/>
            <w:tcBorders>
              <w:bottom w:val="single" w:sz="4" w:space="0" w:color="auto"/>
            </w:tcBorders>
            <w:shd w:val="clear" w:color="auto" w:fill="auto"/>
          </w:tcPr>
          <w:p w14:paraId="7FB64247" w14:textId="170D9F8E" w:rsidR="00925970" w:rsidRPr="004B3E18" w:rsidRDefault="00A27B0A" w:rsidP="00FF75CD">
            <w:pPr>
              <w:tabs>
                <w:tab w:val="left" w:pos="810"/>
              </w:tabs>
              <w:rPr>
                <w:sz w:val="18"/>
                <w:szCs w:val="18"/>
              </w:rPr>
            </w:pPr>
            <w:r>
              <w:rPr>
                <w:sz w:val="18"/>
                <w:szCs w:val="18"/>
              </w:rPr>
              <w:t>No</w:t>
            </w:r>
          </w:p>
        </w:tc>
      </w:tr>
      <w:tr w:rsidR="00925970" w:rsidRPr="004B3E18" w14:paraId="33B6E340" w14:textId="77777777" w:rsidTr="00FF75CD">
        <w:tc>
          <w:tcPr>
            <w:tcW w:w="8635" w:type="dxa"/>
            <w:tcBorders>
              <w:bottom w:val="single" w:sz="4" w:space="0" w:color="auto"/>
            </w:tcBorders>
            <w:shd w:val="clear" w:color="auto" w:fill="auto"/>
          </w:tcPr>
          <w:p w14:paraId="06E91BB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P.7</w:t>
            </w:r>
            <w:r w:rsidRPr="004B3E18">
              <w:rPr>
                <w:rFonts w:eastAsia="Times New Roman"/>
                <w:sz w:val="18"/>
                <w:szCs w:val="18"/>
              </w:rPr>
              <w:tab/>
              <w:t>exacerbat</w:t>
            </w:r>
            <w:r>
              <w:rPr>
                <w:rFonts w:eastAsia="Times New Roman"/>
                <w:sz w:val="18"/>
                <w:szCs w:val="18"/>
              </w:rPr>
              <w:t>ion of</w:t>
            </w:r>
            <w:r w:rsidRPr="004B3E18">
              <w:rPr>
                <w:rFonts w:eastAsia="Times New Roman"/>
                <w:sz w:val="18"/>
                <w:szCs w:val="18"/>
              </w:rPr>
              <w:t xml:space="preserve"> conflicts among and/or the risk of violence to </w:t>
            </w:r>
            <w:r>
              <w:rPr>
                <w:rFonts w:eastAsia="Times New Roman"/>
                <w:sz w:val="18"/>
                <w:szCs w:val="18"/>
              </w:rPr>
              <w:t>project</w:t>
            </w:r>
            <w:r w:rsidRPr="004B3E18">
              <w:rPr>
                <w:rFonts w:eastAsia="Times New Roman"/>
                <w:sz w:val="18"/>
                <w:szCs w:val="18"/>
              </w:rPr>
              <w:t>-affected communities and individuals?</w:t>
            </w:r>
          </w:p>
        </w:tc>
        <w:tc>
          <w:tcPr>
            <w:tcW w:w="833" w:type="dxa"/>
            <w:tcBorders>
              <w:bottom w:val="single" w:sz="4" w:space="0" w:color="auto"/>
            </w:tcBorders>
            <w:shd w:val="clear" w:color="auto" w:fill="auto"/>
          </w:tcPr>
          <w:p w14:paraId="37D9A5B5" w14:textId="2AFB1BEC" w:rsidR="00925970" w:rsidRPr="004B3E18" w:rsidRDefault="00A27B0A" w:rsidP="00FF75CD">
            <w:pPr>
              <w:tabs>
                <w:tab w:val="left" w:pos="810"/>
              </w:tabs>
              <w:rPr>
                <w:sz w:val="18"/>
                <w:szCs w:val="18"/>
              </w:rPr>
            </w:pPr>
            <w:r>
              <w:rPr>
                <w:sz w:val="18"/>
                <w:szCs w:val="18"/>
              </w:rPr>
              <w:t>No</w:t>
            </w:r>
          </w:p>
        </w:tc>
      </w:tr>
      <w:tr w:rsidR="00925970" w:rsidRPr="004B3E18" w14:paraId="7817DCB2" w14:textId="77777777" w:rsidTr="00FF75CD">
        <w:tc>
          <w:tcPr>
            <w:tcW w:w="8635" w:type="dxa"/>
            <w:tcBorders>
              <w:bottom w:val="single" w:sz="4" w:space="0" w:color="auto"/>
            </w:tcBorders>
            <w:shd w:val="clear" w:color="auto" w:fill="DBE5F1"/>
          </w:tcPr>
          <w:p w14:paraId="0A38E791" w14:textId="77777777" w:rsidR="00925970" w:rsidRPr="004B3E18" w:rsidRDefault="00925970" w:rsidP="00FF75CD">
            <w:pPr>
              <w:tabs>
                <w:tab w:val="left" w:pos="810"/>
              </w:tabs>
              <w:spacing w:before="120" w:after="120"/>
              <w:rPr>
                <w:b/>
                <w:sz w:val="18"/>
                <w:szCs w:val="18"/>
              </w:rPr>
            </w:pPr>
            <w:r w:rsidRPr="004B3E18">
              <w:rPr>
                <w:b/>
                <w:sz w:val="18"/>
                <w:szCs w:val="18"/>
              </w:rPr>
              <w:t>Gender Equality and Women’s Empowerment</w:t>
            </w:r>
          </w:p>
        </w:tc>
        <w:tc>
          <w:tcPr>
            <w:tcW w:w="833" w:type="dxa"/>
            <w:tcBorders>
              <w:bottom w:val="single" w:sz="4" w:space="0" w:color="auto"/>
            </w:tcBorders>
            <w:shd w:val="clear" w:color="auto" w:fill="DBE5F1"/>
          </w:tcPr>
          <w:p w14:paraId="44186CEF" w14:textId="77777777" w:rsidR="00925970" w:rsidRPr="004B3E18" w:rsidRDefault="00925970" w:rsidP="00FF75CD">
            <w:pPr>
              <w:tabs>
                <w:tab w:val="left" w:pos="810"/>
              </w:tabs>
              <w:spacing w:before="120" w:after="120"/>
              <w:rPr>
                <w:b/>
                <w:sz w:val="18"/>
                <w:szCs w:val="18"/>
              </w:rPr>
            </w:pPr>
          </w:p>
        </w:tc>
      </w:tr>
      <w:tr w:rsidR="00925970" w:rsidRPr="004B3E18" w14:paraId="3A54C1D3" w14:textId="77777777" w:rsidTr="00FF75CD">
        <w:tc>
          <w:tcPr>
            <w:tcW w:w="8635" w:type="dxa"/>
            <w:tcBorders>
              <w:bottom w:val="single" w:sz="4" w:space="0" w:color="auto"/>
            </w:tcBorders>
            <w:shd w:val="clear" w:color="auto" w:fill="auto"/>
          </w:tcPr>
          <w:p w14:paraId="467A8AA1"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P.8</w:t>
            </w:r>
            <w:r w:rsidRPr="004B3E18">
              <w:rPr>
                <w:rFonts w:eastAsia="Times New Roman"/>
                <w:sz w:val="18"/>
                <w:szCs w:val="18"/>
              </w:rPr>
              <w:tab/>
              <w:t xml:space="preserve">Have women’s groups/leaders raised gender equality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662526F7" w14:textId="59EBC9A3" w:rsidR="00A27B0A" w:rsidRPr="00A27B0A" w:rsidRDefault="00A27B0A" w:rsidP="00A27B0A">
            <w:pPr>
              <w:tabs>
                <w:tab w:val="left" w:pos="810"/>
              </w:tabs>
              <w:rPr>
                <w:sz w:val="18"/>
                <w:szCs w:val="18"/>
              </w:rPr>
            </w:pPr>
            <w:r>
              <w:rPr>
                <w:sz w:val="18"/>
                <w:szCs w:val="18"/>
              </w:rPr>
              <w:t>No</w:t>
            </w:r>
          </w:p>
        </w:tc>
      </w:tr>
      <w:tr w:rsidR="00925970" w:rsidRPr="00D64824" w14:paraId="34BDB1AD" w14:textId="77777777" w:rsidTr="00FF75CD">
        <w:tc>
          <w:tcPr>
            <w:tcW w:w="8635" w:type="dxa"/>
            <w:tcBorders>
              <w:bottom w:val="single" w:sz="4" w:space="0" w:color="auto"/>
            </w:tcBorders>
            <w:shd w:val="clear" w:color="auto" w:fill="auto"/>
          </w:tcPr>
          <w:p w14:paraId="609C8B4D" w14:textId="77777777" w:rsidR="00925970" w:rsidRPr="00D64824"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 xml:space="preserve">potentially involve </w:t>
            </w:r>
            <w:r w:rsidRPr="006229E5">
              <w:rPr>
                <w:rFonts w:eastAsia="Times New Roman"/>
                <w:i/>
                <w:sz w:val="18"/>
                <w:szCs w:val="18"/>
              </w:rPr>
              <w:t>or</w:t>
            </w:r>
            <w:r>
              <w:rPr>
                <w:rFonts w:eastAsia="Times New Roman"/>
                <w:i/>
                <w:sz w:val="18"/>
                <w:szCs w:val="18"/>
              </w:rPr>
              <w:t xml:space="preserve"> lead to</w:t>
            </w:r>
            <w:r w:rsidRPr="006229E5">
              <w:rPr>
                <w:rFonts w:eastAsia="Times New Roman"/>
                <w:i/>
                <w:sz w:val="18"/>
                <w:szCs w:val="18"/>
              </w:rPr>
              <w:t>:</w:t>
            </w:r>
          </w:p>
        </w:tc>
        <w:tc>
          <w:tcPr>
            <w:tcW w:w="833" w:type="dxa"/>
            <w:tcBorders>
              <w:bottom w:val="single" w:sz="4" w:space="0" w:color="auto"/>
            </w:tcBorders>
            <w:shd w:val="clear" w:color="auto" w:fill="auto"/>
          </w:tcPr>
          <w:p w14:paraId="7098E608" w14:textId="77777777" w:rsidR="00925970" w:rsidRPr="00D64824" w:rsidRDefault="00925970" w:rsidP="00FF75CD">
            <w:pPr>
              <w:tabs>
                <w:tab w:val="left" w:pos="810"/>
              </w:tabs>
              <w:rPr>
                <w:i/>
                <w:sz w:val="18"/>
                <w:szCs w:val="18"/>
              </w:rPr>
            </w:pPr>
          </w:p>
        </w:tc>
      </w:tr>
      <w:tr w:rsidR="00925970" w:rsidRPr="00D64824" w14:paraId="5DB1C144" w14:textId="77777777" w:rsidTr="00FF75CD">
        <w:tc>
          <w:tcPr>
            <w:tcW w:w="8635" w:type="dxa"/>
            <w:tcBorders>
              <w:bottom w:val="single" w:sz="4" w:space="0" w:color="auto"/>
            </w:tcBorders>
            <w:shd w:val="clear" w:color="auto" w:fill="auto"/>
          </w:tcPr>
          <w:p w14:paraId="6C55FB8F" w14:textId="77777777" w:rsidR="00925970" w:rsidRPr="00E344B9" w:rsidRDefault="00925970" w:rsidP="00FF75CD">
            <w:pPr>
              <w:tabs>
                <w:tab w:val="left" w:pos="900"/>
              </w:tabs>
              <w:spacing w:before="60" w:after="60"/>
              <w:ind w:left="567" w:hanging="567"/>
              <w:rPr>
                <w:rFonts w:eastAsia="Times New Roman"/>
                <w:i/>
                <w:sz w:val="18"/>
                <w:szCs w:val="18"/>
              </w:rPr>
            </w:pPr>
            <w:r>
              <w:rPr>
                <w:rFonts w:eastAsia="Times New Roman"/>
                <w:sz w:val="18"/>
                <w:szCs w:val="18"/>
              </w:rPr>
              <w:t>P.9</w:t>
            </w:r>
            <w:r w:rsidRPr="00654AA3">
              <w:rPr>
                <w:rFonts w:eastAsia="Times New Roman"/>
                <w:sz w:val="18"/>
                <w:szCs w:val="18"/>
              </w:rPr>
              <w:tab/>
              <w:t xml:space="preserve">adverse impacts on gender equality and/or the situation of </w:t>
            </w:r>
            <w:r w:rsidRPr="004C6587">
              <w:rPr>
                <w:rFonts w:eastAsia="Times New Roman"/>
                <w:sz w:val="18"/>
                <w:szCs w:val="18"/>
              </w:rPr>
              <w:t xml:space="preserve">women and girls? </w:t>
            </w:r>
          </w:p>
        </w:tc>
        <w:tc>
          <w:tcPr>
            <w:tcW w:w="833" w:type="dxa"/>
            <w:tcBorders>
              <w:bottom w:val="single" w:sz="4" w:space="0" w:color="auto"/>
            </w:tcBorders>
            <w:shd w:val="clear" w:color="auto" w:fill="auto"/>
          </w:tcPr>
          <w:p w14:paraId="39A08241" w14:textId="287DBAA9" w:rsidR="00925970" w:rsidRPr="00E344B9" w:rsidRDefault="00A27B0A" w:rsidP="00FF75CD">
            <w:pPr>
              <w:tabs>
                <w:tab w:val="left" w:pos="810"/>
              </w:tabs>
              <w:rPr>
                <w:i/>
                <w:sz w:val="18"/>
                <w:szCs w:val="18"/>
              </w:rPr>
            </w:pPr>
            <w:r>
              <w:rPr>
                <w:i/>
                <w:sz w:val="18"/>
                <w:szCs w:val="18"/>
              </w:rPr>
              <w:t>No</w:t>
            </w:r>
          </w:p>
        </w:tc>
      </w:tr>
      <w:tr w:rsidR="00925970" w:rsidRPr="004B3E18" w14:paraId="60814711" w14:textId="77777777" w:rsidTr="00FF75CD">
        <w:tc>
          <w:tcPr>
            <w:tcW w:w="8635" w:type="dxa"/>
            <w:tcBorders>
              <w:bottom w:val="single" w:sz="4" w:space="0" w:color="auto"/>
            </w:tcBorders>
            <w:shd w:val="clear" w:color="auto" w:fill="auto"/>
          </w:tcPr>
          <w:p w14:paraId="07503CC0"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P.10</w:t>
            </w:r>
            <w:r w:rsidRPr="004B3E18">
              <w:rPr>
                <w:rFonts w:eastAsia="Times New Roman"/>
                <w:sz w:val="18"/>
                <w:szCs w:val="18"/>
              </w:rPr>
              <w:tab/>
              <w:t>reproduc</w:t>
            </w:r>
            <w:r>
              <w:rPr>
                <w:rFonts w:eastAsia="Times New Roman"/>
                <w:sz w:val="18"/>
                <w:szCs w:val="18"/>
              </w:rPr>
              <w:t>ing</w:t>
            </w:r>
            <w:r w:rsidRPr="004B3E18">
              <w:rPr>
                <w:rFonts w:eastAsia="Times New Roman"/>
                <w:sz w:val="18"/>
                <w:szCs w:val="18"/>
              </w:rPr>
              <w:t xml:space="preserv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2C374C92" w14:textId="5B3DE907" w:rsidR="00925970" w:rsidRPr="004B3E18" w:rsidRDefault="00A27B0A" w:rsidP="00FF75CD">
            <w:pPr>
              <w:tabs>
                <w:tab w:val="left" w:pos="810"/>
              </w:tabs>
              <w:rPr>
                <w:sz w:val="18"/>
                <w:szCs w:val="18"/>
              </w:rPr>
            </w:pPr>
            <w:r>
              <w:rPr>
                <w:sz w:val="18"/>
                <w:szCs w:val="18"/>
              </w:rPr>
              <w:t>Yes</w:t>
            </w:r>
          </w:p>
        </w:tc>
      </w:tr>
      <w:tr w:rsidR="00925970" w:rsidRPr="004B3E18" w14:paraId="61EF409B" w14:textId="77777777" w:rsidTr="00FF75CD">
        <w:tc>
          <w:tcPr>
            <w:tcW w:w="8635" w:type="dxa"/>
            <w:tcBorders>
              <w:bottom w:val="single" w:sz="4" w:space="0" w:color="auto"/>
            </w:tcBorders>
            <w:shd w:val="clear" w:color="auto" w:fill="auto"/>
          </w:tcPr>
          <w:p w14:paraId="5A9042B2"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P.11</w:t>
            </w:r>
            <w:r>
              <w:rPr>
                <w:rFonts w:eastAsia="Times New Roman"/>
                <w:sz w:val="18"/>
                <w:szCs w:val="18"/>
              </w:rPr>
              <w:tab/>
              <w:t xml:space="preserve">limitations on </w:t>
            </w:r>
            <w:r w:rsidRPr="004B3E18">
              <w:rPr>
                <w:rFonts w:eastAsia="Times New Roman"/>
                <w:sz w:val="18"/>
                <w:szCs w:val="18"/>
              </w:rPr>
              <w:t>women’s ability to use, develop and protect natural resources, taking into account different roles and positions of women and men in accessing environmental goods and services?</w:t>
            </w:r>
          </w:p>
          <w:p w14:paraId="6B5B999A" w14:textId="77777777" w:rsidR="00925970" w:rsidRPr="004B3E18" w:rsidRDefault="00925970" w:rsidP="00FF75CD">
            <w:pPr>
              <w:tabs>
                <w:tab w:val="left" w:pos="900"/>
              </w:tabs>
              <w:spacing w:before="60" w:after="60"/>
              <w:ind w:left="567" w:hanging="567"/>
              <w:rPr>
                <w:rFonts w:eastAsia="Times New Roman"/>
                <w:sz w:val="18"/>
                <w:szCs w:val="18"/>
              </w:rPr>
            </w:pPr>
            <w:r w:rsidRPr="004B3E18">
              <w:rPr>
                <w:sz w:val="18"/>
                <w:szCs w:val="18"/>
              </w:rPr>
              <w:tab/>
            </w:r>
            <w:r w:rsidRPr="004B3E1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34209B36" w14:textId="32C14B2D" w:rsidR="00925970" w:rsidRPr="004B3E18" w:rsidRDefault="00A27B0A" w:rsidP="00FF75CD">
            <w:pPr>
              <w:tabs>
                <w:tab w:val="left" w:pos="810"/>
              </w:tabs>
              <w:rPr>
                <w:sz w:val="18"/>
                <w:szCs w:val="18"/>
              </w:rPr>
            </w:pPr>
            <w:r>
              <w:rPr>
                <w:sz w:val="18"/>
                <w:szCs w:val="18"/>
              </w:rPr>
              <w:t>No</w:t>
            </w:r>
          </w:p>
        </w:tc>
      </w:tr>
      <w:tr w:rsidR="00925970" w:rsidRPr="004B3E18" w14:paraId="25F8AFF5" w14:textId="77777777" w:rsidTr="00FF75CD">
        <w:tc>
          <w:tcPr>
            <w:tcW w:w="8635" w:type="dxa"/>
            <w:tcBorders>
              <w:bottom w:val="single" w:sz="4" w:space="0" w:color="auto"/>
            </w:tcBorders>
            <w:shd w:val="clear" w:color="auto" w:fill="auto"/>
          </w:tcPr>
          <w:p w14:paraId="328E59EB"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P.12</w:t>
            </w:r>
            <w:r>
              <w:rPr>
                <w:rFonts w:eastAsia="Times New Roman"/>
                <w:sz w:val="18"/>
                <w:szCs w:val="18"/>
              </w:rPr>
              <w:tab/>
              <w:t>exacerbation of risks of gender-based violence?</w:t>
            </w:r>
          </w:p>
          <w:p w14:paraId="1A1C5D85"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ab/>
            </w:r>
            <w:r w:rsidRPr="00E344B9">
              <w:rPr>
                <w:rFonts w:eastAsia="Times New Roman"/>
                <w:i/>
                <w:sz w:val="18"/>
                <w:szCs w:val="18"/>
              </w:rPr>
              <w:t>For example, through the influx of workers to a community, changes in community and household power dynamics, increased exposure to unsafe public places and/or transport, etc</w:t>
            </w:r>
            <w:r>
              <w:rPr>
                <w:rFonts w:eastAsia="Times New Roman"/>
                <w:sz w:val="18"/>
                <w:szCs w:val="18"/>
              </w:rPr>
              <w:t>.</w:t>
            </w:r>
          </w:p>
        </w:tc>
        <w:tc>
          <w:tcPr>
            <w:tcW w:w="833" w:type="dxa"/>
            <w:tcBorders>
              <w:bottom w:val="single" w:sz="4" w:space="0" w:color="auto"/>
            </w:tcBorders>
            <w:shd w:val="clear" w:color="auto" w:fill="auto"/>
          </w:tcPr>
          <w:p w14:paraId="4D3C864A" w14:textId="5D9D15D5" w:rsidR="00925970" w:rsidRPr="004B3E18" w:rsidRDefault="00A27B0A" w:rsidP="00FF75CD">
            <w:pPr>
              <w:tabs>
                <w:tab w:val="left" w:pos="810"/>
              </w:tabs>
              <w:rPr>
                <w:sz w:val="18"/>
                <w:szCs w:val="18"/>
              </w:rPr>
            </w:pPr>
            <w:r>
              <w:rPr>
                <w:sz w:val="18"/>
                <w:szCs w:val="18"/>
              </w:rPr>
              <w:t>No</w:t>
            </w:r>
          </w:p>
        </w:tc>
      </w:tr>
      <w:tr w:rsidR="00925970" w:rsidRPr="004B3E18" w14:paraId="4513EBDA" w14:textId="77777777" w:rsidTr="00FF75CD">
        <w:tc>
          <w:tcPr>
            <w:tcW w:w="8635" w:type="dxa"/>
            <w:tcBorders>
              <w:bottom w:val="single" w:sz="4" w:space="0" w:color="auto"/>
            </w:tcBorders>
            <w:shd w:val="clear" w:color="auto" w:fill="DBE5F1"/>
          </w:tcPr>
          <w:p w14:paraId="50831322" w14:textId="77777777" w:rsidR="00925970" w:rsidRPr="00AA7405" w:rsidDel="008B0622" w:rsidRDefault="00925970" w:rsidP="00FF75CD">
            <w:pPr>
              <w:tabs>
                <w:tab w:val="left" w:pos="810"/>
              </w:tabs>
              <w:spacing w:before="120" w:after="120"/>
              <w:rPr>
                <w:b/>
                <w:sz w:val="18"/>
                <w:szCs w:val="18"/>
              </w:rPr>
            </w:pPr>
            <w:r w:rsidRPr="004B3E18">
              <w:rPr>
                <w:b/>
                <w:sz w:val="18"/>
                <w:szCs w:val="18"/>
              </w:rPr>
              <w:lastRenderedPageBreak/>
              <w:t>Sustainability</w:t>
            </w:r>
            <w:r>
              <w:rPr>
                <w:b/>
                <w:sz w:val="18"/>
                <w:szCs w:val="18"/>
              </w:rPr>
              <w:t xml:space="preserve"> and Resilience</w:t>
            </w:r>
            <w:r w:rsidRPr="004B3E18">
              <w:rPr>
                <w:b/>
                <w:sz w:val="18"/>
                <w:szCs w:val="18"/>
              </w:rPr>
              <w:t xml:space="preserve">: </w:t>
            </w:r>
            <w:r w:rsidRPr="004B3E18">
              <w:rPr>
                <w:sz w:val="18"/>
                <w:szCs w:val="18"/>
              </w:rPr>
              <w:t>Screening</w:t>
            </w:r>
            <w:r w:rsidRPr="004B3E18">
              <w:rPr>
                <w:b/>
                <w:sz w:val="18"/>
                <w:szCs w:val="18"/>
              </w:rPr>
              <w:t xml:space="preserve"> </w:t>
            </w:r>
            <w:r w:rsidRPr="004B3E18">
              <w:rPr>
                <w:sz w:val="18"/>
                <w:szCs w:val="18"/>
              </w:rPr>
              <w:t xml:space="preserve">questions regarding risks </w:t>
            </w:r>
            <w:r>
              <w:rPr>
                <w:sz w:val="18"/>
                <w:szCs w:val="18"/>
              </w:rPr>
              <w:t xml:space="preserve">associated with sustainability and resilience </w:t>
            </w:r>
            <w:r w:rsidRPr="004B3E18">
              <w:rPr>
                <w:sz w:val="18"/>
                <w:szCs w:val="18"/>
              </w:rPr>
              <w:t>are encompassed by the Standard-</w:t>
            </w:r>
            <w:r>
              <w:rPr>
                <w:sz w:val="18"/>
                <w:szCs w:val="18"/>
              </w:rPr>
              <w:t>specific</w:t>
            </w:r>
            <w:r w:rsidRPr="004B3E18">
              <w:rPr>
                <w:sz w:val="18"/>
                <w:szCs w:val="18"/>
              </w:rPr>
              <w:t xml:space="preserve"> questions below</w:t>
            </w:r>
          </w:p>
        </w:tc>
        <w:tc>
          <w:tcPr>
            <w:tcW w:w="833" w:type="dxa"/>
            <w:tcBorders>
              <w:bottom w:val="single" w:sz="4" w:space="0" w:color="auto"/>
            </w:tcBorders>
            <w:shd w:val="clear" w:color="auto" w:fill="DBE5F1"/>
          </w:tcPr>
          <w:p w14:paraId="4F81E3FB" w14:textId="77777777" w:rsidR="00925970" w:rsidRPr="004B3E18" w:rsidRDefault="00925970" w:rsidP="00FF75CD">
            <w:pPr>
              <w:tabs>
                <w:tab w:val="left" w:pos="810"/>
              </w:tabs>
              <w:rPr>
                <w:sz w:val="18"/>
                <w:szCs w:val="18"/>
              </w:rPr>
            </w:pPr>
          </w:p>
        </w:tc>
      </w:tr>
      <w:tr w:rsidR="00925970" w:rsidRPr="004B3E18" w14:paraId="58D27BD6" w14:textId="77777777" w:rsidTr="00FF75CD">
        <w:tc>
          <w:tcPr>
            <w:tcW w:w="8635" w:type="dxa"/>
            <w:tcBorders>
              <w:bottom w:val="single" w:sz="4" w:space="0" w:color="auto"/>
            </w:tcBorders>
            <w:shd w:val="clear" w:color="auto" w:fill="DBE5F1"/>
          </w:tcPr>
          <w:p w14:paraId="284BD19B" w14:textId="77777777" w:rsidR="00925970" w:rsidRPr="004B3E18" w:rsidDel="002666A6" w:rsidRDefault="00925970" w:rsidP="00FF75CD">
            <w:pPr>
              <w:tabs>
                <w:tab w:val="left" w:pos="810"/>
              </w:tabs>
              <w:spacing w:before="120" w:after="120"/>
              <w:rPr>
                <w:b/>
                <w:sz w:val="18"/>
                <w:szCs w:val="18"/>
              </w:rPr>
            </w:pPr>
            <w:r w:rsidRPr="00AA7405">
              <w:rPr>
                <w:b/>
                <w:sz w:val="18"/>
                <w:szCs w:val="18"/>
              </w:rPr>
              <w:t>Accountability</w:t>
            </w:r>
            <w:r>
              <w:rPr>
                <w:b/>
                <w:sz w:val="18"/>
                <w:szCs w:val="18"/>
              </w:rPr>
              <w:t xml:space="preserve"> </w:t>
            </w:r>
          </w:p>
        </w:tc>
        <w:tc>
          <w:tcPr>
            <w:tcW w:w="833" w:type="dxa"/>
            <w:tcBorders>
              <w:bottom w:val="single" w:sz="4" w:space="0" w:color="auto"/>
            </w:tcBorders>
            <w:shd w:val="clear" w:color="auto" w:fill="DBE5F1"/>
          </w:tcPr>
          <w:p w14:paraId="7FB4DEC1" w14:textId="77777777" w:rsidR="00925970" w:rsidRPr="004B3E18" w:rsidRDefault="00925970" w:rsidP="00FF75CD">
            <w:pPr>
              <w:tabs>
                <w:tab w:val="left" w:pos="810"/>
              </w:tabs>
              <w:rPr>
                <w:sz w:val="18"/>
                <w:szCs w:val="18"/>
              </w:rPr>
            </w:pPr>
          </w:p>
        </w:tc>
      </w:tr>
      <w:tr w:rsidR="00925970" w:rsidRPr="00D64824" w14:paraId="0A34CC3F" w14:textId="77777777" w:rsidTr="00FF75CD">
        <w:tc>
          <w:tcPr>
            <w:tcW w:w="8635" w:type="dxa"/>
            <w:tcBorders>
              <w:bottom w:val="single" w:sz="4" w:space="0" w:color="auto"/>
            </w:tcBorders>
            <w:shd w:val="clear" w:color="auto" w:fill="auto"/>
          </w:tcPr>
          <w:p w14:paraId="1DE5A5F9" w14:textId="77777777" w:rsidR="00925970" w:rsidRPr="00E344B9" w:rsidDel="008B0622"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E344B9">
              <w:rPr>
                <w:rFonts w:eastAsia="Times New Roman"/>
                <w:i/>
                <w:sz w:val="18"/>
                <w:szCs w:val="18"/>
              </w:rPr>
              <w:t xml:space="preserve">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 involve</w:t>
            </w:r>
            <w:r w:rsidRPr="00E344B9">
              <w:rPr>
                <w:rFonts w:eastAsia="Times New Roman"/>
                <w:i/>
                <w:sz w:val="18"/>
                <w:szCs w:val="18"/>
              </w:rPr>
              <w:t xml:space="preserve"> or </w:t>
            </w:r>
            <w:r>
              <w:rPr>
                <w:rFonts w:eastAsia="Times New Roman"/>
                <w:i/>
                <w:sz w:val="18"/>
                <w:szCs w:val="18"/>
              </w:rPr>
              <w:t>lead to</w:t>
            </w:r>
            <w:r w:rsidRPr="00E344B9">
              <w:rPr>
                <w:rFonts w:eastAsia="Times New Roman"/>
                <w:i/>
                <w:sz w:val="18"/>
                <w:szCs w:val="18"/>
              </w:rPr>
              <w:t>:</w:t>
            </w:r>
          </w:p>
        </w:tc>
        <w:tc>
          <w:tcPr>
            <w:tcW w:w="833" w:type="dxa"/>
            <w:tcBorders>
              <w:bottom w:val="single" w:sz="4" w:space="0" w:color="auto"/>
            </w:tcBorders>
            <w:shd w:val="clear" w:color="auto" w:fill="auto"/>
          </w:tcPr>
          <w:p w14:paraId="0E1D0426" w14:textId="77777777" w:rsidR="00925970" w:rsidRPr="00E344B9" w:rsidRDefault="00925970" w:rsidP="00FF75CD">
            <w:pPr>
              <w:tabs>
                <w:tab w:val="left" w:pos="810"/>
              </w:tabs>
              <w:rPr>
                <w:i/>
                <w:sz w:val="18"/>
                <w:szCs w:val="18"/>
              </w:rPr>
            </w:pPr>
          </w:p>
        </w:tc>
      </w:tr>
      <w:tr w:rsidR="00925970" w:rsidRPr="004B3E18" w14:paraId="0B6F36BB" w14:textId="77777777" w:rsidTr="00FF75CD">
        <w:tc>
          <w:tcPr>
            <w:tcW w:w="8635" w:type="dxa"/>
            <w:tcBorders>
              <w:bottom w:val="single" w:sz="4" w:space="0" w:color="auto"/>
            </w:tcBorders>
            <w:shd w:val="clear" w:color="auto" w:fill="auto"/>
          </w:tcPr>
          <w:p w14:paraId="268C4755" w14:textId="77777777" w:rsidR="00925970" w:rsidRPr="00AA7405" w:rsidDel="002666A6" w:rsidRDefault="00925970" w:rsidP="00FF75CD">
            <w:pPr>
              <w:tabs>
                <w:tab w:val="left" w:pos="900"/>
              </w:tabs>
              <w:spacing w:before="60" w:after="60"/>
              <w:ind w:left="567" w:hanging="567"/>
              <w:rPr>
                <w:b/>
                <w:sz w:val="18"/>
                <w:szCs w:val="18"/>
              </w:rPr>
            </w:pPr>
            <w:r>
              <w:rPr>
                <w:rFonts w:eastAsia="Times New Roman"/>
                <w:sz w:val="18"/>
                <w:szCs w:val="18"/>
              </w:rPr>
              <w:t>P.13</w:t>
            </w:r>
            <w:r w:rsidRPr="00AA7405">
              <w:rPr>
                <w:rFonts w:eastAsia="Times New Roman"/>
                <w:sz w:val="18"/>
                <w:szCs w:val="18"/>
              </w:rPr>
              <w:tab/>
              <w:t>exclu</w:t>
            </w:r>
            <w:r>
              <w:rPr>
                <w:rFonts w:eastAsia="Times New Roman"/>
                <w:sz w:val="18"/>
                <w:szCs w:val="18"/>
              </w:rPr>
              <w:t>sion of</w:t>
            </w:r>
            <w:r w:rsidRPr="00AA7405">
              <w:rPr>
                <w:rFonts w:eastAsia="Times New Roman"/>
                <w:sz w:val="18"/>
                <w:szCs w:val="18"/>
              </w:rPr>
              <w:t xml:space="preserve"> any potentially affected stakeholders, in particular marginalized groups</w:t>
            </w:r>
            <w:r>
              <w:rPr>
                <w:rFonts w:eastAsia="Times New Roman"/>
                <w:sz w:val="18"/>
                <w:szCs w:val="18"/>
              </w:rPr>
              <w:t xml:space="preserve"> and excluded individuals (including persons with disabilities)</w:t>
            </w:r>
            <w:r w:rsidRPr="00AA7405">
              <w:rPr>
                <w:rFonts w:eastAsia="Times New Roman"/>
                <w:sz w:val="18"/>
                <w:szCs w:val="18"/>
              </w:rPr>
              <w:t>, from fully participating in decisions that may affect them?</w:t>
            </w:r>
          </w:p>
        </w:tc>
        <w:tc>
          <w:tcPr>
            <w:tcW w:w="833" w:type="dxa"/>
            <w:tcBorders>
              <w:bottom w:val="single" w:sz="4" w:space="0" w:color="auto"/>
            </w:tcBorders>
            <w:shd w:val="clear" w:color="auto" w:fill="auto"/>
          </w:tcPr>
          <w:p w14:paraId="6E99556D" w14:textId="047959A9" w:rsidR="00925970" w:rsidRPr="004B3E18" w:rsidRDefault="00A27B0A" w:rsidP="00FF75CD">
            <w:pPr>
              <w:tabs>
                <w:tab w:val="left" w:pos="810"/>
              </w:tabs>
              <w:rPr>
                <w:sz w:val="18"/>
                <w:szCs w:val="18"/>
              </w:rPr>
            </w:pPr>
            <w:r>
              <w:rPr>
                <w:sz w:val="18"/>
                <w:szCs w:val="18"/>
              </w:rPr>
              <w:t>Yes</w:t>
            </w:r>
          </w:p>
        </w:tc>
      </w:tr>
      <w:tr w:rsidR="00925970" w:rsidRPr="004B3E18" w14:paraId="1260F930" w14:textId="77777777" w:rsidTr="00FF75CD">
        <w:tc>
          <w:tcPr>
            <w:tcW w:w="8635" w:type="dxa"/>
            <w:tcBorders>
              <w:bottom w:val="single" w:sz="4" w:space="0" w:color="auto"/>
            </w:tcBorders>
            <w:shd w:val="clear" w:color="auto" w:fill="auto"/>
          </w:tcPr>
          <w:p w14:paraId="4493486C" w14:textId="77777777" w:rsidR="00925970" w:rsidRPr="00AA7405" w:rsidRDefault="00925970" w:rsidP="00FF75CD">
            <w:pPr>
              <w:tabs>
                <w:tab w:val="left" w:pos="900"/>
              </w:tabs>
              <w:spacing w:before="60" w:after="60"/>
              <w:ind w:left="567" w:hanging="567"/>
              <w:rPr>
                <w:rFonts w:eastAsia="Times New Roman"/>
                <w:sz w:val="18"/>
                <w:szCs w:val="18"/>
              </w:rPr>
            </w:pPr>
            <w:r>
              <w:rPr>
                <w:rFonts w:eastAsia="Times New Roman"/>
                <w:sz w:val="18"/>
                <w:szCs w:val="18"/>
              </w:rPr>
              <w:t>P.14</w:t>
            </w:r>
            <w:r w:rsidRPr="00AA7405">
              <w:rPr>
                <w:rFonts w:eastAsia="Times New Roman"/>
                <w:sz w:val="18"/>
                <w:szCs w:val="18"/>
              </w:rPr>
              <w:t xml:space="preserve"> </w:t>
            </w:r>
            <w:r w:rsidRPr="00AA7405">
              <w:rPr>
                <w:rFonts w:eastAsia="Times New Roman"/>
                <w:sz w:val="18"/>
                <w:szCs w:val="18"/>
              </w:rPr>
              <w:tab/>
            </w:r>
            <w:r>
              <w:rPr>
                <w:rFonts w:eastAsia="Times New Roman"/>
                <w:sz w:val="18"/>
                <w:szCs w:val="18"/>
              </w:rPr>
              <w:t>grievances</w:t>
            </w:r>
            <w:r w:rsidRPr="00AA7405">
              <w:rPr>
                <w:rFonts w:eastAsia="Times New Roman"/>
                <w:sz w:val="18"/>
                <w:szCs w:val="18"/>
              </w:rPr>
              <w:t xml:space="preserve"> or objections </w:t>
            </w:r>
            <w:r>
              <w:rPr>
                <w:rFonts w:eastAsia="Times New Roman"/>
                <w:sz w:val="18"/>
                <w:szCs w:val="18"/>
              </w:rPr>
              <w:t>from</w:t>
            </w:r>
            <w:r w:rsidRPr="00AA7405">
              <w:rPr>
                <w:rFonts w:eastAsia="Times New Roman"/>
                <w:sz w:val="18"/>
                <w:szCs w:val="18"/>
              </w:rPr>
              <w:t xml:space="preserve"> potentially affected stakeholders?</w:t>
            </w:r>
          </w:p>
        </w:tc>
        <w:tc>
          <w:tcPr>
            <w:tcW w:w="833" w:type="dxa"/>
            <w:tcBorders>
              <w:bottom w:val="single" w:sz="4" w:space="0" w:color="auto"/>
            </w:tcBorders>
            <w:shd w:val="clear" w:color="auto" w:fill="auto"/>
          </w:tcPr>
          <w:p w14:paraId="614E42AE" w14:textId="751A17B0" w:rsidR="00925970" w:rsidRPr="004B3E18" w:rsidRDefault="00A27B0A" w:rsidP="00FF75CD">
            <w:pPr>
              <w:tabs>
                <w:tab w:val="left" w:pos="810"/>
              </w:tabs>
              <w:rPr>
                <w:sz w:val="18"/>
                <w:szCs w:val="18"/>
              </w:rPr>
            </w:pPr>
            <w:r>
              <w:rPr>
                <w:sz w:val="18"/>
                <w:szCs w:val="18"/>
              </w:rPr>
              <w:t>Yes</w:t>
            </w:r>
          </w:p>
        </w:tc>
      </w:tr>
      <w:tr w:rsidR="00925970" w:rsidRPr="004B3E18" w14:paraId="106EB7ED" w14:textId="77777777" w:rsidTr="00FF75CD">
        <w:tc>
          <w:tcPr>
            <w:tcW w:w="8635" w:type="dxa"/>
            <w:tcBorders>
              <w:bottom w:val="single" w:sz="4" w:space="0" w:color="auto"/>
            </w:tcBorders>
            <w:shd w:val="clear" w:color="auto" w:fill="auto"/>
          </w:tcPr>
          <w:p w14:paraId="2D445019" w14:textId="77777777" w:rsidR="00925970" w:rsidRPr="00AA7405" w:rsidRDefault="00925970" w:rsidP="00FF75CD">
            <w:pPr>
              <w:tabs>
                <w:tab w:val="left" w:pos="900"/>
              </w:tabs>
              <w:spacing w:before="60" w:after="60"/>
              <w:ind w:left="567" w:hanging="567"/>
              <w:rPr>
                <w:rFonts w:eastAsia="Times New Roman"/>
                <w:sz w:val="18"/>
                <w:szCs w:val="18"/>
              </w:rPr>
            </w:pPr>
            <w:r>
              <w:rPr>
                <w:rFonts w:eastAsia="Times New Roman"/>
                <w:sz w:val="18"/>
                <w:szCs w:val="18"/>
              </w:rPr>
              <w:t>P.15</w:t>
            </w:r>
            <w:r>
              <w:rPr>
                <w:rFonts w:eastAsia="Times New Roman"/>
                <w:sz w:val="18"/>
                <w:szCs w:val="18"/>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30C1A89F" w14:textId="2EDD7CD4" w:rsidR="00925970" w:rsidRPr="004B3E18" w:rsidRDefault="00A27B0A" w:rsidP="00FF75CD">
            <w:pPr>
              <w:tabs>
                <w:tab w:val="left" w:pos="810"/>
              </w:tabs>
              <w:rPr>
                <w:sz w:val="18"/>
                <w:szCs w:val="18"/>
              </w:rPr>
            </w:pPr>
            <w:r>
              <w:rPr>
                <w:sz w:val="18"/>
                <w:szCs w:val="18"/>
              </w:rPr>
              <w:t>No</w:t>
            </w:r>
          </w:p>
        </w:tc>
      </w:tr>
      <w:tr w:rsidR="00925970" w:rsidRPr="004B3E18" w14:paraId="7262CDE5" w14:textId="77777777" w:rsidTr="00FF75CD">
        <w:tc>
          <w:tcPr>
            <w:tcW w:w="8635" w:type="dxa"/>
            <w:tcBorders>
              <w:bottom w:val="single" w:sz="4" w:space="0" w:color="auto"/>
            </w:tcBorders>
            <w:shd w:val="clear" w:color="auto" w:fill="DBE5F1"/>
            <w:vAlign w:val="center"/>
          </w:tcPr>
          <w:p w14:paraId="0292C29D" w14:textId="77777777" w:rsidR="00925970" w:rsidRPr="004B3E18" w:rsidRDefault="00925970" w:rsidP="00FF75CD">
            <w:pPr>
              <w:tabs>
                <w:tab w:val="left" w:pos="570"/>
              </w:tabs>
              <w:spacing w:before="120" w:after="120"/>
              <w:rPr>
                <w:rFonts w:eastAsia="Times New Roman"/>
                <w:b/>
                <w:sz w:val="18"/>
                <w:szCs w:val="18"/>
              </w:rPr>
            </w:pPr>
            <w:r>
              <w:rPr>
                <w:rFonts w:eastAsia="Times New Roman"/>
                <w:b/>
                <w:sz w:val="18"/>
                <w:szCs w:val="18"/>
              </w:rPr>
              <w:t>Project-Level Standards</w:t>
            </w:r>
          </w:p>
        </w:tc>
        <w:tc>
          <w:tcPr>
            <w:tcW w:w="833" w:type="dxa"/>
            <w:tcBorders>
              <w:bottom w:val="single" w:sz="4" w:space="0" w:color="auto"/>
            </w:tcBorders>
            <w:shd w:val="clear" w:color="auto" w:fill="DBE5F1"/>
          </w:tcPr>
          <w:p w14:paraId="5340A766" w14:textId="77777777" w:rsidR="00925970" w:rsidRPr="004B3E18" w:rsidRDefault="00925970" w:rsidP="00FF75CD">
            <w:pPr>
              <w:rPr>
                <w:rFonts w:eastAsia="Times New Roman"/>
                <w:b/>
                <w:sz w:val="18"/>
                <w:szCs w:val="18"/>
              </w:rPr>
            </w:pPr>
          </w:p>
        </w:tc>
      </w:tr>
      <w:tr w:rsidR="00925970" w:rsidRPr="004B3E18" w14:paraId="71290560" w14:textId="77777777" w:rsidTr="00FF75CD">
        <w:tc>
          <w:tcPr>
            <w:tcW w:w="8635" w:type="dxa"/>
            <w:tcBorders>
              <w:bottom w:val="single" w:sz="4" w:space="0" w:color="auto"/>
            </w:tcBorders>
            <w:shd w:val="clear" w:color="auto" w:fill="DBE5F1"/>
            <w:vAlign w:val="center"/>
          </w:tcPr>
          <w:p w14:paraId="5381B2DE" w14:textId="77777777" w:rsidR="00925970" w:rsidRPr="004B3E18" w:rsidRDefault="00925970" w:rsidP="00FF75CD">
            <w:pPr>
              <w:tabs>
                <w:tab w:val="left" w:pos="570"/>
              </w:tabs>
              <w:spacing w:before="120" w:after="120"/>
              <w:rPr>
                <w:rFonts w:eastAsia="Times New Roman"/>
                <w:b/>
                <w:sz w:val="18"/>
                <w:szCs w:val="18"/>
              </w:rPr>
            </w:pPr>
            <w:r w:rsidRPr="004B3E18">
              <w:rPr>
                <w:rFonts w:eastAsia="Times New Roman"/>
                <w:b/>
                <w:sz w:val="18"/>
                <w:szCs w:val="18"/>
              </w:rPr>
              <w:t xml:space="preserve">Standard 1: Biodiversity Conservation and Sustainable </w:t>
            </w:r>
            <w:hyperlink w:anchor="SustNatResManGlossary" w:history="1">
              <w:r w:rsidRPr="004B3E18">
                <w:rPr>
                  <w:rFonts w:eastAsia="Times New Roman"/>
                  <w:b/>
                  <w:sz w:val="18"/>
                  <w:szCs w:val="18"/>
                </w:rPr>
                <w:t>Natural</w:t>
              </w:r>
            </w:hyperlink>
            <w:r w:rsidRPr="004B3E18">
              <w:rPr>
                <w:b/>
                <w:sz w:val="18"/>
                <w:szCs w:val="18"/>
              </w:rPr>
              <w:t xml:space="preserve"> Resource Management</w:t>
            </w:r>
          </w:p>
        </w:tc>
        <w:tc>
          <w:tcPr>
            <w:tcW w:w="833" w:type="dxa"/>
            <w:tcBorders>
              <w:bottom w:val="single" w:sz="4" w:space="0" w:color="auto"/>
            </w:tcBorders>
            <w:shd w:val="clear" w:color="auto" w:fill="DBE5F1"/>
          </w:tcPr>
          <w:p w14:paraId="31B7BF0C" w14:textId="77777777" w:rsidR="00925970" w:rsidRPr="004B3E18" w:rsidRDefault="00925970" w:rsidP="00FF75CD">
            <w:pPr>
              <w:rPr>
                <w:rFonts w:eastAsia="Times New Roman"/>
                <w:b/>
                <w:sz w:val="18"/>
                <w:szCs w:val="18"/>
              </w:rPr>
            </w:pPr>
          </w:p>
        </w:tc>
      </w:tr>
      <w:tr w:rsidR="00925970" w:rsidRPr="004B3E18" w14:paraId="6C022720" w14:textId="77777777" w:rsidTr="00FF75CD">
        <w:tc>
          <w:tcPr>
            <w:tcW w:w="8635" w:type="dxa"/>
            <w:shd w:val="clear" w:color="auto" w:fill="auto"/>
          </w:tcPr>
          <w:p w14:paraId="4DC021CB" w14:textId="77777777" w:rsidR="00925970" w:rsidRPr="007C1F1F" w:rsidRDefault="00925970" w:rsidP="00FF75CD">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potentially involve</w:t>
            </w:r>
            <w:r w:rsidRPr="006229E5">
              <w:rPr>
                <w:rFonts w:eastAsia="Times New Roman"/>
                <w:i/>
                <w:sz w:val="18"/>
                <w:szCs w:val="18"/>
              </w:rPr>
              <w:t xml:space="preserve"> or</w:t>
            </w:r>
            <w:r>
              <w:rPr>
                <w:rFonts w:eastAsia="Times New Roman"/>
                <w:i/>
                <w:sz w:val="18"/>
                <w:szCs w:val="18"/>
              </w:rPr>
              <w:t xml:space="preserve"> lead to</w:t>
            </w:r>
            <w:r w:rsidRPr="006229E5">
              <w:rPr>
                <w:rFonts w:eastAsia="Times New Roman"/>
                <w:i/>
                <w:sz w:val="18"/>
                <w:szCs w:val="18"/>
              </w:rPr>
              <w:t>:</w:t>
            </w:r>
          </w:p>
        </w:tc>
        <w:tc>
          <w:tcPr>
            <w:tcW w:w="833" w:type="dxa"/>
            <w:shd w:val="clear" w:color="auto" w:fill="auto"/>
          </w:tcPr>
          <w:p w14:paraId="5EDD5491" w14:textId="77777777" w:rsidR="00925970" w:rsidRPr="004B3E18" w:rsidRDefault="00925970" w:rsidP="00FF75CD">
            <w:pPr>
              <w:rPr>
                <w:rFonts w:eastAsia="Times New Roman"/>
                <w:sz w:val="18"/>
                <w:szCs w:val="18"/>
              </w:rPr>
            </w:pPr>
          </w:p>
        </w:tc>
      </w:tr>
      <w:tr w:rsidR="00925970" w:rsidRPr="004B3E18" w14:paraId="5331E54F" w14:textId="77777777" w:rsidTr="00FF75CD">
        <w:tc>
          <w:tcPr>
            <w:tcW w:w="8635" w:type="dxa"/>
            <w:shd w:val="clear" w:color="auto" w:fill="auto"/>
          </w:tcPr>
          <w:p w14:paraId="29A3D868" w14:textId="77777777" w:rsidR="00925970"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 xml:space="preserve">1.1 </w:t>
            </w:r>
            <w:r w:rsidRPr="004B3E18">
              <w:rPr>
                <w:rFonts w:eastAsia="Times New Roman"/>
                <w:sz w:val="18"/>
                <w:szCs w:val="18"/>
              </w:rPr>
              <w:tab/>
              <w:t>adverse impacts to habitats (e.g. modified, natural, and critical habitats) and/or ecosystems and ecosystem services?</w:t>
            </w:r>
          </w:p>
          <w:p w14:paraId="0DB1E946"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ab/>
            </w:r>
            <w:r w:rsidRPr="004B3E18">
              <w:rPr>
                <w:rFonts w:eastAsia="Times New Roman"/>
                <w:i/>
                <w:sz w:val="18"/>
                <w:szCs w:val="18"/>
              </w:rPr>
              <w:t>For example, through habitat loss, conversion or degradation, fragmentation, hydrological changes</w:t>
            </w:r>
          </w:p>
        </w:tc>
        <w:tc>
          <w:tcPr>
            <w:tcW w:w="833" w:type="dxa"/>
            <w:shd w:val="clear" w:color="auto" w:fill="auto"/>
          </w:tcPr>
          <w:p w14:paraId="7D4ECD96" w14:textId="7A49E115" w:rsidR="00925970" w:rsidRPr="004B3E18" w:rsidRDefault="00007A55" w:rsidP="00FF75CD">
            <w:pPr>
              <w:rPr>
                <w:rFonts w:eastAsia="Times New Roman"/>
                <w:sz w:val="18"/>
                <w:szCs w:val="18"/>
              </w:rPr>
            </w:pPr>
            <w:r>
              <w:rPr>
                <w:rFonts w:eastAsia="Times New Roman"/>
                <w:sz w:val="18"/>
                <w:szCs w:val="18"/>
              </w:rPr>
              <w:t>Yes</w:t>
            </w:r>
          </w:p>
        </w:tc>
      </w:tr>
      <w:tr w:rsidR="00925970" w:rsidRPr="004B3E18" w14:paraId="254A510A" w14:textId="77777777" w:rsidTr="00FF75CD">
        <w:tc>
          <w:tcPr>
            <w:tcW w:w="8635" w:type="dxa"/>
            <w:tcBorders>
              <w:bottom w:val="single" w:sz="4" w:space="0" w:color="auto"/>
            </w:tcBorders>
            <w:shd w:val="clear" w:color="auto" w:fill="auto"/>
          </w:tcPr>
          <w:p w14:paraId="3C36DE3E"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bCs/>
                <w:color w:val="000000"/>
                <w:sz w:val="18"/>
                <w:szCs w:val="18"/>
              </w:rPr>
              <w:t>1.2</w:t>
            </w:r>
            <w:r>
              <w:rPr>
                <w:rFonts w:eastAsia="Times New Roman"/>
                <w:bCs/>
                <w:color w:val="000000"/>
                <w:sz w:val="18"/>
                <w:szCs w:val="18"/>
              </w:rPr>
              <w:tab/>
            </w:r>
            <w:r w:rsidRPr="004B3E18">
              <w:rPr>
                <w:rFonts w:eastAsia="Times New Roman"/>
                <w:bCs/>
                <w:color w:val="000000"/>
                <w:sz w:val="18"/>
                <w:szCs w:val="18"/>
              </w:rPr>
              <w:t>activities within or adjacent to critical habitats and/or environmentally sensitive areas, including</w:t>
            </w:r>
            <w:r>
              <w:rPr>
                <w:rFonts w:eastAsia="Times New Roman"/>
                <w:bCs/>
                <w:color w:val="000000"/>
                <w:sz w:val="18"/>
                <w:szCs w:val="18"/>
              </w:rPr>
              <w:t xml:space="preserve"> (but not limited to)</w:t>
            </w:r>
            <w:r w:rsidRPr="004B3E18">
              <w:rPr>
                <w:rFonts w:eastAsia="Times New Roman"/>
                <w:bCs/>
                <w:color w:val="000000"/>
                <w:sz w:val="18"/>
                <w:szCs w:val="18"/>
              </w:rPr>
              <w:t xml:space="preserve">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FF8C27F" w14:textId="54F96917"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4E0499E1" w14:textId="77777777" w:rsidTr="00FF75CD">
        <w:tc>
          <w:tcPr>
            <w:tcW w:w="8635" w:type="dxa"/>
            <w:tcBorders>
              <w:bottom w:val="single" w:sz="4" w:space="0" w:color="auto"/>
            </w:tcBorders>
            <w:shd w:val="clear" w:color="auto" w:fill="auto"/>
          </w:tcPr>
          <w:p w14:paraId="2F13AA60"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1.3</w:t>
            </w:r>
            <w:r w:rsidRPr="004B3E18">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207BF221" w14:textId="7F41735D"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09DD8D1D" w14:textId="77777777" w:rsidTr="00FF75CD">
        <w:trPr>
          <w:trHeight w:val="368"/>
        </w:trPr>
        <w:tc>
          <w:tcPr>
            <w:tcW w:w="8635" w:type="dxa"/>
            <w:tcBorders>
              <w:bottom w:val="single" w:sz="4" w:space="0" w:color="auto"/>
            </w:tcBorders>
            <w:shd w:val="clear" w:color="auto" w:fill="auto"/>
          </w:tcPr>
          <w:p w14:paraId="219027EE"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1.4</w:t>
            </w:r>
            <w:r w:rsidRPr="004B3E18">
              <w:rPr>
                <w:rFonts w:eastAsia="Times New Roman"/>
                <w:sz w:val="18"/>
                <w:szCs w:val="18"/>
              </w:rPr>
              <w:tab/>
              <w:t>risks to endangered species</w:t>
            </w:r>
            <w:r>
              <w:rPr>
                <w:rFonts w:eastAsia="Times New Roman"/>
                <w:sz w:val="18"/>
                <w:szCs w:val="18"/>
              </w:rPr>
              <w:t xml:space="preserve"> (e.g. reduction, encroachment on habitat)</w:t>
            </w:r>
            <w:r w:rsidRPr="004B3E18">
              <w:rPr>
                <w:rFonts w:eastAsia="Times New Roman"/>
                <w:sz w:val="18"/>
                <w:szCs w:val="18"/>
              </w:rPr>
              <w:t>?</w:t>
            </w:r>
          </w:p>
        </w:tc>
        <w:tc>
          <w:tcPr>
            <w:tcW w:w="833" w:type="dxa"/>
            <w:tcBorders>
              <w:bottom w:val="single" w:sz="4" w:space="0" w:color="auto"/>
            </w:tcBorders>
            <w:shd w:val="clear" w:color="auto" w:fill="auto"/>
          </w:tcPr>
          <w:p w14:paraId="32588B1C" w14:textId="0CF3B917"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2FED1056" w14:textId="77777777" w:rsidTr="00FF75CD">
        <w:tc>
          <w:tcPr>
            <w:tcW w:w="8635" w:type="dxa"/>
            <w:tcBorders>
              <w:bottom w:val="single" w:sz="4" w:space="0" w:color="auto"/>
            </w:tcBorders>
            <w:shd w:val="clear" w:color="auto" w:fill="auto"/>
          </w:tcPr>
          <w:p w14:paraId="137B4025"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1.5</w:t>
            </w:r>
            <w:r>
              <w:rPr>
                <w:rFonts w:eastAsia="Times New Roman"/>
                <w:sz w:val="18"/>
                <w:szCs w:val="18"/>
              </w:rPr>
              <w:tab/>
              <w:t>exacerbation of illegal wildlife trade?</w:t>
            </w:r>
          </w:p>
        </w:tc>
        <w:tc>
          <w:tcPr>
            <w:tcW w:w="833" w:type="dxa"/>
            <w:tcBorders>
              <w:bottom w:val="single" w:sz="4" w:space="0" w:color="auto"/>
            </w:tcBorders>
            <w:shd w:val="clear" w:color="auto" w:fill="auto"/>
          </w:tcPr>
          <w:p w14:paraId="7A587E2A" w14:textId="7D105608"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363C0FDD" w14:textId="77777777" w:rsidTr="00FF75CD">
        <w:tc>
          <w:tcPr>
            <w:tcW w:w="8635" w:type="dxa"/>
            <w:tcBorders>
              <w:bottom w:val="single" w:sz="4" w:space="0" w:color="auto"/>
            </w:tcBorders>
            <w:shd w:val="clear" w:color="auto" w:fill="auto"/>
          </w:tcPr>
          <w:p w14:paraId="34988F7B"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6</w:t>
            </w:r>
            <w:r w:rsidRPr="004B3E18">
              <w:rPr>
                <w:rFonts w:eastAsia="Times New Roman"/>
                <w:sz w:val="18"/>
                <w:szCs w:val="18"/>
              </w:rPr>
              <w:t xml:space="preserve"> </w:t>
            </w:r>
            <w:r w:rsidRPr="004B3E18">
              <w:rPr>
                <w:rFonts w:eastAsia="Times New Roman"/>
                <w:sz w:val="18"/>
                <w:szCs w:val="18"/>
              </w:rPr>
              <w:tab/>
              <w:t>introduc</w:t>
            </w:r>
            <w:r>
              <w:rPr>
                <w:rFonts w:eastAsia="Times New Roman"/>
                <w:sz w:val="18"/>
                <w:szCs w:val="18"/>
              </w:rPr>
              <w:t>tion of</w:t>
            </w:r>
            <w:r w:rsidRPr="004B3E18">
              <w:rPr>
                <w:rFonts w:eastAsia="Times New Roman"/>
                <w:sz w:val="18"/>
                <w:szCs w:val="18"/>
              </w:rPr>
              <w:t xml:space="preserve"> invasive alien species? </w:t>
            </w:r>
          </w:p>
        </w:tc>
        <w:tc>
          <w:tcPr>
            <w:tcW w:w="833" w:type="dxa"/>
            <w:tcBorders>
              <w:bottom w:val="single" w:sz="4" w:space="0" w:color="auto"/>
            </w:tcBorders>
            <w:shd w:val="clear" w:color="auto" w:fill="auto"/>
          </w:tcPr>
          <w:p w14:paraId="5BC52C29" w14:textId="76C17753" w:rsidR="00925970" w:rsidRPr="004B3E18" w:rsidRDefault="00A27B0A" w:rsidP="00FF75CD">
            <w:pPr>
              <w:rPr>
                <w:rFonts w:eastAsia="Times New Roman"/>
                <w:sz w:val="18"/>
                <w:szCs w:val="18"/>
              </w:rPr>
            </w:pPr>
            <w:r>
              <w:rPr>
                <w:rFonts w:eastAsia="Times New Roman"/>
                <w:sz w:val="18"/>
                <w:szCs w:val="18"/>
              </w:rPr>
              <w:t>No</w:t>
            </w:r>
          </w:p>
        </w:tc>
      </w:tr>
      <w:tr w:rsidR="00925970" w:rsidRPr="00E11C43" w14:paraId="5C405A73" w14:textId="77777777" w:rsidTr="00FF75CD">
        <w:tc>
          <w:tcPr>
            <w:tcW w:w="8635" w:type="dxa"/>
            <w:tcBorders>
              <w:bottom w:val="single" w:sz="4" w:space="0" w:color="auto"/>
            </w:tcBorders>
            <w:shd w:val="clear" w:color="auto" w:fill="auto"/>
          </w:tcPr>
          <w:p w14:paraId="39396B80" w14:textId="77777777" w:rsidR="00925970" w:rsidRDefault="00925970" w:rsidP="00FF75CD">
            <w:pPr>
              <w:tabs>
                <w:tab w:val="left" w:pos="900"/>
              </w:tabs>
              <w:spacing w:before="60" w:after="60"/>
              <w:ind w:left="567" w:hanging="567"/>
              <w:rPr>
                <w:rFonts w:eastAsia="Times New Roman"/>
                <w:sz w:val="18"/>
                <w:szCs w:val="18"/>
              </w:rPr>
            </w:pPr>
            <w:r>
              <w:rPr>
                <w:rFonts w:eastAsia="Times New Roman"/>
                <w:sz w:val="18"/>
                <w:szCs w:val="18"/>
              </w:rPr>
              <w:t>1.7</w:t>
            </w:r>
            <w:r>
              <w:rPr>
                <w:rFonts w:eastAsia="Times New Roman"/>
                <w:sz w:val="18"/>
                <w:szCs w:val="18"/>
              </w:rPr>
              <w:tab/>
              <w:t>adverse impacts on soils?</w:t>
            </w:r>
          </w:p>
        </w:tc>
        <w:tc>
          <w:tcPr>
            <w:tcW w:w="833" w:type="dxa"/>
            <w:tcBorders>
              <w:bottom w:val="single" w:sz="4" w:space="0" w:color="auto"/>
            </w:tcBorders>
            <w:shd w:val="clear" w:color="auto" w:fill="auto"/>
          </w:tcPr>
          <w:p w14:paraId="6ADDDBA6" w14:textId="7F4CD890" w:rsidR="00925970" w:rsidRPr="00E11C43" w:rsidRDefault="000B3FF0" w:rsidP="00FF75CD">
            <w:pPr>
              <w:rPr>
                <w:rFonts w:eastAsia="Times New Roman"/>
                <w:sz w:val="18"/>
                <w:szCs w:val="18"/>
              </w:rPr>
            </w:pPr>
            <w:r>
              <w:rPr>
                <w:rFonts w:eastAsia="Times New Roman"/>
                <w:sz w:val="18"/>
                <w:szCs w:val="18"/>
              </w:rPr>
              <w:t>Yes</w:t>
            </w:r>
          </w:p>
        </w:tc>
      </w:tr>
      <w:tr w:rsidR="00925970" w:rsidRPr="00E11C43" w14:paraId="387BC3F2" w14:textId="77777777" w:rsidTr="00FF75CD">
        <w:tc>
          <w:tcPr>
            <w:tcW w:w="8635" w:type="dxa"/>
            <w:tcBorders>
              <w:bottom w:val="single" w:sz="4" w:space="0" w:color="auto"/>
            </w:tcBorders>
            <w:shd w:val="clear" w:color="auto" w:fill="auto"/>
          </w:tcPr>
          <w:p w14:paraId="2BDAE464" w14:textId="77777777" w:rsidR="00925970" w:rsidRDefault="00925970" w:rsidP="00FF75CD">
            <w:pPr>
              <w:tabs>
                <w:tab w:val="left" w:pos="900"/>
              </w:tabs>
              <w:spacing w:before="60" w:after="60"/>
              <w:ind w:left="567" w:hanging="567"/>
              <w:rPr>
                <w:rFonts w:eastAsia="Times New Roman"/>
                <w:sz w:val="18"/>
                <w:szCs w:val="18"/>
              </w:rPr>
            </w:pPr>
            <w:r w:rsidRPr="0061074B">
              <w:rPr>
                <w:rFonts w:eastAsia="Times New Roman"/>
                <w:sz w:val="18"/>
                <w:szCs w:val="18"/>
              </w:rPr>
              <w:t>1.</w:t>
            </w:r>
            <w:r>
              <w:rPr>
                <w:rFonts w:eastAsia="Times New Roman"/>
                <w:sz w:val="18"/>
                <w:szCs w:val="18"/>
              </w:rPr>
              <w:t>8</w:t>
            </w:r>
            <w:r w:rsidRPr="0061074B">
              <w:rPr>
                <w:rFonts w:eastAsia="Times New Roman"/>
                <w:sz w:val="18"/>
                <w:szCs w:val="18"/>
              </w:rPr>
              <w:tab/>
              <w:t>harvesting of natural forests, plantation development, or reforestation?</w:t>
            </w:r>
          </w:p>
        </w:tc>
        <w:tc>
          <w:tcPr>
            <w:tcW w:w="833" w:type="dxa"/>
            <w:tcBorders>
              <w:bottom w:val="single" w:sz="4" w:space="0" w:color="auto"/>
            </w:tcBorders>
            <w:shd w:val="clear" w:color="auto" w:fill="auto"/>
          </w:tcPr>
          <w:p w14:paraId="0778986A" w14:textId="14F61C9A" w:rsidR="00925970" w:rsidRPr="00E11C43" w:rsidRDefault="00A27B0A" w:rsidP="00FF75CD">
            <w:pPr>
              <w:rPr>
                <w:rFonts w:eastAsia="Times New Roman"/>
                <w:sz w:val="18"/>
                <w:szCs w:val="18"/>
              </w:rPr>
            </w:pPr>
            <w:r>
              <w:rPr>
                <w:rFonts w:eastAsia="Times New Roman"/>
                <w:sz w:val="18"/>
                <w:szCs w:val="18"/>
              </w:rPr>
              <w:t>No</w:t>
            </w:r>
          </w:p>
        </w:tc>
      </w:tr>
      <w:tr w:rsidR="00925970" w:rsidRPr="00E11C43" w14:paraId="0647266E" w14:textId="77777777" w:rsidTr="00FF75CD">
        <w:tc>
          <w:tcPr>
            <w:tcW w:w="8635" w:type="dxa"/>
            <w:tcBorders>
              <w:bottom w:val="single" w:sz="4" w:space="0" w:color="auto"/>
            </w:tcBorders>
            <w:shd w:val="clear" w:color="auto" w:fill="auto"/>
          </w:tcPr>
          <w:p w14:paraId="7F18DF8B" w14:textId="77777777" w:rsidR="00925970" w:rsidRDefault="00925970" w:rsidP="00FF75CD">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9</w:t>
            </w:r>
            <w:r w:rsidRPr="00E11C43">
              <w:rPr>
                <w:rFonts w:eastAsia="Times New Roman"/>
                <w:sz w:val="18"/>
                <w:szCs w:val="18"/>
              </w:rPr>
              <w:tab/>
            </w:r>
            <w:r>
              <w:rPr>
                <w:rFonts w:eastAsia="Times New Roman"/>
                <w:sz w:val="18"/>
                <w:szCs w:val="18"/>
              </w:rPr>
              <w:t>significant</w:t>
            </w:r>
            <w:r w:rsidRPr="00E11C43">
              <w:rPr>
                <w:rFonts w:eastAsia="Times New Roman"/>
                <w:sz w:val="18"/>
                <w:szCs w:val="18"/>
              </w:rPr>
              <w:t xml:space="preserve"> </w:t>
            </w:r>
            <w:r>
              <w:rPr>
                <w:rFonts w:eastAsia="Times New Roman"/>
                <w:sz w:val="18"/>
                <w:szCs w:val="18"/>
              </w:rPr>
              <w:t xml:space="preserve">agricultural production? </w:t>
            </w:r>
          </w:p>
        </w:tc>
        <w:tc>
          <w:tcPr>
            <w:tcW w:w="833" w:type="dxa"/>
            <w:tcBorders>
              <w:bottom w:val="single" w:sz="4" w:space="0" w:color="auto"/>
            </w:tcBorders>
            <w:shd w:val="clear" w:color="auto" w:fill="auto"/>
          </w:tcPr>
          <w:p w14:paraId="7844E662" w14:textId="40B405B4" w:rsidR="00925970" w:rsidRPr="00E11C43" w:rsidRDefault="00A27B0A" w:rsidP="00FF75CD">
            <w:pPr>
              <w:rPr>
                <w:rFonts w:eastAsia="Times New Roman"/>
                <w:sz w:val="18"/>
                <w:szCs w:val="18"/>
              </w:rPr>
            </w:pPr>
            <w:r>
              <w:rPr>
                <w:rFonts w:eastAsia="Times New Roman"/>
                <w:sz w:val="18"/>
                <w:szCs w:val="18"/>
              </w:rPr>
              <w:t>No</w:t>
            </w:r>
          </w:p>
        </w:tc>
      </w:tr>
      <w:tr w:rsidR="00925970" w:rsidRPr="00E11C43" w14:paraId="1FE90B67" w14:textId="77777777" w:rsidTr="00FF75CD">
        <w:tc>
          <w:tcPr>
            <w:tcW w:w="8635" w:type="dxa"/>
            <w:tcBorders>
              <w:bottom w:val="single" w:sz="4" w:space="0" w:color="auto"/>
            </w:tcBorders>
            <w:shd w:val="clear" w:color="auto" w:fill="auto"/>
          </w:tcPr>
          <w:p w14:paraId="729A01EE" w14:textId="77777777" w:rsidR="00925970" w:rsidRDefault="00925970" w:rsidP="00FF75CD">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10</w:t>
            </w:r>
            <w:r w:rsidRPr="00E11C43">
              <w:rPr>
                <w:rFonts w:eastAsia="Times New Roman"/>
                <w:sz w:val="18"/>
                <w:szCs w:val="18"/>
              </w:rPr>
              <w:tab/>
            </w:r>
            <w:r>
              <w:rPr>
                <w:rFonts w:eastAsia="Times New Roman"/>
                <w:sz w:val="18"/>
                <w:szCs w:val="18"/>
              </w:rPr>
              <w:t>animal husbandry</w:t>
            </w:r>
            <w:r w:rsidRPr="00E11C43">
              <w:rPr>
                <w:rFonts w:eastAsia="Times New Roman"/>
                <w:sz w:val="18"/>
                <w:szCs w:val="18"/>
              </w:rPr>
              <w:t xml:space="preserve"> or harvesting of fish populations or other </w:t>
            </w:r>
            <w:r w:rsidRPr="0061074B">
              <w:rPr>
                <w:rFonts w:eastAsia="Times New Roman"/>
                <w:sz w:val="18"/>
                <w:szCs w:val="18"/>
              </w:rPr>
              <w:t>aquatic species?</w:t>
            </w:r>
          </w:p>
        </w:tc>
        <w:tc>
          <w:tcPr>
            <w:tcW w:w="833" w:type="dxa"/>
            <w:tcBorders>
              <w:bottom w:val="single" w:sz="4" w:space="0" w:color="auto"/>
            </w:tcBorders>
            <w:shd w:val="clear" w:color="auto" w:fill="auto"/>
          </w:tcPr>
          <w:p w14:paraId="1948FB9A" w14:textId="554BA85A" w:rsidR="00925970" w:rsidRPr="00E11C43" w:rsidRDefault="00A27B0A" w:rsidP="00FF75CD">
            <w:pPr>
              <w:rPr>
                <w:rFonts w:eastAsia="Times New Roman"/>
                <w:sz w:val="18"/>
                <w:szCs w:val="18"/>
              </w:rPr>
            </w:pPr>
            <w:r>
              <w:rPr>
                <w:rFonts w:eastAsia="Times New Roman"/>
                <w:sz w:val="18"/>
                <w:szCs w:val="18"/>
              </w:rPr>
              <w:t>No</w:t>
            </w:r>
          </w:p>
        </w:tc>
      </w:tr>
      <w:tr w:rsidR="00925970" w:rsidRPr="004B3E18" w14:paraId="4C168030" w14:textId="77777777" w:rsidTr="00FF75CD">
        <w:tc>
          <w:tcPr>
            <w:tcW w:w="8635" w:type="dxa"/>
            <w:tcBorders>
              <w:bottom w:val="single" w:sz="4" w:space="0" w:color="auto"/>
            </w:tcBorders>
            <w:shd w:val="clear" w:color="auto" w:fill="auto"/>
          </w:tcPr>
          <w:p w14:paraId="4A673AB2"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11</w:t>
            </w:r>
            <w:r w:rsidRPr="004B3E18">
              <w:rPr>
                <w:rFonts w:eastAsia="Times New Roman"/>
                <w:sz w:val="18"/>
                <w:szCs w:val="18"/>
              </w:rPr>
              <w:t xml:space="preserve"> </w:t>
            </w:r>
            <w:r w:rsidRPr="004B3E18">
              <w:rPr>
                <w:rFonts w:eastAsia="Times New Roman"/>
                <w:sz w:val="18"/>
                <w:szCs w:val="18"/>
              </w:rPr>
              <w:tab/>
              <w:t>significant extraction, diversion or containment of surface or ground water?</w:t>
            </w:r>
          </w:p>
          <w:p w14:paraId="7543950E" w14:textId="77777777" w:rsidR="00925970" w:rsidRPr="004B3E18" w:rsidRDefault="00925970" w:rsidP="00FF75CD">
            <w:pPr>
              <w:tabs>
                <w:tab w:val="left" w:pos="900"/>
              </w:tabs>
              <w:spacing w:before="60" w:after="60"/>
              <w:ind w:left="567" w:hanging="567"/>
              <w:rPr>
                <w:rFonts w:eastAsia="Times New Roman"/>
                <w:i/>
                <w:sz w:val="18"/>
                <w:szCs w:val="18"/>
              </w:rPr>
            </w:pPr>
            <w:r w:rsidRPr="004B3E18">
              <w:rPr>
                <w:rFonts w:eastAsia="Times New Roman"/>
                <w:sz w:val="18"/>
                <w:szCs w:val="18"/>
              </w:rPr>
              <w:tab/>
            </w:r>
            <w:r w:rsidRPr="004B3E1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3CBA247C" w14:textId="528655FE" w:rsidR="00925970" w:rsidRPr="004B3E18" w:rsidRDefault="00A27B0A" w:rsidP="00FF75CD">
            <w:pPr>
              <w:rPr>
                <w:rFonts w:eastAsia="Times New Roman"/>
                <w:sz w:val="18"/>
                <w:szCs w:val="18"/>
              </w:rPr>
            </w:pPr>
            <w:r>
              <w:rPr>
                <w:rFonts w:eastAsia="Times New Roman"/>
                <w:sz w:val="18"/>
                <w:szCs w:val="18"/>
              </w:rPr>
              <w:t>No</w:t>
            </w:r>
          </w:p>
        </w:tc>
      </w:tr>
      <w:tr w:rsidR="00925970" w:rsidRPr="004B3E18" w14:paraId="773CDABB" w14:textId="77777777" w:rsidTr="00FF75CD">
        <w:tc>
          <w:tcPr>
            <w:tcW w:w="8635" w:type="dxa"/>
            <w:tcBorders>
              <w:bottom w:val="single" w:sz="4" w:space="0" w:color="auto"/>
            </w:tcBorders>
            <w:shd w:val="clear" w:color="auto" w:fill="auto"/>
          </w:tcPr>
          <w:p w14:paraId="164094CC"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1.12</w:t>
            </w:r>
            <w:r>
              <w:rPr>
                <w:rFonts w:eastAsia="Times New Roman"/>
                <w:sz w:val="18"/>
                <w:szCs w:val="18"/>
              </w:rPr>
              <w:tab/>
              <w:t>handling or utilization of genetically modified organisms/living modified organisms?</w:t>
            </w:r>
            <w:r>
              <w:rPr>
                <w:rStyle w:val="FootnoteReference"/>
                <w:rFonts w:eastAsia="Times New Roman"/>
                <w:szCs w:val="18"/>
              </w:rPr>
              <w:footnoteReference w:id="3"/>
            </w:r>
          </w:p>
        </w:tc>
        <w:tc>
          <w:tcPr>
            <w:tcW w:w="833" w:type="dxa"/>
            <w:tcBorders>
              <w:bottom w:val="single" w:sz="4" w:space="0" w:color="auto"/>
            </w:tcBorders>
            <w:shd w:val="clear" w:color="auto" w:fill="auto"/>
          </w:tcPr>
          <w:p w14:paraId="4699040A" w14:textId="069DCE3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9651ACC" w14:textId="77777777" w:rsidTr="00FF75CD">
        <w:tc>
          <w:tcPr>
            <w:tcW w:w="8635" w:type="dxa"/>
            <w:tcBorders>
              <w:bottom w:val="single" w:sz="4" w:space="0" w:color="auto"/>
            </w:tcBorders>
            <w:shd w:val="clear" w:color="auto" w:fill="auto"/>
          </w:tcPr>
          <w:p w14:paraId="74A035BC" w14:textId="77777777" w:rsidR="00925970" w:rsidRPr="004B3E18" w:rsidRDefault="00925970" w:rsidP="00FF75CD">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13</w:t>
            </w:r>
            <w:r w:rsidRPr="004B3E18">
              <w:rPr>
                <w:rFonts w:eastAsia="Times New Roman"/>
                <w:sz w:val="18"/>
                <w:szCs w:val="18"/>
              </w:rPr>
              <w:tab/>
              <w:t>utilization of genetic resources? (e.g. collection and/or harvesting, commercial development)</w:t>
            </w:r>
            <w:r>
              <w:rPr>
                <w:rStyle w:val="FootnoteReference"/>
                <w:rFonts w:eastAsia="Times New Roman"/>
                <w:szCs w:val="18"/>
              </w:rPr>
              <w:footnoteReference w:id="4"/>
            </w:r>
            <w:r w:rsidRPr="004B3E18">
              <w:rPr>
                <w:rFonts w:eastAsia="Times New Roman"/>
                <w:sz w:val="18"/>
                <w:szCs w:val="18"/>
              </w:rPr>
              <w:t xml:space="preserve"> </w:t>
            </w:r>
          </w:p>
        </w:tc>
        <w:tc>
          <w:tcPr>
            <w:tcW w:w="833" w:type="dxa"/>
            <w:tcBorders>
              <w:bottom w:val="single" w:sz="4" w:space="0" w:color="auto"/>
            </w:tcBorders>
            <w:shd w:val="clear" w:color="auto" w:fill="auto"/>
          </w:tcPr>
          <w:p w14:paraId="413A6C9A" w14:textId="6EFBC3E7"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6DE2BB8" w14:textId="77777777" w:rsidTr="00FF75CD">
        <w:tc>
          <w:tcPr>
            <w:tcW w:w="8635" w:type="dxa"/>
            <w:tcBorders>
              <w:bottom w:val="single" w:sz="4" w:space="0" w:color="auto"/>
            </w:tcBorders>
            <w:shd w:val="clear" w:color="auto" w:fill="auto"/>
          </w:tcPr>
          <w:p w14:paraId="36C1EF8F" w14:textId="77777777" w:rsidR="00925970" w:rsidRPr="004B3E18" w:rsidRDefault="00925970" w:rsidP="00FF75CD">
            <w:pPr>
              <w:tabs>
                <w:tab w:val="left" w:pos="900"/>
              </w:tabs>
              <w:spacing w:before="60" w:after="60"/>
              <w:ind w:left="567" w:hanging="567"/>
              <w:rPr>
                <w:rFonts w:eastAsia="Times New Roman"/>
                <w:sz w:val="18"/>
                <w:szCs w:val="18"/>
              </w:rPr>
            </w:pPr>
            <w:r>
              <w:rPr>
                <w:rFonts w:eastAsia="Times New Roman"/>
                <w:sz w:val="18"/>
                <w:szCs w:val="18"/>
              </w:rPr>
              <w:t>1.14</w:t>
            </w:r>
            <w:r>
              <w:rPr>
                <w:rFonts w:eastAsia="Times New Roman"/>
                <w:sz w:val="18"/>
                <w:szCs w:val="18"/>
              </w:rPr>
              <w:tab/>
            </w:r>
            <w:r w:rsidRPr="004B3E18">
              <w:rPr>
                <w:rFonts w:eastAsia="Times New Roman"/>
                <w:sz w:val="18"/>
                <w:szCs w:val="18"/>
              </w:rPr>
              <w:t>adverse transboundary or global environmental concerns?</w:t>
            </w:r>
          </w:p>
        </w:tc>
        <w:tc>
          <w:tcPr>
            <w:tcW w:w="833" w:type="dxa"/>
            <w:tcBorders>
              <w:bottom w:val="single" w:sz="4" w:space="0" w:color="auto"/>
            </w:tcBorders>
            <w:shd w:val="clear" w:color="auto" w:fill="auto"/>
          </w:tcPr>
          <w:p w14:paraId="491006B5" w14:textId="4B976529"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F1FFCB8" w14:textId="77777777" w:rsidTr="00FF75CD">
        <w:trPr>
          <w:trHeight w:val="530"/>
        </w:trPr>
        <w:tc>
          <w:tcPr>
            <w:tcW w:w="8635" w:type="dxa"/>
            <w:tcBorders>
              <w:bottom w:val="single" w:sz="4" w:space="0" w:color="auto"/>
            </w:tcBorders>
            <w:shd w:val="clear" w:color="auto" w:fill="DBE5F1"/>
            <w:vAlign w:val="center"/>
          </w:tcPr>
          <w:p w14:paraId="143FDCC8" w14:textId="77777777" w:rsidR="00925970" w:rsidRPr="004B3E18" w:rsidRDefault="00925970" w:rsidP="00FF75CD">
            <w:pPr>
              <w:tabs>
                <w:tab w:val="left" w:pos="555"/>
              </w:tabs>
              <w:spacing w:before="120" w:after="120"/>
              <w:rPr>
                <w:rFonts w:eastAsia="Times New Roman"/>
                <w:b/>
                <w:sz w:val="18"/>
                <w:szCs w:val="18"/>
              </w:rPr>
            </w:pPr>
            <w:r w:rsidRPr="004B3E18">
              <w:rPr>
                <w:rFonts w:eastAsia="Times New Roman"/>
                <w:b/>
                <w:sz w:val="18"/>
                <w:szCs w:val="18"/>
              </w:rPr>
              <w:t xml:space="preserve">Standard 2: Climate Change </w:t>
            </w:r>
            <w:r>
              <w:rPr>
                <w:rFonts w:eastAsia="Times New Roman"/>
                <w:b/>
                <w:sz w:val="18"/>
                <w:szCs w:val="18"/>
              </w:rPr>
              <w:t>and Disaster Risks</w:t>
            </w:r>
          </w:p>
        </w:tc>
        <w:tc>
          <w:tcPr>
            <w:tcW w:w="833" w:type="dxa"/>
            <w:tcBorders>
              <w:bottom w:val="single" w:sz="4" w:space="0" w:color="auto"/>
            </w:tcBorders>
            <w:shd w:val="clear" w:color="auto" w:fill="DBE5F1"/>
          </w:tcPr>
          <w:p w14:paraId="71059B34"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4B3E18" w14:paraId="6966F858" w14:textId="77777777" w:rsidTr="00FF75CD">
        <w:tc>
          <w:tcPr>
            <w:tcW w:w="8635" w:type="dxa"/>
            <w:tcBorders>
              <w:bottom w:val="single" w:sz="4" w:space="0" w:color="auto"/>
            </w:tcBorders>
            <w:shd w:val="clear" w:color="auto" w:fill="auto"/>
          </w:tcPr>
          <w:p w14:paraId="092F0F2A" w14:textId="77777777" w:rsidR="00925970" w:rsidRDefault="00925970" w:rsidP="00FF75CD">
            <w:pPr>
              <w:tabs>
                <w:tab w:val="left" w:pos="585"/>
              </w:tabs>
              <w:spacing w:before="60" w:after="60"/>
              <w:ind w:left="567" w:hanging="567"/>
              <w:rPr>
                <w:rFonts w:eastAsia="Times New Roman"/>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6D657C85"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4B3E18" w14:paraId="0D6EC61A" w14:textId="77777777" w:rsidTr="00FF75CD">
        <w:tc>
          <w:tcPr>
            <w:tcW w:w="8635" w:type="dxa"/>
            <w:tcBorders>
              <w:bottom w:val="single" w:sz="4" w:space="0" w:color="auto"/>
            </w:tcBorders>
            <w:shd w:val="clear" w:color="auto" w:fill="auto"/>
          </w:tcPr>
          <w:p w14:paraId="2E5235E4" w14:textId="77777777"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lastRenderedPageBreak/>
              <w:t>2.1</w:t>
            </w:r>
            <w:r>
              <w:rPr>
                <w:rFonts w:eastAsia="Times New Roman"/>
                <w:sz w:val="18"/>
                <w:szCs w:val="18"/>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22EA3137" w14:textId="0A10B3A2"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B978ECD" w14:textId="77777777" w:rsidTr="00FF75CD">
        <w:tc>
          <w:tcPr>
            <w:tcW w:w="8635" w:type="dxa"/>
            <w:tcBorders>
              <w:bottom w:val="single" w:sz="4" w:space="0" w:color="auto"/>
            </w:tcBorders>
            <w:shd w:val="clear" w:color="auto" w:fill="auto"/>
          </w:tcPr>
          <w:p w14:paraId="6DB292FB" w14:textId="77777777" w:rsidR="00925970" w:rsidRDefault="00925970" w:rsidP="00FF75CD">
            <w:pPr>
              <w:tabs>
                <w:tab w:val="left" w:pos="585"/>
              </w:tabs>
              <w:autoSpaceDE w:val="0"/>
              <w:autoSpaceDN w:val="0"/>
              <w:adjustRightInd w:val="0"/>
              <w:spacing w:before="60" w:after="60"/>
              <w:ind w:left="567" w:hanging="567"/>
              <w:rPr>
                <w:rFonts w:eastAsia="Times New Roman"/>
                <w:sz w:val="18"/>
                <w:szCs w:val="18"/>
              </w:rPr>
            </w:pPr>
            <w:r w:rsidRPr="004B3E18">
              <w:rPr>
                <w:rFonts w:eastAsia="Times New Roman"/>
                <w:sz w:val="18"/>
                <w:szCs w:val="18"/>
              </w:rPr>
              <w:t>2.2</w:t>
            </w:r>
            <w:r w:rsidRPr="004B3E18">
              <w:rPr>
                <w:rFonts w:eastAsia="Times New Roman"/>
                <w:sz w:val="18"/>
                <w:szCs w:val="18"/>
              </w:rPr>
              <w:tab/>
            </w:r>
            <w:r>
              <w:rPr>
                <w:rFonts w:eastAsia="Times New Roman"/>
                <w:sz w:val="18"/>
                <w:szCs w:val="18"/>
              </w:rPr>
              <w:t>outputs and outcomes</w:t>
            </w:r>
            <w:r w:rsidRPr="004B3E18">
              <w:rPr>
                <w:rFonts w:eastAsia="Times New Roman"/>
                <w:sz w:val="18"/>
                <w:szCs w:val="18"/>
              </w:rPr>
              <w:t xml:space="preserve"> sensitive or vulnerable to potential impacts of </w:t>
            </w:r>
            <w:r w:rsidRPr="004B3E18">
              <w:rPr>
                <w:rFonts w:eastAsia="Times New Roman"/>
                <w:bCs/>
                <w:color w:val="000000"/>
                <w:sz w:val="18"/>
                <w:szCs w:val="18"/>
              </w:rPr>
              <w:t>climate</w:t>
            </w:r>
            <w:r w:rsidRPr="004B3E18">
              <w:rPr>
                <w:rFonts w:eastAsia="Times New Roman"/>
                <w:sz w:val="18"/>
                <w:szCs w:val="18"/>
              </w:rPr>
              <w:t xml:space="preserve"> change? </w:t>
            </w:r>
          </w:p>
          <w:p w14:paraId="76BDA895" w14:textId="77777777" w:rsidR="00925970" w:rsidRPr="00E344B9" w:rsidRDefault="00925970" w:rsidP="00FF75CD">
            <w:pPr>
              <w:tabs>
                <w:tab w:val="left" w:pos="585"/>
              </w:tabs>
              <w:autoSpaceDE w:val="0"/>
              <w:autoSpaceDN w:val="0"/>
              <w:adjustRightInd w:val="0"/>
              <w:spacing w:before="60" w:after="60"/>
              <w:ind w:left="567" w:hanging="567"/>
              <w:rPr>
                <w:rFonts w:eastAsia="Times New Roman"/>
                <w:i/>
                <w:sz w:val="18"/>
                <w:szCs w:val="18"/>
              </w:rPr>
            </w:pPr>
            <w:r>
              <w:rPr>
                <w:rFonts w:eastAsia="Times New Roman"/>
                <w:sz w:val="18"/>
                <w:szCs w:val="18"/>
              </w:rPr>
              <w:tab/>
            </w:r>
            <w:r w:rsidRPr="00E344B9">
              <w:rPr>
                <w:rFonts w:eastAsia="Times New Roman"/>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64F950A4" w14:textId="421D08EB" w:rsidR="00925970" w:rsidRPr="004B3E18" w:rsidRDefault="00A4539E"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371AEDA9" w14:textId="77777777" w:rsidTr="00FF75CD">
        <w:tc>
          <w:tcPr>
            <w:tcW w:w="8635" w:type="dxa"/>
            <w:tcBorders>
              <w:bottom w:val="single" w:sz="4" w:space="0" w:color="auto"/>
            </w:tcBorders>
            <w:shd w:val="clear" w:color="auto" w:fill="auto"/>
          </w:tcPr>
          <w:p w14:paraId="104E258B"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2.3</w:t>
            </w:r>
            <w:r w:rsidRPr="004B3E18">
              <w:rPr>
                <w:rFonts w:eastAsia="Times New Roman"/>
                <w:sz w:val="18"/>
                <w:szCs w:val="18"/>
              </w:rPr>
              <w:tab/>
              <w:t>direct or indirect</w:t>
            </w:r>
            <w:r>
              <w:rPr>
                <w:rFonts w:eastAsia="Times New Roman"/>
                <w:sz w:val="18"/>
                <w:szCs w:val="18"/>
              </w:rPr>
              <w:t xml:space="preserve"> </w:t>
            </w:r>
            <w:r w:rsidRPr="004B3E18">
              <w:rPr>
                <w:rFonts w:eastAsia="Times New Roman"/>
                <w:sz w:val="18"/>
                <w:szCs w:val="18"/>
              </w:rPr>
              <w:t>increase</w:t>
            </w:r>
            <w:r>
              <w:rPr>
                <w:rFonts w:eastAsia="Times New Roman"/>
                <w:sz w:val="18"/>
                <w:szCs w:val="18"/>
              </w:rPr>
              <w:t>s in</w:t>
            </w:r>
            <w:r w:rsidRPr="004B3E18">
              <w:rPr>
                <w:rFonts w:eastAsia="Times New Roman"/>
                <w:sz w:val="18"/>
                <w:szCs w:val="18"/>
              </w:rPr>
              <w:t xml:space="preserve"> </w:t>
            </w:r>
            <w:hyperlink w:anchor="CCVulnerabilityGlossary" w:history="1">
              <w:r w:rsidRPr="004B3E18">
                <w:rPr>
                  <w:rFonts w:eastAsia="Times New Roman"/>
                  <w:sz w:val="18"/>
                  <w:szCs w:val="18"/>
                </w:rPr>
                <w:t>vulnerability to climate change</w:t>
              </w:r>
            </w:hyperlink>
            <w:r w:rsidRPr="004B3E18">
              <w:rPr>
                <w:rFonts w:eastAsia="Times New Roman"/>
                <w:sz w:val="18"/>
                <w:szCs w:val="18"/>
              </w:rPr>
              <w:t xml:space="preserve"> </w:t>
            </w:r>
            <w:r>
              <w:rPr>
                <w:rFonts w:eastAsia="Times New Roman"/>
                <w:sz w:val="18"/>
                <w:szCs w:val="18"/>
              </w:rPr>
              <w:t xml:space="preserve">impacts or disasters </w:t>
            </w:r>
            <w:r w:rsidRPr="004B3E18">
              <w:rPr>
                <w:rFonts w:eastAsia="Times New Roman"/>
                <w:sz w:val="18"/>
                <w:szCs w:val="18"/>
              </w:rPr>
              <w:t>now or in the future (also known as maladaptive practices)?</w:t>
            </w:r>
          </w:p>
          <w:p w14:paraId="2102FB86" w14:textId="77777777" w:rsidR="00925970" w:rsidRPr="004B3E18" w:rsidRDefault="00925970" w:rsidP="00FF75CD">
            <w:pPr>
              <w:tabs>
                <w:tab w:val="left" w:pos="630"/>
              </w:tabs>
              <w:spacing w:before="60" w:after="60"/>
              <w:ind w:left="630"/>
              <w:rPr>
                <w:rFonts w:eastAsia="Times New Roman"/>
                <w:sz w:val="18"/>
                <w:szCs w:val="18"/>
              </w:rPr>
            </w:pPr>
            <w:r w:rsidRPr="004B3E1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0A77F5BC" w14:textId="3E3DD5CC"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BC63258" w14:textId="77777777" w:rsidTr="00FF75CD">
        <w:tc>
          <w:tcPr>
            <w:tcW w:w="8635" w:type="dxa"/>
            <w:tcBorders>
              <w:bottom w:val="single" w:sz="4" w:space="0" w:color="auto"/>
            </w:tcBorders>
            <w:shd w:val="clear" w:color="auto" w:fill="auto"/>
          </w:tcPr>
          <w:p w14:paraId="1F1C475C"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2.</w:t>
            </w:r>
            <w:r>
              <w:rPr>
                <w:rFonts w:eastAsia="Times New Roman"/>
                <w:sz w:val="18"/>
                <w:szCs w:val="18"/>
              </w:rPr>
              <w:t>4</w:t>
            </w:r>
            <w:r w:rsidRPr="004B3E18">
              <w:rPr>
                <w:rFonts w:eastAsia="Times New Roman"/>
                <w:sz w:val="18"/>
                <w:szCs w:val="18"/>
              </w:rPr>
              <w:t xml:space="preserve"> </w:t>
            </w:r>
            <w:r w:rsidRPr="004B3E18">
              <w:rPr>
                <w:rFonts w:eastAsia="Times New Roman"/>
                <w:sz w:val="18"/>
                <w:szCs w:val="18"/>
              </w:rPr>
              <w:tab/>
            </w:r>
            <w:r>
              <w:rPr>
                <w:rFonts w:eastAsia="Times New Roman"/>
                <w:sz w:val="18"/>
                <w:szCs w:val="18"/>
              </w:rPr>
              <w:t xml:space="preserve">increases of </w:t>
            </w:r>
            <w:r w:rsidRPr="004B3E18">
              <w:rPr>
                <w:rFonts w:eastAsia="Times New Roman"/>
                <w:sz w:val="18"/>
                <w:szCs w:val="18"/>
              </w:rPr>
              <w:t xml:space="preserve">greenhouse gas </w:t>
            </w:r>
            <w:r>
              <w:rPr>
                <w:rFonts w:eastAsia="Times New Roman"/>
                <w:sz w:val="18"/>
                <w:szCs w:val="18"/>
              </w:rPr>
              <w:t xml:space="preserve">emissions, black carbon </w:t>
            </w:r>
            <w:r w:rsidRPr="004B3E18">
              <w:rPr>
                <w:rFonts w:eastAsia="Times New Roman"/>
                <w:sz w:val="18"/>
                <w:szCs w:val="18"/>
              </w:rPr>
              <w:t xml:space="preserve">emissions or </w:t>
            </w:r>
            <w:r>
              <w:rPr>
                <w:rFonts w:eastAsia="Times New Roman"/>
                <w:sz w:val="18"/>
                <w:szCs w:val="18"/>
              </w:rPr>
              <w:t>other drivers of</w:t>
            </w:r>
            <w:r w:rsidRPr="004B3E18">
              <w:rPr>
                <w:rFonts w:eastAsia="Times New Roman"/>
                <w:sz w:val="18"/>
                <w:szCs w:val="18"/>
              </w:rPr>
              <w:t xml:space="preserve"> climate change?</w:t>
            </w:r>
          </w:p>
        </w:tc>
        <w:tc>
          <w:tcPr>
            <w:tcW w:w="833" w:type="dxa"/>
            <w:tcBorders>
              <w:bottom w:val="single" w:sz="4" w:space="0" w:color="auto"/>
            </w:tcBorders>
            <w:shd w:val="clear" w:color="auto" w:fill="auto"/>
          </w:tcPr>
          <w:p w14:paraId="1AEA5B88" w14:textId="653FD4D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4E2F64D" w14:textId="77777777" w:rsidTr="00FF75CD">
        <w:trPr>
          <w:trHeight w:val="539"/>
        </w:trPr>
        <w:tc>
          <w:tcPr>
            <w:tcW w:w="8635" w:type="dxa"/>
            <w:tcBorders>
              <w:bottom w:val="single" w:sz="4" w:space="0" w:color="auto"/>
            </w:tcBorders>
            <w:shd w:val="clear" w:color="auto" w:fill="DBE5F1"/>
            <w:vAlign w:val="center"/>
          </w:tcPr>
          <w:p w14:paraId="6D862DD0"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 xml:space="preserve">Standard 3: Community Health, Safety and </w:t>
            </w:r>
            <w:r>
              <w:rPr>
                <w:rFonts w:eastAsia="Times New Roman"/>
                <w:b/>
                <w:sz w:val="18"/>
                <w:szCs w:val="18"/>
              </w:rPr>
              <w:t>Security</w:t>
            </w:r>
          </w:p>
        </w:tc>
        <w:tc>
          <w:tcPr>
            <w:tcW w:w="833" w:type="dxa"/>
            <w:tcBorders>
              <w:bottom w:val="single" w:sz="4" w:space="0" w:color="auto"/>
            </w:tcBorders>
            <w:shd w:val="clear" w:color="auto" w:fill="DBE5F1"/>
            <w:vAlign w:val="center"/>
          </w:tcPr>
          <w:p w14:paraId="4F986837"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0403E3" w14:paraId="7CFBA787" w14:textId="77777777" w:rsidTr="00FF75CD">
        <w:tc>
          <w:tcPr>
            <w:tcW w:w="8635" w:type="dxa"/>
            <w:tcBorders>
              <w:bottom w:val="single" w:sz="4" w:space="0" w:color="auto"/>
            </w:tcBorders>
            <w:shd w:val="clear" w:color="auto" w:fill="auto"/>
          </w:tcPr>
          <w:p w14:paraId="320FA62A" w14:textId="77777777" w:rsidR="00925970" w:rsidRPr="00E344B9" w:rsidRDefault="00925970" w:rsidP="00FF75CD">
            <w:pPr>
              <w:tabs>
                <w:tab w:val="left" w:pos="585"/>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1D6669F5" w14:textId="77777777" w:rsidR="00925970" w:rsidRPr="00E344B9" w:rsidRDefault="00925970" w:rsidP="00FF75CD">
            <w:pPr>
              <w:tabs>
                <w:tab w:val="left" w:pos="585"/>
              </w:tabs>
              <w:spacing w:before="60" w:after="60"/>
              <w:ind w:left="567" w:hanging="567"/>
              <w:rPr>
                <w:rFonts w:eastAsia="Times New Roman"/>
                <w:i/>
                <w:sz w:val="18"/>
                <w:szCs w:val="18"/>
              </w:rPr>
            </w:pPr>
          </w:p>
        </w:tc>
      </w:tr>
      <w:tr w:rsidR="00925970" w:rsidRPr="004B3E18" w14:paraId="784391F5" w14:textId="77777777" w:rsidTr="00FF75CD">
        <w:tc>
          <w:tcPr>
            <w:tcW w:w="8635" w:type="dxa"/>
            <w:tcBorders>
              <w:bottom w:val="single" w:sz="4" w:space="0" w:color="auto"/>
            </w:tcBorders>
            <w:shd w:val="clear" w:color="auto" w:fill="auto"/>
          </w:tcPr>
          <w:p w14:paraId="5D56E9D7"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3.</w:t>
            </w:r>
            <w:r>
              <w:rPr>
                <w:rFonts w:eastAsia="Times New Roman"/>
                <w:sz w:val="18"/>
                <w:szCs w:val="18"/>
              </w:rPr>
              <w:t>1</w:t>
            </w:r>
            <w:r w:rsidRPr="004B3E18">
              <w:rPr>
                <w:rFonts w:eastAsia="Times New Roman"/>
                <w:sz w:val="18"/>
                <w:szCs w:val="18"/>
              </w:rPr>
              <w:tab/>
            </w:r>
            <w:r>
              <w:rPr>
                <w:rFonts w:eastAsia="Times New Roman"/>
                <w:sz w:val="18"/>
                <w:szCs w:val="18"/>
              </w:rPr>
              <w:t xml:space="preserve">construction and/or </w:t>
            </w:r>
            <w:r w:rsidRPr="004B3E18">
              <w:rPr>
                <w:rFonts w:eastAsia="Times New Roman"/>
                <w:sz w:val="18"/>
                <w:szCs w:val="18"/>
              </w:rPr>
              <w:t>infrastructure development (e.g. roads, building</w:t>
            </w:r>
            <w:r>
              <w:rPr>
                <w:rFonts w:eastAsia="Times New Roman"/>
                <w:sz w:val="18"/>
                <w:szCs w:val="18"/>
              </w:rPr>
              <w:t>s,</w:t>
            </w:r>
            <w:r w:rsidRPr="004B3E18">
              <w:rPr>
                <w:rFonts w:eastAsia="Times New Roman"/>
                <w:sz w:val="18"/>
                <w:szCs w:val="18"/>
              </w:rPr>
              <w:t xml:space="preserve"> dams)?</w:t>
            </w:r>
            <w:r>
              <w:rPr>
                <w:rFonts w:eastAsia="Times New Roman"/>
                <w:sz w:val="18"/>
                <w:szCs w:val="18"/>
              </w:rPr>
              <w:t xml:space="preserve">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6A55CA6C" w14:textId="5CD42A5E"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2F87A414" w14:textId="77777777" w:rsidTr="00FF75CD">
        <w:tc>
          <w:tcPr>
            <w:tcW w:w="8635" w:type="dxa"/>
            <w:tcBorders>
              <w:bottom w:val="single" w:sz="4" w:space="0" w:color="auto"/>
            </w:tcBorders>
            <w:shd w:val="clear" w:color="auto" w:fill="auto"/>
          </w:tcPr>
          <w:p w14:paraId="53436674"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5BBE531F" w14:textId="21E49363"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3F954A4" w14:textId="77777777" w:rsidTr="00FF75CD">
        <w:tc>
          <w:tcPr>
            <w:tcW w:w="8635" w:type="dxa"/>
            <w:tcBorders>
              <w:bottom w:val="single" w:sz="4" w:space="0" w:color="auto"/>
            </w:tcBorders>
            <w:shd w:val="clear" w:color="auto" w:fill="auto"/>
          </w:tcPr>
          <w:p w14:paraId="01AE689D"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 xml:space="preserve">harm or losses due to </w:t>
            </w:r>
            <w:r w:rsidRPr="004B3E18">
              <w:rPr>
                <w:rFonts w:eastAsia="Times New Roman"/>
                <w:sz w:val="18"/>
                <w:szCs w:val="18"/>
              </w:rPr>
              <w:t xml:space="preserve">failure of structural elements of the </w:t>
            </w:r>
            <w:r>
              <w:rPr>
                <w:rFonts w:eastAsia="Times New Roman"/>
                <w:sz w:val="18"/>
                <w:szCs w:val="18"/>
              </w:rPr>
              <w:t>project</w:t>
            </w:r>
            <w:r w:rsidRPr="004B3E18">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1AEFFE3E" w14:textId="1D4CFF35"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DCA190C" w14:textId="77777777" w:rsidTr="00FF75CD">
        <w:tc>
          <w:tcPr>
            <w:tcW w:w="8635" w:type="dxa"/>
            <w:tcBorders>
              <w:bottom w:val="single" w:sz="4" w:space="0" w:color="auto"/>
            </w:tcBorders>
            <w:shd w:val="clear" w:color="auto" w:fill="auto"/>
          </w:tcPr>
          <w:p w14:paraId="0F30BFF8" w14:textId="77777777"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t xml:space="preserve">risks of </w:t>
            </w:r>
            <w:r w:rsidRPr="004B3E18">
              <w:rPr>
                <w:rFonts w:eastAsia="Times New Roman"/>
                <w:sz w:val="18"/>
                <w:szCs w:val="18"/>
              </w:rPr>
              <w:t>water-borne or other vector-borne diseases</w:t>
            </w:r>
            <w:r>
              <w:rPr>
                <w:rFonts w:eastAsia="Times New Roman"/>
                <w:sz w:val="18"/>
                <w:szCs w:val="18"/>
              </w:rPr>
              <w:t xml:space="preserve"> (e.g. temporary breeding habitats), </w:t>
            </w:r>
            <w:r w:rsidRPr="004B3E18">
              <w:rPr>
                <w:rFonts w:eastAsia="Times New Roman"/>
                <w:sz w:val="18"/>
                <w:szCs w:val="18"/>
              </w:rPr>
              <w:t xml:space="preserve">communicable </w:t>
            </w:r>
            <w:r>
              <w:rPr>
                <w:rFonts w:eastAsia="Times New Roman"/>
                <w:sz w:val="18"/>
                <w:szCs w:val="18"/>
              </w:rPr>
              <w:t>and noncommunicable diseases, nutritional disorders, mental health</w:t>
            </w:r>
            <w:r w:rsidRPr="004B3E18">
              <w:rPr>
                <w:rFonts w:eastAsia="Times New Roman"/>
                <w:sz w:val="18"/>
                <w:szCs w:val="18"/>
              </w:rPr>
              <w:t>?</w:t>
            </w:r>
          </w:p>
        </w:tc>
        <w:tc>
          <w:tcPr>
            <w:tcW w:w="833" w:type="dxa"/>
            <w:tcBorders>
              <w:bottom w:val="single" w:sz="4" w:space="0" w:color="auto"/>
            </w:tcBorders>
            <w:shd w:val="clear" w:color="auto" w:fill="auto"/>
          </w:tcPr>
          <w:p w14:paraId="5C413CE6" w14:textId="0A952459"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790B8ACF" w14:textId="77777777" w:rsidTr="00FF75CD">
        <w:tc>
          <w:tcPr>
            <w:tcW w:w="8635" w:type="dxa"/>
            <w:tcBorders>
              <w:bottom w:val="single" w:sz="4" w:space="0" w:color="auto"/>
            </w:tcBorders>
            <w:shd w:val="clear" w:color="auto" w:fill="auto"/>
          </w:tcPr>
          <w:p w14:paraId="5D2FC4DD" w14:textId="33625449"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5</w:t>
            </w:r>
            <w:r>
              <w:rPr>
                <w:rFonts w:eastAsia="Times New Roman"/>
                <w:sz w:val="18"/>
                <w:szCs w:val="18"/>
              </w:rPr>
              <w:tab/>
            </w:r>
            <w:r w:rsidRPr="004B3E18">
              <w:rPr>
                <w:sz w:val="18"/>
                <w:szCs w:val="18"/>
              </w:rPr>
              <w:t>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0CA03485" w14:textId="7FF4F39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5B3A4E05" w14:textId="77777777" w:rsidTr="00FF75CD">
        <w:tc>
          <w:tcPr>
            <w:tcW w:w="8635" w:type="dxa"/>
            <w:tcBorders>
              <w:bottom w:val="single" w:sz="4" w:space="0" w:color="auto"/>
            </w:tcBorders>
            <w:shd w:val="clear" w:color="auto" w:fill="auto"/>
          </w:tcPr>
          <w:p w14:paraId="4AD925C1" w14:textId="167476C9" w:rsidR="00925970"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6</w:t>
            </w:r>
            <w:r>
              <w:rPr>
                <w:rFonts w:eastAsia="Times New Roman"/>
                <w:sz w:val="18"/>
                <w:szCs w:val="18"/>
              </w:rPr>
              <w:tab/>
              <w:t>adverse impacts on ecosystems and ecosystem services relevant to communities’ health (e.g. food, surface water purification, natural buffers from flooding)?</w:t>
            </w:r>
          </w:p>
        </w:tc>
        <w:tc>
          <w:tcPr>
            <w:tcW w:w="833" w:type="dxa"/>
            <w:tcBorders>
              <w:bottom w:val="single" w:sz="4" w:space="0" w:color="auto"/>
            </w:tcBorders>
            <w:shd w:val="clear" w:color="auto" w:fill="auto"/>
          </w:tcPr>
          <w:p w14:paraId="078A2F04" w14:textId="5E173A01"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5E2E2AC9" w14:textId="77777777" w:rsidTr="00FF75CD">
        <w:tc>
          <w:tcPr>
            <w:tcW w:w="8635" w:type="dxa"/>
            <w:tcBorders>
              <w:bottom w:val="single" w:sz="4" w:space="0" w:color="auto"/>
            </w:tcBorders>
            <w:shd w:val="clear" w:color="auto" w:fill="auto"/>
          </w:tcPr>
          <w:p w14:paraId="66CFFE0A" w14:textId="7F84DA79"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7</w:t>
            </w:r>
            <w:r>
              <w:rPr>
                <w:rFonts w:eastAsia="Times New Roman"/>
                <w:sz w:val="18"/>
                <w:szCs w:val="18"/>
              </w:rPr>
              <w:tab/>
              <w:t>influx of project workers to project areas?</w:t>
            </w:r>
          </w:p>
        </w:tc>
        <w:tc>
          <w:tcPr>
            <w:tcW w:w="833" w:type="dxa"/>
            <w:tcBorders>
              <w:bottom w:val="single" w:sz="4" w:space="0" w:color="auto"/>
            </w:tcBorders>
            <w:shd w:val="clear" w:color="auto" w:fill="auto"/>
          </w:tcPr>
          <w:p w14:paraId="5451B8DF" w14:textId="6FCEA687"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18BE6193" w14:textId="77777777" w:rsidTr="00FF75CD">
        <w:tc>
          <w:tcPr>
            <w:tcW w:w="8635" w:type="dxa"/>
            <w:tcBorders>
              <w:bottom w:val="single" w:sz="4" w:space="0" w:color="auto"/>
            </w:tcBorders>
            <w:shd w:val="clear" w:color="auto" w:fill="auto"/>
          </w:tcPr>
          <w:p w14:paraId="2C2C50D0" w14:textId="7ECB484D"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3.</w:t>
            </w:r>
            <w:r w:rsidR="00A27B0A">
              <w:rPr>
                <w:rFonts w:eastAsia="Times New Roman"/>
                <w:sz w:val="18"/>
                <w:szCs w:val="18"/>
              </w:rPr>
              <w:t>8</w:t>
            </w:r>
            <w:r>
              <w:rPr>
                <w:rFonts w:eastAsia="Times New Roman"/>
                <w:sz w:val="18"/>
                <w:szCs w:val="18"/>
              </w:rPr>
              <w:tab/>
              <w:t>engagement of security personnel to protect facilities and property or to support project activities?</w:t>
            </w:r>
          </w:p>
        </w:tc>
        <w:tc>
          <w:tcPr>
            <w:tcW w:w="833" w:type="dxa"/>
            <w:tcBorders>
              <w:bottom w:val="single" w:sz="4" w:space="0" w:color="auto"/>
            </w:tcBorders>
            <w:shd w:val="clear" w:color="auto" w:fill="auto"/>
          </w:tcPr>
          <w:p w14:paraId="3B2515B4" w14:textId="6EEBFBE8" w:rsidR="00925970" w:rsidRPr="004B3E18" w:rsidRDefault="008668D8"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781A9643" w14:textId="77777777" w:rsidTr="00FF75CD">
        <w:trPr>
          <w:trHeight w:val="503"/>
        </w:trPr>
        <w:tc>
          <w:tcPr>
            <w:tcW w:w="8635" w:type="dxa"/>
            <w:tcBorders>
              <w:bottom w:val="single" w:sz="4" w:space="0" w:color="auto"/>
            </w:tcBorders>
            <w:shd w:val="clear" w:color="auto" w:fill="DBE5F1"/>
            <w:vAlign w:val="center"/>
          </w:tcPr>
          <w:p w14:paraId="5AB20D4E"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4: Cultural Heritage</w:t>
            </w:r>
          </w:p>
        </w:tc>
        <w:tc>
          <w:tcPr>
            <w:tcW w:w="833" w:type="dxa"/>
            <w:tcBorders>
              <w:bottom w:val="single" w:sz="4" w:space="0" w:color="auto"/>
            </w:tcBorders>
            <w:shd w:val="clear" w:color="auto" w:fill="DBE5F1"/>
            <w:vAlign w:val="center"/>
          </w:tcPr>
          <w:p w14:paraId="7BB55F6B"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E14174" w14:paraId="729DB54E" w14:textId="77777777" w:rsidTr="00FF75CD">
        <w:tc>
          <w:tcPr>
            <w:tcW w:w="8635" w:type="dxa"/>
            <w:tcBorders>
              <w:bottom w:val="single" w:sz="4" w:space="0" w:color="auto"/>
            </w:tcBorders>
            <w:shd w:val="clear" w:color="auto" w:fill="auto"/>
          </w:tcPr>
          <w:p w14:paraId="2F037510" w14:textId="77777777" w:rsidR="00925970" w:rsidRPr="00E344B9" w:rsidRDefault="00925970" w:rsidP="00FF75CD">
            <w:pPr>
              <w:tabs>
                <w:tab w:val="left" w:pos="585"/>
              </w:tabs>
              <w:spacing w:before="60" w:after="60"/>
              <w:ind w:left="567" w:hanging="567"/>
              <w:rPr>
                <w:rFonts w:eastAsia="Times New Roman"/>
                <w:i/>
                <w:sz w:val="18"/>
                <w:szCs w:val="18"/>
              </w:rPr>
            </w:pPr>
            <w:r w:rsidRPr="007534EB">
              <w:rPr>
                <w:rFonts w:eastAsia="Times New Roman"/>
                <w:i/>
                <w:sz w:val="18"/>
                <w:szCs w:val="18"/>
              </w:rPr>
              <w:t xml:space="preserve">Would 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 xml:space="preserve">potentially </w:t>
            </w:r>
            <w:r w:rsidRPr="00E344B9">
              <w:rPr>
                <w:rFonts w:eastAsia="Times New Roman"/>
                <w:i/>
                <w:sz w:val="18"/>
                <w:szCs w:val="18"/>
              </w:rPr>
              <w:t>involve</w:t>
            </w:r>
            <w:r>
              <w:rPr>
                <w:rFonts w:eastAsia="Times New Roman"/>
                <w:i/>
                <w:sz w:val="18"/>
                <w:szCs w:val="18"/>
              </w:rPr>
              <w:t xml:space="preserve"> or lead to</w:t>
            </w:r>
            <w:r w:rsidRPr="00E344B9">
              <w:rPr>
                <w:rFonts w:eastAsia="Times New Roman"/>
                <w:i/>
                <w:sz w:val="18"/>
                <w:szCs w:val="18"/>
              </w:rPr>
              <w:t>:</w:t>
            </w:r>
          </w:p>
        </w:tc>
        <w:tc>
          <w:tcPr>
            <w:tcW w:w="833" w:type="dxa"/>
            <w:tcBorders>
              <w:bottom w:val="single" w:sz="4" w:space="0" w:color="auto"/>
            </w:tcBorders>
            <w:shd w:val="clear" w:color="auto" w:fill="auto"/>
          </w:tcPr>
          <w:p w14:paraId="32AEAFDE" w14:textId="77777777" w:rsidR="00925970" w:rsidRPr="00E14174" w:rsidRDefault="00925970" w:rsidP="00FF75CD">
            <w:pPr>
              <w:tabs>
                <w:tab w:val="left" w:pos="585"/>
              </w:tabs>
              <w:spacing w:before="60" w:after="60"/>
              <w:ind w:left="567" w:hanging="567"/>
              <w:rPr>
                <w:rFonts w:eastAsia="Times New Roman"/>
                <w:sz w:val="18"/>
                <w:szCs w:val="18"/>
              </w:rPr>
            </w:pPr>
          </w:p>
        </w:tc>
      </w:tr>
      <w:tr w:rsidR="00925970" w:rsidRPr="003C46F8" w14:paraId="14293542" w14:textId="77777777" w:rsidTr="00FF75CD">
        <w:tc>
          <w:tcPr>
            <w:tcW w:w="8635" w:type="dxa"/>
            <w:tcBorders>
              <w:bottom w:val="single" w:sz="4" w:space="0" w:color="auto"/>
            </w:tcBorders>
            <w:shd w:val="clear" w:color="auto" w:fill="auto"/>
          </w:tcPr>
          <w:p w14:paraId="2741737D" w14:textId="77777777" w:rsidR="00925970" w:rsidRPr="00E344B9" w:rsidRDefault="00925970" w:rsidP="00FF75CD">
            <w:pPr>
              <w:tabs>
                <w:tab w:val="left" w:pos="585"/>
              </w:tabs>
              <w:spacing w:before="60" w:after="60"/>
              <w:ind w:left="567" w:hanging="567"/>
              <w:rPr>
                <w:rFonts w:eastAsia="Times New Roman"/>
                <w:sz w:val="18"/>
                <w:szCs w:val="18"/>
              </w:rPr>
            </w:pPr>
            <w:r>
              <w:rPr>
                <w:rFonts w:eastAsia="Times New Roman"/>
                <w:sz w:val="18"/>
                <w:szCs w:val="18"/>
              </w:rPr>
              <w:t>4.1</w:t>
            </w:r>
            <w:r>
              <w:rPr>
                <w:rFonts w:eastAsia="Times New Roman"/>
                <w:sz w:val="18"/>
                <w:szCs w:val="18"/>
              </w:rPr>
              <w:tab/>
              <w:t>activities adjacent to or within a Cultural Heritage site?</w:t>
            </w:r>
          </w:p>
        </w:tc>
        <w:tc>
          <w:tcPr>
            <w:tcW w:w="833" w:type="dxa"/>
            <w:tcBorders>
              <w:bottom w:val="single" w:sz="4" w:space="0" w:color="auto"/>
            </w:tcBorders>
            <w:shd w:val="clear" w:color="auto" w:fill="auto"/>
          </w:tcPr>
          <w:p w14:paraId="14F84985" w14:textId="2C20A0EE" w:rsidR="00925970" w:rsidRPr="00E344B9"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3C46F8" w14:paraId="5B230CB3" w14:textId="77777777" w:rsidTr="00FF75CD">
        <w:tc>
          <w:tcPr>
            <w:tcW w:w="8635" w:type="dxa"/>
            <w:tcBorders>
              <w:bottom w:val="single" w:sz="4" w:space="0" w:color="auto"/>
            </w:tcBorders>
            <w:shd w:val="clear" w:color="auto" w:fill="auto"/>
          </w:tcPr>
          <w:p w14:paraId="0BECD276" w14:textId="77777777" w:rsidR="00925970" w:rsidRPr="00E344B9" w:rsidRDefault="00925970" w:rsidP="00FF75CD">
            <w:pPr>
              <w:tabs>
                <w:tab w:val="left" w:pos="585"/>
              </w:tabs>
              <w:spacing w:before="60" w:after="60"/>
              <w:ind w:left="567" w:hanging="567"/>
              <w:rPr>
                <w:rFonts w:eastAsia="Times New Roman"/>
                <w:sz w:val="18"/>
                <w:szCs w:val="18"/>
              </w:rPr>
            </w:pPr>
            <w:r>
              <w:rPr>
                <w:rFonts w:eastAsia="Times New Roman"/>
                <w:sz w:val="18"/>
                <w:szCs w:val="18"/>
              </w:rPr>
              <w:t>4.2</w:t>
            </w:r>
            <w:r>
              <w:rPr>
                <w:rFonts w:eastAsia="Times New Roman"/>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1752B629" w14:textId="497E619F" w:rsidR="00925970" w:rsidRPr="00E344B9"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9789FE1" w14:textId="77777777" w:rsidTr="00FF75CD">
        <w:tc>
          <w:tcPr>
            <w:tcW w:w="8635" w:type="dxa"/>
            <w:tcBorders>
              <w:bottom w:val="single" w:sz="4" w:space="0" w:color="auto"/>
            </w:tcBorders>
            <w:shd w:val="clear" w:color="auto" w:fill="auto"/>
          </w:tcPr>
          <w:p w14:paraId="6AAB05A4"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4.</w:t>
            </w:r>
            <w:r>
              <w:rPr>
                <w:rFonts w:eastAsia="Times New Roman"/>
                <w:sz w:val="18"/>
                <w:szCs w:val="18"/>
              </w:rPr>
              <w:t>3</w:t>
            </w:r>
            <w:r w:rsidRPr="004B3E18">
              <w:rPr>
                <w:rFonts w:eastAsia="Times New Roman"/>
                <w:sz w:val="18"/>
                <w:szCs w:val="18"/>
              </w:rPr>
              <w:tab/>
              <w:t>adverse impact</w:t>
            </w:r>
            <w:r>
              <w:rPr>
                <w:rFonts w:eastAsia="Times New Roman"/>
                <w:sz w:val="18"/>
                <w:szCs w:val="18"/>
              </w:rPr>
              <w:t>s to</w:t>
            </w:r>
            <w:r w:rsidRPr="004B3E18">
              <w:rPr>
                <w:rFonts w:eastAsia="Times New Roman"/>
                <w:sz w:val="18"/>
                <w:szCs w:val="18"/>
              </w:rPr>
              <w:t xml:space="preserve"> sites, structures, or objects with historical, cultural, artistic, traditional or religious values or intangible forms of culture (e.g. knowledge, innovations, practices)? (Note: </w:t>
            </w:r>
            <w:r>
              <w:rPr>
                <w:rFonts w:eastAsia="Times New Roman"/>
                <w:sz w:val="18"/>
                <w:szCs w:val="18"/>
              </w:rPr>
              <w:t>project</w:t>
            </w:r>
            <w:r w:rsidRPr="004B3E18">
              <w:rPr>
                <w:rFonts w:eastAsia="Times New Roman"/>
                <w:sz w:val="18"/>
                <w:szCs w:val="18"/>
              </w:rPr>
              <w:t>s intended to protect and conserve Cultural Heritage may also have inadvertent adverse impacts)</w:t>
            </w:r>
          </w:p>
        </w:tc>
        <w:tc>
          <w:tcPr>
            <w:tcW w:w="833" w:type="dxa"/>
            <w:tcBorders>
              <w:bottom w:val="single" w:sz="4" w:space="0" w:color="auto"/>
            </w:tcBorders>
            <w:shd w:val="clear" w:color="auto" w:fill="auto"/>
          </w:tcPr>
          <w:p w14:paraId="3E0463E2" w14:textId="4988ECCA"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3ECF58C" w14:textId="77777777" w:rsidTr="00FF75CD">
        <w:tc>
          <w:tcPr>
            <w:tcW w:w="8635" w:type="dxa"/>
            <w:tcBorders>
              <w:bottom w:val="single" w:sz="4" w:space="0" w:color="auto"/>
            </w:tcBorders>
            <w:shd w:val="clear" w:color="auto" w:fill="auto"/>
          </w:tcPr>
          <w:p w14:paraId="339A5F38"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rFonts w:eastAsia="Times New Roman"/>
                <w:sz w:val="18"/>
                <w:szCs w:val="18"/>
              </w:rPr>
              <w:t>4.</w:t>
            </w:r>
            <w:r>
              <w:rPr>
                <w:rFonts w:eastAsia="Times New Roman"/>
                <w:sz w:val="18"/>
                <w:szCs w:val="18"/>
              </w:rPr>
              <w:t>4</w:t>
            </w:r>
            <w:r w:rsidRPr="004B3E18">
              <w:rPr>
                <w:rFonts w:eastAsia="Times New Roman"/>
                <w:sz w:val="18"/>
                <w:szCs w:val="18"/>
              </w:rPr>
              <w:tab/>
            </w:r>
            <w:r>
              <w:rPr>
                <w:rFonts w:eastAsia="Times New Roman"/>
                <w:sz w:val="18"/>
                <w:szCs w:val="18"/>
              </w:rPr>
              <w:t>alterations to landscapes and natural features with cultural significance?</w:t>
            </w:r>
          </w:p>
        </w:tc>
        <w:tc>
          <w:tcPr>
            <w:tcW w:w="833" w:type="dxa"/>
            <w:tcBorders>
              <w:bottom w:val="single" w:sz="4" w:space="0" w:color="auto"/>
            </w:tcBorders>
            <w:shd w:val="clear" w:color="auto" w:fill="auto"/>
          </w:tcPr>
          <w:p w14:paraId="4443B113" w14:textId="48BA987F"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32AFCE7A" w14:textId="77777777" w:rsidTr="00FF75CD">
        <w:tc>
          <w:tcPr>
            <w:tcW w:w="8635" w:type="dxa"/>
            <w:tcBorders>
              <w:bottom w:val="single" w:sz="4" w:space="0" w:color="auto"/>
            </w:tcBorders>
            <w:shd w:val="clear" w:color="auto" w:fill="auto"/>
          </w:tcPr>
          <w:p w14:paraId="6494FF48" w14:textId="77777777" w:rsidR="00925970" w:rsidRPr="004B3E18" w:rsidRDefault="00925970" w:rsidP="00FF75CD">
            <w:pPr>
              <w:tabs>
                <w:tab w:val="left" w:pos="585"/>
              </w:tabs>
              <w:spacing w:before="60" w:after="60"/>
              <w:ind w:left="567" w:hanging="567"/>
              <w:rPr>
                <w:rFonts w:eastAsia="Times New Roman"/>
                <w:sz w:val="18"/>
                <w:szCs w:val="18"/>
              </w:rPr>
            </w:pPr>
            <w:r>
              <w:rPr>
                <w:rFonts w:eastAsia="Times New Roman"/>
                <w:sz w:val="18"/>
                <w:szCs w:val="18"/>
              </w:rPr>
              <w:t>4.5</w:t>
            </w:r>
            <w:r>
              <w:rPr>
                <w:rFonts w:eastAsia="Times New Roman"/>
                <w:sz w:val="18"/>
                <w:szCs w:val="18"/>
              </w:rPr>
              <w:tab/>
            </w:r>
            <w:r w:rsidRPr="004B3E18">
              <w:rPr>
                <w:rFonts w:eastAsia="Times New Roman"/>
                <w:sz w:val="18"/>
                <w:szCs w:val="18"/>
              </w:rPr>
              <w:t>utiliz</w:t>
            </w:r>
            <w:r>
              <w:rPr>
                <w:rFonts w:eastAsia="Times New Roman"/>
                <w:sz w:val="18"/>
                <w:szCs w:val="18"/>
              </w:rPr>
              <w:t xml:space="preserve">ation of </w:t>
            </w:r>
            <w:r w:rsidRPr="004B3E18">
              <w:rPr>
                <w:rFonts w:eastAsia="Times New Roman"/>
                <w:sz w:val="18"/>
                <w:szCs w:val="18"/>
              </w:rPr>
              <w:t>tangible and/or intangible forms</w:t>
            </w:r>
            <w:r>
              <w:rPr>
                <w:rFonts w:eastAsia="Times New Roman"/>
                <w:sz w:val="18"/>
                <w:szCs w:val="18"/>
              </w:rPr>
              <w:t xml:space="preserve"> (e.g. practices, traditional knowledge)</w:t>
            </w:r>
            <w:r w:rsidRPr="004B3E18">
              <w:rPr>
                <w:rFonts w:eastAsia="Times New Roman"/>
                <w:sz w:val="18"/>
                <w:szCs w:val="18"/>
              </w:rPr>
              <w:t xml:space="preserve"> of </w:t>
            </w:r>
            <w:r>
              <w:rPr>
                <w:rFonts w:eastAsia="Times New Roman"/>
                <w:sz w:val="18"/>
                <w:szCs w:val="18"/>
              </w:rPr>
              <w:t>C</w:t>
            </w:r>
            <w:r w:rsidRPr="004B3E18">
              <w:rPr>
                <w:rFonts w:eastAsia="Times New Roman"/>
                <w:sz w:val="18"/>
                <w:szCs w:val="18"/>
              </w:rPr>
              <w:t xml:space="preserve">ultural </w:t>
            </w:r>
            <w:r>
              <w:rPr>
                <w:rFonts w:eastAsia="Times New Roman"/>
                <w:sz w:val="18"/>
                <w:szCs w:val="18"/>
              </w:rPr>
              <w:t>H</w:t>
            </w:r>
            <w:r w:rsidRPr="004B3E18">
              <w:rPr>
                <w:rFonts w:eastAsia="Times New Roman"/>
                <w:sz w:val="18"/>
                <w:szCs w:val="18"/>
              </w:rPr>
              <w:t>eritage for commercial or other purposes</w:t>
            </w:r>
            <w:r>
              <w:rPr>
                <w:rFonts w:eastAsia="Times New Roman"/>
                <w:sz w:val="18"/>
                <w:szCs w:val="18"/>
              </w:rPr>
              <w:t>?</w:t>
            </w:r>
          </w:p>
        </w:tc>
        <w:tc>
          <w:tcPr>
            <w:tcW w:w="833" w:type="dxa"/>
            <w:tcBorders>
              <w:bottom w:val="single" w:sz="4" w:space="0" w:color="auto"/>
            </w:tcBorders>
            <w:shd w:val="clear" w:color="auto" w:fill="auto"/>
          </w:tcPr>
          <w:p w14:paraId="43125E13" w14:textId="77A6C950"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7DB3FB87" w14:textId="77777777" w:rsidTr="00FF75CD">
        <w:trPr>
          <w:trHeight w:val="566"/>
        </w:trPr>
        <w:tc>
          <w:tcPr>
            <w:tcW w:w="8635" w:type="dxa"/>
            <w:tcBorders>
              <w:bottom w:val="single" w:sz="4" w:space="0" w:color="auto"/>
            </w:tcBorders>
            <w:shd w:val="clear" w:color="auto" w:fill="DBE5F1"/>
            <w:vAlign w:val="center"/>
          </w:tcPr>
          <w:p w14:paraId="1D90F46A"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5: Displacement and Resettlement</w:t>
            </w:r>
          </w:p>
        </w:tc>
        <w:tc>
          <w:tcPr>
            <w:tcW w:w="833" w:type="dxa"/>
            <w:tcBorders>
              <w:bottom w:val="single" w:sz="4" w:space="0" w:color="auto"/>
            </w:tcBorders>
            <w:shd w:val="clear" w:color="auto" w:fill="DBE5F1"/>
            <w:vAlign w:val="center"/>
          </w:tcPr>
          <w:p w14:paraId="5CFD5508"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1C35FF" w14:paraId="23BA7D75" w14:textId="77777777" w:rsidTr="00FF75CD">
        <w:tc>
          <w:tcPr>
            <w:tcW w:w="8635" w:type="dxa"/>
            <w:tcBorders>
              <w:bottom w:val="single" w:sz="4" w:space="0" w:color="auto"/>
            </w:tcBorders>
            <w:shd w:val="clear" w:color="auto" w:fill="auto"/>
          </w:tcPr>
          <w:p w14:paraId="7CC57242" w14:textId="77777777" w:rsidR="00925970" w:rsidRPr="00E344B9" w:rsidRDefault="00925970" w:rsidP="00FF75CD">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w:t>
            </w:r>
            <w:r>
              <w:rPr>
                <w:i/>
                <w:sz w:val="18"/>
                <w:szCs w:val="18"/>
                <w:lang w:eastAsia="en-US"/>
              </w:rPr>
              <w:t>potentially involve or lead to</w:t>
            </w:r>
            <w:r w:rsidRPr="00E344B9">
              <w:rPr>
                <w:i/>
                <w:sz w:val="18"/>
                <w:szCs w:val="18"/>
                <w:lang w:eastAsia="en-US"/>
              </w:rPr>
              <w:t>:</w:t>
            </w:r>
          </w:p>
        </w:tc>
        <w:tc>
          <w:tcPr>
            <w:tcW w:w="833" w:type="dxa"/>
            <w:tcBorders>
              <w:bottom w:val="single" w:sz="4" w:space="0" w:color="auto"/>
            </w:tcBorders>
            <w:shd w:val="clear" w:color="auto" w:fill="auto"/>
          </w:tcPr>
          <w:p w14:paraId="3DBD56DF" w14:textId="77777777" w:rsidR="00925970" w:rsidRPr="00E344B9" w:rsidRDefault="00925970" w:rsidP="00FF75CD">
            <w:pPr>
              <w:tabs>
                <w:tab w:val="left" w:pos="585"/>
              </w:tabs>
              <w:spacing w:before="60" w:after="60"/>
              <w:ind w:left="567" w:hanging="567"/>
              <w:rPr>
                <w:rFonts w:eastAsia="Times New Roman"/>
                <w:i/>
                <w:sz w:val="18"/>
                <w:szCs w:val="18"/>
              </w:rPr>
            </w:pPr>
          </w:p>
        </w:tc>
      </w:tr>
      <w:tr w:rsidR="00925970" w:rsidRPr="004B3E18" w14:paraId="63438B42" w14:textId="77777777" w:rsidTr="00FF75CD">
        <w:tc>
          <w:tcPr>
            <w:tcW w:w="8635" w:type="dxa"/>
            <w:tcBorders>
              <w:bottom w:val="single" w:sz="4" w:space="0" w:color="auto"/>
            </w:tcBorders>
            <w:shd w:val="clear" w:color="auto" w:fill="auto"/>
          </w:tcPr>
          <w:p w14:paraId="446BC02E"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sz w:val="18"/>
                <w:szCs w:val="18"/>
                <w:lang w:eastAsia="en-US"/>
              </w:rPr>
              <w:t>5.1</w:t>
            </w:r>
            <w:r w:rsidRPr="004B3E18">
              <w:rPr>
                <w:sz w:val="18"/>
                <w:szCs w:val="18"/>
                <w:lang w:eastAsia="en-US"/>
              </w:rPr>
              <w:tab/>
              <w:t>temporary or permanent and full or partial physical displacement</w:t>
            </w:r>
            <w:r>
              <w:rPr>
                <w:sz w:val="18"/>
                <w:szCs w:val="18"/>
                <w:lang w:eastAsia="en-US"/>
              </w:rPr>
              <w:t xml:space="preserve"> (including people without legally recognizable claims to land)</w:t>
            </w:r>
            <w:r w:rsidRPr="004B3E18">
              <w:rPr>
                <w:sz w:val="18"/>
                <w:szCs w:val="18"/>
                <w:lang w:eastAsia="en-US"/>
              </w:rPr>
              <w:t>?</w:t>
            </w:r>
          </w:p>
        </w:tc>
        <w:tc>
          <w:tcPr>
            <w:tcW w:w="833" w:type="dxa"/>
            <w:tcBorders>
              <w:bottom w:val="single" w:sz="4" w:space="0" w:color="auto"/>
            </w:tcBorders>
            <w:shd w:val="clear" w:color="auto" w:fill="auto"/>
          </w:tcPr>
          <w:p w14:paraId="74B873E8" w14:textId="1897A101"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48C6E46A" w14:textId="77777777" w:rsidTr="00FF75CD">
        <w:tc>
          <w:tcPr>
            <w:tcW w:w="8635" w:type="dxa"/>
            <w:tcBorders>
              <w:bottom w:val="single" w:sz="4" w:space="0" w:color="auto"/>
            </w:tcBorders>
            <w:shd w:val="clear" w:color="auto" w:fill="auto"/>
          </w:tcPr>
          <w:p w14:paraId="3142461C" w14:textId="77777777" w:rsidR="00925970" w:rsidRPr="004B3E18" w:rsidRDefault="00925970" w:rsidP="00FF75CD">
            <w:pPr>
              <w:tabs>
                <w:tab w:val="left" w:pos="585"/>
              </w:tabs>
              <w:spacing w:before="60" w:after="60"/>
              <w:ind w:left="567" w:hanging="567"/>
              <w:rPr>
                <w:rFonts w:eastAsia="Times New Roman"/>
                <w:b/>
                <w:sz w:val="18"/>
                <w:szCs w:val="18"/>
              </w:rPr>
            </w:pPr>
            <w:r w:rsidRPr="004B3E18">
              <w:rPr>
                <w:sz w:val="18"/>
                <w:szCs w:val="18"/>
                <w:lang w:eastAsia="en-US"/>
              </w:rPr>
              <w:lastRenderedPageBreak/>
              <w:t>5.2</w:t>
            </w:r>
            <w:r w:rsidRPr="004B3E18">
              <w:rPr>
                <w:sz w:val="18"/>
                <w:szCs w:val="18"/>
                <w:lang w:eastAsia="en-US"/>
              </w:rPr>
              <w:tab/>
              <w:t xml:space="preserve">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56885F8F" w14:textId="0922811D"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Yes</w:t>
            </w:r>
          </w:p>
        </w:tc>
      </w:tr>
      <w:tr w:rsidR="00925970" w:rsidRPr="004B3E18" w14:paraId="14EE26E5" w14:textId="77777777" w:rsidTr="00FF75CD">
        <w:tc>
          <w:tcPr>
            <w:tcW w:w="8635" w:type="dxa"/>
            <w:tcBorders>
              <w:bottom w:val="single" w:sz="4" w:space="0" w:color="auto"/>
            </w:tcBorders>
            <w:shd w:val="clear" w:color="auto" w:fill="auto"/>
          </w:tcPr>
          <w:p w14:paraId="11358CD4" w14:textId="77777777" w:rsidR="00925970" w:rsidRPr="004B3E18" w:rsidRDefault="00925970" w:rsidP="00FF75CD">
            <w:pPr>
              <w:tabs>
                <w:tab w:val="left" w:pos="585"/>
              </w:tabs>
              <w:spacing w:before="60" w:after="60"/>
              <w:ind w:left="567" w:hanging="567"/>
              <w:rPr>
                <w:sz w:val="18"/>
                <w:szCs w:val="18"/>
                <w:lang w:eastAsia="en-US"/>
              </w:rPr>
            </w:pPr>
            <w:r w:rsidRPr="004B3E18">
              <w:rPr>
                <w:rFonts w:eastAsia="Times New Roman"/>
                <w:sz w:val="18"/>
                <w:szCs w:val="18"/>
              </w:rPr>
              <w:t>5.3</w:t>
            </w:r>
            <w:r w:rsidRPr="004B3E18">
              <w:rPr>
                <w:rFonts w:eastAsia="Times New Roman"/>
                <w:sz w:val="18"/>
                <w:szCs w:val="18"/>
              </w:rPr>
              <w:tab/>
            </w:r>
            <w:r>
              <w:rPr>
                <w:rFonts w:eastAsia="Times New Roman"/>
                <w:sz w:val="18"/>
                <w:szCs w:val="18"/>
              </w:rPr>
              <w:t xml:space="preserve">risk of </w:t>
            </w:r>
            <w:r w:rsidRPr="004B3E18">
              <w:rPr>
                <w:rFonts w:eastAsia="Times New Roman"/>
                <w:sz w:val="18"/>
                <w:szCs w:val="18"/>
              </w:rPr>
              <w:t>forced evictions?</w:t>
            </w:r>
            <w:r w:rsidRPr="004B3E18">
              <w:rPr>
                <w:rStyle w:val="FootnoteReference"/>
                <w:rFonts w:eastAsia="Times New Roman"/>
                <w:szCs w:val="18"/>
              </w:rPr>
              <w:footnoteReference w:id="5"/>
            </w:r>
          </w:p>
        </w:tc>
        <w:tc>
          <w:tcPr>
            <w:tcW w:w="833" w:type="dxa"/>
            <w:tcBorders>
              <w:bottom w:val="single" w:sz="4" w:space="0" w:color="auto"/>
            </w:tcBorders>
            <w:shd w:val="clear" w:color="auto" w:fill="auto"/>
          </w:tcPr>
          <w:p w14:paraId="4E685E15" w14:textId="5EEA4C46"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0CABAACD" w14:textId="77777777" w:rsidTr="00FF75CD">
        <w:tc>
          <w:tcPr>
            <w:tcW w:w="8635" w:type="dxa"/>
            <w:tcBorders>
              <w:bottom w:val="single" w:sz="4" w:space="0" w:color="auto"/>
            </w:tcBorders>
            <w:shd w:val="clear" w:color="auto" w:fill="auto"/>
          </w:tcPr>
          <w:p w14:paraId="0F56DBD0" w14:textId="77777777" w:rsidR="00925970" w:rsidRPr="004B3E18" w:rsidRDefault="00925970" w:rsidP="00FF75CD">
            <w:pPr>
              <w:tabs>
                <w:tab w:val="left" w:pos="585"/>
              </w:tabs>
              <w:spacing w:before="60" w:after="60"/>
              <w:ind w:left="567" w:hanging="567"/>
              <w:rPr>
                <w:rFonts w:eastAsia="Times New Roman"/>
                <w:sz w:val="18"/>
                <w:szCs w:val="18"/>
              </w:rPr>
            </w:pPr>
            <w:r w:rsidRPr="004B3E18">
              <w:rPr>
                <w:rFonts w:eastAsia="Times New Roman"/>
                <w:sz w:val="18"/>
                <w:szCs w:val="18"/>
              </w:rPr>
              <w:t>5.4</w:t>
            </w:r>
            <w:r w:rsidRPr="004B3E18">
              <w:rPr>
                <w:rFonts w:eastAsia="Times New Roman"/>
                <w:sz w:val="18"/>
                <w:szCs w:val="18"/>
              </w:rPr>
              <w:tab/>
            </w:r>
            <w:r>
              <w:rPr>
                <w:rFonts w:eastAsia="Times New Roman"/>
                <w:sz w:val="18"/>
                <w:szCs w:val="18"/>
              </w:rPr>
              <w:t>impacts on or changes to</w:t>
            </w:r>
            <w:r w:rsidRPr="004B3E18">
              <w:rPr>
                <w:rFonts w:eastAsia="Times New Roman"/>
                <w:sz w:val="18"/>
                <w:szCs w:val="18"/>
              </w:rPr>
              <w:t xml:space="preserve"> land tenure arrangements and/or community based property rights/customary rights to land, territories and/or resources? </w:t>
            </w:r>
          </w:p>
        </w:tc>
        <w:tc>
          <w:tcPr>
            <w:tcW w:w="833" w:type="dxa"/>
            <w:tcBorders>
              <w:bottom w:val="single" w:sz="4" w:space="0" w:color="auto"/>
            </w:tcBorders>
            <w:shd w:val="clear" w:color="auto" w:fill="auto"/>
          </w:tcPr>
          <w:p w14:paraId="123B6C05" w14:textId="20678EE4" w:rsidR="00925970" w:rsidRPr="004B3E18" w:rsidRDefault="00A27B0A" w:rsidP="00FF75CD">
            <w:pPr>
              <w:tabs>
                <w:tab w:val="left" w:pos="585"/>
              </w:tabs>
              <w:spacing w:before="60" w:after="60"/>
              <w:ind w:left="567" w:hanging="567"/>
              <w:rPr>
                <w:rFonts w:eastAsia="Times New Roman"/>
                <w:sz w:val="18"/>
                <w:szCs w:val="18"/>
              </w:rPr>
            </w:pPr>
            <w:r>
              <w:rPr>
                <w:rFonts w:eastAsia="Times New Roman"/>
                <w:sz w:val="18"/>
                <w:szCs w:val="18"/>
              </w:rPr>
              <w:t>No</w:t>
            </w:r>
          </w:p>
        </w:tc>
      </w:tr>
      <w:tr w:rsidR="00925970" w:rsidRPr="004B3E18" w14:paraId="6F6873E5" w14:textId="77777777" w:rsidTr="00FF75CD">
        <w:trPr>
          <w:trHeight w:val="584"/>
        </w:trPr>
        <w:tc>
          <w:tcPr>
            <w:tcW w:w="8635" w:type="dxa"/>
            <w:tcBorders>
              <w:bottom w:val="single" w:sz="4" w:space="0" w:color="auto"/>
            </w:tcBorders>
            <w:shd w:val="clear" w:color="auto" w:fill="DBE5F1"/>
            <w:vAlign w:val="center"/>
          </w:tcPr>
          <w:p w14:paraId="30C429AE" w14:textId="77777777" w:rsidR="00925970" w:rsidRPr="004B3E18" w:rsidRDefault="00925970" w:rsidP="00FF75CD">
            <w:pPr>
              <w:tabs>
                <w:tab w:val="left" w:pos="0"/>
                <w:tab w:val="left" w:pos="555"/>
              </w:tabs>
              <w:spacing w:before="60" w:after="60"/>
              <w:rPr>
                <w:rFonts w:eastAsia="Times New Roman"/>
                <w:b/>
                <w:sz w:val="18"/>
                <w:szCs w:val="18"/>
              </w:rPr>
            </w:pPr>
            <w:r w:rsidRPr="004B3E18">
              <w:rPr>
                <w:rFonts w:eastAsia="Times New Roman"/>
                <w:b/>
                <w:sz w:val="18"/>
                <w:szCs w:val="18"/>
              </w:rPr>
              <w:t>Standard 6: Indigenous Peoples</w:t>
            </w:r>
          </w:p>
        </w:tc>
        <w:tc>
          <w:tcPr>
            <w:tcW w:w="833" w:type="dxa"/>
            <w:tcBorders>
              <w:bottom w:val="single" w:sz="4" w:space="0" w:color="auto"/>
            </w:tcBorders>
            <w:shd w:val="clear" w:color="auto" w:fill="DBE5F1"/>
            <w:vAlign w:val="center"/>
          </w:tcPr>
          <w:p w14:paraId="707FBC51" w14:textId="77777777" w:rsidR="00925970" w:rsidRPr="004B3E18" w:rsidRDefault="00925970" w:rsidP="00FF75CD">
            <w:pPr>
              <w:tabs>
                <w:tab w:val="left" w:pos="585"/>
              </w:tabs>
              <w:spacing w:before="60" w:after="60"/>
              <w:ind w:left="567" w:hanging="567"/>
              <w:rPr>
                <w:rFonts w:eastAsia="Times New Roman"/>
                <w:sz w:val="18"/>
                <w:szCs w:val="18"/>
              </w:rPr>
            </w:pPr>
          </w:p>
        </w:tc>
      </w:tr>
      <w:tr w:rsidR="00925970" w:rsidRPr="003C7D05" w14:paraId="6420ED2C" w14:textId="77777777" w:rsidTr="00FF75CD">
        <w:tc>
          <w:tcPr>
            <w:tcW w:w="8635" w:type="dxa"/>
            <w:tcBorders>
              <w:bottom w:val="single" w:sz="4" w:space="0" w:color="auto"/>
            </w:tcBorders>
            <w:shd w:val="clear" w:color="auto" w:fill="auto"/>
          </w:tcPr>
          <w:p w14:paraId="15331DCB" w14:textId="77777777" w:rsidR="00925970" w:rsidRPr="00E344B9" w:rsidRDefault="00925970" w:rsidP="00FF75CD">
            <w:pPr>
              <w:tabs>
                <w:tab w:val="left" w:pos="585"/>
              </w:tabs>
              <w:spacing w:before="60" w:after="60"/>
              <w:ind w:left="567" w:hanging="567"/>
              <w:rPr>
                <w:i/>
                <w:sz w:val="18"/>
                <w:szCs w:val="18"/>
                <w:lang w:eastAsia="en-US"/>
              </w:rPr>
            </w:pPr>
            <w:r>
              <w:rPr>
                <w:i/>
                <w:sz w:val="18"/>
                <w:szCs w:val="18"/>
                <w:lang w:eastAsia="en-US"/>
              </w:rPr>
              <w:t>Would the project potentially involve or lead to:</w:t>
            </w:r>
            <w:r w:rsidRPr="00E344B9">
              <w:rPr>
                <w:i/>
                <w:sz w:val="18"/>
                <w:szCs w:val="18"/>
                <w:lang w:eastAsia="en-US"/>
              </w:rPr>
              <w:t xml:space="preserve"> </w:t>
            </w:r>
          </w:p>
        </w:tc>
        <w:tc>
          <w:tcPr>
            <w:tcW w:w="833" w:type="dxa"/>
            <w:tcBorders>
              <w:bottom w:val="single" w:sz="4" w:space="0" w:color="auto"/>
            </w:tcBorders>
            <w:shd w:val="clear" w:color="auto" w:fill="auto"/>
          </w:tcPr>
          <w:p w14:paraId="650AA320" w14:textId="77777777" w:rsidR="00925970" w:rsidRPr="00E344B9" w:rsidRDefault="00925970" w:rsidP="00FF75CD">
            <w:pPr>
              <w:tabs>
                <w:tab w:val="left" w:pos="585"/>
              </w:tabs>
              <w:spacing w:before="60" w:after="60"/>
              <w:ind w:left="567" w:hanging="567"/>
              <w:rPr>
                <w:rFonts w:eastAsia="Times New Roman"/>
                <w:i/>
                <w:sz w:val="18"/>
                <w:szCs w:val="18"/>
              </w:rPr>
            </w:pPr>
          </w:p>
        </w:tc>
      </w:tr>
      <w:tr w:rsidR="00A27B0A" w:rsidRPr="006B3B97" w14:paraId="209D5F25" w14:textId="77777777" w:rsidTr="00FF75CD">
        <w:tc>
          <w:tcPr>
            <w:tcW w:w="8635" w:type="dxa"/>
            <w:tcBorders>
              <w:bottom w:val="single" w:sz="4" w:space="0" w:color="auto"/>
            </w:tcBorders>
            <w:shd w:val="clear" w:color="auto" w:fill="auto"/>
          </w:tcPr>
          <w:p w14:paraId="5E379610" w14:textId="77777777" w:rsidR="00A27B0A" w:rsidRPr="006B3B97" w:rsidRDefault="00A27B0A" w:rsidP="00A27B0A">
            <w:pPr>
              <w:tabs>
                <w:tab w:val="left" w:pos="585"/>
              </w:tabs>
              <w:spacing w:before="60" w:after="60"/>
              <w:ind w:left="567" w:hanging="567"/>
              <w:rPr>
                <w:sz w:val="18"/>
                <w:szCs w:val="18"/>
                <w:lang w:eastAsia="en-US"/>
              </w:rPr>
            </w:pPr>
            <w:r w:rsidRPr="006B3B97">
              <w:rPr>
                <w:sz w:val="18"/>
                <w:szCs w:val="18"/>
                <w:lang w:eastAsia="en-US"/>
              </w:rPr>
              <w:t>6.1</w:t>
            </w:r>
            <w:r w:rsidRPr="006B3B97">
              <w:rPr>
                <w:sz w:val="18"/>
                <w:szCs w:val="18"/>
                <w:lang w:eastAsia="en-US"/>
              </w:rPr>
              <w:tab/>
            </w:r>
            <w:r>
              <w:rPr>
                <w:sz w:val="18"/>
                <w:szCs w:val="18"/>
                <w:lang w:eastAsia="en-US"/>
              </w:rPr>
              <w:t xml:space="preserve">areas where </w:t>
            </w:r>
            <w:r w:rsidRPr="006B3B97">
              <w:rPr>
                <w:sz w:val="18"/>
                <w:szCs w:val="18"/>
                <w:lang w:eastAsia="en-US"/>
              </w:rPr>
              <w:t xml:space="preserve">indigenous peoples </w:t>
            </w:r>
            <w:r>
              <w:rPr>
                <w:sz w:val="18"/>
                <w:szCs w:val="18"/>
                <w:lang w:eastAsia="en-US"/>
              </w:rPr>
              <w:t xml:space="preserve">are </w:t>
            </w:r>
            <w:r w:rsidRPr="006B3B97">
              <w:rPr>
                <w:sz w:val="18"/>
                <w:szCs w:val="18"/>
                <w:lang w:eastAsia="en-US"/>
              </w:rPr>
              <w:t xml:space="preserve">present (including </w:t>
            </w:r>
            <w:r>
              <w:rPr>
                <w:sz w:val="18"/>
                <w:szCs w:val="18"/>
                <w:lang w:eastAsia="en-US"/>
              </w:rPr>
              <w:t>project</w:t>
            </w:r>
            <w:r w:rsidRPr="006B3B97">
              <w:rPr>
                <w:sz w:val="18"/>
                <w:szCs w:val="18"/>
                <w:lang w:eastAsia="en-US"/>
              </w:rPr>
              <w:t xml:space="preserve"> area of influence)?</w:t>
            </w:r>
          </w:p>
        </w:tc>
        <w:tc>
          <w:tcPr>
            <w:tcW w:w="833" w:type="dxa"/>
            <w:tcBorders>
              <w:bottom w:val="single" w:sz="4" w:space="0" w:color="auto"/>
            </w:tcBorders>
            <w:shd w:val="clear" w:color="auto" w:fill="auto"/>
          </w:tcPr>
          <w:p w14:paraId="1584BEEE" w14:textId="6E2BD9A1" w:rsidR="00A27B0A" w:rsidRPr="006B3B97" w:rsidRDefault="00CF2E51"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3B0FA250" w14:textId="77777777" w:rsidTr="00FF75CD">
        <w:tc>
          <w:tcPr>
            <w:tcW w:w="8635" w:type="dxa"/>
            <w:tcBorders>
              <w:bottom w:val="single" w:sz="4" w:space="0" w:color="auto"/>
            </w:tcBorders>
            <w:shd w:val="clear" w:color="auto" w:fill="auto"/>
          </w:tcPr>
          <w:p w14:paraId="5057C823"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6.2</w:t>
            </w:r>
            <w:r w:rsidRPr="004B3E18">
              <w:rPr>
                <w:sz w:val="18"/>
                <w:szCs w:val="18"/>
                <w:lang w:eastAsia="en-US"/>
              </w:rPr>
              <w:tab/>
            </w:r>
            <w:r>
              <w:rPr>
                <w:sz w:val="18"/>
                <w:szCs w:val="18"/>
                <w:lang w:eastAsia="en-US"/>
              </w:rPr>
              <w:t xml:space="preserve">activities </w:t>
            </w:r>
            <w:r w:rsidRPr="004B3E18">
              <w:rPr>
                <w:sz w:val="18"/>
                <w:szCs w:val="18"/>
                <w:lang w:eastAsia="en-US"/>
              </w:rPr>
              <w:t>located on lands and territories claimed by indigenous peoples?</w:t>
            </w:r>
          </w:p>
        </w:tc>
        <w:tc>
          <w:tcPr>
            <w:tcW w:w="833" w:type="dxa"/>
            <w:tcBorders>
              <w:bottom w:val="single" w:sz="4" w:space="0" w:color="auto"/>
            </w:tcBorders>
            <w:shd w:val="clear" w:color="auto" w:fill="auto"/>
          </w:tcPr>
          <w:p w14:paraId="52A5BB4F" w14:textId="7C995F45"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CC53504" w14:textId="77777777" w:rsidTr="00FF75CD">
        <w:tc>
          <w:tcPr>
            <w:tcW w:w="8635" w:type="dxa"/>
            <w:tcBorders>
              <w:bottom w:val="single" w:sz="4" w:space="0" w:color="auto"/>
            </w:tcBorders>
            <w:shd w:val="clear" w:color="auto" w:fill="auto"/>
          </w:tcPr>
          <w:p w14:paraId="61D29E05" w14:textId="77777777" w:rsidR="00A27B0A" w:rsidRPr="00D055E7" w:rsidRDefault="00A27B0A" w:rsidP="00A27B0A">
            <w:pPr>
              <w:tabs>
                <w:tab w:val="left" w:pos="585"/>
              </w:tabs>
              <w:spacing w:before="60" w:after="60"/>
              <w:ind w:left="567" w:hanging="567"/>
              <w:rPr>
                <w:sz w:val="18"/>
                <w:szCs w:val="18"/>
                <w:lang w:eastAsia="en-US"/>
              </w:rPr>
            </w:pPr>
            <w:r w:rsidRPr="004B3E18">
              <w:rPr>
                <w:sz w:val="18"/>
                <w:szCs w:val="18"/>
                <w:lang w:eastAsia="en-US"/>
              </w:rPr>
              <w:t>6.3</w:t>
            </w:r>
            <w:r w:rsidRPr="004B3E18">
              <w:rPr>
                <w:sz w:val="18"/>
                <w:szCs w:val="18"/>
                <w:lang w:eastAsia="en-US"/>
              </w:rPr>
              <w:tab/>
            </w:r>
            <w:r>
              <w:rPr>
                <w:sz w:val="18"/>
                <w:szCs w:val="18"/>
                <w:lang w:eastAsia="en-US"/>
              </w:rPr>
              <w:t>impacts (positive or negative) to</w:t>
            </w:r>
            <w:r w:rsidRPr="00D055E7">
              <w:rPr>
                <w:sz w:val="18"/>
                <w:szCs w:val="18"/>
                <w:lang w:eastAsia="en-US"/>
              </w:rPr>
              <w:t xml:space="preserve"> the human rights, lands, natural resources, territories, and traditional livelihoods of indigenous peoples (regardless of whether indigenous peoples possess the legal titles to such areas, whether the </w:t>
            </w:r>
            <w:r>
              <w:rPr>
                <w:sz w:val="18"/>
                <w:szCs w:val="18"/>
                <w:lang w:eastAsia="en-US"/>
              </w:rPr>
              <w:t>project</w:t>
            </w:r>
            <w:r w:rsidRPr="00D055E7">
              <w:rPr>
                <w:sz w:val="18"/>
                <w:szCs w:val="18"/>
                <w:lang w:eastAsia="en-US"/>
              </w:rPr>
              <w:t xml:space="preserve"> is located within or outside of the lands and territories inhabited by the affected peoples, or whether the indigenous peoples are recognized as indigenous peoples by the country in question)? </w:t>
            </w:r>
          </w:p>
          <w:p w14:paraId="6805002E" w14:textId="77777777" w:rsidR="00A27B0A" w:rsidRPr="004B3E18" w:rsidRDefault="00A27B0A" w:rsidP="00A27B0A">
            <w:pPr>
              <w:tabs>
                <w:tab w:val="left" w:pos="630"/>
              </w:tabs>
              <w:spacing w:before="60" w:after="60"/>
              <w:ind w:left="630"/>
              <w:rPr>
                <w:sz w:val="18"/>
                <w:szCs w:val="18"/>
                <w:lang w:eastAsia="en-US"/>
              </w:rPr>
            </w:pPr>
            <w:r w:rsidRPr="00D055E7">
              <w:rPr>
                <w:rFonts w:eastAsia="Times New Roman"/>
                <w:i/>
                <w:sz w:val="18"/>
                <w:szCs w:val="18"/>
              </w:rPr>
              <w:t xml:space="preserve">If the answer to screening question 6.3 is “yes”, </w:t>
            </w:r>
            <w:r>
              <w:rPr>
                <w:rFonts w:eastAsia="Times New Roman"/>
                <w:i/>
                <w:sz w:val="18"/>
                <w:szCs w:val="18"/>
              </w:rPr>
              <w:t xml:space="preserve">then </w:t>
            </w:r>
            <w:r w:rsidRPr="00D055E7">
              <w:rPr>
                <w:rFonts w:eastAsia="Times New Roman"/>
                <w:i/>
                <w:sz w:val="18"/>
                <w:szCs w:val="18"/>
              </w:rPr>
              <w:t xml:space="preserve">the potential risk impacts are considered </w:t>
            </w:r>
            <w:r>
              <w:rPr>
                <w:rFonts w:eastAsia="Times New Roman"/>
                <w:i/>
                <w:sz w:val="18"/>
                <w:szCs w:val="18"/>
              </w:rPr>
              <w:t>significant</w:t>
            </w:r>
            <w:r w:rsidRPr="00D055E7">
              <w:rPr>
                <w:rFonts w:eastAsia="Times New Roman"/>
                <w:i/>
                <w:sz w:val="18"/>
                <w:szCs w:val="18"/>
              </w:rPr>
              <w:t xml:space="preserve"> and the </w:t>
            </w:r>
            <w:r>
              <w:rPr>
                <w:rFonts w:eastAsia="Times New Roman"/>
                <w:i/>
                <w:sz w:val="18"/>
                <w:szCs w:val="18"/>
              </w:rPr>
              <w:t>project</w:t>
            </w:r>
            <w:r w:rsidRPr="00D055E7">
              <w:rPr>
                <w:rFonts w:eastAsia="Times New Roman"/>
                <w:i/>
                <w:sz w:val="18"/>
                <w:szCs w:val="18"/>
              </w:rPr>
              <w:t xml:space="preserve"> would be categorized as either </w:t>
            </w:r>
            <w:r>
              <w:rPr>
                <w:rFonts w:eastAsia="Times New Roman"/>
                <w:i/>
                <w:sz w:val="18"/>
                <w:szCs w:val="18"/>
              </w:rPr>
              <w:t>Substantial Risk</w:t>
            </w:r>
            <w:r w:rsidRPr="00D055E7">
              <w:rPr>
                <w:rFonts w:eastAsia="Times New Roman"/>
                <w:i/>
                <w:sz w:val="18"/>
                <w:szCs w:val="18"/>
              </w:rPr>
              <w:t xml:space="preserve"> or High Risk</w:t>
            </w:r>
          </w:p>
        </w:tc>
        <w:tc>
          <w:tcPr>
            <w:tcW w:w="833" w:type="dxa"/>
            <w:tcBorders>
              <w:bottom w:val="single" w:sz="4" w:space="0" w:color="auto"/>
            </w:tcBorders>
            <w:shd w:val="clear" w:color="auto" w:fill="auto"/>
          </w:tcPr>
          <w:p w14:paraId="22E4C0CD" w14:textId="711D161D"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CB7D808" w14:textId="77777777" w:rsidTr="00FF75CD">
        <w:tc>
          <w:tcPr>
            <w:tcW w:w="8635" w:type="dxa"/>
            <w:tcBorders>
              <w:bottom w:val="single" w:sz="4" w:space="0" w:color="auto"/>
            </w:tcBorders>
            <w:shd w:val="clear" w:color="auto" w:fill="auto"/>
          </w:tcPr>
          <w:p w14:paraId="748FAB4C"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6.4</w:t>
            </w:r>
            <w:r w:rsidRPr="004B3E18">
              <w:rPr>
                <w:sz w:val="18"/>
                <w:szCs w:val="18"/>
                <w:lang w:eastAsia="en-US"/>
              </w:rPr>
              <w:tab/>
            </w:r>
            <w:r>
              <w:rPr>
                <w:sz w:val="18"/>
                <w:szCs w:val="18"/>
                <w:lang w:eastAsia="en-US"/>
              </w:rPr>
              <w:t>the absence of</w:t>
            </w:r>
            <w:r w:rsidRPr="004B3E18">
              <w:rPr>
                <w:sz w:val="18"/>
                <w:szCs w:val="18"/>
                <w:lang w:eastAsia="en-US"/>
              </w:rPr>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46AB8270" w14:textId="6DFCA763"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7B703624" w14:textId="77777777" w:rsidTr="00FF75CD">
        <w:tc>
          <w:tcPr>
            <w:tcW w:w="8635" w:type="dxa"/>
            <w:tcBorders>
              <w:bottom w:val="single" w:sz="4" w:space="0" w:color="auto"/>
            </w:tcBorders>
            <w:shd w:val="clear" w:color="auto" w:fill="auto"/>
          </w:tcPr>
          <w:p w14:paraId="73E78079"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6.5</w:t>
            </w:r>
            <w:r w:rsidRPr="004B3E18">
              <w:rPr>
                <w:sz w:val="18"/>
                <w:szCs w:val="18"/>
                <w:lang w:eastAsia="en-US"/>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13388C6F" w14:textId="5A0490DC"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63873D76" w14:textId="77777777" w:rsidTr="00FF75CD">
        <w:tc>
          <w:tcPr>
            <w:tcW w:w="8635" w:type="dxa"/>
            <w:tcBorders>
              <w:bottom w:val="single" w:sz="4" w:space="0" w:color="auto"/>
            </w:tcBorders>
            <w:shd w:val="clear" w:color="auto" w:fill="auto"/>
          </w:tcPr>
          <w:p w14:paraId="1ADA0FA5" w14:textId="77777777" w:rsidR="00A27B0A" w:rsidRDefault="00A27B0A" w:rsidP="00A27B0A">
            <w:pPr>
              <w:tabs>
                <w:tab w:val="left" w:pos="585"/>
              </w:tabs>
              <w:spacing w:before="60" w:after="60"/>
              <w:ind w:left="567" w:hanging="567"/>
              <w:rPr>
                <w:sz w:val="18"/>
                <w:szCs w:val="18"/>
                <w:lang w:eastAsia="en-US"/>
              </w:rPr>
            </w:pPr>
            <w:r w:rsidRPr="004B3E18">
              <w:rPr>
                <w:sz w:val="18"/>
                <w:szCs w:val="18"/>
                <w:lang w:eastAsia="en-US"/>
              </w:rPr>
              <w:t>6.6</w:t>
            </w:r>
            <w:r w:rsidRPr="004B3E18">
              <w:rPr>
                <w:sz w:val="18"/>
                <w:szCs w:val="18"/>
                <w:lang w:eastAsia="en-US"/>
              </w:rPr>
              <w:tab/>
              <w:t>forced eviction or the whole or partial physical or economic displacement of indigenous peoples, including through access restrictions to lands, territories, and resources?</w:t>
            </w:r>
            <w:r>
              <w:rPr>
                <w:sz w:val="18"/>
                <w:szCs w:val="18"/>
                <w:lang w:eastAsia="en-US"/>
              </w:rPr>
              <w:t xml:space="preserve"> </w:t>
            </w:r>
          </w:p>
          <w:p w14:paraId="3A96FD7D" w14:textId="77777777" w:rsidR="00A27B0A" w:rsidRPr="004E7F6C" w:rsidRDefault="00A27B0A" w:rsidP="00A27B0A">
            <w:pPr>
              <w:tabs>
                <w:tab w:val="left" w:pos="585"/>
              </w:tabs>
              <w:spacing w:before="60" w:after="60"/>
              <w:ind w:left="567" w:hanging="27"/>
              <w:rPr>
                <w:i/>
                <w:sz w:val="18"/>
                <w:szCs w:val="18"/>
                <w:lang w:eastAsia="en-US"/>
              </w:rPr>
            </w:pPr>
            <w:r>
              <w:rPr>
                <w:i/>
                <w:sz w:val="18"/>
                <w:szCs w:val="18"/>
                <w:lang w:eastAsia="en-US"/>
              </w:rPr>
              <w:t>Consider, and where appropriate ensure, consistency with the answers under Standard 5 above</w:t>
            </w:r>
          </w:p>
        </w:tc>
        <w:tc>
          <w:tcPr>
            <w:tcW w:w="833" w:type="dxa"/>
            <w:tcBorders>
              <w:bottom w:val="single" w:sz="4" w:space="0" w:color="auto"/>
            </w:tcBorders>
            <w:shd w:val="clear" w:color="auto" w:fill="auto"/>
          </w:tcPr>
          <w:p w14:paraId="4D87885D" w14:textId="24996151" w:rsidR="00A27B0A" w:rsidRPr="004B3E18" w:rsidRDefault="00D671E8"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568FB3C3" w14:textId="77777777" w:rsidTr="00FF75CD">
        <w:tc>
          <w:tcPr>
            <w:tcW w:w="8635" w:type="dxa"/>
            <w:tcBorders>
              <w:bottom w:val="single" w:sz="4" w:space="0" w:color="auto"/>
            </w:tcBorders>
            <w:shd w:val="clear" w:color="auto" w:fill="auto"/>
          </w:tcPr>
          <w:p w14:paraId="564DC45D"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6.7</w:t>
            </w:r>
            <w:r w:rsidRPr="004B3E18">
              <w:rPr>
                <w:sz w:val="18"/>
                <w:szCs w:val="18"/>
                <w:lang w:eastAsia="en-US"/>
              </w:rPr>
              <w:tab/>
              <w:t xml:space="preserve">adverse </w:t>
            </w:r>
            <w:r>
              <w:rPr>
                <w:sz w:val="18"/>
                <w:szCs w:val="18"/>
                <w:lang w:eastAsia="en-US"/>
              </w:rPr>
              <w:t>impacts on</w:t>
            </w:r>
            <w:r w:rsidRPr="004B3E18">
              <w:rPr>
                <w:sz w:val="18"/>
                <w:szCs w:val="18"/>
                <w:lang w:eastAsia="en-US"/>
              </w:rPr>
              <w:t xml:space="preserve"> the development priorities of indigenous peoples as defined by them?</w:t>
            </w:r>
          </w:p>
        </w:tc>
        <w:tc>
          <w:tcPr>
            <w:tcW w:w="833" w:type="dxa"/>
            <w:tcBorders>
              <w:bottom w:val="single" w:sz="4" w:space="0" w:color="auto"/>
            </w:tcBorders>
            <w:shd w:val="clear" w:color="auto" w:fill="auto"/>
          </w:tcPr>
          <w:p w14:paraId="0072FE3A" w14:textId="1E9EDB81"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7CFF457C" w14:textId="77777777" w:rsidTr="00FF75CD">
        <w:tc>
          <w:tcPr>
            <w:tcW w:w="8635" w:type="dxa"/>
            <w:tcBorders>
              <w:bottom w:val="single" w:sz="4" w:space="0" w:color="auto"/>
            </w:tcBorders>
            <w:shd w:val="clear" w:color="auto" w:fill="auto"/>
          </w:tcPr>
          <w:p w14:paraId="61F01EA0" w14:textId="77777777" w:rsidR="00A27B0A" w:rsidRPr="004B3E18" w:rsidRDefault="00A27B0A" w:rsidP="00A27B0A">
            <w:pPr>
              <w:tabs>
                <w:tab w:val="left" w:pos="585"/>
              </w:tabs>
              <w:spacing w:before="60" w:after="60"/>
              <w:ind w:left="567" w:hanging="567"/>
              <w:rPr>
                <w:sz w:val="18"/>
                <w:szCs w:val="18"/>
                <w:lang w:eastAsia="en-US"/>
              </w:rPr>
            </w:pPr>
            <w:r w:rsidRPr="004B3E18">
              <w:rPr>
                <w:sz w:val="18"/>
                <w:szCs w:val="18"/>
                <w:lang w:eastAsia="en-US"/>
              </w:rPr>
              <w:t>6.8</w:t>
            </w:r>
            <w:r w:rsidRPr="004B3E18">
              <w:rPr>
                <w:sz w:val="18"/>
                <w:szCs w:val="18"/>
                <w:lang w:eastAsia="en-US"/>
              </w:rPr>
              <w:tab/>
            </w:r>
            <w:r>
              <w:rPr>
                <w:sz w:val="18"/>
                <w:szCs w:val="18"/>
                <w:lang w:eastAsia="en-US"/>
              </w:rPr>
              <w:t>risks to</w:t>
            </w:r>
            <w:r w:rsidRPr="004B3E18">
              <w:rPr>
                <w:sz w:val="18"/>
                <w:szCs w:val="18"/>
                <w:lang w:eastAsia="en-US"/>
              </w:rPr>
              <w:t xml:space="preserve"> the physical and cultural survival of indigenous peoples?</w:t>
            </w:r>
          </w:p>
        </w:tc>
        <w:tc>
          <w:tcPr>
            <w:tcW w:w="833" w:type="dxa"/>
            <w:tcBorders>
              <w:bottom w:val="single" w:sz="4" w:space="0" w:color="auto"/>
            </w:tcBorders>
            <w:shd w:val="clear" w:color="auto" w:fill="auto"/>
          </w:tcPr>
          <w:p w14:paraId="53D3BCCF" w14:textId="4F57A6EC"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3F46DB02" w14:textId="77777777" w:rsidTr="00FF75CD">
        <w:tc>
          <w:tcPr>
            <w:tcW w:w="8635" w:type="dxa"/>
            <w:tcBorders>
              <w:bottom w:val="single" w:sz="4" w:space="0" w:color="auto"/>
            </w:tcBorders>
            <w:shd w:val="clear" w:color="auto" w:fill="auto"/>
          </w:tcPr>
          <w:p w14:paraId="6819A2A7" w14:textId="77777777" w:rsidR="00A27B0A" w:rsidRDefault="00A27B0A" w:rsidP="00A27B0A">
            <w:pPr>
              <w:tabs>
                <w:tab w:val="left" w:pos="585"/>
              </w:tabs>
              <w:spacing w:before="60" w:after="60"/>
              <w:ind w:left="567" w:hanging="567"/>
              <w:rPr>
                <w:i/>
                <w:sz w:val="18"/>
                <w:szCs w:val="18"/>
                <w:lang w:eastAsia="en-US"/>
              </w:rPr>
            </w:pPr>
            <w:r w:rsidRPr="004B3E18">
              <w:rPr>
                <w:sz w:val="18"/>
                <w:szCs w:val="18"/>
                <w:lang w:eastAsia="en-US"/>
              </w:rPr>
              <w:t>6.9</w:t>
            </w:r>
            <w:r w:rsidRPr="004B3E18">
              <w:rPr>
                <w:sz w:val="18"/>
                <w:szCs w:val="18"/>
                <w:lang w:eastAsia="en-US"/>
              </w:rPr>
              <w:tab/>
            </w:r>
            <w:r>
              <w:rPr>
                <w:sz w:val="18"/>
                <w:szCs w:val="18"/>
                <w:lang w:eastAsia="en-US"/>
              </w:rPr>
              <w:t>impacts on</w:t>
            </w:r>
            <w:r w:rsidRPr="004B3E18">
              <w:rPr>
                <w:sz w:val="18"/>
                <w:szCs w:val="18"/>
                <w:lang w:eastAsia="en-US"/>
              </w:rPr>
              <w:t xml:space="preserve"> the Cultural Heritage of indigenous peoples, including through the commercialization or use of their traditional knowledge and practices?</w:t>
            </w:r>
            <w:r>
              <w:rPr>
                <w:i/>
                <w:sz w:val="18"/>
                <w:szCs w:val="18"/>
                <w:lang w:eastAsia="en-US"/>
              </w:rPr>
              <w:t xml:space="preserve"> </w:t>
            </w:r>
          </w:p>
          <w:p w14:paraId="3A81BD34" w14:textId="77777777" w:rsidR="00A27B0A" w:rsidRPr="004B3E18" w:rsidRDefault="00A27B0A" w:rsidP="00A27B0A">
            <w:pPr>
              <w:tabs>
                <w:tab w:val="left" w:pos="585"/>
              </w:tabs>
              <w:spacing w:before="60" w:after="60"/>
              <w:ind w:left="567" w:hanging="27"/>
              <w:rPr>
                <w:sz w:val="18"/>
                <w:szCs w:val="18"/>
                <w:lang w:eastAsia="en-US"/>
              </w:rPr>
            </w:pPr>
            <w:r>
              <w:rPr>
                <w:i/>
                <w:sz w:val="18"/>
                <w:szCs w:val="18"/>
                <w:lang w:eastAsia="en-US"/>
              </w:rPr>
              <w:t>Consider, and where appropriate ensure, consistency with the answers under Standard 4 above.</w:t>
            </w:r>
          </w:p>
        </w:tc>
        <w:tc>
          <w:tcPr>
            <w:tcW w:w="833" w:type="dxa"/>
            <w:tcBorders>
              <w:bottom w:val="single" w:sz="4" w:space="0" w:color="auto"/>
            </w:tcBorders>
            <w:shd w:val="clear" w:color="auto" w:fill="auto"/>
          </w:tcPr>
          <w:p w14:paraId="1E445A3F" w14:textId="0274A472"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12A7FFD" w14:textId="77777777" w:rsidTr="00FF75CD">
        <w:trPr>
          <w:trHeight w:val="576"/>
        </w:trPr>
        <w:tc>
          <w:tcPr>
            <w:tcW w:w="8635" w:type="dxa"/>
            <w:tcBorders>
              <w:bottom w:val="single" w:sz="4" w:space="0" w:color="auto"/>
            </w:tcBorders>
            <w:shd w:val="clear" w:color="auto" w:fill="D9E2F3"/>
            <w:vAlign w:val="center"/>
          </w:tcPr>
          <w:p w14:paraId="1C4CB771" w14:textId="77777777" w:rsidR="00A27B0A" w:rsidRPr="004B3E18" w:rsidRDefault="00A27B0A" w:rsidP="00A27B0A">
            <w:pPr>
              <w:tabs>
                <w:tab w:val="left" w:pos="585"/>
              </w:tabs>
              <w:spacing w:before="60" w:after="60"/>
              <w:ind w:left="567" w:hanging="567"/>
              <w:rPr>
                <w:sz w:val="18"/>
                <w:szCs w:val="18"/>
                <w:lang w:eastAsia="en-US"/>
              </w:rPr>
            </w:pPr>
            <w:r w:rsidRPr="004B3E18">
              <w:rPr>
                <w:rFonts w:eastAsia="Times New Roman"/>
                <w:b/>
                <w:sz w:val="18"/>
                <w:szCs w:val="18"/>
              </w:rPr>
              <w:t xml:space="preserve">Standard 7: </w:t>
            </w:r>
            <w:r>
              <w:rPr>
                <w:rFonts w:eastAsia="Times New Roman"/>
                <w:b/>
                <w:sz w:val="18"/>
                <w:szCs w:val="18"/>
              </w:rPr>
              <w:t xml:space="preserve">Labour and Working Conditions </w:t>
            </w:r>
          </w:p>
        </w:tc>
        <w:tc>
          <w:tcPr>
            <w:tcW w:w="833" w:type="dxa"/>
            <w:tcBorders>
              <w:bottom w:val="single" w:sz="4" w:space="0" w:color="auto"/>
            </w:tcBorders>
            <w:shd w:val="clear" w:color="auto" w:fill="D9E2F3"/>
          </w:tcPr>
          <w:p w14:paraId="46262A1D" w14:textId="77777777" w:rsidR="00A27B0A" w:rsidRPr="004B3E18" w:rsidRDefault="00A27B0A" w:rsidP="00A27B0A">
            <w:pPr>
              <w:tabs>
                <w:tab w:val="left" w:pos="585"/>
              </w:tabs>
              <w:spacing w:before="60" w:after="60"/>
              <w:ind w:left="567" w:hanging="567"/>
              <w:rPr>
                <w:rFonts w:eastAsia="Times New Roman"/>
                <w:sz w:val="18"/>
                <w:szCs w:val="18"/>
              </w:rPr>
            </w:pPr>
          </w:p>
        </w:tc>
      </w:tr>
      <w:tr w:rsidR="00A27B0A" w:rsidRPr="004B3E18" w14:paraId="314110E8" w14:textId="77777777" w:rsidTr="00FF75CD">
        <w:tc>
          <w:tcPr>
            <w:tcW w:w="8635" w:type="dxa"/>
            <w:tcBorders>
              <w:bottom w:val="single" w:sz="4" w:space="0" w:color="auto"/>
            </w:tcBorders>
            <w:shd w:val="clear" w:color="auto" w:fill="auto"/>
          </w:tcPr>
          <w:p w14:paraId="167CE481" w14:textId="77777777" w:rsidR="00A27B0A" w:rsidRPr="00E344B9" w:rsidRDefault="00A27B0A" w:rsidP="00A27B0A">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potentially involve o</w:t>
            </w:r>
            <w:r>
              <w:rPr>
                <w:i/>
                <w:sz w:val="18"/>
                <w:szCs w:val="18"/>
                <w:lang w:eastAsia="en-US"/>
              </w:rPr>
              <w:t>r</w:t>
            </w:r>
            <w:r w:rsidRPr="00E344B9">
              <w:rPr>
                <w:i/>
                <w:sz w:val="18"/>
                <w:szCs w:val="18"/>
                <w:lang w:eastAsia="en-US"/>
              </w:rPr>
              <w:t xml:space="preserve"> lead to:</w:t>
            </w:r>
            <w:r>
              <w:rPr>
                <w:i/>
                <w:sz w:val="18"/>
                <w:szCs w:val="18"/>
                <w:lang w:eastAsia="en-US"/>
              </w:rPr>
              <w:t xml:space="preserve"> (note: applies to project and contractor workers)</w:t>
            </w:r>
          </w:p>
        </w:tc>
        <w:tc>
          <w:tcPr>
            <w:tcW w:w="833" w:type="dxa"/>
            <w:tcBorders>
              <w:bottom w:val="single" w:sz="4" w:space="0" w:color="auto"/>
            </w:tcBorders>
            <w:shd w:val="clear" w:color="auto" w:fill="auto"/>
          </w:tcPr>
          <w:p w14:paraId="5056E94D" w14:textId="77777777" w:rsidR="00A27B0A" w:rsidRPr="004B3E18" w:rsidRDefault="00A27B0A" w:rsidP="00A27B0A">
            <w:pPr>
              <w:tabs>
                <w:tab w:val="left" w:pos="585"/>
              </w:tabs>
              <w:spacing w:before="60" w:after="60"/>
              <w:ind w:left="567" w:hanging="567"/>
              <w:rPr>
                <w:rFonts w:eastAsia="Times New Roman"/>
                <w:sz w:val="18"/>
                <w:szCs w:val="18"/>
              </w:rPr>
            </w:pPr>
          </w:p>
        </w:tc>
      </w:tr>
      <w:tr w:rsidR="00A27B0A" w:rsidRPr="004B3E18" w14:paraId="02F6BD91" w14:textId="77777777" w:rsidTr="00FF75CD">
        <w:tc>
          <w:tcPr>
            <w:tcW w:w="8635" w:type="dxa"/>
            <w:tcBorders>
              <w:bottom w:val="single" w:sz="4" w:space="0" w:color="auto"/>
            </w:tcBorders>
            <w:shd w:val="clear" w:color="auto" w:fill="auto"/>
          </w:tcPr>
          <w:p w14:paraId="28325745"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7.1</w:t>
            </w:r>
            <w:r>
              <w:rPr>
                <w:sz w:val="18"/>
                <w:szCs w:val="18"/>
                <w:lang w:eastAsia="en-US"/>
              </w:rPr>
              <w:tab/>
              <w:t>working conditions that do not meet national labour laws and international commitments?</w:t>
            </w:r>
          </w:p>
        </w:tc>
        <w:tc>
          <w:tcPr>
            <w:tcW w:w="833" w:type="dxa"/>
            <w:tcBorders>
              <w:bottom w:val="single" w:sz="4" w:space="0" w:color="auto"/>
            </w:tcBorders>
            <w:shd w:val="clear" w:color="auto" w:fill="auto"/>
          </w:tcPr>
          <w:p w14:paraId="2E4AB461" w14:textId="5A15D1FB"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13270C3F" w14:textId="77777777" w:rsidTr="00FF75CD">
        <w:tc>
          <w:tcPr>
            <w:tcW w:w="8635" w:type="dxa"/>
            <w:tcBorders>
              <w:bottom w:val="single" w:sz="4" w:space="0" w:color="auto"/>
            </w:tcBorders>
            <w:shd w:val="clear" w:color="auto" w:fill="auto"/>
          </w:tcPr>
          <w:p w14:paraId="4ED30C5C" w14:textId="77777777" w:rsidR="00A27B0A" w:rsidRPr="004B3E18" w:rsidRDefault="00A27B0A" w:rsidP="00A27B0A">
            <w:pPr>
              <w:tabs>
                <w:tab w:val="left" w:pos="585"/>
              </w:tabs>
              <w:spacing w:before="60" w:after="60"/>
              <w:ind w:left="567" w:hanging="567"/>
              <w:rPr>
                <w:sz w:val="18"/>
                <w:szCs w:val="18"/>
                <w:lang w:eastAsia="en-US"/>
              </w:rPr>
            </w:pPr>
            <w:r>
              <w:rPr>
                <w:rFonts w:eastAsia="Times New Roman"/>
                <w:sz w:val="18"/>
                <w:szCs w:val="18"/>
              </w:rPr>
              <w:t>7.2</w:t>
            </w:r>
            <w:r>
              <w:rPr>
                <w:rFonts w:eastAsia="Times New Roman"/>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118E1778" w14:textId="749035CA"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3A4993D5" w14:textId="77777777" w:rsidTr="00FF75CD">
        <w:tc>
          <w:tcPr>
            <w:tcW w:w="8635" w:type="dxa"/>
            <w:tcBorders>
              <w:bottom w:val="single" w:sz="4" w:space="0" w:color="auto"/>
            </w:tcBorders>
            <w:shd w:val="clear" w:color="auto" w:fill="auto"/>
          </w:tcPr>
          <w:p w14:paraId="5C0D8276" w14:textId="77777777" w:rsidR="00A27B0A" w:rsidRPr="004B3E18" w:rsidRDefault="00A27B0A" w:rsidP="00A27B0A">
            <w:pPr>
              <w:tabs>
                <w:tab w:val="left" w:pos="585"/>
              </w:tabs>
              <w:spacing w:before="60" w:after="60"/>
              <w:ind w:left="567" w:hanging="567"/>
              <w:rPr>
                <w:sz w:val="18"/>
                <w:szCs w:val="18"/>
                <w:lang w:eastAsia="en-US"/>
              </w:rPr>
            </w:pPr>
            <w:r>
              <w:rPr>
                <w:rFonts w:eastAsia="Times New Roman"/>
                <w:sz w:val="18"/>
                <w:szCs w:val="18"/>
              </w:rPr>
              <w:t>7.3</w:t>
            </w:r>
            <w:r w:rsidRPr="004B3E18">
              <w:rPr>
                <w:rFonts w:eastAsia="Times New Roman"/>
                <w:sz w:val="18"/>
                <w:szCs w:val="18"/>
              </w:rPr>
              <w:tab/>
            </w:r>
            <w:r>
              <w:rPr>
                <w:rFonts w:eastAsia="Times New Roman"/>
                <w:sz w:val="18"/>
                <w:szCs w:val="18"/>
              </w:rPr>
              <w:t>use of child labour?</w:t>
            </w:r>
          </w:p>
        </w:tc>
        <w:tc>
          <w:tcPr>
            <w:tcW w:w="833" w:type="dxa"/>
            <w:tcBorders>
              <w:bottom w:val="single" w:sz="4" w:space="0" w:color="auto"/>
            </w:tcBorders>
            <w:shd w:val="clear" w:color="auto" w:fill="auto"/>
          </w:tcPr>
          <w:p w14:paraId="0D52BDD7" w14:textId="7D4DBC34" w:rsidR="00A27B0A" w:rsidRPr="004B3E18" w:rsidRDefault="000E1622"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4785687C" w14:textId="77777777" w:rsidTr="00FF75CD">
        <w:tc>
          <w:tcPr>
            <w:tcW w:w="8635" w:type="dxa"/>
            <w:tcBorders>
              <w:bottom w:val="single" w:sz="4" w:space="0" w:color="auto"/>
            </w:tcBorders>
            <w:shd w:val="clear" w:color="auto" w:fill="auto"/>
          </w:tcPr>
          <w:p w14:paraId="33B92B18"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7.4</w:t>
            </w:r>
            <w:r>
              <w:rPr>
                <w:sz w:val="18"/>
                <w:szCs w:val="18"/>
                <w:lang w:eastAsia="en-US"/>
              </w:rPr>
              <w:tab/>
              <w:t>use of forced labour?</w:t>
            </w:r>
          </w:p>
        </w:tc>
        <w:tc>
          <w:tcPr>
            <w:tcW w:w="833" w:type="dxa"/>
            <w:tcBorders>
              <w:bottom w:val="single" w:sz="4" w:space="0" w:color="auto"/>
            </w:tcBorders>
            <w:shd w:val="clear" w:color="auto" w:fill="auto"/>
          </w:tcPr>
          <w:p w14:paraId="61B713F4" w14:textId="37AA0170"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4551940" w14:textId="77777777" w:rsidTr="00FF75CD">
        <w:tc>
          <w:tcPr>
            <w:tcW w:w="8635" w:type="dxa"/>
            <w:tcBorders>
              <w:bottom w:val="single" w:sz="4" w:space="0" w:color="auto"/>
            </w:tcBorders>
            <w:shd w:val="clear" w:color="auto" w:fill="auto"/>
          </w:tcPr>
          <w:p w14:paraId="640625A7" w14:textId="77777777" w:rsidR="00A27B0A" w:rsidRDefault="00A27B0A" w:rsidP="00A27B0A">
            <w:pPr>
              <w:tabs>
                <w:tab w:val="left" w:pos="585"/>
              </w:tabs>
              <w:spacing w:before="60" w:after="60"/>
              <w:ind w:left="567" w:hanging="567"/>
              <w:rPr>
                <w:sz w:val="18"/>
                <w:szCs w:val="18"/>
                <w:lang w:eastAsia="en-US"/>
              </w:rPr>
            </w:pPr>
            <w:r>
              <w:rPr>
                <w:sz w:val="18"/>
                <w:szCs w:val="18"/>
                <w:lang w:eastAsia="en-US"/>
              </w:rPr>
              <w:t>7.5</w:t>
            </w:r>
            <w:r>
              <w:rPr>
                <w:sz w:val="18"/>
                <w:szCs w:val="18"/>
                <w:lang w:eastAsia="en-US"/>
              </w:rPr>
              <w:tab/>
              <w:t>discriminatory working conditions and/or lack of equal opportunity?</w:t>
            </w:r>
          </w:p>
        </w:tc>
        <w:tc>
          <w:tcPr>
            <w:tcW w:w="833" w:type="dxa"/>
            <w:tcBorders>
              <w:bottom w:val="single" w:sz="4" w:space="0" w:color="auto"/>
            </w:tcBorders>
            <w:shd w:val="clear" w:color="auto" w:fill="auto"/>
          </w:tcPr>
          <w:p w14:paraId="5ADF51E1" w14:textId="44F896A0"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6CD55CAC" w14:textId="77777777" w:rsidTr="00FF75CD">
        <w:tc>
          <w:tcPr>
            <w:tcW w:w="8635" w:type="dxa"/>
            <w:tcBorders>
              <w:bottom w:val="single" w:sz="4" w:space="0" w:color="auto"/>
            </w:tcBorders>
            <w:shd w:val="clear" w:color="auto" w:fill="auto"/>
          </w:tcPr>
          <w:p w14:paraId="0FB69767" w14:textId="77777777" w:rsidR="00A27B0A" w:rsidRPr="004B3E18" w:rsidRDefault="00A27B0A" w:rsidP="00A27B0A">
            <w:pPr>
              <w:tabs>
                <w:tab w:val="left" w:pos="585"/>
              </w:tabs>
              <w:spacing w:before="60" w:after="60"/>
              <w:ind w:left="567" w:hanging="567"/>
              <w:rPr>
                <w:sz w:val="18"/>
                <w:szCs w:val="18"/>
                <w:lang w:eastAsia="en-US"/>
              </w:rPr>
            </w:pPr>
            <w:r>
              <w:rPr>
                <w:sz w:val="18"/>
                <w:szCs w:val="18"/>
                <w:lang w:eastAsia="en-US"/>
              </w:rPr>
              <w:t>7.6</w:t>
            </w:r>
            <w:r>
              <w:rPr>
                <w:sz w:val="18"/>
                <w:szCs w:val="18"/>
                <w:lang w:eastAsia="en-US"/>
              </w:rPr>
              <w:tab/>
              <w:t xml:space="preserve">occupational health and safety risks due to </w:t>
            </w:r>
            <w:r w:rsidRPr="004B3E18">
              <w:rPr>
                <w:rFonts w:eastAsia="Times New Roman"/>
                <w:sz w:val="18"/>
                <w:szCs w:val="18"/>
              </w:rPr>
              <w:t>physical, chemical, biological</w:t>
            </w:r>
            <w:r>
              <w:rPr>
                <w:rFonts w:eastAsia="Times New Roman"/>
                <w:sz w:val="18"/>
                <w:szCs w:val="18"/>
              </w:rPr>
              <w:t xml:space="preserve"> and psychosocial </w:t>
            </w:r>
            <w:r w:rsidRPr="004B3E18">
              <w:rPr>
                <w:rFonts w:eastAsia="Times New Roman"/>
                <w:sz w:val="18"/>
                <w:szCs w:val="18"/>
              </w:rPr>
              <w:t xml:space="preserve">hazards </w:t>
            </w:r>
            <w:r>
              <w:rPr>
                <w:rFonts w:eastAsia="Times New Roman"/>
                <w:sz w:val="18"/>
                <w:szCs w:val="18"/>
              </w:rPr>
              <w:t>(including violence and harassment) throughout the project life-cycle</w:t>
            </w:r>
            <w:r w:rsidRPr="004B3E18">
              <w:rPr>
                <w:rFonts w:eastAsia="Times New Roman"/>
                <w:sz w:val="18"/>
                <w:szCs w:val="18"/>
              </w:rPr>
              <w:t>?</w:t>
            </w:r>
          </w:p>
        </w:tc>
        <w:tc>
          <w:tcPr>
            <w:tcW w:w="833" w:type="dxa"/>
            <w:tcBorders>
              <w:bottom w:val="single" w:sz="4" w:space="0" w:color="auto"/>
            </w:tcBorders>
            <w:shd w:val="clear" w:color="auto" w:fill="auto"/>
          </w:tcPr>
          <w:p w14:paraId="6ADAF427" w14:textId="14B33295"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Yes</w:t>
            </w:r>
          </w:p>
        </w:tc>
      </w:tr>
      <w:tr w:rsidR="00A27B0A" w:rsidRPr="004B3E18" w14:paraId="42BA3B8E" w14:textId="77777777" w:rsidTr="00FF75CD">
        <w:trPr>
          <w:trHeight w:val="602"/>
        </w:trPr>
        <w:tc>
          <w:tcPr>
            <w:tcW w:w="8635" w:type="dxa"/>
            <w:tcBorders>
              <w:bottom w:val="single" w:sz="4" w:space="0" w:color="auto"/>
            </w:tcBorders>
            <w:shd w:val="clear" w:color="auto" w:fill="DBE5F1"/>
            <w:vAlign w:val="center"/>
          </w:tcPr>
          <w:p w14:paraId="505130E3" w14:textId="77777777" w:rsidR="00A27B0A" w:rsidRPr="004B3E18" w:rsidRDefault="00A27B0A" w:rsidP="00A27B0A">
            <w:pPr>
              <w:tabs>
                <w:tab w:val="left" w:pos="570"/>
              </w:tabs>
              <w:spacing w:before="120"/>
              <w:rPr>
                <w:rFonts w:eastAsia="Times New Roman"/>
                <w:b/>
                <w:sz w:val="18"/>
                <w:szCs w:val="18"/>
              </w:rPr>
            </w:pPr>
            <w:r w:rsidRPr="004B3E18">
              <w:rPr>
                <w:rFonts w:eastAsia="Times New Roman"/>
                <w:b/>
                <w:sz w:val="18"/>
                <w:szCs w:val="18"/>
              </w:rPr>
              <w:lastRenderedPageBreak/>
              <w:t xml:space="preserve">Standard </w:t>
            </w:r>
            <w:r>
              <w:rPr>
                <w:rFonts w:eastAsia="Times New Roman"/>
                <w:b/>
                <w:sz w:val="18"/>
                <w:szCs w:val="18"/>
              </w:rPr>
              <w:t>8</w:t>
            </w:r>
            <w:r w:rsidRPr="004B3E18">
              <w:rPr>
                <w:rFonts w:eastAsia="Times New Roman"/>
                <w:b/>
                <w:sz w:val="18"/>
                <w:szCs w:val="18"/>
              </w:rPr>
              <w:t>: Pollution Prevention and Resource Efficiency</w:t>
            </w:r>
          </w:p>
        </w:tc>
        <w:tc>
          <w:tcPr>
            <w:tcW w:w="833" w:type="dxa"/>
            <w:tcBorders>
              <w:bottom w:val="single" w:sz="4" w:space="0" w:color="auto"/>
            </w:tcBorders>
            <w:shd w:val="clear" w:color="auto" w:fill="DBE5F1"/>
            <w:vAlign w:val="center"/>
          </w:tcPr>
          <w:p w14:paraId="55CD5EC9" w14:textId="77777777" w:rsidR="00A27B0A" w:rsidRPr="004B3E18" w:rsidRDefault="00A27B0A" w:rsidP="00A27B0A">
            <w:pPr>
              <w:rPr>
                <w:rFonts w:eastAsia="Times New Roman"/>
                <w:b/>
                <w:i/>
                <w:sz w:val="18"/>
                <w:szCs w:val="18"/>
              </w:rPr>
            </w:pPr>
          </w:p>
        </w:tc>
      </w:tr>
      <w:tr w:rsidR="00A27B0A" w:rsidRPr="00BE056C" w14:paraId="3A6BB38F" w14:textId="77777777" w:rsidTr="00FF75CD">
        <w:tc>
          <w:tcPr>
            <w:tcW w:w="8635" w:type="dxa"/>
            <w:shd w:val="clear" w:color="auto" w:fill="auto"/>
          </w:tcPr>
          <w:p w14:paraId="7D8B9E0F" w14:textId="77777777" w:rsidR="00A27B0A" w:rsidRPr="00E344B9" w:rsidRDefault="00A27B0A" w:rsidP="00A27B0A">
            <w:pPr>
              <w:tabs>
                <w:tab w:val="left" w:pos="585"/>
              </w:tabs>
              <w:spacing w:before="60" w:after="60"/>
              <w:ind w:left="567" w:hanging="567"/>
              <w:rPr>
                <w:rFonts w:eastAsia="Times New Roman"/>
                <w:i/>
                <w:sz w:val="18"/>
                <w:szCs w:val="18"/>
              </w:rPr>
            </w:pPr>
            <w:r w:rsidRPr="00E344B9">
              <w:rPr>
                <w:rFonts w:eastAsia="Times New Roman"/>
                <w:i/>
                <w:sz w:val="18"/>
                <w:szCs w:val="18"/>
              </w:rPr>
              <w:t xml:space="preserve">Would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w:t>
            </w:r>
            <w:r w:rsidRPr="00E344B9">
              <w:rPr>
                <w:rFonts w:eastAsia="Times New Roman"/>
                <w:i/>
                <w:sz w:val="18"/>
                <w:szCs w:val="18"/>
              </w:rPr>
              <w:t xml:space="preserve"> </w:t>
            </w:r>
            <w:r>
              <w:rPr>
                <w:rFonts w:eastAsia="Times New Roman"/>
                <w:i/>
                <w:sz w:val="18"/>
                <w:szCs w:val="18"/>
              </w:rPr>
              <w:t>involve or lead to</w:t>
            </w:r>
            <w:r w:rsidRPr="00E344B9">
              <w:rPr>
                <w:rFonts w:eastAsia="Times New Roman"/>
                <w:i/>
                <w:sz w:val="18"/>
                <w:szCs w:val="18"/>
              </w:rPr>
              <w:t>:</w:t>
            </w:r>
          </w:p>
        </w:tc>
        <w:tc>
          <w:tcPr>
            <w:tcW w:w="833" w:type="dxa"/>
            <w:shd w:val="clear" w:color="auto" w:fill="auto"/>
          </w:tcPr>
          <w:p w14:paraId="703B9FBB" w14:textId="77777777" w:rsidR="00A27B0A" w:rsidRPr="00E344B9" w:rsidRDefault="00A27B0A" w:rsidP="00A27B0A">
            <w:pPr>
              <w:rPr>
                <w:rFonts w:eastAsia="Times New Roman"/>
                <w:i/>
                <w:sz w:val="18"/>
                <w:szCs w:val="18"/>
              </w:rPr>
            </w:pPr>
          </w:p>
        </w:tc>
      </w:tr>
      <w:tr w:rsidR="00A27B0A" w:rsidRPr="004B3E18" w14:paraId="53B0B0C7" w14:textId="77777777" w:rsidTr="00FF75CD">
        <w:tc>
          <w:tcPr>
            <w:tcW w:w="8635" w:type="dxa"/>
            <w:shd w:val="clear" w:color="auto" w:fill="auto"/>
          </w:tcPr>
          <w:p w14:paraId="50D43AB5"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.1</w:t>
            </w:r>
            <w:r w:rsidRPr="004B3E18">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sz w:val="18"/>
                  <w:szCs w:val="18"/>
                </w:rPr>
                <w:t>transboundary impacts</w:t>
              </w:r>
            </w:hyperlink>
            <w:r w:rsidRPr="004B3E18">
              <w:rPr>
                <w:rFonts w:eastAsia="Times New Roman"/>
                <w:sz w:val="18"/>
                <w:szCs w:val="18"/>
              </w:rPr>
              <w:t xml:space="preserve">? </w:t>
            </w:r>
          </w:p>
        </w:tc>
        <w:tc>
          <w:tcPr>
            <w:tcW w:w="833" w:type="dxa"/>
            <w:shd w:val="clear" w:color="auto" w:fill="auto"/>
          </w:tcPr>
          <w:p w14:paraId="78DD0FB6" w14:textId="5E4F086F" w:rsidR="00A27B0A" w:rsidRPr="004B3E18" w:rsidRDefault="003F3061" w:rsidP="00A27B0A">
            <w:pPr>
              <w:rPr>
                <w:rFonts w:eastAsia="Times New Roman"/>
                <w:sz w:val="18"/>
                <w:szCs w:val="18"/>
              </w:rPr>
            </w:pPr>
            <w:r>
              <w:rPr>
                <w:rFonts w:eastAsia="Times New Roman"/>
                <w:sz w:val="18"/>
                <w:szCs w:val="18"/>
              </w:rPr>
              <w:t>Yes</w:t>
            </w:r>
          </w:p>
        </w:tc>
      </w:tr>
      <w:tr w:rsidR="00A27B0A" w:rsidRPr="004B3E18" w14:paraId="16499CFB" w14:textId="77777777" w:rsidTr="00FF75CD">
        <w:tc>
          <w:tcPr>
            <w:tcW w:w="8635" w:type="dxa"/>
            <w:tcBorders>
              <w:bottom w:val="single" w:sz="4" w:space="0" w:color="auto"/>
            </w:tcBorders>
            <w:shd w:val="clear" w:color="auto" w:fill="auto"/>
          </w:tcPr>
          <w:p w14:paraId="3C7A9F4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.2</w:t>
            </w:r>
            <w:r w:rsidRPr="004B3E18">
              <w:rPr>
                <w:rFonts w:eastAsia="Times New Roman"/>
                <w:sz w:val="18"/>
                <w:szCs w:val="18"/>
              </w:rPr>
              <w:tab/>
            </w:r>
            <w:r>
              <w:rPr>
                <w:rFonts w:eastAsia="Times New Roman"/>
                <w:sz w:val="18"/>
                <w:szCs w:val="18"/>
              </w:rPr>
              <w:t>t</w:t>
            </w:r>
            <w:r w:rsidRPr="004B3E18">
              <w:rPr>
                <w:rFonts w:eastAsia="Times New Roman"/>
                <w:sz w:val="18"/>
                <w:szCs w:val="18"/>
              </w:rPr>
              <w:t>he generation of waste (both hazardous and non-hazardous)?</w:t>
            </w:r>
          </w:p>
        </w:tc>
        <w:tc>
          <w:tcPr>
            <w:tcW w:w="833" w:type="dxa"/>
            <w:tcBorders>
              <w:bottom w:val="single" w:sz="4" w:space="0" w:color="auto"/>
            </w:tcBorders>
            <w:shd w:val="clear" w:color="auto" w:fill="auto"/>
          </w:tcPr>
          <w:p w14:paraId="473D5097" w14:textId="5BBF8E85" w:rsidR="00A27B0A" w:rsidRPr="004B3E18" w:rsidRDefault="003F3061" w:rsidP="00A27B0A">
            <w:pPr>
              <w:rPr>
                <w:rFonts w:eastAsia="Times New Roman"/>
                <w:sz w:val="18"/>
                <w:szCs w:val="18"/>
              </w:rPr>
            </w:pPr>
            <w:r>
              <w:rPr>
                <w:rFonts w:eastAsia="Times New Roman"/>
                <w:sz w:val="18"/>
                <w:szCs w:val="18"/>
              </w:rPr>
              <w:t>Yes</w:t>
            </w:r>
          </w:p>
        </w:tc>
      </w:tr>
      <w:tr w:rsidR="00A27B0A" w:rsidRPr="004B3E18" w14:paraId="076A728E" w14:textId="77777777" w:rsidTr="00FF75CD">
        <w:trPr>
          <w:trHeight w:val="402"/>
        </w:trPr>
        <w:tc>
          <w:tcPr>
            <w:tcW w:w="8635" w:type="dxa"/>
            <w:tcBorders>
              <w:bottom w:val="single" w:sz="4" w:space="0" w:color="auto"/>
            </w:tcBorders>
            <w:shd w:val="clear" w:color="auto" w:fill="auto"/>
          </w:tcPr>
          <w:p w14:paraId="211800C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.3</w:t>
            </w:r>
            <w:r w:rsidRPr="004B3E18">
              <w:rPr>
                <w:rFonts w:eastAsia="Times New Roman"/>
                <w:sz w:val="18"/>
                <w:szCs w:val="18"/>
              </w:rPr>
              <w:tab/>
              <w:t xml:space="preserve">the manufacture, trade, release, and/or use of hazardous materials </w:t>
            </w:r>
            <w:r>
              <w:rPr>
                <w:rFonts w:eastAsia="Times New Roman"/>
                <w:sz w:val="18"/>
                <w:szCs w:val="18"/>
              </w:rPr>
              <w:t xml:space="preserve">and/or </w:t>
            </w:r>
            <w:r w:rsidRPr="004B3E18">
              <w:rPr>
                <w:rFonts w:eastAsia="Times New Roman"/>
                <w:sz w:val="18"/>
                <w:szCs w:val="18"/>
              </w:rPr>
              <w:t xml:space="preserve">chemicals? </w:t>
            </w:r>
          </w:p>
        </w:tc>
        <w:tc>
          <w:tcPr>
            <w:tcW w:w="833" w:type="dxa"/>
            <w:tcBorders>
              <w:bottom w:val="single" w:sz="4" w:space="0" w:color="auto"/>
            </w:tcBorders>
            <w:shd w:val="clear" w:color="auto" w:fill="auto"/>
          </w:tcPr>
          <w:p w14:paraId="30E2C9F4" w14:textId="1202008E" w:rsidR="00A27B0A" w:rsidRPr="004B3E18" w:rsidRDefault="000E1622" w:rsidP="00A27B0A">
            <w:pPr>
              <w:rPr>
                <w:rFonts w:eastAsia="Times New Roman"/>
                <w:sz w:val="18"/>
                <w:szCs w:val="18"/>
              </w:rPr>
            </w:pPr>
            <w:r>
              <w:rPr>
                <w:rFonts w:eastAsia="Times New Roman"/>
                <w:sz w:val="18"/>
                <w:szCs w:val="18"/>
              </w:rPr>
              <w:t>Yes</w:t>
            </w:r>
          </w:p>
        </w:tc>
      </w:tr>
      <w:tr w:rsidR="00A27B0A" w:rsidRPr="004B3E18" w14:paraId="45B64D52" w14:textId="77777777" w:rsidTr="00FF75CD">
        <w:trPr>
          <w:trHeight w:val="402"/>
        </w:trPr>
        <w:tc>
          <w:tcPr>
            <w:tcW w:w="8635" w:type="dxa"/>
            <w:tcBorders>
              <w:bottom w:val="single" w:sz="4" w:space="0" w:color="auto"/>
            </w:tcBorders>
            <w:shd w:val="clear" w:color="auto" w:fill="auto"/>
          </w:tcPr>
          <w:p w14:paraId="19B96E0E"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8.4</w:t>
            </w:r>
            <w:r>
              <w:rPr>
                <w:rFonts w:eastAsia="Times New Roman"/>
                <w:sz w:val="18"/>
                <w:szCs w:val="18"/>
              </w:rPr>
              <w:tab/>
              <w:t xml:space="preserve">the </w:t>
            </w:r>
            <w:r w:rsidRPr="004B3E18">
              <w:rPr>
                <w:rFonts w:eastAsia="Times New Roman"/>
                <w:sz w:val="18"/>
                <w:szCs w:val="18"/>
              </w:rPr>
              <w:t>use of chemicals or materials subject to international bans or phase-outs?</w:t>
            </w:r>
          </w:p>
          <w:p w14:paraId="79BFD8F6" w14:textId="77777777" w:rsidR="00A27B0A" w:rsidRDefault="00A27B0A" w:rsidP="00A27B0A">
            <w:pPr>
              <w:tabs>
                <w:tab w:val="left" w:pos="585"/>
              </w:tabs>
              <w:spacing w:before="60" w:after="60"/>
              <w:ind w:left="567" w:hanging="567"/>
              <w:rPr>
                <w:rFonts w:eastAsia="Times New Roman"/>
                <w:sz w:val="18"/>
                <w:szCs w:val="18"/>
              </w:rPr>
            </w:pPr>
            <w:r>
              <w:rPr>
                <w:rFonts w:eastAsia="Times New Roman"/>
                <w:i/>
                <w:sz w:val="18"/>
                <w:szCs w:val="18"/>
              </w:rPr>
              <w:tab/>
            </w:r>
            <w:r w:rsidRPr="004B3E18">
              <w:rPr>
                <w:rFonts w:eastAsia="Times New Roman"/>
                <w:i/>
                <w:sz w:val="18"/>
                <w:szCs w:val="18"/>
              </w:rPr>
              <w:t xml:space="preserve">For example, DDT, PCBs and other chemicals listed in international conventions such as </w:t>
            </w:r>
            <w:r w:rsidRPr="0058067B">
              <w:rPr>
                <w:rFonts w:eastAsia="Times New Roman"/>
                <w:i/>
                <w:sz w:val="18"/>
                <w:szCs w:val="18"/>
              </w:rPr>
              <w:t xml:space="preserve">the </w:t>
            </w:r>
            <w:hyperlink r:id="rId10" w:history="1">
              <w:r w:rsidRPr="0058067B">
                <w:rPr>
                  <w:rStyle w:val="Hyperlink"/>
                  <w:rFonts w:eastAsia="Times New Roman"/>
                  <w:i/>
                  <w:sz w:val="18"/>
                  <w:szCs w:val="18"/>
                </w:rPr>
                <w:t>Montreal Protocol</w:t>
              </w:r>
            </w:hyperlink>
            <w:r w:rsidRPr="0058067B">
              <w:rPr>
                <w:rFonts w:eastAsia="Times New Roman"/>
                <w:i/>
                <w:sz w:val="18"/>
                <w:szCs w:val="18"/>
              </w:rPr>
              <w:t xml:space="preserve">, </w:t>
            </w:r>
            <w:hyperlink r:id="rId11" w:history="1">
              <w:r w:rsidRPr="0058067B">
                <w:rPr>
                  <w:rStyle w:val="Hyperlink"/>
                  <w:rFonts w:eastAsia="Times New Roman"/>
                  <w:i/>
                  <w:sz w:val="18"/>
                  <w:szCs w:val="18"/>
                </w:rPr>
                <w:t>Minamata Convention</w:t>
              </w:r>
            </w:hyperlink>
            <w:r w:rsidRPr="0058067B">
              <w:rPr>
                <w:rFonts w:eastAsia="Times New Roman"/>
                <w:i/>
                <w:sz w:val="18"/>
                <w:szCs w:val="18"/>
              </w:rPr>
              <w:t xml:space="preserve">, </w:t>
            </w:r>
            <w:hyperlink r:id="rId12" w:history="1">
              <w:r w:rsidRPr="0058067B">
                <w:rPr>
                  <w:rStyle w:val="Hyperlink"/>
                  <w:rFonts w:eastAsia="Times New Roman"/>
                  <w:i/>
                  <w:sz w:val="18"/>
                  <w:szCs w:val="18"/>
                </w:rPr>
                <w:t>Basel Convention</w:t>
              </w:r>
            </w:hyperlink>
            <w:r w:rsidRPr="0058067B">
              <w:rPr>
                <w:rFonts w:eastAsia="Times New Roman"/>
                <w:i/>
                <w:sz w:val="18"/>
                <w:szCs w:val="18"/>
              </w:rPr>
              <w:t xml:space="preserve">, </w:t>
            </w:r>
            <w:hyperlink r:id="rId13" w:history="1">
              <w:r w:rsidRPr="0058067B">
                <w:rPr>
                  <w:rStyle w:val="Hyperlink"/>
                  <w:rFonts w:eastAsia="Times New Roman"/>
                  <w:i/>
                  <w:sz w:val="18"/>
                  <w:szCs w:val="18"/>
                </w:rPr>
                <w:t>Rotterdam Convention</w:t>
              </w:r>
            </w:hyperlink>
            <w:r w:rsidRPr="0058067B">
              <w:rPr>
                <w:rFonts w:eastAsia="Times New Roman"/>
                <w:i/>
                <w:sz w:val="18"/>
                <w:szCs w:val="18"/>
              </w:rPr>
              <w:t xml:space="preserve">, </w:t>
            </w:r>
            <w:hyperlink r:id="rId14" w:history="1">
              <w:r w:rsidRPr="0058067B">
                <w:rPr>
                  <w:rStyle w:val="Hyperlink"/>
                  <w:rFonts w:eastAsia="Times New Roman"/>
                  <w:i/>
                  <w:sz w:val="18"/>
                  <w:szCs w:val="18"/>
                </w:rPr>
                <w:t>Stockholm Convention</w:t>
              </w:r>
            </w:hyperlink>
          </w:p>
        </w:tc>
        <w:tc>
          <w:tcPr>
            <w:tcW w:w="833" w:type="dxa"/>
            <w:tcBorders>
              <w:bottom w:val="single" w:sz="4" w:space="0" w:color="auto"/>
            </w:tcBorders>
            <w:shd w:val="clear" w:color="auto" w:fill="auto"/>
          </w:tcPr>
          <w:p w14:paraId="4FF35951" w14:textId="1FBCC0AB" w:rsidR="00A27B0A" w:rsidRPr="004B3E18" w:rsidRDefault="000E1622" w:rsidP="00A27B0A">
            <w:pPr>
              <w:rPr>
                <w:rFonts w:eastAsia="Times New Roman"/>
                <w:sz w:val="18"/>
                <w:szCs w:val="18"/>
              </w:rPr>
            </w:pPr>
            <w:r>
              <w:rPr>
                <w:rFonts w:eastAsia="Times New Roman"/>
                <w:sz w:val="18"/>
                <w:szCs w:val="18"/>
              </w:rPr>
              <w:t>Yes</w:t>
            </w:r>
          </w:p>
        </w:tc>
      </w:tr>
      <w:tr w:rsidR="00A27B0A" w:rsidRPr="004B3E18" w14:paraId="4761499F" w14:textId="77777777" w:rsidTr="00FF75CD">
        <w:tc>
          <w:tcPr>
            <w:tcW w:w="8635" w:type="dxa"/>
            <w:tcBorders>
              <w:bottom w:val="single" w:sz="4" w:space="0" w:color="auto"/>
            </w:tcBorders>
            <w:shd w:val="clear" w:color="auto" w:fill="auto"/>
          </w:tcPr>
          <w:p w14:paraId="7DC114E8"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5</w:t>
            </w:r>
            <w:r w:rsidRPr="004B3E18">
              <w:rPr>
                <w:rFonts w:eastAsia="Times New Roman"/>
                <w:sz w:val="18"/>
                <w:szCs w:val="18"/>
              </w:rPr>
              <w:t xml:space="preserve"> </w:t>
            </w:r>
            <w:r w:rsidRPr="004B3E18">
              <w:rPr>
                <w:rFonts w:eastAsia="Times New Roman"/>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734C0B7A" w14:textId="6775826A" w:rsidR="00A27B0A" w:rsidRPr="004B3E18" w:rsidRDefault="003F3061" w:rsidP="00A27B0A">
            <w:pPr>
              <w:tabs>
                <w:tab w:val="left" w:pos="585"/>
              </w:tabs>
              <w:spacing w:before="60" w:after="60"/>
              <w:ind w:left="567" w:hanging="567"/>
              <w:rPr>
                <w:rFonts w:eastAsia="Times New Roman"/>
                <w:sz w:val="18"/>
                <w:szCs w:val="18"/>
              </w:rPr>
            </w:pPr>
            <w:r>
              <w:rPr>
                <w:rFonts w:eastAsia="Times New Roman"/>
                <w:sz w:val="18"/>
                <w:szCs w:val="18"/>
              </w:rPr>
              <w:t>No</w:t>
            </w:r>
          </w:p>
        </w:tc>
      </w:tr>
      <w:tr w:rsidR="00A27B0A" w:rsidRPr="004B3E18" w14:paraId="410580F0" w14:textId="77777777" w:rsidTr="00FF75CD">
        <w:tc>
          <w:tcPr>
            <w:tcW w:w="8635" w:type="dxa"/>
            <w:tcBorders>
              <w:bottom w:val="single" w:sz="4" w:space="0" w:color="auto"/>
            </w:tcBorders>
            <w:shd w:val="clear" w:color="auto" w:fill="auto"/>
          </w:tcPr>
          <w:p w14:paraId="7A522DCD" w14:textId="77777777" w:rsidR="00A27B0A" w:rsidRPr="004B3E18" w:rsidRDefault="00A27B0A" w:rsidP="00A27B0A">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6</w:t>
            </w:r>
            <w:r w:rsidRPr="004B3E18">
              <w:rPr>
                <w:rFonts w:eastAsia="Times New Roman"/>
                <w:sz w:val="18"/>
                <w:szCs w:val="18"/>
              </w:rPr>
              <w:tab/>
              <w:t xml:space="preserve">significant consumption of raw materials, energy, and/or water? </w:t>
            </w:r>
          </w:p>
        </w:tc>
        <w:tc>
          <w:tcPr>
            <w:tcW w:w="833" w:type="dxa"/>
            <w:tcBorders>
              <w:bottom w:val="single" w:sz="4" w:space="0" w:color="auto"/>
            </w:tcBorders>
            <w:shd w:val="clear" w:color="auto" w:fill="auto"/>
          </w:tcPr>
          <w:p w14:paraId="3DB417E5" w14:textId="28E700D1" w:rsidR="00A27B0A" w:rsidRPr="004B3E18" w:rsidRDefault="003F3061" w:rsidP="00A27B0A">
            <w:pPr>
              <w:tabs>
                <w:tab w:val="left" w:pos="585"/>
              </w:tabs>
              <w:spacing w:before="60" w:after="60"/>
              <w:ind w:left="567" w:hanging="567"/>
              <w:rPr>
                <w:rFonts w:eastAsia="Times New Roman"/>
                <w:sz w:val="18"/>
                <w:szCs w:val="18"/>
              </w:rPr>
            </w:pPr>
            <w:r>
              <w:rPr>
                <w:rFonts w:eastAsia="Times New Roman"/>
                <w:sz w:val="18"/>
                <w:szCs w:val="18"/>
              </w:rPr>
              <w:t>No</w:t>
            </w:r>
          </w:p>
        </w:tc>
      </w:tr>
    </w:tbl>
    <w:p w14:paraId="4E1ABE7A" w14:textId="77777777" w:rsidR="00024D39" w:rsidRDefault="00024D39"/>
    <w:sectPr w:rsidR="00024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FB469" w14:textId="77777777" w:rsidR="009A1535" w:rsidRDefault="009A1535" w:rsidP="00925970">
      <w:r>
        <w:separator/>
      </w:r>
    </w:p>
  </w:endnote>
  <w:endnote w:type="continuationSeparator" w:id="0">
    <w:p w14:paraId="76A954C4" w14:textId="77777777" w:rsidR="009A1535" w:rsidRDefault="009A1535" w:rsidP="00925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FE1E" w14:textId="77777777" w:rsidR="009A1535" w:rsidRDefault="009A1535" w:rsidP="00925970">
      <w:r>
        <w:separator/>
      </w:r>
    </w:p>
  </w:footnote>
  <w:footnote w:type="continuationSeparator" w:id="0">
    <w:p w14:paraId="76EDE474" w14:textId="77777777" w:rsidR="009A1535" w:rsidRDefault="009A1535" w:rsidP="00925970">
      <w:r>
        <w:continuationSeparator/>
      </w:r>
    </w:p>
  </w:footnote>
  <w:footnote w:id="1">
    <w:p w14:paraId="6D8DDD57" w14:textId="77777777" w:rsidR="006362BE" w:rsidRPr="00B94177" w:rsidRDefault="006362BE">
      <w:pPr>
        <w:pStyle w:val="FootnoteText"/>
      </w:pPr>
      <w:r>
        <w:rPr>
          <w:rStyle w:val="FootnoteReference"/>
        </w:rPr>
        <w:footnoteRef/>
      </w:r>
      <w:r>
        <w:t xml:space="preserve"> </w:t>
      </w:r>
      <w:r w:rsidRPr="00B94177">
        <w:t>WHO (2020). Considerations for public health and social measures in the workplace in the context of COVID-19 (accessed at https://apps.who.int/iris/rest/bitstreams/1277575/retrieve)</w:t>
      </w:r>
    </w:p>
  </w:footnote>
  <w:footnote w:id="2">
    <w:p w14:paraId="0B303B60" w14:textId="77777777" w:rsidR="006362BE" w:rsidRDefault="006362BE" w:rsidP="00925970">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3">
    <w:p w14:paraId="54629097" w14:textId="77777777" w:rsidR="006362BE" w:rsidRDefault="006362BE" w:rsidP="00925970">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4">
    <w:p w14:paraId="6451CBF7" w14:textId="77777777" w:rsidR="006362BE" w:rsidRDefault="006362BE" w:rsidP="00925970">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5">
    <w:p w14:paraId="310ABE23" w14:textId="77777777" w:rsidR="006362BE" w:rsidRDefault="006362BE" w:rsidP="00925970">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D24C7" w14:textId="77777777" w:rsidR="006362BE" w:rsidRPr="007A7720" w:rsidRDefault="006362BE" w:rsidP="00FF7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2350628B"/>
    <w:multiLevelType w:val="hybridMultilevel"/>
    <w:tmpl w:val="6FB0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EF7C25"/>
    <w:multiLevelType w:val="hybridMultilevel"/>
    <w:tmpl w:val="3B5ECD08"/>
    <w:lvl w:ilvl="0" w:tplc="C8E203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0B3073"/>
    <w:multiLevelType w:val="hybridMultilevel"/>
    <w:tmpl w:val="5CF472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58A5"/>
    <w:multiLevelType w:val="hybridMultilevel"/>
    <w:tmpl w:val="D730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46755"/>
    <w:multiLevelType w:val="hybridMultilevel"/>
    <w:tmpl w:val="D3CE0622"/>
    <w:lvl w:ilvl="0" w:tplc="DD2ECA78">
      <w:start w:val="5"/>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6"/>
  </w:num>
  <w:num w:numId="5">
    <w:abstractNumId w:val="7"/>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970"/>
    <w:rsid w:val="00007A55"/>
    <w:rsid w:val="00024D39"/>
    <w:rsid w:val="000322E2"/>
    <w:rsid w:val="000754E9"/>
    <w:rsid w:val="000833D0"/>
    <w:rsid w:val="000B3FF0"/>
    <w:rsid w:val="000D19DC"/>
    <w:rsid w:val="000D6FF1"/>
    <w:rsid w:val="000E1622"/>
    <w:rsid w:val="00102E39"/>
    <w:rsid w:val="00125DB6"/>
    <w:rsid w:val="00147DFB"/>
    <w:rsid w:val="00151C91"/>
    <w:rsid w:val="00156E24"/>
    <w:rsid w:val="001801AA"/>
    <w:rsid w:val="001E0801"/>
    <w:rsid w:val="001E0EBE"/>
    <w:rsid w:val="002136B6"/>
    <w:rsid w:val="00237C69"/>
    <w:rsid w:val="00244CCE"/>
    <w:rsid w:val="00273D3A"/>
    <w:rsid w:val="002E4547"/>
    <w:rsid w:val="00306F1E"/>
    <w:rsid w:val="00316D00"/>
    <w:rsid w:val="00341ABB"/>
    <w:rsid w:val="00353D78"/>
    <w:rsid w:val="00355573"/>
    <w:rsid w:val="00356DA9"/>
    <w:rsid w:val="003673C4"/>
    <w:rsid w:val="003676AC"/>
    <w:rsid w:val="00371E98"/>
    <w:rsid w:val="00380B76"/>
    <w:rsid w:val="003877F4"/>
    <w:rsid w:val="00391B12"/>
    <w:rsid w:val="00394EEB"/>
    <w:rsid w:val="00396209"/>
    <w:rsid w:val="003E63A1"/>
    <w:rsid w:val="003F3061"/>
    <w:rsid w:val="003F547B"/>
    <w:rsid w:val="00405A5E"/>
    <w:rsid w:val="00407FD6"/>
    <w:rsid w:val="00421FFD"/>
    <w:rsid w:val="004224B7"/>
    <w:rsid w:val="00436F72"/>
    <w:rsid w:val="00442F18"/>
    <w:rsid w:val="004629C8"/>
    <w:rsid w:val="00472EE2"/>
    <w:rsid w:val="004B08E9"/>
    <w:rsid w:val="004B207E"/>
    <w:rsid w:val="004E5E81"/>
    <w:rsid w:val="004F087E"/>
    <w:rsid w:val="00514D17"/>
    <w:rsid w:val="005327A0"/>
    <w:rsid w:val="005329A9"/>
    <w:rsid w:val="00541D39"/>
    <w:rsid w:val="005452CE"/>
    <w:rsid w:val="00546D00"/>
    <w:rsid w:val="005B236D"/>
    <w:rsid w:val="005C1617"/>
    <w:rsid w:val="005D5A47"/>
    <w:rsid w:val="005F5E5E"/>
    <w:rsid w:val="005F73BF"/>
    <w:rsid w:val="006103FB"/>
    <w:rsid w:val="006362BE"/>
    <w:rsid w:val="006461FB"/>
    <w:rsid w:val="00651ACF"/>
    <w:rsid w:val="00652FAD"/>
    <w:rsid w:val="00654334"/>
    <w:rsid w:val="00656232"/>
    <w:rsid w:val="0069750D"/>
    <w:rsid w:val="006B1A7D"/>
    <w:rsid w:val="006C24D8"/>
    <w:rsid w:val="00715CC2"/>
    <w:rsid w:val="007344E7"/>
    <w:rsid w:val="00764FB5"/>
    <w:rsid w:val="0077350D"/>
    <w:rsid w:val="00781336"/>
    <w:rsid w:val="007A1D67"/>
    <w:rsid w:val="007C414C"/>
    <w:rsid w:val="007D6627"/>
    <w:rsid w:val="007F5D9B"/>
    <w:rsid w:val="007F6F7A"/>
    <w:rsid w:val="00812469"/>
    <w:rsid w:val="00822CB6"/>
    <w:rsid w:val="00834728"/>
    <w:rsid w:val="008360A9"/>
    <w:rsid w:val="008668D8"/>
    <w:rsid w:val="00876733"/>
    <w:rsid w:val="00887ABD"/>
    <w:rsid w:val="00891850"/>
    <w:rsid w:val="00892598"/>
    <w:rsid w:val="008C3AB0"/>
    <w:rsid w:val="008C4569"/>
    <w:rsid w:val="008C606F"/>
    <w:rsid w:val="008F6D7D"/>
    <w:rsid w:val="00904074"/>
    <w:rsid w:val="00912F57"/>
    <w:rsid w:val="00925970"/>
    <w:rsid w:val="00933A0C"/>
    <w:rsid w:val="00934D1E"/>
    <w:rsid w:val="00954B18"/>
    <w:rsid w:val="009552FE"/>
    <w:rsid w:val="009A1535"/>
    <w:rsid w:val="009C019A"/>
    <w:rsid w:val="009C5179"/>
    <w:rsid w:val="009E3721"/>
    <w:rsid w:val="009F13CE"/>
    <w:rsid w:val="009F4380"/>
    <w:rsid w:val="00A25E1E"/>
    <w:rsid w:val="00A27B0A"/>
    <w:rsid w:val="00A3111C"/>
    <w:rsid w:val="00A4539E"/>
    <w:rsid w:val="00A56F81"/>
    <w:rsid w:val="00A5754E"/>
    <w:rsid w:val="00AB341B"/>
    <w:rsid w:val="00AB35C2"/>
    <w:rsid w:val="00B46536"/>
    <w:rsid w:val="00BA11BA"/>
    <w:rsid w:val="00BA7F0A"/>
    <w:rsid w:val="00BB19FB"/>
    <w:rsid w:val="00BC6BE1"/>
    <w:rsid w:val="00BE218B"/>
    <w:rsid w:val="00BE4933"/>
    <w:rsid w:val="00BF07D9"/>
    <w:rsid w:val="00C114C0"/>
    <w:rsid w:val="00C2224A"/>
    <w:rsid w:val="00C3016D"/>
    <w:rsid w:val="00C30A68"/>
    <w:rsid w:val="00C32BFC"/>
    <w:rsid w:val="00C649BD"/>
    <w:rsid w:val="00C70F18"/>
    <w:rsid w:val="00C81E6A"/>
    <w:rsid w:val="00CA5262"/>
    <w:rsid w:val="00CA6E69"/>
    <w:rsid w:val="00CF2E51"/>
    <w:rsid w:val="00CF2E7A"/>
    <w:rsid w:val="00D034F4"/>
    <w:rsid w:val="00D31EB8"/>
    <w:rsid w:val="00D364EF"/>
    <w:rsid w:val="00D41FC5"/>
    <w:rsid w:val="00D60986"/>
    <w:rsid w:val="00D671E8"/>
    <w:rsid w:val="00D84547"/>
    <w:rsid w:val="00D877D1"/>
    <w:rsid w:val="00DB223F"/>
    <w:rsid w:val="00DB359B"/>
    <w:rsid w:val="00DC7A9D"/>
    <w:rsid w:val="00DD2D7C"/>
    <w:rsid w:val="00DE42ED"/>
    <w:rsid w:val="00DE4A99"/>
    <w:rsid w:val="00DF266B"/>
    <w:rsid w:val="00E164D7"/>
    <w:rsid w:val="00E36373"/>
    <w:rsid w:val="00E40825"/>
    <w:rsid w:val="00E529A3"/>
    <w:rsid w:val="00E566DA"/>
    <w:rsid w:val="00E63CAD"/>
    <w:rsid w:val="00E64D21"/>
    <w:rsid w:val="00E72386"/>
    <w:rsid w:val="00E74AC8"/>
    <w:rsid w:val="00EA06A0"/>
    <w:rsid w:val="00EB4DAD"/>
    <w:rsid w:val="00EF6A7E"/>
    <w:rsid w:val="00F0380E"/>
    <w:rsid w:val="00F10BF2"/>
    <w:rsid w:val="00F35697"/>
    <w:rsid w:val="00F37DC2"/>
    <w:rsid w:val="00F569FD"/>
    <w:rsid w:val="00F725EF"/>
    <w:rsid w:val="00F84066"/>
    <w:rsid w:val="00F96939"/>
    <w:rsid w:val="00FE12A1"/>
    <w:rsid w:val="00FE2E81"/>
    <w:rsid w:val="00FF75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2A97"/>
  <w15:chartTrackingRefBased/>
  <w15:docId w15:val="{C2F5CBF0-87E7-4A36-83D9-183F04CDC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970"/>
    <w:pPr>
      <w:spacing w:after="0" w:line="240" w:lineRule="auto"/>
    </w:pPr>
    <w:rPr>
      <w:rFonts w:ascii="Calibri" w:eastAsia="MS Mincho" w:hAnsi="Calibri" w:cs="Times New Roman"/>
      <w:sz w:val="20"/>
      <w:szCs w:val="24"/>
      <w:lang w:eastAsia="ja-JP"/>
    </w:rPr>
  </w:style>
  <w:style w:type="paragraph" w:styleId="Heading1">
    <w:name w:val="heading 1"/>
    <w:basedOn w:val="Normal"/>
    <w:next w:val="Normal"/>
    <w:link w:val="Heading1Char"/>
    <w:uiPriority w:val="9"/>
    <w:qFormat/>
    <w:rsid w:val="00925970"/>
    <w:pPr>
      <w:keepNext/>
      <w:keepLines/>
      <w:numPr>
        <w:numId w:val="2"/>
      </w:numPr>
      <w:spacing w:before="480"/>
      <w:outlineLvl w:val="0"/>
    </w:pPr>
    <w:rPr>
      <w:rFonts w:eastAsia="MS Gothic"/>
      <w:b/>
      <w:bCs/>
      <w:color w:val="345A8A"/>
      <w:sz w:val="32"/>
      <w:szCs w:val="32"/>
    </w:rPr>
  </w:style>
  <w:style w:type="paragraph" w:styleId="Heading3">
    <w:name w:val="heading 3"/>
    <w:basedOn w:val="Normal"/>
    <w:next w:val="Normal"/>
    <w:link w:val="Heading3Char"/>
    <w:uiPriority w:val="9"/>
    <w:qFormat/>
    <w:rsid w:val="00925970"/>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925970"/>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925970"/>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925970"/>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925970"/>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925970"/>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925970"/>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970"/>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925970"/>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925970"/>
    <w:rPr>
      <w:rFonts w:ascii="Calibri" w:eastAsia="MS Gothic" w:hAnsi="Calibri" w:cs="Times New Roman"/>
      <w:b/>
      <w:bCs/>
      <w:iCs/>
      <w:color w:val="4F81BD"/>
      <w:szCs w:val="24"/>
      <w:lang w:eastAsia="ja-JP"/>
    </w:rPr>
  </w:style>
  <w:style w:type="character" w:customStyle="1" w:styleId="Heading5Char">
    <w:name w:val="Heading 5 Char"/>
    <w:basedOn w:val="DefaultParagraphFont"/>
    <w:link w:val="Heading5"/>
    <w:uiPriority w:val="9"/>
    <w:rsid w:val="00925970"/>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925970"/>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925970"/>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925970"/>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925970"/>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925970"/>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925970"/>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925970"/>
    <w:rPr>
      <w:rFonts w:ascii="Calibri" w:eastAsia="MS Mincho" w:hAnsi="Calibri" w:cs="Times New Roman"/>
      <w:sz w:val="18"/>
      <w:szCs w:val="24"/>
      <w:lang w:eastAsia="ja-JP"/>
    </w:rPr>
  </w:style>
  <w:style w:type="character" w:styleId="FootnoteReference">
    <w:name w:val="footnote reference"/>
    <w:aliases w:val="16 Point,Superscript 6 Point"/>
    <w:unhideWhenUsed/>
    <w:rsid w:val="00925970"/>
    <w:rPr>
      <w:rFonts w:ascii="Calibri" w:hAnsi="Calibri"/>
      <w:sz w:val="18"/>
      <w:vertAlign w:val="superscript"/>
    </w:rPr>
  </w:style>
  <w:style w:type="character" w:styleId="Hyperlink">
    <w:name w:val="Hyperlink"/>
    <w:uiPriority w:val="99"/>
    <w:unhideWhenUsed/>
    <w:rsid w:val="00925970"/>
    <w:rPr>
      <w:color w:val="0000FF"/>
      <w:u w:val="single"/>
    </w:rPr>
  </w:style>
  <w:style w:type="paragraph" w:customStyle="1" w:styleId="SESPbodynumbered">
    <w:name w:val="SESP body numbered"/>
    <w:basedOn w:val="Normal"/>
    <w:qFormat/>
    <w:rsid w:val="00925970"/>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925970"/>
    <w:pPr>
      <w:tabs>
        <w:tab w:val="center" w:pos="4680"/>
        <w:tab w:val="right" w:pos="9360"/>
      </w:tabs>
    </w:pPr>
  </w:style>
  <w:style w:type="character" w:customStyle="1" w:styleId="HeaderChar">
    <w:name w:val="Header Char"/>
    <w:basedOn w:val="DefaultParagraphFont"/>
    <w:link w:val="Header"/>
    <w:uiPriority w:val="99"/>
    <w:rsid w:val="00925970"/>
    <w:rPr>
      <w:rFonts w:ascii="Calibri" w:eastAsia="MS Mincho" w:hAnsi="Calibri" w:cs="Times New Roman"/>
      <w:sz w:val="20"/>
      <w:szCs w:val="24"/>
      <w:lang w:eastAsia="ja-JP"/>
    </w:rPr>
  </w:style>
  <w:style w:type="paragraph" w:styleId="BalloonText">
    <w:name w:val="Balloon Text"/>
    <w:basedOn w:val="Normal"/>
    <w:link w:val="BalloonTextChar"/>
    <w:uiPriority w:val="99"/>
    <w:semiHidden/>
    <w:unhideWhenUsed/>
    <w:rsid w:val="009259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970"/>
    <w:rPr>
      <w:rFonts w:ascii="Segoe UI" w:eastAsia="MS Mincho" w:hAnsi="Segoe UI" w:cs="Segoe UI"/>
      <w:sz w:val="18"/>
      <w:szCs w:val="18"/>
      <w:lang w:eastAsia="ja-JP"/>
    </w:rPr>
  </w:style>
  <w:style w:type="paragraph" w:styleId="ListParagraph">
    <w:name w:val="List Paragraph"/>
    <w:basedOn w:val="Normal"/>
    <w:uiPriority w:val="34"/>
    <w:qFormat/>
    <w:rsid w:val="00FF75CD"/>
    <w:pPr>
      <w:ind w:left="720"/>
      <w:contextualSpacing/>
    </w:pPr>
    <w:rPr>
      <w:rFonts w:asciiTheme="majorHAnsi" w:eastAsiaTheme="minorEastAsia" w:hAnsiTheme="majorHAnsi" w:cstheme="minorBidi"/>
    </w:rPr>
  </w:style>
  <w:style w:type="paragraph" w:customStyle="1" w:styleId="SEQSbodynumbered">
    <w:name w:val="SEQS body numbered"/>
    <w:basedOn w:val="Normal"/>
    <w:autoRedefine/>
    <w:qFormat/>
    <w:rsid w:val="00FF75CD"/>
    <w:pPr>
      <w:tabs>
        <w:tab w:val="left" w:pos="360"/>
      </w:tabs>
      <w:spacing w:before="120" w:after="120" w:line="300" w:lineRule="auto"/>
    </w:pPr>
    <w:rPr>
      <w:bCs/>
    </w:rPr>
  </w:style>
  <w:style w:type="character" w:styleId="CommentReference">
    <w:name w:val="annotation reference"/>
    <w:basedOn w:val="DefaultParagraphFont"/>
    <w:uiPriority w:val="99"/>
    <w:semiHidden/>
    <w:unhideWhenUsed/>
    <w:rsid w:val="003F3061"/>
    <w:rPr>
      <w:sz w:val="16"/>
      <w:szCs w:val="16"/>
    </w:rPr>
  </w:style>
  <w:style w:type="paragraph" w:styleId="CommentText">
    <w:name w:val="annotation text"/>
    <w:basedOn w:val="Normal"/>
    <w:link w:val="CommentTextChar"/>
    <w:uiPriority w:val="99"/>
    <w:semiHidden/>
    <w:unhideWhenUsed/>
    <w:rsid w:val="003F3061"/>
    <w:rPr>
      <w:szCs w:val="20"/>
    </w:rPr>
  </w:style>
  <w:style w:type="character" w:customStyle="1" w:styleId="CommentTextChar">
    <w:name w:val="Comment Text Char"/>
    <w:basedOn w:val="DefaultParagraphFont"/>
    <w:link w:val="CommentText"/>
    <w:uiPriority w:val="99"/>
    <w:semiHidden/>
    <w:rsid w:val="003F3061"/>
    <w:rPr>
      <w:rFonts w:ascii="Calibri" w:eastAsia="MS Mincho" w:hAnsi="Calibri"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F3061"/>
    <w:rPr>
      <w:b/>
      <w:bCs/>
    </w:rPr>
  </w:style>
  <w:style w:type="character" w:customStyle="1" w:styleId="CommentSubjectChar">
    <w:name w:val="Comment Subject Char"/>
    <w:basedOn w:val="CommentTextChar"/>
    <w:link w:val="CommentSubject"/>
    <w:uiPriority w:val="99"/>
    <w:semiHidden/>
    <w:rsid w:val="003F3061"/>
    <w:rPr>
      <w:rFonts w:ascii="Calibri" w:eastAsia="MS Mincho" w:hAnsi="Calibri" w:cs="Times New Roman"/>
      <w:b/>
      <w:bCs/>
      <w:sz w:val="20"/>
      <w:szCs w:val="20"/>
      <w:lang w:eastAsia="ja-JP"/>
    </w:rPr>
  </w:style>
  <w:style w:type="paragraph" w:styleId="NormalWeb">
    <w:name w:val="Normal (Web)"/>
    <w:basedOn w:val="Normal"/>
    <w:uiPriority w:val="99"/>
    <w:semiHidden/>
    <w:unhideWhenUsed/>
    <w:rsid w:val="0069750D"/>
    <w:pPr>
      <w:spacing w:before="100" w:beforeAutospacing="1" w:after="100" w:afterAutospacing="1"/>
    </w:pPr>
    <w:rPr>
      <w:rFonts w:ascii="Times New Roman" w:eastAsia="Times New Roman" w:hAnsi="Times New Roman"/>
      <w:sz w:val="24"/>
      <w:lang w:eastAsia="en-US"/>
    </w:rPr>
  </w:style>
  <w:style w:type="character" w:styleId="UnresolvedMention">
    <w:name w:val="Unresolved Mention"/>
    <w:basedOn w:val="DefaultParagraphFont"/>
    <w:uiPriority w:val="99"/>
    <w:semiHidden/>
    <w:unhideWhenUsed/>
    <w:rsid w:val="004B207E"/>
    <w:rPr>
      <w:color w:val="605E5C"/>
      <w:shd w:val="clear" w:color="auto" w:fill="E1DFDD"/>
    </w:rPr>
  </w:style>
  <w:style w:type="paragraph" w:styleId="Revision">
    <w:name w:val="Revision"/>
    <w:hidden/>
    <w:uiPriority w:val="99"/>
    <w:semiHidden/>
    <w:rsid w:val="00407FD6"/>
    <w:pPr>
      <w:spacing w:after="0" w:line="240" w:lineRule="auto"/>
    </w:pPr>
    <w:rPr>
      <w:rFonts w:ascii="Calibri" w:eastAsia="MS Mincho" w:hAnsi="Calibri" w:cs="Times New Roman"/>
      <w:sz w:val="20"/>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108434">
      <w:bodyDiv w:val="1"/>
      <w:marLeft w:val="0"/>
      <w:marRight w:val="0"/>
      <w:marTop w:val="0"/>
      <w:marBottom w:val="0"/>
      <w:divBdr>
        <w:top w:val="none" w:sz="0" w:space="0" w:color="auto"/>
        <w:left w:val="none" w:sz="0" w:space="0" w:color="auto"/>
        <w:bottom w:val="none" w:sz="0" w:space="0" w:color="auto"/>
        <w:right w:val="none" w:sz="0" w:space="0" w:color="auto"/>
      </w:divBdr>
    </w:div>
    <w:div w:id="15361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ic.in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sel.int/"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ozone.unep.org/montreal-protocol-substances-deplete-ozone-layer/32506"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info.undp.org/sites/bpps/ses_toolkit/default.aspx" TargetMode="External"/><Relationship Id="rId14" Type="http://schemas.openxmlformats.org/officeDocument/2006/relationships/hyperlink" Target="http://chm.pops.i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3F775D0-B105-4403-B6FB-5D9B238AFA63}">
  <ds:schemaRefs>
    <ds:schemaRef ds:uri="http://schemas.openxmlformats.org/officeDocument/2006/bibliography"/>
  </ds:schemaRefs>
</ds:datastoreItem>
</file>

<file path=customXml/itemProps2.xml><?xml version="1.0" encoding="utf-8"?>
<ds:datastoreItem xmlns:ds="http://schemas.openxmlformats.org/officeDocument/2006/customXml" ds:itemID="{A923D62F-81E4-44CB-9CD6-3A766F26ED58}"/>
</file>

<file path=customXml/itemProps3.xml><?xml version="1.0" encoding="utf-8"?>
<ds:datastoreItem xmlns:ds="http://schemas.openxmlformats.org/officeDocument/2006/customXml" ds:itemID="{71EF2659-103F-4ADE-8F57-4BFDF6DF4F20}"/>
</file>

<file path=customXml/itemProps4.xml><?xml version="1.0" encoding="utf-8"?>
<ds:datastoreItem xmlns:ds="http://schemas.openxmlformats.org/officeDocument/2006/customXml" ds:itemID="{196A6C0D-FACC-42BA-BBAE-BD9C5F3F48DD}"/>
</file>

<file path=customXml/itemProps5.xml><?xml version="1.0" encoding="utf-8"?>
<ds:datastoreItem xmlns:ds="http://schemas.openxmlformats.org/officeDocument/2006/customXml" ds:itemID="{7B3D4964-EF97-46ED-BC20-9A04D1158433}"/>
</file>

<file path=docProps/app.xml><?xml version="1.0" encoding="utf-8"?>
<Properties xmlns="http://schemas.openxmlformats.org/officeDocument/2006/extended-properties" xmlns:vt="http://schemas.openxmlformats.org/officeDocument/2006/docPropsVTypes">
  <Template>Normal.dotm</Template>
  <TotalTime>1</TotalTime>
  <Pages>14</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SESP_Substantial_6487 Iraq EITT_2021</dc:title>
  <dc:subject/>
  <dc:creator>Lama Bashour</dc:creator>
  <cp:keywords/>
  <dc:description/>
  <cp:lastModifiedBy>Jessie Mee</cp:lastModifiedBy>
  <cp:revision>3</cp:revision>
  <cp:lastPrinted>2020-12-11T09:11:00Z</cp:lastPrinted>
  <dcterms:created xsi:type="dcterms:W3CDTF">2021-06-07T04:03:00Z</dcterms:created>
  <dcterms:modified xsi:type="dcterms:W3CDTF">2021-06-07T04:03:00Z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