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1708" w14:textId="11B5A32E" w:rsidR="00DA6466" w:rsidRPr="00DC2740" w:rsidRDefault="002F14AB" w:rsidP="00CB189F">
      <w:pPr>
        <w:widowControl w:val="0"/>
        <w:autoSpaceDE w:val="0"/>
        <w:autoSpaceDN w:val="0"/>
        <w:spacing w:after="0"/>
        <w:ind w:left="426" w:hanging="426"/>
        <w:jc w:val="left"/>
        <w:rPr>
          <w:rFonts w:ascii="Myriad Pro" w:eastAsiaTheme="majorHAnsi" w:hAnsi="Myriad Pro"/>
          <w:color w:val="000000" w:themeColor="text1"/>
          <w:sz w:val="20"/>
          <w:szCs w:val="20"/>
        </w:rPr>
      </w:pPr>
      <w:bookmarkStart w:id="0" w:name="_Hlk54351278"/>
      <w:r w:rsidRPr="00DC2740">
        <w:rPr>
          <w:rFonts w:ascii="Myriad Pro" w:hAnsi="Myriad Pro"/>
          <w:b/>
          <w:sz w:val="20"/>
          <w:szCs w:val="20"/>
        </w:rPr>
        <w:t>Project Title</w:t>
      </w:r>
      <w:r w:rsidRPr="00DC2740">
        <w:rPr>
          <w:rFonts w:ascii="Myriad Pro" w:hAnsi="Myriad Pro"/>
          <w:sz w:val="20"/>
          <w:szCs w:val="20"/>
        </w:rPr>
        <w:t>:</w:t>
      </w:r>
      <w:r w:rsidR="009D6D19" w:rsidRPr="00DC2740">
        <w:rPr>
          <w:rFonts w:ascii="Myriad Pro" w:hAnsi="Myriad Pro"/>
          <w:sz w:val="20"/>
          <w:szCs w:val="20"/>
        </w:rPr>
        <w:t xml:space="preserve"> </w:t>
      </w:r>
      <w:r w:rsidR="00751518" w:rsidRPr="00DC2740">
        <w:rPr>
          <w:rFonts w:ascii="Myriad Pro" w:hAnsi="Myriad Pro"/>
          <w:sz w:val="20"/>
          <w:szCs w:val="20"/>
        </w:rPr>
        <w:tab/>
      </w:r>
      <w:r w:rsidR="00751518" w:rsidRPr="00DC2740">
        <w:rPr>
          <w:rFonts w:ascii="Myriad Pro" w:hAnsi="Myriad Pro"/>
          <w:sz w:val="20"/>
          <w:szCs w:val="20"/>
        </w:rPr>
        <w:tab/>
      </w:r>
      <w:r w:rsidR="00B6264D" w:rsidRPr="00DC2740">
        <w:rPr>
          <w:rFonts w:ascii="Myriad Pro" w:hAnsi="Myriad Pro"/>
          <w:sz w:val="20"/>
          <w:szCs w:val="20"/>
        </w:rPr>
        <w:t>Institutional Support to the Astana Civil Service Hub</w:t>
      </w:r>
      <w:r w:rsidR="00996C78" w:rsidRPr="00DC2740">
        <w:rPr>
          <w:rFonts w:ascii="Myriad Pro" w:hAnsi="Myriad Pro"/>
          <w:sz w:val="20"/>
          <w:szCs w:val="20"/>
        </w:rPr>
        <w:t>,</w:t>
      </w:r>
      <w:r w:rsidR="009F483C" w:rsidRPr="00DC2740">
        <w:rPr>
          <w:rFonts w:ascii="Myriad Pro" w:hAnsi="Myriad Pro"/>
          <w:sz w:val="20"/>
          <w:szCs w:val="20"/>
        </w:rPr>
        <w:t xml:space="preserve"> Phase 3</w:t>
      </w:r>
    </w:p>
    <w:p w14:paraId="40379119" w14:textId="316AFF0A" w:rsidR="002F14AB" w:rsidRPr="00DC2740" w:rsidRDefault="002F14AB" w:rsidP="00CB189F">
      <w:pPr>
        <w:spacing w:after="0"/>
        <w:ind w:left="426" w:hanging="426"/>
        <w:rPr>
          <w:rFonts w:ascii="Myriad Pro" w:hAnsi="Myriad Pro"/>
          <w:bCs/>
          <w:sz w:val="20"/>
          <w:szCs w:val="20"/>
        </w:rPr>
      </w:pPr>
      <w:r w:rsidRPr="00DC2740">
        <w:rPr>
          <w:rFonts w:ascii="Myriad Pro" w:hAnsi="Myriad Pro"/>
          <w:b/>
          <w:sz w:val="20"/>
          <w:szCs w:val="20"/>
        </w:rPr>
        <w:t>Project Number:</w:t>
      </w:r>
      <w:r w:rsidR="00211BAE" w:rsidRPr="00DC2740">
        <w:rPr>
          <w:rFonts w:ascii="Myriad Pro" w:hAnsi="Myriad Pro"/>
          <w:b/>
          <w:sz w:val="20"/>
          <w:szCs w:val="20"/>
        </w:rPr>
        <w:t xml:space="preserve"> </w:t>
      </w:r>
      <w:r w:rsidR="00751518" w:rsidRPr="00DC2740">
        <w:rPr>
          <w:rFonts w:ascii="Myriad Pro" w:hAnsi="Myriad Pro"/>
          <w:b/>
          <w:sz w:val="20"/>
          <w:szCs w:val="20"/>
        </w:rPr>
        <w:tab/>
      </w:r>
      <w:r w:rsidR="002041D0" w:rsidRPr="00DC2740">
        <w:rPr>
          <w:rFonts w:ascii="Myriad Pro" w:hAnsi="Myriad Pro"/>
          <w:bCs/>
          <w:sz w:val="20"/>
          <w:szCs w:val="20"/>
        </w:rPr>
        <w:t>00123513</w:t>
      </w:r>
    </w:p>
    <w:p w14:paraId="4AF855B8" w14:textId="776FFDA8" w:rsidR="00201968" w:rsidRPr="00DC2740" w:rsidRDefault="002F14AB" w:rsidP="00CB189F">
      <w:pPr>
        <w:spacing w:after="0"/>
        <w:ind w:left="426" w:hanging="426"/>
        <w:rPr>
          <w:rFonts w:ascii="Myriad Pro" w:hAnsi="Myriad Pro"/>
          <w:sz w:val="20"/>
          <w:szCs w:val="20"/>
        </w:rPr>
      </w:pPr>
      <w:r w:rsidRPr="00DC2740">
        <w:rPr>
          <w:rFonts w:ascii="Myriad Pro" w:hAnsi="Myriad Pro"/>
          <w:b/>
          <w:sz w:val="20"/>
          <w:szCs w:val="20"/>
        </w:rPr>
        <w:t>Implementing Partner:</w:t>
      </w:r>
      <w:r w:rsidR="00751518" w:rsidRPr="00DC2740">
        <w:rPr>
          <w:rFonts w:ascii="Myriad Pro" w:hAnsi="Myriad Pro"/>
          <w:b/>
          <w:sz w:val="20"/>
          <w:szCs w:val="20"/>
        </w:rPr>
        <w:tab/>
      </w:r>
      <w:r w:rsidR="009F5472" w:rsidRPr="00DC2740">
        <w:rPr>
          <w:rFonts w:ascii="Myriad Pro" w:hAnsi="Myriad Pro"/>
          <w:sz w:val="20"/>
          <w:szCs w:val="20"/>
        </w:rPr>
        <w:t>Agency of the Republic of Kazakhstan for Civil Service Affairs</w:t>
      </w:r>
      <w:r w:rsidR="009F5472" w:rsidRPr="00DC2740" w:rsidDel="009F5472">
        <w:rPr>
          <w:rFonts w:ascii="Myriad Pro" w:hAnsi="Myriad Pro"/>
          <w:sz w:val="20"/>
          <w:szCs w:val="20"/>
        </w:rPr>
        <w:t xml:space="preserve"> </w:t>
      </w:r>
    </w:p>
    <w:p w14:paraId="62EEBEAD" w14:textId="4452BF78" w:rsidR="00526436" w:rsidRPr="00DC2740" w:rsidRDefault="001606E9" w:rsidP="00DC2740">
      <w:pPr>
        <w:spacing w:after="0"/>
        <w:ind w:left="2160" w:hanging="2160"/>
        <w:jc w:val="left"/>
        <w:rPr>
          <w:rFonts w:ascii="Myriad Pro" w:hAnsi="Myriad Pro"/>
          <w:sz w:val="20"/>
          <w:szCs w:val="20"/>
          <w:lang w:val="en-US"/>
        </w:rPr>
      </w:pPr>
      <w:r w:rsidRPr="00DC2740">
        <w:rPr>
          <w:rFonts w:ascii="Myriad Pro" w:hAnsi="Myriad Pro"/>
          <w:b/>
          <w:sz w:val="20"/>
          <w:szCs w:val="20"/>
        </w:rPr>
        <w:t>Responsible Partners:</w:t>
      </w:r>
      <w:r w:rsidRPr="00DC2740">
        <w:rPr>
          <w:rFonts w:ascii="Myriad Pro" w:hAnsi="Myriad Pro"/>
          <w:sz w:val="20"/>
          <w:szCs w:val="20"/>
        </w:rPr>
        <w:t xml:space="preserve"> </w:t>
      </w:r>
      <w:r w:rsidR="00751518" w:rsidRPr="00DC2740">
        <w:rPr>
          <w:rFonts w:ascii="Myriad Pro" w:hAnsi="Myriad Pro"/>
          <w:sz w:val="20"/>
          <w:szCs w:val="20"/>
        </w:rPr>
        <w:tab/>
      </w:r>
      <w:r w:rsidRPr="00DC2740">
        <w:rPr>
          <w:rFonts w:ascii="Myriad Pro" w:hAnsi="Myriad Pro"/>
          <w:sz w:val="20"/>
          <w:szCs w:val="20"/>
        </w:rPr>
        <w:t xml:space="preserve">UNDP, Academy of Public Administration </w:t>
      </w:r>
      <w:r w:rsidR="002A5739">
        <w:rPr>
          <w:rFonts w:ascii="Myriad Pro" w:hAnsi="Myriad Pro"/>
          <w:sz w:val="20"/>
          <w:szCs w:val="20"/>
        </w:rPr>
        <w:t xml:space="preserve">under the President </w:t>
      </w:r>
      <w:r w:rsidRPr="00DC2740">
        <w:rPr>
          <w:rFonts w:ascii="Myriad Pro" w:hAnsi="Myriad Pro"/>
          <w:sz w:val="20"/>
          <w:szCs w:val="20"/>
        </w:rPr>
        <w:t>of the Republic of Kazakhstan, National ICT Holding "Zerde",</w:t>
      </w:r>
      <w:r w:rsidR="00DC2740">
        <w:rPr>
          <w:rFonts w:ascii="Myriad Pro" w:hAnsi="Myriad Pro"/>
          <w:sz w:val="20"/>
          <w:szCs w:val="20"/>
        </w:rPr>
        <w:t xml:space="preserve"> </w:t>
      </w:r>
      <w:r w:rsidR="0080537A" w:rsidRPr="00DC2740">
        <w:rPr>
          <w:rFonts w:ascii="Myriad Pro" w:hAnsi="Myriad Pro"/>
          <w:sz w:val="20"/>
          <w:szCs w:val="20"/>
        </w:rPr>
        <w:t>Nazarbayev</w:t>
      </w:r>
      <w:r w:rsidR="00526436" w:rsidRPr="00DC2740">
        <w:rPr>
          <w:rFonts w:ascii="Myriad Pro" w:hAnsi="Myriad Pro"/>
          <w:sz w:val="20"/>
          <w:szCs w:val="20"/>
          <w:lang w:val="en-US"/>
        </w:rPr>
        <w:t xml:space="preserve"> </w:t>
      </w:r>
      <w:r w:rsidR="00D905E6" w:rsidRPr="00DC2740">
        <w:rPr>
          <w:rFonts w:ascii="Myriad Pro" w:hAnsi="Myriad Pro"/>
          <w:sz w:val="20"/>
          <w:szCs w:val="20"/>
        </w:rPr>
        <w:t>University</w:t>
      </w:r>
    </w:p>
    <w:p w14:paraId="686B63D8" w14:textId="41DC777E" w:rsidR="001606E9" w:rsidRPr="00C91F3E" w:rsidRDefault="00526436" w:rsidP="00D905E6">
      <w:pPr>
        <w:spacing w:after="0"/>
        <w:ind w:hanging="426"/>
        <w:jc w:val="left"/>
        <w:rPr>
          <w:rFonts w:ascii="Myriad Pro" w:hAnsi="Myriad Pro"/>
          <w:bCs/>
          <w:sz w:val="12"/>
          <w:szCs w:val="12"/>
        </w:rPr>
      </w:pPr>
      <w:r>
        <w:rPr>
          <w:rFonts w:ascii="Myriad Pro" w:hAnsi="Myriad Pro"/>
          <w:sz w:val="18"/>
          <w:szCs w:val="18"/>
          <w:lang w:val="en-US"/>
        </w:rPr>
        <w:t xml:space="preserve">                                      </w:t>
      </w:r>
    </w:p>
    <w:p w14:paraId="3BD7C51F" w14:textId="0DA07D15" w:rsidR="00051EF3" w:rsidRPr="00DC2740" w:rsidRDefault="002F14AB" w:rsidP="00CB189F">
      <w:pPr>
        <w:spacing w:after="0"/>
        <w:ind w:left="426" w:hanging="426"/>
        <w:rPr>
          <w:rFonts w:ascii="Myriad Pro" w:hAnsi="Myriad Pro"/>
          <w:b/>
          <w:sz w:val="20"/>
          <w:szCs w:val="20"/>
        </w:rPr>
      </w:pPr>
      <w:r w:rsidRPr="00DC2740">
        <w:rPr>
          <w:rFonts w:ascii="Myriad Pro" w:hAnsi="Myriad Pro"/>
          <w:b/>
          <w:sz w:val="20"/>
          <w:szCs w:val="20"/>
        </w:rPr>
        <w:t>Start Date:</w:t>
      </w:r>
      <w:r w:rsidR="00432D1F" w:rsidRPr="00DC2740">
        <w:rPr>
          <w:rFonts w:ascii="Myriad Pro" w:hAnsi="Myriad Pro"/>
          <w:sz w:val="20"/>
          <w:szCs w:val="20"/>
        </w:rPr>
        <w:t xml:space="preserve"> </w:t>
      </w:r>
      <w:r w:rsidR="003D789A">
        <w:rPr>
          <w:rFonts w:ascii="Myriad Pro" w:hAnsi="Myriad Pro"/>
          <w:sz w:val="20"/>
          <w:szCs w:val="20"/>
        </w:rPr>
        <w:t>10/</w:t>
      </w:r>
      <w:r w:rsidR="008B6300" w:rsidRPr="00DC2740">
        <w:rPr>
          <w:rFonts w:ascii="Myriad Pro" w:hAnsi="Myriad Pro"/>
          <w:sz w:val="20"/>
          <w:szCs w:val="20"/>
        </w:rPr>
        <w:t>2021</w:t>
      </w:r>
      <w:r w:rsidRPr="00DC2740">
        <w:rPr>
          <w:rFonts w:ascii="Myriad Pro" w:hAnsi="Myriad Pro"/>
          <w:sz w:val="20"/>
          <w:szCs w:val="20"/>
        </w:rPr>
        <w:tab/>
      </w:r>
      <w:r w:rsidR="00535249" w:rsidRPr="00DC2740">
        <w:rPr>
          <w:rFonts w:ascii="Myriad Pro" w:hAnsi="Myriad Pro"/>
          <w:sz w:val="20"/>
          <w:szCs w:val="20"/>
        </w:rPr>
        <w:tab/>
      </w:r>
      <w:r w:rsidRPr="00DC2740">
        <w:rPr>
          <w:rFonts w:ascii="Myriad Pro" w:hAnsi="Myriad Pro"/>
          <w:b/>
          <w:sz w:val="20"/>
          <w:szCs w:val="20"/>
        </w:rPr>
        <w:t>End Date:</w:t>
      </w:r>
      <w:r w:rsidR="00062F7C" w:rsidRPr="00DC2740">
        <w:rPr>
          <w:rFonts w:ascii="Myriad Pro" w:hAnsi="Myriad Pro"/>
          <w:b/>
          <w:sz w:val="20"/>
          <w:szCs w:val="20"/>
        </w:rPr>
        <w:t xml:space="preserve"> </w:t>
      </w:r>
      <w:r w:rsidR="00C71194" w:rsidRPr="00DC2740">
        <w:rPr>
          <w:rFonts w:ascii="Myriad Pro" w:hAnsi="Myriad Pro"/>
          <w:bCs/>
          <w:sz w:val="20"/>
          <w:szCs w:val="20"/>
        </w:rPr>
        <w:t>3</w:t>
      </w:r>
      <w:r w:rsidR="008B6300" w:rsidRPr="00DC2740">
        <w:rPr>
          <w:rFonts w:ascii="Myriad Pro" w:hAnsi="Myriad Pro"/>
          <w:sz w:val="20"/>
          <w:szCs w:val="20"/>
        </w:rPr>
        <w:t>1</w:t>
      </w:r>
      <w:r w:rsidR="00863422">
        <w:rPr>
          <w:rFonts w:ascii="Myriad Pro" w:hAnsi="Myriad Pro"/>
          <w:sz w:val="20"/>
          <w:szCs w:val="20"/>
        </w:rPr>
        <w:t>/12/</w:t>
      </w:r>
      <w:r w:rsidR="008B6300" w:rsidRPr="00DC2740">
        <w:rPr>
          <w:rFonts w:ascii="Myriad Pro" w:hAnsi="Myriad Pro"/>
          <w:sz w:val="20"/>
          <w:szCs w:val="20"/>
        </w:rPr>
        <w:t>202</w:t>
      </w:r>
      <w:r w:rsidR="00941586" w:rsidRPr="00DC2740">
        <w:rPr>
          <w:rFonts w:ascii="Myriad Pro" w:hAnsi="Myriad Pro"/>
          <w:sz w:val="20"/>
          <w:szCs w:val="20"/>
        </w:rPr>
        <w:t>3</w:t>
      </w:r>
      <w:r w:rsidR="00DC2740">
        <w:rPr>
          <w:rFonts w:ascii="Myriad Pro" w:hAnsi="Myriad Pro"/>
          <w:sz w:val="20"/>
          <w:szCs w:val="20"/>
        </w:rPr>
        <w:tab/>
      </w:r>
      <w:r w:rsidR="005D03B4">
        <w:rPr>
          <w:rFonts w:ascii="Myriad Pro" w:hAnsi="Myriad Pro"/>
          <w:sz w:val="20"/>
          <w:szCs w:val="20"/>
        </w:rPr>
        <w:t xml:space="preserve">                                          </w:t>
      </w:r>
      <w:r w:rsidR="001606E9" w:rsidRPr="00DC2740">
        <w:rPr>
          <w:rFonts w:ascii="Myriad Pro" w:hAnsi="Myriad Pro"/>
          <w:b/>
          <w:bCs/>
          <w:sz w:val="20"/>
          <w:szCs w:val="20"/>
        </w:rPr>
        <w:t>L</w:t>
      </w:r>
      <w:r w:rsidRPr="00DC2740">
        <w:rPr>
          <w:rFonts w:ascii="Myriad Pro" w:hAnsi="Myriad Pro"/>
          <w:b/>
          <w:bCs/>
          <w:sz w:val="20"/>
          <w:szCs w:val="20"/>
        </w:rPr>
        <w:t>P</w:t>
      </w:r>
      <w:r w:rsidRPr="00DC2740">
        <w:rPr>
          <w:rFonts w:ascii="Myriad Pro" w:hAnsi="Myriad Pro"/>
          <w:b/>
          <w:sz w:val="20"/>
          <w:szCs w:val="20"/>
        </w:rPr>
        <w:t>AC Meeting date:</w:t>
      </w:r>
      <w:r w:rsidR="00535249" w:rsidRPr="00DC2740">
        <w:rPr>
          <w:rFonts w:ascii="Myriad Pro" w:hAnsi="Myriad Pro"/>
          <w:b/>
          <w:sz w:val="20"/>
          <w:szCs w:val="20"/>
        </w:rPr>
        <w:t xml:space="preserve"> </w:t>
      </w:r>
      <w:r w:rsidR="00414068" w:rsidRPr="005D03B4">
        <w:rPr>
          <w:rFonts w:ascii="Myriad Pro" w:hAnsi="Myriad Pro"/>
          <w:bCs/>
          <w:sz w:val="20"/>
          <w:szCs w:val="20"/>
        </w:rPr>
        <w:t>30</w:t>
      </w:r>
      <w:r w:rsidR="00863422" w:rsidRPr="005D03B4">
        <w:rPr>
          <w:rFonts w:ascii="Myriad Pro" w:hAnsi="Myriad Pro"/>
          <w:bCs/>
          <w:sz w:val="20"/>
          <w:szCs w:val="20"/>
        </w:rPr>
        <w:t>/</w:t>
      </w:r>
      <w:r w:rsidR="00481750" w:rsidRPr="005D03B4">
        <w:rPr>
          <w:rFonts w:ascii="Myriad Pro" w:hAnsi="Myriad Pro"/>
          <w:bCs/>
          <w:sz w:val="20"/>
          <w:szCs w:val="20"/>
        </w:rPr>
        <w:t>09/</w:t>
      </w:r>
      <w:r w:rsidR="00744526" w:rsidRPr="005D03B4">
        <w:rPr>
          <w:rFonts w:ascii="Myriad Pro" w:hAnsi="Myriad Pro"/>
          <w:bCs/>
          <w:sz w:val="20"/>
          <w:szCs w:val="20"/>
        </w:rPr>
        <w:t>2021</w:t>
      </w:r>
    </w:p>
    <w:tbl>
      <w:tblPr>
        <w:tblW w:w="10632" w:type="dxa"/>
        <w:tblInd w:w="-431"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10632"/>
      </w:tblGrid>
      <w:tr w:rsidR="002F14AB" w:rsidRPr="00E465DC" w14:paraId="202E7587" w14:textId="77777777" w:rsidTr="00BC7C83">
        <w:trPr>
          <w:trHeight w:val="361"/>
        </w:trPr>
        <w:tc>
          <w:tcPr>
            <w:tcW w:w="10632" w:type="dxa"/>
            <w:shd w:val="clear" w:color="auto" w:fill="auto"/>
            <w:vAlign w:val="center"/>
          </w:tcPr>
          <w:p w14:paraId="3071FE1D" w14:textId="77777777" w:rsidR="002F14AB" w:rsidRPr="00DC2740" w:rsidRDefault="002F14AB" w:rsidP="008662D8">
            <w:pPr>
              <w:spacing w:after="0"/>
              <w:jc w:val="center"/>
              <w:rPr>
                <w:rFonts w:ascii="Myriad Pro" w:hAnsi="Myriad Pro"/>
                <w:b/>
                <w:sz w:val="20"/>
                <w:szCs w:val="20"/>
              </w:rPr>
            </w:pPr>
            <w:r w:rsidRPr="00DC2740">
              <w:rPr>
                <w:rFonts w:ascii="Myriad Pro" w:hAnsi="Myriad Pro"/>
                <w:b/>
                <w:sz w:val="20"/>
                <w:szCs w:val="20"/>
              </w:rPr>
              <w:t>Brief Description</w:t>
            </w:r>
          </w:p>
        </w:tc>
      </w:tr>
      <w:tr w:rsidR="002F14AB" w:rsidRPr="00E465DC" w14:paraId="3FB7ACAF" w14:textId="77777777" w:rsidTr="00BC7C83">
        <w:trPr>
          <w:trHeight w:val="4319"/>
        </w:trPr>
        <w:tc>
          <w:tcPr>
            <w:tcW w:w="10632" w:type="dxa"/>
            <w:shd w:val="clear" w:color="auto" w:fill="auto"/>
          </w:tcPr>
          <w:p w14:paraId="2ED86C18" w14:textId="1B06A32A" w:rsidR="00D80C95" w:rsidRPr="00E465DC" w:rsidRDefault="006E1928" w:rsidP="00036DC5">
            <w:pPr>
              <w:rPr>
                <w:rFonts w:ascii="Myriad Pro" w:hAnsi="Myriad Pro"/>
                <w:iCs/>
                <w:sz w:val="18"/>
                <w:szCs w:val="18"/>
              </w:rPr>
            </w:pPr>
            <w:r w:rsidRPr="00E465DC">
              <w:rPr>
                <w:rFonts w:ascii="Myriad Pro" w:hAnsi="Myriad Pro"/>
                <w:iCs/>
                <w:sz w:val="18"/>
                <w:szCs w:val="18"/>
              </w:rPr>
              <w:t xml:space="preserve">Governments around the world are constantly seeking solutions to advance human development even as they pursue innovative mechanisms to ensure equitable, effective, and efficient delivery of public services to all citizens. </w:t>
            </w:r>
            <w:r w:rsidR="00F2545D" w:rsidRPr="00E465DC">
              <w:rPr>
                <w:rFonts w:ascii="Myriad Pro" w:hAnsi="Myriad Pro"/>
                <w:iCs/>
                <w:sz w:val="18"/>
                <w:szCs w:val="18"/>
              </w:rPr>
              <w:t>Conversely, professional</w:t>
            </w:r>
            <w:r w:rsidR="00FF2217" w:rsidRPr="00E465DC">
              <w:rPr>
                <w:rFonts w:ascii="Myriad Pro" w:hAnsi="Myriad Pro"/>
                <w:iCs/>
                <w:sz w:val="18"/>
                <w:szCs w:val="18"/>
              </w:rPr>
              <w:t>,</w:t>
            </w:r>
            <w:r w:rsidR="00F2545D" w:rsidRPr="00E465DC">
              <w:rPr>
                <w:rFonts w:ascii="Myriad Pro" w:hAnsi="Myriad Pro"/>
                <w:iCs/>
                <w:sz w:val="18"/>
                <w:szCs w:val="18"/>
              </w:rPr>
              <w:t xml:space="preserve"> and transformative civil service systems are increasingly considered a crucial imperative to creating and sustaining human development solutions. </w:t>
            </w:r>
            <w:r w:rsidR="00D4147D" w:rsidRPr="00E465DC">
              <w:rPr>
                <w:rFonts w:ascii="Myriad Pro" w:hAnsi="Myriad Pro"/>
                <w:iCs/>
                <w:sz w:val="18"/>
                <w:szCs w:val="18"/>
              </w:rPr>
              <w:t xml:space="preserve">However, as the pace and scope of reforms and development of public administration and the civil service has been rather different </w:t>
            </w:r>
            <w:r w:rsidR="00813CF7" w:rsidRPr="00E465DC">
              <w:rPr>
                <w:rFonts w:ascii="Myriad Pro" w:hAnsi="Myriad Pro"/>
                <w:iCs/>
                <w:sz w:val="18"/>
                <w:szCs w:val="18"/>
              </w:rPr>
              <w:t xml:space="preserve">among countries, including those </w:t>
            </w:r>
            <w:r w:rsidR="00D4147D" w:rsidRPr="00E465DC">
              <w:rPr>
                <w:rFonts w:ascii="Myriad Pro" w:hAnsi="Myriad Pro"/>
                <w:iCs/>
                <w:sz w:val="18"/>
                <w:szCs w:val="18"/>
              </w:rPr>
              <w:t>in the CIS and Central Asia regions</w:t>
            </w:r>
            <w:r w:rsidR="00813CF7" w:rsidRPr="00E465DC">
              <w:rPr>
                <w:rFonts w:ascii="Myriad Pro" w:hAnsi="Myriad Pro"/>
                <w:iCs/>
                <w:sz w:val="18"/>
                <w:szCs w:val="18"/>
              </w:rPr>
              <w:t>, there is a need for acceleration of efforts towards this end</w:t>
            </w:r>
            <w:r w:rsidR="00D4147D" w:rsidRPr="00E465DC">
              <w:rPr>
                <w:rFonts w:ascii="Myriad Pro" w:hAnsi="Myriad Pro"/>
                <w:iCs/>
                <w:sz w:val="18"/>
                <w:szCs w:val="18"/>
              </w:rPr>
              <w:t xml:space="preserve">. </w:t>
            </w:r>
            <w:r w:rsidR="00271B49" w:rsidRPr="00E465DC">
              <w:rPr>
                <w:rFonts w:ascii="Myriad Pro" w:hAnsi="Myriad Pro"/>
                <w:iCs/>
                <w:sz w:val="18"/>
                <w:szCs w:val="18"/>
              </w:rPr>
              <w:t xml:space="preserve">In other words, there is a need for sharing knowledge-based and evidence-informed solutions and practical tools, as well as focusing on emerging and innovative public administration management models and thinking. </w:t>
            </w:r>
            <w:r w:rsidR="000F3413" w:rsidRPr="00E465DC">
              <w:rPr>
                <w:rFonts w:ascii="Myriad Pro" w:hAnsi="Myriad Pro"/>
                <w:iCs/>
                <w:sz w:val="18"/>
                <w:szCs w:val="18"/>
              </w:rPr>
              <w:t>In addressing these concerns, the Government of the Republic of Kazakhstan, together with UNDP created the Astana Civil Service Hub in 2013</w:t>
            </w:r>
            <w:r w:rsidR="00FF2217" w:rsidRPr="00E465DC">
              <w:rPr>
                <w:rFonts w:ascii="Myriad Pro" w:hAnsi="Myriad Pro"/>
                <w:iCs/>
                <w:sz w:val="18"/>
                <w:szCs w:val="18"/>
              </w:rPr>
              <w:t xml:space="preserve">, </w:t>
            </w:r>
            <w:r w:rsidR="00D80C95" w:rsidRPr="00E465DC">
              <w:rPr>
                <w:rFonts w:ascii="Myriad Pro" w:hAnsi="Myriad Pro"/>
                <w:iCs/>
                <w:sz w:val="18"/>
                <w:szCs w:val="18"/>
              </w:rPr>
              <w:t>supported by 25 participating countries and five international development organisations.</w:t>
            </w:r>
            <w:r w:rsidR="00E91671" w:rsidRPr="00E465DC">
              <w:rPr>
                <w:rFonts w:ascii="Myriad Pro" w:hAnsi="Myriad Pro"/>
                <w:iCs/>
                <w:sz w:val="18"/>
                <w:szCs w:val="18"/>
              </w:rPr>
              <w:t xml:space="preserve"> The </w:t>
            </w:r>
            <w:r w:rsidR="00E76784" w:rsidRPr="00E465DC">
              <w:rPr>
                <w:rFonts w:ascii="Myriad Pro" w:hAnsi="Myriad Pro"/>
                <w:iCs/>
                <w:sz w:val="18"/>
                <w:szCs w:val="18"/>
              </w:rPr>
              <w:t xml:space="preserve">ACSH </w:t>
            </w:r>
            <w:r w:rsidR="00E91671" w:rsidRPr="00E465DC">
              <w:rPr>
                <w:rFonts w:ascii="Myriad Pro" w:hAnsi="Myriad Pro"/>
                <w:iCs/>
                <w:sz w:val="18"/>
                <w:szCs w:val="18"/>
              </w:rPr>
              <w:t xml:space="preserve">is an institutional framework and a platform for exchange </w:t>
            </w:r>
            <w:r w:rsidR="00C50319" w:rsidRPr="00E465DC">
              <w:rPr>
                <w:rFonts w:ascii="Myriad Pro" w:hAnsi="Myriad Pro"/>
                <w:iCs/>
                <w:sz w:val="18"/>
                <w:szCs w:val="18"/>
              </w:rPr>
              <w:t>of knowledge and experience in the field of civil service and public administration development</w:t>
            </w:r>
            <w:r w:rsidR="00E91671" w:rsidRPr="00E465DC">
              <w:rPr>
                <w:rFonts w:ascii="Myriad Pro" w:hAnsi="Myriad Pro"/>
                <w:iCs/>
                <w:sz w:val="18"/>
                <w:szCs w:val="18"/>
              </w:rPr>
              <w:t>. Since its inception, the ACSH has become a significant example of multilateral cooperation and a networking platform promoting and supporting public service excellence</w:t>
            </w:r>
            <w:r w:rsidR="00E76784" w:rsidRPr="00E465DC">
              <w:rPr>
                <w:rFonts w:ascii="Myriad Pro" w:hAnsi="Myriad Pro"/>
                <w:iCs/>
                <w:sz w:val="18"/>
                <w:szCs w:val="18"/>
              </w:rPr>
              <w:t xml:space="preserve">, </w:t>
            </w:r>
            <w:r w:rsidR="00E058D9" w:rsidRPr="00E465DC">
              <w:rPr>
                <w:rFonts w:ascii="Myriad Pro" w:hAnsi="Myriad Pro"/>
                <w:iCs/>
                <w:sz w:val="18"/>
                <w:szCs w:val="18"/>
              </w:rPr>
              <w:t xml:space="preserve">by </w:t>
            </w:r>
            <w:r w:rsidR="00FF2217" w:rsidRPr="00E465DC">
              <w:rPr>
                <w:rFonts w:ascii="Myriad Pro" w:hAnsi="Myriad Pro"/>
                <w:iCs/>
                <w:sz w:val="18"/>
                <w:szCs w:val="18"/>
              </w:rPr>
              <w:t xml:space="preserve">assisting </w:t>
            </w:r>
            <w:r w:rsidR="00E058D9" w:rsidRPr="00E465DC">
              <w:rPr>
                <w:rFonts w:ascii="Myriad Pro" w:hAnsi="Myriad Pro"/>
                <w:iCs/>
                <w:sz w:val="18"/>
                <w:szCs w:val="18"/>
              </w:rPr>
              <w:t>the efforts of governments of the participating countries</w:t>
            </w:r>
            <w:r w:rsidR="00FF2217" w:rsidRPr="00E465DC">
              <w:rPr>
                <w:rFonts w:ascii="Myriad Pro" w:hAnsi="Myriad Pro"/>
                <w:iCs/>
                <w:sz w:val="18"/>
                <w:szCs w:val="18"/>
              </w:rPr>
              <w:t xml:space="preserve"> – particularly those in the immediate region</w:t>
            </w:r>
            <w:r w:rsidR="008D5FF5" w:rsidRPr="00E465DC">
              <w:rPr>
                <w:rFonts w:ascii="Myriad Pro" w:hAnsi="Myriad Pro"/>
                <w:iCs/>
                <w:sz w:val="18"/>
                <w:szCs w:val="18"/>
              </w:rPr>
              <w:t xml:space="preserve"> </w:t>
            </w:r>
            <w:r w:rsidR="00FF2217" w:rsidRPr="00E465DC">
              <w:rPr>
                <w:rFonts w:ascii="Myriad Pro" w:hAnsi="Myriad Pro"/>
                <w:iCs/>
                <w:sz w:val="18"/>
                <w:szCs w:val="18"/>
              </w:rPr>
              <w:t>-</w:t>
            </w:r>
            <w:r w:rsidR="00E058D9" w:rsidRPr="00E465DC">
              <w:rPr>
                <w:rFonts w:ascii="Myriad Pro" w:hAnsi="Myriad Pro"/>
                <w:iCs/>
                <w:sz w:val="18"/>
                <w:szCs w:val="18"/>
              </w:rPr>
              <w:t xml:space="preserve"> in building institutional and human capacity through three main pillars: (i) partnerships and networking; (ii) capacity building and peer-to-peer learning; and (iii) research and knowledge management. It is worth noting that all ACSH activities are determined by a flexible demand-driven agenda, which has proved its relevance over the year. </w:t>
            </w:r>
            <w:r w:rsidR="00E91671" w:rsidRPr="00E465DC">
              <w:rPr>
                <w:rFonts w:ascii="Myriad Pro" w:hAnsi="Myriad Pro"/>
                <w:iCs/>
                <w:sz w:val="18"/>
                <w:szCs w:val="18"/>
              </w:rPr>
              <w:t xml:space="preserve"> </w:t>
            </w:r>
            <w:r w:rsidR="0069115A" w:rsidRPr="00E465DC">
              <w:rPr>
                <w:rFonts w:ascii="Myriad Pro" w:hAnsi="Myriad Pro"/>
                <w:iCs/>
                <w:sz w:val="18"/>
                <w:szCs w:val="18"/>
              </w:rPr>
              <w:t xml:space="preserve">The growing demand for the ACSH initiatives is evident by the increasing number of </w:t>
            </w:r>
            <w:r w:rsidR="00E058D9" w:rsidRPr="00E465DC">
              <w:rPr>
                <w:rFonts w:ascii="Myriad Pro" w:hAnsi="Myriad Pro"/>
                <w:iCs/>
                <w:sz w:val="18"/>
                <w:szCs w:val="18"/>
              </w:rPr>
              <w:t xml:space="preserve">its </w:t>
            </w:r>
            <w:r w:rsidR="0069115A" w:rsidRPr="00E465DC">
              <w:rPr>
                <w:rFonts w:ascii="Myriad Pro" w:hAnsi="Myriad Pro"/>
                <w:iCs/>
                <w:sz w:val="18"/>
                <w:szCs w:val="18"/>
              </w:rPr>
              <w:t xml:space="preserve">participating countries rising from 25 to 42 and </w:t>
            </w:r>
            <w:r w:rsidR="00E21F1D" w:rsidRPr="00E465DC">
              <w:rPr>
                <w:rFonts w:ascii="Myriad Pro" w:hAnsi="Myriad Pro"/>
                <w:iCs/>
                <w:sz w:val="18"/>
                <w:szCs w:val="18"/>
              </w:rPr>
              <w:t xml:space="preserve">its </w:t>
            </w:r>
            <w:r w:rsidR="0069115A" w:rsidRPr="00E465DC">
              <w:rPr>
                <w:rFonts w:ascii="Myriad Pro" w:hAnsi="Myriad Pro"/>
                <w:iCs/>
                <w:sz w:val="18"/>
                <w:szCs w:val="18"/>
              </w:rPr>
              <w:t>institutional partners rising from 5 to 70</w:t>
            </w:r>
            <w:r w:rsidR="00E21F1D" w:rsidRPr="00E465DC">
              <w:rPr>
                <w:rFonts w:ascii="Myriad Pro" w:hAnsi="Myriad Pro"/>
                <w:iCs/>
                <w:sz w:val="18"/>
                <w:szCs w:val="18"/>
              </w:rPr>
              <w:t xml:space="preserve"> during the past seven years</w:t>
            </w:r>
            <w:r w:rsidR="0069115A" w:rsidRPr="00E465DC">
              <w:rPr>
                <w:rFonts w:ascii="Myriad Pro" w:hAnsi="Myriad Pro"/>
                <w:iCs/>
                <w:sz w:val="18"/>
                <w:szCs w:val="18"/>
              </w:rPr>
              <w:t xml:space="preserve">. </w:t>
            </w:r>
            <w:r w:rsidR="00E21F1D" w:rsidRPr="00E465DC">
              <w:rPr>
                <w:rFonts w:ascii="Myriad Pro" w:hAnsi="Myriad Pro"/>
                <w:iCs/>
                <w:sz w:val="18"/>
                <w:szCs w:val="18"/>
              </w:rPr>
              <w:t xml:space="preserve">The quality of its work has also been highly acclaimed by the United Nations and its sister Agencies, the European Union (EU) and the Organisation for Economic Cooperation and Development (OECD) and by many participating countries. </w:t>
            </w:r>
            <w:r w:rsidR="002A1B6C" w:rsidRPr="00E465DC">
              <w:rPr>
                <w:rFonts w:ascii="Myriad Pro" w:hAnsi="Myriad Pro"/>
                <w:iCs/>
                <w:sz w:val="18"/>
                <w:szCs w:val="18"/>
              </w:rPr>
              <w:t xml:space="preserve">The </w:t>
            </w:r>
            <w:r w:rsidR="004539CB" w:rsidRPr="00E465DC">
              <w:rPr>
                <w:rFonts w:ascii="Myriad Pro" w:hAnsi="Myriad Pro"/>
                <w:iCs/>
                <w:sz w:val="18"/>
                <w:szCs w:val="18"/>
              </w:rPr>
              <w:t>vision of th</w:t>
            </w:r>
            <w:r w:rsidR="005F561C" w:rsidRPr="00E465DC">
              <w:rPr>
                <w:rFonts w:ascii="Myriad Pro" w:hAnsi="Myriad Pro"/>
                <w:iCs/>
                <w:sz w:val="18"/>
                <w:szCs w:val="18"/>
              </w:rPr>
              <w:t xml:space="preserve">e third phase of this </w:t>
            </w:r>
            <w:r w:rsidR="002A1B6C" w:rsidRPr="00E465DC">
              <w:rPr>
                <w:rFonts w:ascii="Myriad Pro" w:hAnsi="Myriad Pro"/>
                <w:iCs/>
                <w:sz w:val="18"/>
                <w:szCs w:val="18"/>
              </w:rPr>
              <w:t xml:space="preserve">project is to </w:t>
            </w:r>
            <w:r w:rsidR="004539CB" w:rsidRPr="00E465DC">
              <w:rPr>
                <w:rFonts w:ascii="Myriad Pro" w:hAnsi="Myriad Pro"/>
                <w:iCs/>
                <w:sz w:val="18"/>
                <w:szCs w:val="18"/>
              </w:rPr>
              <w:t xml:space="preserve">further </w:t>
            </w:r>
            <w:r w:rsidR="002A1B6C" w:rsidRPr="00E465DC">
              <w:rPr>
                <w:rFonts w:ascii="Myriad Pro" w:hAnsi="Myriad Pro"/>
                <w:iCs/>
                <w:sz w:val="18"/>
                <w:szCs w:val="18"/>
              </w:rPr>
              <w:t>contribute to the establishment of modern, effective, and sustainable</w:t>
            </w:r>
            <w:r w:rsidR="008C119D" w:rsidRPr="00E465DC">
              <w:rPr>
                <w:rFonts w:ascii="Myriad Pro" w:hAnsi="Myriad Pro"/>
                <w:iCs/>
                <w:sz w:val="18"/>
                <w:szCs w:val="18"/>
              </w:rPr>
              <w:t xml:space="preserve"> governance, public administration and </w:t>
            </w:r>
            <w:r w:rsidR="002A1B6C" w:rsidRPr="00E465DC">
              <w:rPr>
                <w:rFonts w:ascii="Myriad Pro" w:hAnsi="Myriad Pro"/>
                <w:iCs/>
                <w:sz w:val="18"/>
                <w:szCs w:val="18"/>
              </w:rPr>
              <w:t>civil service systems that meet society’s expectations for responsive, accountable</w:t>
            </w:r>
            <w:r w:rsidR="004336E5" w:rsidRPr="00E465DC">
              <w:rPr>
                <w:rFonts w:ascii="Myriad Pro" w:hAnsi="Myriad Pro"/>
                <w:iCs/>
                <w:sz w:val="18"/>
                <w:szCs w:val="18"/>
              </w:rPr>
              <w:t>,</w:t>
            </w:r>
            <w:r w:rsidR="002A1B6C" w:rsidRPr="00E465DC">
              <w:rPr>
                <w:rFonts w:ascii="Myriad Pro" w:hAnsi="Myriad Pro"/>
                <w:iCs/>
                <w:sz w:val="18"/>
                <w:szCs w:val="18"/>
              </w:rPr>
              <w:t xml:space="preserve"> and transparent public institutions</w:t>
            </w:r>
            <w:r w:rsidR="004336E5" w:rsidRPr="00E465DC">
              <w:rPr>
                <w:rFonts w:ascii="Myriad Pro" w:hAnsi="Myriad Pro"/>
                <w:iCs/>
                <w:sz w:val="18"/>
                <w:szCs w:val="18"/>
              </w:rPr>
              <w:t xml:space="preserve"> in </w:t>
            </w:r>
            <w:r w:rsidR="008C119D" w:rsidRPr="00E465DC">
              <w:rPr>
                <w:rFonts w:ascii="Myriad Pro" w:hAnsi="Myriad Pro"/>
                <w:iCs/>
                <w:sz w:val="18"/>
                <w:szCs w:val="18"/>
              </w:rPr>
              <w:t xml:space="preserve">its participating </w:t>
            </w:r>
            <w:r w:rsidR="004336E5" w:rsidRPr="00E465DC">
              <w:rPr>
                <w:rFonts w:ascii="Myriad Pro" w:hAnsi="Myriad Pro"/>
                <w:iCs/>
                <w:sz w:val="18"/>
                <w:szCs w:val="18"/>
              </w:rPr>
              <w:t xml:space="preserve">countries and beyond. </w:t>
            </w:r>
          </w:p>
        </w:tc>
      </w:tr>
    </w:tbl>
    <w:tbl>
      <w:tblPr>
        <w:tblpPr w:leftFromText="180" w:rightFromText="180" w:vertAnchor="text" w:horzAnchor="page" w:tblpX="6082" w:tblpY="16"/>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1840"/>
        <w:gridCol w:w="1067"/>
      </w:tblGrid>
      <w:tr w:rsidR="00065121" w:rsidRPr="00E465DC" w14:paraId="4EF92F57" w14:textId="77777777" w:rsidTr="00DE0D6D">
        <w:trPr>
          <w:trHeight w:val="548"/>
        </w:trPr>
        <w:tc>
          <w:tcPr>
            <w:tcW w:w="2367" w:type="dxa"/>
            <w:shd w:val="clear" w:color="auto" w:fill="auto"/>
          </w:tcPr>
          <w:p w14:paraId="668DA78A" w14:textId="77777777" w:rsidR="0080537A" w:rsidRPr="00DC2740" w:rsidRDefault="00680DBA" w:rsidP="00852EE4">
            <w:pPr>
              <w:spacing w:after="0"/>
              <w:jc w:val="left"/>
              <w:rPr>
                <w:rFonts w:ascii="Myriad Pro" w:hAnsi="Myriad Pro"/>
                <w:b/>
                <w:sz w:val="20"/>
                <w:szCs w:val="20"/>
              </w:rPr>
            </w:pPr>
            <w:r w:rsidRPr="00DC2740">
              <w:rPr>
                <w:rFonts w:ascii="Myriad Pro" w:hAnsi="Myriad Pro"/>
                <w:b/>
                <w:sz w:val="20"/>
                <w:szCs w:val="20"/>
              </w:rPr>
              <w:t xml:space="preserve">Total resources required </w:t>
            </w:r>
          </w:p>
          <w:p w14:paraId="021EA15D" w14:textId="74FE9B03" w:rsidR="00680DBA" w:rsidRPr="00DC2740" w:rsidRDefault="00270F28" w:rsidP="00852EE4">
            <w:pPr>
              <w:spacing w:after="0"/>
              <w:jc w:val="left"/>
              <w:rPr>
                <w:rFonts w:ascii="Myriad Pro" w:hAnsi="Myriad Pro"/>
                <w:b/>
                <w:sz w:val="20"/>
                <w:szCs w:val="20"/>
              </w:rPr>
            </w:pPr>
            <w:r w:rsidRPr="00DC2740">
              <w:rPr>
                <w:rFonts w:ascii="Myriad Pro" w:hAnsi="Myriad Pro"/>
                <w:b/>
                <w:sz w:val="20"/>
                <w:szCs w:val="20"/>
              </w:rPr>
              <w:t>(in USD):</w:t>
            </w:r>
          </w:p>
        </w:tc>
        <w:tc>
          <w:tcPr>
            <w:tcW w:w="2907" w:type="dxa"/>
            <w:gridSpan w:val="2"/>
            <w:shd w:val="clear" w:color="auto" w:fill="auto"/>
            <w:vAlign w:val="center"/>
          </w:tcPr>
          <w:p w14:paraId="6C21279A" w14:textId="008FCEFF" w:rsidR="00680DBA" w:rsidRPr="00DC2740" w:rsidRDefault="000E5263" w:rsidP="00852EE4">
            <w:pPr>
              <w:spacing w:after="0"/>
              <w:jc w:val="right"/>
              <w:rPr>
                <w:rFonts w:ascii="Myriad Pro" w:hAnsi="Myriad Pro"/>
                <w:sz w:val="20"/>
                <w:szCs w:val="20"/>
              </w:rPr>
            </w:pPr>
            <w:r w:rsidRPr="00DC2740">
              <w:rPr>
                <w:rFonts w:ascii="Myriad Pro" w:hAnsi="Myriad Pro"/>
                <w:sz w:val="20"/>
                <w:szCs w:val="20"/>
              </w:rPr>
              <w:t>4,660,000</w:t>
            </w:r>
          </w:p>
        </w:tc>
      </w:tr>
      <w:tr w:rsidR="00065121" w:rsidRPr="00E465DC" w14:paraId="6B382250" w14:textId="77777777" w:rsidTr="00DE0D6D">
        <w:trPr>
          <w:trHeight w:val="256"/>
        </w:trPr>
        <w:tc>
          <w:tcPr>
            <w:tcW w:w="2367" w:type="dxa"/>
            <w:vMerge w:val="restart"/>
            <w:shd w:val="clear" w:color="auto" w:fill="auto"/>
          </w:tcPr>
          <w:p w14:paraId="4899F8D8" w14:textId="64772003" w:rsidR="00680DBA" w:rsidRPr="00DC2740" w:rsidRDefault="00680DBA" w:rsidP="00852EE4">
            <w:pPr>
              <w:spacing w:after="0"/>
              <w:jc w:val="left"/>
              <w:rPr>
                <w:rFonts w:ascii="Myriad Pro" w:hAnsi="Myriad Pro"/>
                <w:b/>
                <w:sz w:val="20"/>
                <w:szCs w:val="20"/>
              </w:rPr>
            </w:pPr>
            <w:r w:rsidRPr="00DC2740">
              <w:rPr>
                <w:rFonts w:ascii="Myriad Pro" w:hAnsi="Myriad Pro"/>
                <w:b/>
                <w:sz w:val="20"/>
                <w:szCs w:val="20"/>
              </w:rPr>
              <w:t xml:space="preserve">Total resources allocated </w:t>
            </w:r>
            <w:r w:rsidR="00270F28" w:rsidRPr="00DC2740">
              <w:rPr>
                <w:rFonts w:ascii="Myriad Pro" w:hAnsi="Myriad Pro"/>
                <w:b/>
                <w:sz w:val="20"/>
                <w:szCs w:val="20"/>
              </w:rPr>
              <w:t>(in USD):</w:t>
            </w:r>
          </w:p>
          <w:p w14:paraId="43915C16" w14:textId="77777777" w:rsidR="00680DBA" w:rsidRPr="00DC2740" w:rsidRDefault="00680DBA" w:rsidP="00852EE4">
            <w:pPr>
              <w:spacing w:after="0"/>
              <w:jc w:val="left"/>
              <w:rPr>
                <w:rFonts w:ascii="Myriad Pro" w:hAnsi="Myriad Pro"/>
                <w:b/>
                <w:sz w:val="20"/>
                <w:szCs w:val="20"/>
              </w:rPr>
            </w:pPr>
          </w:p>
          <w:p w14:paraId="1E8AC267" w14:textId="77777777" w:rsidR="00D86AAF" w:rsidRPr="00DC2740" w:rsidRDefault="00D86AAF" w:rsidP="00852EE4">
            <w:pPr>
              <w:spacing w:after="0"/>
              <w:jc w:val="left"/>
              <w:rPr>
                <w:rFonts w:ascii="Myriad Pro" w:hAnsi="Myriad Pro"/>
                <w:b/>
                <w:sz w:val="20"/>
                <w:szCs w:val="20"/>
              </w:rPr>
            </w:pPr>
          </w:p>
          <w:p w14:paraId="4EE1695C" w14:textId="77777777" w:rsidR="00D86AAF" w:rsidRPr="00DC2740" w:rsidRDefault="00D86AAF" w:rsidP="00852EE4">
            <w:pPr>
              <w:spacing w:after="0"/>
              <w:jc w:val="left"/>
              <w:rPr>
                <w:rFonts w:ascii="Myriad Pro" w:hAnsi="Myriad Pro"/>
                <w:b/>
                <w:sz w:val="20"/>
                <w:szCs w:val="20"/>
              </w:rPr>
            </w:pPr>
          </w:p>
          <w:p w14:paraId="55EC40F2" w14:textId="4D27482F" w:rsidR="004115DA" w:rsidRPr="00DC2740" w:rsidRDefault="004115DA" w:rsidP="00852EE4">
            <w:pPr>
              <w:spacing w:after="0"/>
              <w:jc w:val="left"/>
              <w:rPr>
                <w:rFonts w:ascii="Myriad Pro" w:hAnsi="Myriad Pro"/>
                <w:b/>
                <w:sz w:val="20"/>
                <w:szCs w:val="20"/>
              </w:rPr>
            </w:pPr>
          </w:p>
        </w:tc>
        <w:tc>
          <w:tcPr>
            <w:tcW w:w="2907" w:type="dxa"/>
            <w:gridSpan w:val="2"/>
            <w:shd w:val="clear" w:color="auto" w:fill="auto"/>
            <w:vAlign w:val="center"/>
          </w:tcPr>
          <w:p w14:paraId="638472E2" w14:textId="0FA6692D" w:rsidR="00680DBA" w:rsidRPr="00DC2740" w:rsidRDefault="000E5263" w:rsidP="00852EE4">
            <w:pPr>
              <w:spacing w:after="0"/>
              <w:jc w:val="right"/>
              <w:rPr>
                <w:rFonts w:ascii="Myriad Pro" w:hAnsi="Myriad Pro"/>
                <w:sz w:val="20"/>
                <w:szCs w:val="20"/>
              </w:rPr>
            </w:pPr>
            <w:r w:rsidRPr="00DC2740">
              <w:rPr>
                <w:rFonts w:ascii="Myriad Pro" w:hAnsi="Myriad Pro"/>
                <w:sz w:val="20"/>
                <w:szCs w:val="20"/>
              </w:rPr>
              <w:t>4,660,000</w:t>
            </w:r>
          </w:p>
        </w:tc>
      </w:tr>
      <w:tr w:rsidR="00065121" w:rsidRPr="00E465DC" w14:paraId="1CDA9A31" w14:textId="77777777" w:rsidTr="00DE0D6D">
        <w:trPr>
          <w:trHeight w:val="474"/>
        </w:trPr>
        <w:tc>
          <w:tcPr>
            <w:tcW w:w="2367" w:type="dxa"/>
            <w:vMerge/>
            <w:shd w:val="clear" w:color="auto" w:fill="auto"/>
          </w:tcPr>
          <w:p w14:paraId="63894B93" w14:textId="77777777" w:rsidR="00680DBA" w:rsidRPr="00DC2740" w:rsidRDefault="00680DBA" w:rsidP="00852EE4">
            <w:pPr>
              <w:spacing w:after="0"/>
              <w:rPr>
                <w:rFonts w:ascii="Myriad Pro" w:hAnsi="Myriad Pro"/>
                <w:sz w:val="20"/>
                <w:szCs w:val="20"/>
              </w:rPr>
            </w:pPr>
          </w:p>
        </w:tc>
        <w:tc>
          <w:tcPr>
            <w:tcW w:w="1840" w:type="dxa"/>
            <w:shd w:val="clear" w:color="auto" w:fill="auto"/>
            <w:vAlign w:val="center"/>
          </w:tcPr>
          <w:p w14:paraId="252531A0" w14:textId="3EC24304" w:rsidR="00680DBA" w:rsidRPr="00DC2740" w:rsidRDefault="00BC33B4" w:rsidP="00852EE4">
            <w:pPr>
              <w:spacing w:after="0"/>
              <w:jc w:val="left"/>
              <w:rPr>
                <w:rFonts w:ascii="Myriad Pro" w:hAnsi="Myriad Pro"/>
                <w:b/>
                <w:sz w:val="20"/>
                <w:szCs w:val="20"/>
              </w:rPr>
            </w:pPr>
            <w:r w:rsidRPr="00DC2740">
              <w:rPr>
                <w:rFonts w:ascii="Myriad Pro" w:hAnsi="Myriad Pro"/>
                <w:b/>
                <w:sz w:val="20"/>
                <w:szCs w:val="20"/>
              </w:rPr>
              <w:t>Government</w:t>
            </w:r>
            <w:r w:rsidR="001606E9" w:rsidRPr="00DC2740">
              <w:rPr>
                <w:rFonts w:ascii="Myriad Pro" w:hAnsi="Myriad Pro"/>
                <w:b/>
                <w:sz w:val="20"/>
                <w:szCs w:val="20"/>
              </w:rPr>
              <w:t xml:space="preserve"> of </w:t>
            </w:r>
            <w:r w:rsidR="005B6FB7" w:rsidRPr="00DC2740">
              <w:rPr>
                <w:rFonts w:ascii="Myriad Pro" w:hAnsi="Myriad Pro"/>
                <w:b/>
                <w:sz w:val="20"/>
                <w:szCs w:val="20"/>
              </w:rPr>
              <w:t>Kazakhstan:</w:t>
            </w:r>
          </w:p>
        </w:tc>
        <w:tc>
          <w:tcPr>
            <w:tcW w:w="1067" w:type="dxa"/>
            <w:shd w:val="clear" w:color="auto" w:fill="auto"/>
            <w:vAlign w:val="center"/>
          </w:tcPr>
          <w:p w14:paraId="1EED9E32" w14:textId="525E0765" w:rsidR="00680DBA" w:rsidRPr="00DC2740" w:rsidRDefault="00EE29DB" w:rsidP="00852EE4">
            <w:pPr>
              <w:spacing w:after="0"/>
              <w:jc w:val="right"/>
              <w:rPr>
                <w:rFonts w:ascii="Myriad Pro" w:hAnsi="Myriad Pro"/>
                <w:sz w:val="20"/>
                <w:szCs w:val="20"/>
              </w:rPr>
            </w:pPr>
            <w:r w:rsidRPr="00DC2740">
              <w:rPr>
                <w:rFonts w:ascii="Myriad Pro" w:hAnsi="Myriad Pro"/>
                <w:sz w:val="20"/>
                <w:szCs w:val="20"/>
              </w:rPr>
              <w:t>4,300,000</w:t>
            </w:r>
          </w:p>
        </w:tc>
      </w:tr>
      <w:tr w:rsidR="00BA06F8" w:rsidRPr="00E465DC" w14:paraId="53D3E790" w14:textId="329A21F8" w:rsidTr="00DE0D6D">
        <w:trPr>
          <w:trHeight w:val="1770"/>
        </w:trPr>
        <w:tc>
          <w:tcPr>
            <w:tcW w:w="2367" w:type="dxa"/>
            <w:vMerge/>
            <w:shd w:val="clear" w:color="auto" w:fill="auto"/>
          </w:tcPr>
          <w:p w14:paraId="6E23AAA6" w14:textId="77777777" w:rsidR="00852EE4" w:rsidRPr="00DC2740" w:rsidRDefault="00852EE4" w:rsidP="00852EE4">
            <w:pPr>
              <w:spacing w:after="0"/>
              <w:rPr>
                <w:rFonts w:ascii="Myriad Pro" w:hAnsi="Myriad Pro"/>
                <w:sz w:val="20"/>
                <w:szCs w:val="20"/>
              </w:rPr>
            </w:pPr>
          </w:p>
        </w:tc>
        <w:tc>
          <w:tcPr>
            <w:tcW w:w="1840" w:type="dxa"/>
            <w:shd w:val="clear" w:color="auto" w:fill="auto"/>
          </w:tcPr>
          <w:p w14:paraId="02B377EE" w14:textId="7E62A98F" w:rsidR="00852EE4" w:rsidRPr="00DC2740" w:rsidRDefault="00D8710A" w:rsidP="00852EE4">
            <w:pPr>
              <w:spacing w:after="0"/>
              <w:jc w:val="left"/>
              <w:rPr>
                <w:rFonts w:ascii="Myriad Pro" w:hAnsi="Myriad Pro"/>
                <w:b/>
                <w:bCs/>
                <w:sz w:val="20"/>
                <w:szCs w:val="20"/>
              </w:rPr>
            </w:pPr>
            <w:r w:rsidRPr="00DC2740">
              <w:rPr>
                <w:rFonts w:ascii="Myriad Pro" w:hAnsi="Myriad Pro"/>
                <w:b/>
                <w:bCs/>
                <w:sz w:val="20"/>
                <w:szCs w:val="20"/>
              </w:rPr>
              <w:t>UNDP</w:t>
            </w:r>
            <w:r w:rsidR="001606E9" w:rsidRPr="00DC2740">
              <w:rPr>
                <w:rFonts w:ascii="Myriad Pro" w:hAnsi="Myriad Pro"/>
                <w:b/>
                <w:bCs/>
                <w:sz w:val="20"/>
                <w:szCs w:val="20"/>
              </w:rPr>
              <w:t xml:space="preserve"> parallel: </w:t>
            </w:r>
          </w:p>
        </w:tc>
        <w:tc>
          <w:tcPr>
            <w:tcW w:w="1067" w:type="dxa"/>
            <w:shd w:val="clear" w:color="auto" w:fill="auto"/>
          </w:tcPr>
          <w:p w14:paraId="5E15EBBA" w14:textId="3873C897" w:rsidR="00852EE4" w:rsidRPr="00DC2740" w:rsidRDefault="00582968" w:rsidP="00EE29DB">
            <w:pPr>
              <w:spacing w:after="0"/>
              <w:jc w:val="right"/>
              <w:rPr>
                <w:rFonts w:ascii="Myriad Pro" w:hAnsi="Myriad Pro"/>
                <w:sz w:val="20"/>
                <w:szCs w:val="20"/>
              </w:rPr>
            </w:pPr>
            <w:r w:rsidRPr="00DC2740">
              <w:rPr>
                <w:rFonts w:ascii="Myriad Pro" w:hAnsi="Myriad Pro"/>
                <w:sz w:val="20"/>
                <w:szCs w:val="20"/>
              </w:rPr>
              <w:t>360, 000</w:t>
            </w:r>
          </w:p>
        </w:tc>
      </w:tr>
    </w:tbl>
    <w:p w14:paraId="046898DC" w14:textId="68AE482A" w:rsidR="002F14AB" w:rsidRPr="00AC5CA5" w:rsidRDefault="0080537A" w:rsidP="002F14AB">
      <w:pPr>
        <w:rPr>
          <w:rFonts w:ascii="Myriad Pro" w:hAnsi="Myriad Pro"/>
          <w:sz w:val="18"/>
          <w:szCs w:val="18"/>
        </w:rPr>
      </w:pPr>
      <w:r w:rsidRPr="00E465DC">
        <w:rPr>
          <w:rFonts w:ascii="Myriad Pro" w:hAnsi="Myriad Pro"/>
          <w:noProof/>
          <w:sz w:val="18"/>
          <w:szCs w:val="18"/>
        </w:rPr>
        <mc:AlternateContent>
          <mc:Choice Requires="wps">
            <w:drawing>
              <wp:anchor distT="0" distB="0" distL="114300" distR="114300" simplePos="0" relativeHeight="251664896" behindDoc="0" locked="0" layoutInCell="1" allowOverlap="1" wp14:anchorId="1239B6DF" wp14:editId="1F65AE35">
                <wp:simplePos x="0" y="0"/>
                <wp:positionH relativeFrom="column">
                  <wp:posOffset>-268677</wp:posOffset>
                </wp:positionH>
                <wp:positionV relativeFrom="paragraph">
                  <wp:posOffset>19074</wp:posOffset>
                </wp:positionV>
                <wp:extent cx="3411220" cy="2152891"/>
                <wp:effectExtent l="0" t="0" r="17780" b="19050"/>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215289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E7E888" w14:textId="77777777" w:rsidR="004115DA" w:rsidRPr="00B76007" w:rsidRDefault="004115DA" w:rsidP="0080537A">
                            <w:pPr>
                              <w:spacing w:after="40"/>
                              <w:rPr>
                                <w:rFonts w:ascii="Myriad Pro" w:hAnsi="Myriad Pro"/>
                                <w:b/>
                                <w:bCs/>
                                <w:sz w:val="18"/>
                                <w:szCs w:val="18"/>
                              </w:rPr>
                            </w:pPr>
                            <w:r w:rsidRPr="00B76007">
                              <w:rPr>
                                <w:rFonts w:ascii="Myriad Pro" w:hAnsi="Myriad Pro"/>
                                <w:b/>
                                <w:bCs/>
                                <w:sz w:val="18"/>
                                <w:szCs w:val="18"/>
                              </w:rPr>
                              <w:t>Contributing Outcome (UNSDCF):</w:t>
                            </w:r>
                            <w:r w:rsidRPr="00B76007">
                              <w:rPr>
                                <w:rFonts w:ascii="Myriad Pro" w:hAnsi="Myriad Pro"/>
                                <w:sz w:val="18"/>
                                <w:szCs w:val="18"/>
                              </w:rPr>
                              <w:t xml:space="preserve"> By 2025, state institutions at all levels effectively design and implement gender-sensitive, human rights and evidence-based public policies and provide quality services in an inclusive, transparent, and accountable manner (2.2).</w:t>
                            </w:r>
                            <w:r w:rsidRPr="00B76007">
                              <w:rPr>
                                <w:rFonts w:ascii="Myriad Pro" w:hAnsi="Myriad Pro"/>
                                <w:b/>
                                <w:bCs/>
                                <w:sz w:val="18"/>
                                <w:szCs w:val="18"/>
                              </w:rPr>
                              <w:t xml:space="preserve"> </w:t>
                            </w:r>
                          </w:p>
                          <w:p w14:paraId="29410836" w14:textId="759D9EF4" w:rsidR="004115DA" w:rsidRPr="00DC2740" w:rsidRDefault="004115DA" w:rsidP="002C4396">
                            <w:pPr>
                              <w:spacing w:after="0"/>
                              <w:rPr>
                                <w:rFonts w:ascii="Myriad Pro" w:hAnsi="Myriad Pro"/>
                                <w:b/>
                                <w:bCs/>
                                <w:sz w:val="20"/>
                                <w:szCs w:val="20"/>
                              </w:rPr>
                            </w:pPr>
                            <w:r w:rsidRPr="00B76007">
                              <w:rPr>
                                <w:rFonts w:ascii="Myriad Pro" w:hAnsi="Myriad Pro"/>
                                <w:b/>
                                <w:bCs/>
                                <w:sz w:val="18"/>
                                <w:szCs w:val="18"/>
                              </w:rPr>
                              <w:t xml:space="preserve">Indicative Outputs (CPD): </w:t>
                            </w:r>
                            <w:r w:rsidRPr="00B76007">
                              <w:rPr>
                                <w:rFonts w:ascii="Myriad Pro" w:hAnsi="Myriad Pro"/>
                                <w:sz w:val="18"/>
                                <w:szCs w:val="18"/>
                              </w:rPr>
                              <w:t>2.2 - Institutions and systems enabled to develop and implement institutional reforms towards more effective, transparent, and inclusive governance and service provision at the national and local levels; and 2.4 - Triangular development initiatives are in place to support the positioning of Kazakhstan, with a focus on empowerment of women</w:t>
                            </w:r>
                            <w:r w:rsidRPr="00DC2740">
                              <w:rPr>
                                <w:rFonts w:ascii="Myriad Pro" w:hAnsi="Myriad Pro"/>
                                <w:sz w:val="20"/>
                                <w:szCs w:val="20"/>
                              </w:rPr>
                              <w:t>.</w:t>
                            </w:r>
                            <w:r w:rsidRPr="00DC2740">
                              <w:rPr>
                                <w:rFonts w:ascii="Myriad Pro" w:hAnsi="Myriad Pro"/>
                                <w:b/>
                                <w:bCs/>
                                <w:sz w:val="20"/>
                                <w:szCs w:val="20"/>
                              </w:rPr>
                              <w:t xml:space="preserve"> </w:t>
                            </w:r>
                          </w:p>
                          <w:p w14:paraId="1BBFEA09" w14:textId="6E2137F9" w:rsidR="004115DA" w:rsidRPr="0077171E" w:rsidRDefault="004115DA" w:rsidP="002C4396">
                            <w:pPr>
                              <w:spacing w:after="0"/>
                              <w:rPr>
                                <w:rFonts w:ascii="Myriad Pro" w:hAnsi="Myriad Pro"/>
                                <w:sz w:val="20"/>
                                <w:szCs w:val="20"/>
                              </w:rPr>
                            </w:pPr>
                            <w:r w:rsidRPr="00DC2740">
                              <w:rPr>
                                <w:rFonts w:ascii="Myriad Pro" w:hAnsi="Myriad Pro"/>
                                <w:b/>
                                <w:bCs/>
                                <w:sz w:val="20"/>
                                <w:szCs w:val="20"/>
                              </w:rPr>
                              <w:t xml:space="preserve">Gender marker: </w:t>
                            </w:r>
                            <w:r w:rsidRPr="00DC2740">
                              <w:rPr>
                                <w:rFonts w:ascii="Myriad Pro" w:hAnsi="Myriad Pro"/>
                                <w:sz w:val="20"/>
                                <w:szCs w:val="20"/>
                              </w:rPr>
                              <w:t>GEN2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9B6DF" id="_x0000_t202" coordsize="21600,21600" o:spt="202" path="m,l,21600r21600,l21600,xe">
                <v:stroke joinstyle="miter"/>
                <v:path gradientshapeok="t" o:connecttype="rect"/>
              </v:shapetype>
              <v:shape id="Text Box 107" o:spid="_x0000_s1026" type="#_x0000_t202" style="position:absolute;left:0;text-align:left;margin-left:-21.15pt;margin-top:1.5pt;width:268.6pt;height:1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">
                <v:textbox>
                  <w:txbxContent>
                    <w:p w14:paraId="3AE7E888" w14:textId="77777777" w:rsidR="004115DA" w:rsidRPr="00B76007" w:rsidRDefault="004115DA" w:rsidP="0080537A">
                      <w:pPr>
                        <w:spacing w:after="40"/>
                        <w:rPr>
                          <w:rFonts w:ascii="Myriad Pro" w:hAnsi="Myriad Pro"/>
                          <w:b/>
                          <w:bCs/>
                          <w:sz w:val="18"/>
                          <w:szCs w:val="18"/>
                        </w:rPr>
                      </w:pPr>
                      <w:r w:rsidRPr="00B76007">
                        <w:rPr>
                          <w:rFonts w:ascii="Myriad Pro" w:hAnsi="Myriad Pro"/>
                          <w:b/>
                          <w:bCs/>
                          <w:sz w:val="18"/>
                          <w:szCs w:val="18"/>
                        </w:rPr>
                        <w:t>Contributing Outcome (UNSDCF):</w:t>
                      </w:r>
                      <w:r w:rsidRPr="00B76007">
                        <w:rPr>
                          <w:rFonts w:ascii="Myriad Pro" w:hAnsi="Myriad Pro"/>
                          <w:sz w:val="18"/>
                          <w:szCs w:val="18"/>
                        </w:rPr>
                        <w:t xml:space="preserve"> By 2025, state institutions at all levels effectively design and implement gender-sensitive, human rights and evidence-based public policies and provide quality services in an inclusive, transparent, and accountable manner (2.2).</w:t>
                      </w:r>
                      <w:r w:rsidRPr="00B76007">
                        <w:rPr>
                          <w:rFonts w:ascii="Myriad Pro" w:hAnsi="Myriad Pro"/>
                          <w:b/>
                          <w:bCs/>
                          <w:sz w:val="18"/>
                          <w:szCs w:val="18"/>
                        </w:rPr>
                        <w:t xml:space="preserve"> </w:t>
                      </w:r>
                    </w:p>
                    <w:p w14:paraId="29410836" w14:textId="759D9EF4" w:rsidR="004115DA" w:rsidRPr="00DC2740" w:rsidRDefault="004115DA" w:rsidP="002C4396">
                      <w:pPr>
                        <w:spacing w:after="0"/>
                        <w:rPr>
                          <w:rFonts w:ascii="Myriad Pro" w:hAnsi="Myriad Pro"/>
                          <w:b/>
                          <w:bCs/>
                          <w:sz w:val="20"/>
                          <w:szCs w:val="20"/>
                        </w:rPr>
                      </w:pPr>
                      <w:r w:rsidRPr="00B76007">
                        <w:rPr>
                          <w:rFonts w:ascii="Myriad Pro" w:hAnsi="Myriad Pro"/>
                          <w:b/>
                          <w:bCs/>
                          <w:sz w:val="18"/>
                          <w:szCs w:val="18"/>
                        </w:rPr>
                        <w:t xml:space="preserve">Indicative Outputs (CPD): </w:t>
                      </w:r>
                      <w:r w:rsidRPr="00B76007">
                        <w:rPr>
                          <w:rFonts w:ascii="Myriad Pro" w:hAnsi="Myriad Pro"/>
                          <w:sz w:val="18"/>
                          <w:szCs w:val="18"/>
                        </w:rPr>
                        <w:t>2.2 - Institutions and systems enabled to develop and implement institutional reforms towards more effective, transparent, and inclusive governance and service provision at the national and local levels; and 2.4 - Triangular development initiatives are in place to support the positioning of Kazakhstan, with a focus on empowerment of women</w:t>
                      </w:r>
                      <w:r w:rsidRPr="00DC2740">
                        <w:rPr>
                          <w:rFonts w:ascii="Myriad Pro" w:hAnsi="Myriad Pro"/>
                          <w:sz w:val="20"/>
                          <w:szCs w:val="20"/>
                        </w:rPr>
                        <w:t>.</w:t>
                      </w:r>
                      <w:r w:rsidRPr="00DC2740">
                        <w:rPr>
                          <w:rFonts w:ascii="Myriad Pro" w:hAnsi="Myriad Pro"/>
                          <w:b/>
                          <w:bCs/>
                          <w:sz w:val="20"/>
                          <w:szCs w:val="20"/>
                        </w:rPr>
                        <w:t xml:space="preserve"> </w:t>
                      </w:r>
                    </w:p>
                    <w:p w14:paraId="1BBFEA09" w14:textId="6E2137F9" w:rsidR="004115DA" w:rsidRPr="0077171E" w:rsidRDefault="004115DA" w:rsidP="002C4396">
                      <w:pPr>
                        <w:spacing w:after="0"/>
                        <w:rPr>
                          <w:rFonts w:ascii="Myriad Pro" w:hAnsi="Myriad Pro"/>
                          <w:sz w:val="20"/>
                          <w:szCs w:val="20"/>
                        </w:rPr>
                      </w:pPr>
                      <w:r w:rsidRPr="00DC2740">
                        <w:rPr>
                          <w:rFonts w:ascii="Myriad Pro" w:hAnsi="Myriad Pro"/>
                          <w:b/>
                          <w:bCs/>
                          <w:sz w:val="20"/>
                          <w:szCs w:val="20"/>
                        </w:rPr>
                        <w:t xml:space="preserve">Gender marker: </w:t>
                      </w:r>
                      <w:r w:rsidRPr="00DC2740">
                        <w:rPr>
                          <w:rFonts w:ascii="Myriad Pro" w:hAnsi="Myriad Pro"/>
                          <w:sz w:val="20"/>
                          <w:szCs w:val="20"/>
                        </w:rPr>
                        <w:t>GEN2</w:t>
                      </w:r>
                    </w:p>
                  </w:txbxContent>
                </v:textbox>
              </v:shape>
            </w:pict>
          </mc:Fallback>
        </mc:AlternateContent>
      </w:r>
      <w:r w:rsidR="002F14AB" w:rsidRPr="00AC5CA5">
        <w:rPr>
          <w:rFonts w:ascii="Myriad Pro" w:hAnsi="Myriad Pro"/>
          <w:sz w:val="18"/>
          <w:szCs w:val="18"/>
        </w:rPr>
        <w:tab/>
      </w:r>
      <w:r w:rsidR="002F14AB" w:rsidRPr="00AC5CA5">
        <w:rPr>
          <w:rFonts w:ascii="Myriad Pro" w:hAnsi="Myriad Pro"/>
          <w:b/>
          <w:sz w:val="18"/>
          <w:szCs w:val="18"/>
        </w:rPr>
        <w:tab/>
      </w:r>
    </w:p>
    <w:p w14:paraId="1CCC56F3" w14:textId="06E0AF92" w:rsidR="003F292C" w:rsidRPr="00AC5CA5" w:rsidRDefault="003F292C" w:rsidP="006A6DDE">
      <w:pPr>
        <w:tabs>
          <w:tab w:val="left" w:pos="960"/>
        </w:tabs>
        <w:rPr>
          <w:rFonts w:ascii="Myriad Pro" w:hAnsi="Myriad Pro"/>
          <w:sz w:val="18"/>
          <w:szCs w:val="18"/>
        </w:rPr>
      </w:pPr>
    </w:p>
    <w:p w14:paraId="6A7BB2EB" w14:textId="0ED73440" w:rsidR="003F292C" w:rsidRPr="00AC5CA5" w:rsidRDefault="003F292C" w:rsidP="006A6DDE">
      <w:pPr>
        <w:tabs>
          <w:tab w:val="left" w:pos="960"/>
        </w:tabs>
        <w:rPr>
          <w:rFonts w:ascii="Myriad Pro" w:hAnsi="Myriad Pro"/>
          <w:sz w:val="18"/>
          <w:szCs w:val="18"/>
        </w:rPr>
      </w:pPr>
    </w:p>
    <w:p w14:paraId="5C7F76EC" w14:textId="08928795" w:rsidR="003F292C" w:rsidRPr="00AC5CA5" w:rsidRDefault="003F292C" w:rsidP="006A6DDE">
      <w:pPr>
        <w:tabs>
          <w:tab w:val="left" w:pos="960"/>
        </w:tabs>
        <w:rPr>
          <w:rFonts w:ascii="Myriad Pro" w:hAnsi="Myriad Pro"/>
          <w:sz w:val="18"/>
          <w:szCs w:val="18"/>
        </w:rPr>
      </w:pPr>
    </w:p>
    <w:p w14:paraId="6994E7F7" w14:textId="1283965C" w:rsidR="003F292C" w:rsidRPr="00AC5CA5" w:rsidRDefault="003F292C" w:rsidP="006A6DDE">
      <w:pPr>
        <w:tabs>
          <w:tab w:val="left" w:pos="960"/>
        </w:tabs>
        <w:rPr>
          <w:rFonts w:ascii="Myriad Pro" w:hAnsi="Myriad Pro"/>
          <w:sz w:val="18"/>
          <w:szCs w:val="18"/>
        </w:rPr>
      </w:pPr>
    </w:p>
    <w:p w14:paraId="15F75BDD" w14:textId="313C3C64" w:rsidR="003F292C" w:rsidRPr="00AC5CA5" w:rsidRDefault="003F292C" w:rsidP="006A6DDE">
      <w:pPr>
        <w:tabs>
          <w:tab w:val="left" w:pos="960"/>
        </w:tabs>
        <w:rPr>
          <w:rFonts w:ascii="Myriad Pro" w:hAnsi="Myriad Pro"/>
          <w:sz w:val="18"/>
          <w:szCs w:val="18"/>
        </w:rPr>
      </w:pPr>
    </w:p>
    <w:p w14:paraId="08F87900" w14:textId="750C010F" w:rsidR="003F292C" w:rsidRPr="00AC5CA5" w:rsidRDefault="003F292C" w:rsidP="006A6DDE">
      <w:pPr>
        <w:tabs>
          <w:tab w:val="left" w:pos="960"/>
        </w:tabs>
        <w:rPr>
          <w:rFonts w:ascii="Myriad Pro" w:hAnsi="Myriad Pro"/>
          <w:sz w:val="18"/>
          <w:szCs w:val="18"/>
        </w:rPr>
      </w:pPr>
    </w:p>
    <w:p w14:paraId="14D6E0B4" w14:textId="12A84AD0" w:rsidR="003F292C" w:rsidRPr="00AC5CA5" w:rsidRDefault="003F292C" w:rsidP="006A6DDE">
      <w:pPr>
        <w:tabs>
          <w:tab w:val="left" w:pos="960"/>
        </w:tabs>
        <w:rPr>
          <w:rFonts w:ascii="Myriad Pro" w:hAnsi="Myriad Pro"/>
          <w:sz w:val="18"/>
          <w:szCs w:val="18"/>
        </w:rPr>
      </w:pPr>
    </w:p>
    <w:p w14:paraId="48D6AB9D" w14:textId="254F3EEA" w:rsidR="001959AD" w:rsidRDefault="001959AD" w:rsidP="00D64848">
      <w:pPr>
        <w:tabs>
          <w:tab w:val="left" w:pos="960"/>
        </w:tabs>
        <w:rPr>
          <w:rFonts w:ascii="Myriad Pro" w:hAnsi="Myriad Pro"/>
          <w:sz w:val="18"/>
          <w:szCs w:val="18"/>
        </w:rPr>
      </w:pPr>
    </w:p>
    <w:p w14:paraId="6C2D4EFA" w14:textId="213BC0F6" w:rsidR="00F67189" w:rsidRDefault="00F67189" w:rsidP="00D64848">
      <w:pPr>
        <w:tabs>
          <w:tab w:val="left" w:pos="960"/>
        </w:tabs>
        <w:rPr>
          <w:rFonts w:ascii="Myriad Pro" w:hAnsi="Myriad Pro"/>
          <w:sz w:val="18"/>
          <w:szCs w:val="18"/>
        </w:rPr>
      </w:pPr>
    </w:p>
    <w:p w14:paraId="401844A2" w14:textId="7202D96D" w:rsidR="00680DBA" w:rsidRDefault="00680DBA" w:rsidP="00051EF3">
      <w:pPr>
        <w:tabs>
          <w:tab w:val="left" w:pos="960"/>
        </w:tabs>
        <w:spacing w:after="0"/>
        <w:ind w:hanging="425"/>
        <w:rPr>
          <w:rFonts w:ascii="Myriad Pro" w:hAnsi="Myriad Pro"/>
          <w:sz w:val="18"/>
          <w:szCs w:val="18"/>
        </w:rPr>
      </w:pPr>
    </w:p>
    <w:p w14:paraId="5E71B8C0" w14:textId="77777777" w:rsidR="00051EF3" w:rsidRDefault="00051EF3" w:rsidP="00051EF3">
      <w:pPr>
        <w:tabs>
          <w:tab w:val="left" w:pos="960"/>
        </w:tabs>
        <w:spacing w:after="0"/>
        <w:ind w:hanging="425"/>
        <w:rPr>
          <w:rFonts w:ascii="Myriad Pro" w:hAnsi="Myriad Pro"/>
          <w:sz w:val="18"/>
          <w:szCs w:val="18"/>
        </w:rPr>
      </w:pPr>
    </w:p>
    <w:p w14:paraId="30CD22FD" w14:textId="77777777" w:rsidR="00B76007" w:rsidRPr="00B32800" w:rsidRDefault="00B76007" w:rsidP="00051EF3">
      <w:pPr>
        <w:tabs>
          <w:tab w:val="left" w:pos="960"/>
        </w:tabs>
        <w:spacing w:after="0"/>
        <w:ind w:hanging="425"/>
        <w:rPr>
          <w:rFonts w:ascii="Myriad Pro" w:hAnsi="Myriad Pro"/>
          <w:sz w:val="10"/>
          <w:szCs w:val="10"/>
        </w:rPr>
      </w:pPr>
    </w:p>
    <w:p w14:paraId="06CE0FDF" w14:textId="24FA679A" w:rsidR="007C30DB" w:rsidRDefault="007C30DB" w:rsidP="00051EF3">
      <w:pPr>
        <w:tabs>
          <w:tab w:val="left" w:pos="960"/>
        </w:tabs>
        <w:spacing w:after="0"/>
        <w:ind w:hanging="425"/>
        <w:rPr>
          <w:rFonts w:ascii="Myriad Pro" w:hAnsi="Myriad Pro"/>
          <w:sz w:val="20"/>
          <w:szCs w:val="20"/>
        </w:rPr>
      </w:pPr>
      <w:r w:rsidRPr="00C83C29">
        <w:rPr>
          <w:rFonts w:ascii="Myriad Pro" w:hAnsi="Myriad Pro"/>
          <w:sz w:val="20"/>
          <w:szCs w:val="20"/>
        </w:rPr>
        <w:t>Agreed by (signatures):</w:t>
      </w:r>
    </w:p>
    <w:tbl>
      <w:tblPr>
        <w:tblW w:w="108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9"/>
        <w:gridCol w:w="5342"/>
      </w:tblGrid>
      <w:tr w:rsidR="007C30DB" w:rsidRPr="008C3800" w14:paraId="25A0A029" w14:textId="77777777" w:rsidTr="00B32800">
        <w:trPr>
          <w:trHeight w:val="547"/>
        </w:trPr>
        <w:tc>
          <w:tcPr>
            <w:tcW w:w="5489" w:type="dxa"/>
            <w:shd w:val="clear" w:color="auto" w:fill="auto"/>
            <w:vAlign w:val="center"/>
          </w:tcPr>
          <w:p w14:paraId="2A438DF8" w14:textId="77777777" w:rsidR="007C30DB" w:rsidRPr="00DC2740" w:rsidRDefault="007C30DB" w:rsidP="00D15DFA">
            <w:pPr>
              <w:spacing w:after="0"/>
              <w:jc w:val="left"/>
              <w:rPr>
                <w:rFonts w:ascii="Myriad Pro" w:hAnsi="Myriad Pro"/>
                <w:sz w:val="20"/>
                <w:szCs w:val="20"/>
              </w:rPr>
            </w:pPr>
            <w:r w:rsidRPr="00DC2740">
              <w:rPr>
                <w:rFonts w:ascii="Myriad Pro" w:hAnsi="Myriad Pro"/>
                <w:sz w:val="20"/>
                <w:szCs w:val="20"/>
              </w:rPr>
              <w:t>UNDP</w:t>
            </w:r>
          </w:p>
        </w:tc>
        <w:tc>
          <w:tcPr>
            <w:tcW w:w="5342" w:type="dxa"/>
            <w:shd w:val="clear" w:color="auto" w:fill="auto"/>
            <w:vAlign w:val="center"/>
          </w:tcPr>
          <w:p w14:paraId="7CAA2028" w14:textId="2F9C400A" w:rsidR="0080537A" w:rsidRPr="00DC2740" w:rsidRDefault="007C30DB" w:rsidP="005C3BE6">
            <w:pPr>
              <w:spacing w:after="0"/>
              <w:jc w:val="left"/>
              <w:rPr>
                <w:rFonts w:ascii="Myriad Pro" w:hAnsi="Myriad Pro"/>
                <w:sz w:val="20"/>
                <w:szCs w:val="20"/>
              </w:rPr>
            </w:pPr>
            <w:r w:rsidRPr="00DC2740">
              <w:rPr>
                <w:rFonts w:ascii="Myriad Pro" w:hAnsi="Myriad Pro"/>
                <w:sz w:val="20"/>
                <w:szCs w:val="20"/>
              </w:rPr>
              <w:t>Implementing Partner</w:t>
            </w:r>
            <w:r w:rsidR="000D1B1E" w:rsidRPr="00DC2740">
              <w:rPr>
                <w:rFonts w:ascii="Myriad Pro" w:hAnsi="Myriad Pro"/>
                <w:sz w:val="20"/>
                <w:szCs w:val="20"/>
              </w:rPr>
              <w:t xml:space="preserve"> - Agency of the Republic of Kazakhstan for Civil Service Affairs</w:t>
            </w:r>
          </w:p>
        </w:tc>
      </w:tr>
      <w:tr w:rsidR="007C30DB" w:rsidRPr="008C3800" w14:paraId="34419F03" w14:textId="77777777" w:rsidTr="00B32800">
        <w:trPr>
          <w:trHeight w:val="1032"/>
        </w:trPr>
        <w:tc>
          <w:tcPr>
            <w:tcW w:w="5489" w:type="dxa"/>
            <w:shd w:val="clear" w:color="auto" w:fill="auto"/>
          </w:tcPr>
          <w:p w14:paraId="423BD16B" w14:textId="2B3848D8" w:rsidR="0080537A" w:rsidRDefault="007C30DB" w:rsidP="004115DA">
            <w:pPr>
              <w:spacing w:after="0"/>
              <w:jc w:val="left"/>
              <w:rPr>
                <w:rFonts w:ascii="Myriad Pro" w:hAnsi="Myriad Pro"/>
                <w:sz w:val="20"/>
                <w:szCs w:val="20"/>
              </w:rPr>
            </w:pPr>
            <w:r w:rsidRPr="00DC2740">
              <w:rPr>
                <w:rFonts w:ascii="Myriad Pro" w:hAnsi="Myriad Pro"/>
                <w:sz w:val="20"/>
                <w:szCs w:val="20"/>
              </w:rPr>
              <w:t xml:space="preserve">Print Name: </w:t>
            </w:r>
            <w:r w:rsidR="001C1870">
              <w:rPr>
                <w:rFonts w:ascii="Myriad Pro" w:hAnsi="Myriad Pro"/>
                <w:sz w:val="20"/>
                <w:szCs w:val="20"/>
              </w:rPr>
              <w:t>Y</w:t>
            </w:r>
            <w:r w:rsidR="001C1870" w:rsidRPr="001C1870">
              <w:rPr>
                <w:rFonts w:ascii="Myriad Pro" w:hAnsi="Myriad Pro"/>
                <w:sz w:val="20"/>
                <w:szCs w:val="20"/>
              </w:rPr>
              <w:t>akup Beris, Resident Representative</w:t>
            </w:r>
          </w:p>
          <w:p w14:paraId="36D836C4" w14:textId="77777777" w:rsidR="00B32800" w:rsidRPr="00DC2740" w:rsidRDefault="00B32800" w:rsidP="004115DA">
            <w:pPr>
              <w:spacing w:after="0"/>
              <w:jc w:val="left"/>
              <w:rPr>
                <w:rFonts w:ascii="Myriad Pro" w:hAnsi="Myriad Pro"/>
                <w:sz w:val="20"/>
                <w:szCs w:val="20"/>
              </w:rPr>
            </w:pPr>
          </w:p>
          <w:p w14:paraId="3FA59626" w14:textId="3F337F5A" w:rsidR="007C30DB" w:rsidRPr="00DC2740" w:rsidRDefault="007C30DB" w:rsidP="004115DA">
            <w:pPr>
              <w:spacing w:after="0"/>
              <w:jc w:val="left"/>
              <w:rPr>
                <w:rFonts w:ascii="Myriad Pro" w:hAnsi="Myriad Pro"/>
                <w:sz w:val="20"/>
                <w:szCs w:val="20"/>
              </w:rPr>
            </w:pPr>
            <w:r w:rsidRPr="00DC2740">
              <w:rPr>
                <w:rFonts w:ascii="Myriad Pro" w:hAnsi="Myriad Pro"/>
                <w:sz w:val="20"/>
                <w:szCs w:val="20"/>
              </w:rPr>
              <w:t>Date:</w:t>
            </w:r>
          </w:p>
        </w:tc>
        <w:tc>
          <w:tcPr>
            <w:tcW w:w="5342" w:type="dxa"/>
            <w:shd w:val="clear" w:color="auto" w:fill="auto"/>
          </w:tcPr>
          <w:p w14:paraId="0FEA8DBF" w14:textId="605D5FDA" w:rsidR="00FD0AA6" w:rsidRDefault="007C30DB" w:rsidP="00E466D8">
            <w:pPr>
              <w:spacing w:after="0"/>
              <w:jc w:val="left"/>
              <w:rPr>
                <w:rFonts w:ascii="Myriad Pro" w:hAnsi="Myriad Pro"/>
                <w:sz w:val="20"/>
                <w:szCs w:val="20"/>
              </w:rPr>
            </w:pPr>
            <w:r w:rsidRPr="00DC2740">
              <w:rPr>
                <w:rFonts w:ascii="Myriad Pro" w:hAnsi="Myriad Pro"/>
                <w:sz w:val="20"/>
                <w:szCs w:val="20"/>
              </w:rPr>
              <w:t xml:space="preserve">Print Name: </w:t>
            </w:r>
            <w:r w:rsidR="00FD0AA6" w:rsidRPr="00FD0AA6">
              <w:rPr>
                <w:rFonts w:ascii="Myriad Pro" w:hAnsi="Myriad Pro"/>
                <w:sz w:val="20"/>
                <w:szCs w:val="20"/>
              </w:rPr>
              <w:t>Mukhametkaliyev R</w:t>
            </w:r>
            <w:r w:rsidR="00FD0AA6">
              <w:rPr>
                <w:rFonts w:ascii="Myriad Pro" w:hAnsi="Myriad Pro"/>
                <w:sz w:val="20"/>
                <w:szCs w:val="20"/>
              </w:rPr>
              <w:t>i</w:t>
            </w:r>
            <w:r w:rsidR="00FD0AA6" w:rsidRPr="00FE1EFF">
              <w:rPr>
                <w:rFonts w:ascii="Myriad Pro" w:hAnsi="Myriad Pro"/>
                <w:sz w:val="20"/>
                <w:szCs w:val="20"/>
              </w:rPr>
              <w:t>nat</w:t>
            </w:r>
            <w:r w:rsidR="00CE61B5" w:rsidRPr="00FE1EFF">
              <w:rPr>
                <w:rFonts w:ascii="Myriad Pro" w:hAnsi="Myriad Pro"/>
                <w:sz w:val="20"/>
                <w:szCs w:val="20"/>
              </w:rPr>
              <w:t xml:space="preserve">, </w:t>
            </w:r>
            <w:r w:rsidR="00FD0AA6" w:rsidRPr="00FD0AA6">
              <w:rPr>
                <w:rFonts w:ascii="Myriad Pro" w:hAnsi="Myriad Pro"/>
                <w:sz w:val="20"/>
                <w:szCs w:val="20"/>
              </w:rPr>
              <w:t xml:space="preserve">Head of Staff </w:t>
            </w:r>
          </w:p>
          <w:p w14:paraId="21A3BE36" w14:textId="77777777" w:rsidR="00E466D8" w:rsidRDefault="00E466D8" w:rsidP="004115DA">
            <w:pPr>
              <w:spacing w:after="0"/>
              <w:jc w:val="left"/>
              <w:rPr>
                <w:rFonts w:ascii="Myriad Pro" w:hAnsi="Myriad Pro"/>
                <w:sz w:val="20"/>
                <w:szCs w:val="20"/>
              </w:rPr>
            </w:pPr>
          </w:p>
          <w:p w14:paraId="525C2699" w14:textId="549FD1FB" w:rsidR="007C30DB" w:rsidRPr="00DC2740" w:rsidRDefault="007C30DB" w:rsidP="004115DA">
            <w:pPr>
              <w:spacing w:after="0"/>
              <w:jc w:val="left"/>
              <w:rPr>
                <w:rFonts w:ascii="Myriad Pro" w:hAnsi="Myriad Pro"/>
                <w:sz w:val="20"/>
                <w:szCs w:val="20"/>
              </w:rPr>
            </w:pPr>
            <w:r w:rsidRPr="00DC2740">
              <w:rPr>
                <w:rFonts w:ascii="Myriad Pro" w:hAnsi="Myriad Pro"/>
                <w:sz w:val="20"/>
                <w:szCs w:val="20"/>
              </w:rPr>
              <w:t>Date:</w:t>
            </w:r>
          </w:p>
        </w:tc>
      </w:tr>
    </w:tbl>
    <w:p w14:paraId="43DDC26A" w14:textId="285C8D89" w:rsidR="008871E8" w:rsidRPr="00BE0D79" w:rsidRDefault="002F14AB" w:rsidP="0077171E">
      <w:pPr>
        <w:pStyle w:val="Heading1"/>
        <w:numPr>
          <w:ilvl w:val="0"/>
          <w:numId w:val="2"/>
        </w:numPr>
        <w:pBdr>
          <w:top w:val="single" w:sz="4" w:space="31" w:color="auto"/>
        </w:pBdr>
        <w:tabs>
          <w:tab w:val="clear" w:pos="3131"/>
        </w:tabs>
        <w:spacing w:before="0" w:after="120"/>
        <w:ind w:left="426" w:hanging="426"/>
        <w:jc w:val="left"/>
        <w:rPr>
          <w:rFonts w:ascii="Myriad Pro" w:hAnsi="Myriad Pro"/>
          <w:b w:val="0"/>
          <w:bCs/>
          <w:color w:val="FF0000"/>
        </w:rPr>
      </w:pPr>
      <w:r w:rsidRPr="00596EF4">
        <w:rPr>
          <w:rFonts w:ascii="Myriad Pro" w:hAnsi="Myriad Pro"/>
        </w:rPr>
        <w:lastRenderedPageBreak/>
        <w:t>Development Challenge</w:t>
      </w:r>
      <w:r w:rsidR="008871E8">
        <w:rPr>
          <w:rFonts w:ascii="Myriad Pro" w:hAnsi="Myriad Pro"/>
        </w:rPr>
        <w:t xml:space="preserve"> </w:t>
      </w:r>
    </w:p>
    <w:p w14:paraId="5BC565EF" w14:textId="5E233376" w:rsidR="00FD456C" w:rsidRDefault="001E350A" w:rsidP="0077171E">
      <w:pPr>
        <w:rPr>
          <w:rFonts w:ascii="Myriad Pro" w:hAnsi="Myriad Pro"/>
        </w:rPr>
      </w:pPr>
      <w:r>
        <w:rPr>
          <w:rFonts w:ascii="Myriad Pro" w:hAnsi="Myriad Pro"/>
        </w:rPr>
        <w:t xml:space="preserve">Research shows that the </w:t>
      </w:r>
      <w:r w:rsidR="00516B07">
        <w:rPr>
          <w:rFonts w:ascii="Myriad Pro" w:hAnsi="Myriad Pro"/>
        </w:rPr>
        <w:t xml:space="preserve">role of the </w:t>
      </w:r>
      <w:r>
        <w:rPr>
          <w:rFonts w:ascii="Myriad Pro" w:hAnsi="Myriad Pro"/>
        </w:rPr>
        <w:t>c</w:t>
      </w:r>
      <w:r w:rsidR="00FA2CD8">
        <w:rPr>
          <w:rFonts w:ascii="Myriad Pro" w:hAnsi="Myriad Pro"/>
        </w:rPr>
        <w:t xml:space="preserve">ivil service </w:t>
      </w:r>
      <w:r w:rsidR="00653F01">
        <w:rPr>
          <w:rFonts w:ascii="Myriad Pro" w:hAnsi="Myriad Pro"/>
        </w:rPr>
        <w:t xml:space="preserve">and of public administration </w:t>
      </w:r>
      <w:r w:rsidR="00DE0050">
        <w:rPr>
          <w:rFonts w:ascii="Myriad Pro" w:hAnsi="Myriad Pro"/>
        </w:rPr>
        <w:t xml:space="preserve">with respect to human development </w:t>
      </w:r>
      <w:r>
        <w:rPr>
          <w:rFonts w:ascii="Myriad Pro" w:hAnsi="Myriad Pro"/>
        </w:rPr>
        <w:t>is critical</w:t>
      </w:r>
      <w:r w:rsidR="00DE0050">
        <w:rPr>
          <w:rFonts w:ascii="Myriad Pro" w:hAnsi="Myriad Pro"/>
        </w:rPr>
        <w:t>.</w:t>
      </w:r>
      <w:r>
        <w:rPr>
          <w:rFonts w:ascii="Myriad Pro" w:hAnsi="Myriad Pro"/>
        </w:rPr>
        <w:t xml:space="preserve"> </w:t>
      </w:r>
      <w:r w:rsidR="00DE0050">
        <w:rPr>
          <w:rFonts w:ascii="Myriad Pro" w:hAnsi="Myriad Pro"/>
        </w:rPr>
        <w:t xml:space="preserve">In fact, </w:t>
      </w:r>
      <w:r w:rsidR="00E44E56">
        <w:rPr>
          <w:rFonts w:ascii="Myriad Pro" w:hAnsi="Myriad Pro"/>
        </w:rPr>
        <w:t>r</w:t>
      </w:r>
      <w:r>
        <w:rPr>
          <w:rFonts w:ascii="Myriad Pro" w:hAnsi="Myriad Pro"/>
        </w:rPr>
        <w:t xml:space="preserve">ecent global and regional civil service development trends indicate that for the civil service to be able to contribute to the achievement of national development objectives, </w:t>
      </w:r>
      <w:r w:rsidR="00DE0050">
        <w:rPr>
          <w:rFonts w:ascii="Myriad Pro" w:hAnsi="Myriad Pro"/>
        </w:rPr>
        <w:t xml:space="preserve">there is a need </w:t>
      </w:r>
      <w:r w:rsidR="00AA31D9">
        <w:rPr>
          <w:rFonts w:ascii="Myriad Pro" w:hAnsi="Myriad Pro"/>
        </w:rPr>
        <w:t xml:space="preserve">to acquire </w:t>
      </w:r>
      <w:r>
        <w:rPr>
          <w:rFonts w:ascii="Myriad Pro" w:hAnsi="Myriad Pro"/>
        </w:rPr>
        <w:t>new competencies and skills</w:t>
      </w:r>
      <w:r w:rsidR="00743A97">
        <w:rPr>
          <w:rFonts w:ascii="Myriad Pro" w:hAnsi="Myriad Pro"/>
        </w:rPr>
        <w:t xml:space="preserve">, </w:t>
      </w:r>
      <w:r w:rsidR="008A5B0A">
        <w:rPr>
          <w:rFonts w:ascii="Myriad Pro" w:hAnsi="Myriad Pro"/>
        </w:rPr>
        <w:t xml:space="preserve">internalise </w:t>
      </w:r>
      <w:r w:rsidR="00AA31D9">
        <w:rPr>
          <w:rFonts w:ascii="Myriad Pro" w:hAnsi="Myriad Pro"/>
        </w:rPr>
        <w:t xml:space="preserve">a new corporate culture and ethical values, </w:t>
      </w:r>
      <w:r w:rsidR="00743A97">
        <w:rPr>
          <w:rFonts w:ascii="Myriad Pro" w:hAnsi="Myriad Pro"/>
        </w:rPr>
        <w:t xml:space="preserve">as well as </w:t>
      </w:r>
      <w:r w:rsidR="008A5B0A">
        <w:rPr>
          <w:rFonts w:ascii="Myriad Pro" w:hAnsi="Myriad Pro"/>
        </w:rPr>
        <w:t xml:space="preserve">operational </w:t>
      </w:r>
      <w:r w:rsidR="00743A97">
        <w:rPr>
          <w:rFonts w:ascii="Myriad Pro" w:hAnsi="Myriad Pro"/>
        </w:rPr>
        <w:t>systems</w:t>
      </w:r>
      <w:r w:rsidR="00FD456C">
        <w:rPr>
          <w:rFonts w:ascii="Myriad Pro" w:hAnsi="Myriad Pro"/>
        </w:rPr>
        <w:t xml:space="preserve">; if it </w:t>
      </w:r>
      <w:r w:rsidR="00AA31D9">
        <w:rPr>
          <w:rFonts w:ascii="Myriad Pro" w:hAnsi="Myriad Pro"/>
        </w:rPr>
        <w:t xml:space="preserve">is </w:t>
      </w:r>
      <w:r w:rsidR="00FD456C">
        <w:rPr>
          <w:rFonts w:ascii="Myriad Pro" w:hAnsi="Myriad Pro"/>
        </w:rPr>
        <w:t xml:space="preserve">to become </w:t>
      </w:r>
      <w:r w:rsidR="00743A97">
        <w:rPr>
          <w:rFonts w:ascii="Myriad Pro" w:hAnsi="Myriad Pro"/>
        </w:rPr>
        <w:t>a vehicle that functions effectively and fairly in its exercise of authority, it delivers public services efficiently, promotes the public interest and it gains the trust of the public at large</w:t>
      </w:r>
      <w:r w:rsidR="00727B4E">
        <w:rPr>
          <w:rFonts w:ascii="Myriad Pro" w:hAnsi="Myriad Pro"/>
        </w:rPr>
        <w:t>.</w:t>
      </w:r>
      <w:r w:rsidR="00727B4E">
        <w:rPr>
          <w:rStyle w:val="FootnoteReference"/>
        </w:rPr>
        <w:footnoteReference w:id="1"/>
      </w:r>
      <w:r w:rsidR="00743A97">
        <w:rPr>
          <w:rFonts w:ascii="Myriad Pro" w:hAnsi="Myriad Pro"/>
        </w:rPr>
        <w:t xml:space="preserve"> </w:t>
      </w:r>
      <w:r w:rsidR="00AA31D9">
        <w:rPr>
          <w:rFonts w:ascii="Myriad Pro" w:hAnsi="Myriad Pro"/>
        </w:rPr>
        <w:t>A</w:t>
      </w:r>
      <w:r w:rsidR="00DF6308">
        <w:rPr>
          <w:rFonts w:ascii="Myriad Pro" w:hAnsi="Myriad Pro"/>
        </w:rPr>
        <w:t>ctually</w:t>
      </w:r>
      <w:r w:rsidR="00AA31D9">
        <w:rPr>
          <w:rFonts w:ascii="Myriad Pro" w:hAnsi="Myriad Pro"/>
        </w:rPr>
        <w:t>, i</w:t>
      </w:r>
      <w:r w:rsidR="00FD456C">
        <w:rPr>
          <w:rFonts w:ascii="Myriad Pro" w:hAnsi="Myriad Pro"/>
        </w:rPr>
        <w:t xml:space="preserve">t </w:t>
      </w:r>
      <w:r w:rsidR="00E27F66">
        <w:rPr>
          <w:rFonts w:ascii="Myriad Pro" w:hAnsi="Myriad Pro"/>
        </w:rPr>
        <w:t xml:space="preserve">has been documented that the existence, of a merit-based, competent, </w:t>
      </w:r>
      <w:r w:rsidR="00AA31D9">
        <w:rPr>
          <w:rFonts w:ascii="Myriad Pro" w:hAnsi="Myriad Pro"/>
        </w:rPr>
        <w:t xml:space="preserve">ethical, </w:t>
      </w:r>
      <w:r w:rsidR="00E27F66">
        <w:rPr>
          <w:rFonts w:ascii="Myriad Pro" w:hAnsi="Myriad Pro"/>
        </w:rPr>
        <w:t>and professional public service is a nation’s most competitive advantage in the 21</w:t>
      </w:r>
      <w:r w:rsidR="00E27F66" w:rsidRPr="00E27F66">
        <w:rPr>
          <w:rFonts w:ascii="Myriad Pro" w:hAnsi="Myriad Pro"/>
          <w:vertAlign w:val="superscript"/>
        </w:rPr>
        <w:t>st</w:t>
      </w:r>
      <w:r w:rsidR="00E27F66">
        <w:rPr>
          <w:rFonts w:ascii="Myriad Pro" w:hAnsi="Myriad Pro"/>
        </w:rPr>
        <w:t xml:space="preserve"> Century</w:t>
      </w:r>
      <w:r w:rsidR="00727B4E">
        <w:rPr>
          <w:rFonts w:ascii="Myriad Pro" w:hAnsi="Myriad Pro"/>
        </w:rPr>
        <w:t>.</w:t>
      </w:r>
      <w:r w:rsidR="00727B4E">
        <w:rPr>
          <w:rStyle w:val="FootnoteReference"/>
        </w:rPr>
        <w:footnoteReference w:id="2"/>
      </w:r>
      <w:r w:rsidR="00BE21F7">
        <w:rPr>
          <w:rFonts w:ascii="Myriad Pro" w:hAnsi="Myriad Pro"/>
        </w:rPr>
        <w:t xml:space="preserve"> </w:t>
      </w:r>
    </w:p>
    <w:p w14:paraId="01AD2EC7" w14:textId="7394016F" w:rsidR="00B2269B" w:rsidRPr="00FD456C" w:rsidRDefault="00545317" w:rsidP="0077171E">
      <w:pPr>
        <w:rPr>
          <w:rFonts w:ascii="Myriad Pro" w:hAnsi="Myriad Pro"/>
        </w:rPr>
      </w:pPr>
      <w:r>
        <w:rPr>
          <w:rFonts w:ascii="Myriad Pro" w:hAnsi="Myriad Pro"/>
        </w:rPr>
        <w:t xml:space="preserve">Furthermore, as the challenges governments around the world face nowadays </w:t>
      </w:r>
      <w:r w:rsidR="00FD456C">
        <w:rPr>
          <w:rFonts w:ascii="Myriad Pro" w:hAnsi="Myriad Pro"/>
        </w:rPr>
        <w:t xml:space="preserve">require </w:t>
      </w:r>
      <w:r>
        <w:rPr>
          <w:rFonts w:ascii="Myriad Pro" w:hAnsi="Myriad Pro"/>
        </w:rPr>
        <w:t>increasingly complex</w:t>
      </w:r>
      <w:r w:rsidR="006E152A">
        <w:rPr>
          <w:rFonts w:ascii="Myriad Pro" w:hAnsi="Myriad Pro"/>
        </w:rPr>
        <w:t xml:space="preserve"> </w:t>
      </w:r>
      <w:r w:rsidR="00FD456C">
        <w:rPr>
          <w:rFonts w:ascii="Myriad Pro" w:hAnsi="Myriad Pro"/>
        </w:rPr>
        <w:t xml:space="preserve">responses </w:t>
      </w:r>
      <w:r w:rsidR="006E152A">
        <w:rPr>
          <w:rFonts w:ascii="Myriad Pro" w:hAnsi="Myriad Pro"/>
        </w:rPr>
        <w:t xml:space="preserve">– the COVID-19 pandemic is a good example - </w:t>
      </w:r>
      <w:r>
        <w:rPr>
          <w:rFonts w:ascii="Myriad Pro" w:hAnsi="Myriad Pro"/>
        </w:rPr>
        <w:t xml:space="preserve">the role of a well-functioning public administration has grown </w:t>
      </w:r>
      <w:r w:rsidR="00FD456C">
        <w:rPr>
          <w:rFonts w:ascii="Myriad Pro" w:hAnsi="Myriad Pro"/>
        </w:rPr>
        <w:t xml:space="preserve">immensely </w:t>
      </w:r>
      <w:r>
        <w:rPr>
          <w:rFonts w:ascii="Myriad Pro" w:hAnsi="Myriad Pro"/>
        </w:rPr>
        <w:t xml:space="preserve">in importance. </w:t>
      </w:r>
      <w:r w:rsidR="00CD3C46">
        <w:rPr>
          <w:rFonts w:ascii="Myriad Pro" w:hAnsi="Myriad Pro"/>
        </w:rPr>
        <w:t>In this context, governments are eager to always introduce new ideas</w:t>
      </w:r>
      <w:r w:rsidR="008A5B0A">
        <w:rPr>
          <w:rFonts w:ascii="Myriad Pro" w:hAnsi="Myriad Pro"/>
        </w:rPr>
        <w:t xml:space="preserve">, adopt evidence-based policies and </w:t>
      </w:r>
      <w:r w:rsidR="00CD3C46">
        <w:rPr>
          <w:rFonts w:ascii="Myriad Pro" w:hAnsi="Myriad Pro"/>
        </w:rPr>
        <w:t>undertake innovative initiatives</w:t>
      </w:r>
      <w:r w:rsidR="00AA31D9">
        <w:rPr>
          <w:rFonts w:ascii="Myriad Pro" w:hAnsi="Myriad Pro"/>
        </w:rPr>
        <w:t xml:space="preserve"> </w:t>
      </w:r>
      <w:r w:rsidR="00CD3C46">
        <w:rPr>
          <w:rFonts w:ascii="Myriad Pro" w:hAnsi="Myriad Pro"/>
        </w:rPr>
        <w:t>aimed at transforming the</w:t>
      </w:r>
      <w:r w:rsidR="00D4273D">
        <w:rPr>
          <w:rFonts w:ascii="Myriad Pro" w:hAnsi="Myriad Pro"/>
        </w:rPr>
        <w:t>ir</w:t>
      </w:r>
      <w:r w:rsidR="00CD3C46">
        <w:rPr>
          <w:rFonts w:ascii="Myriad Pro" w:hAnsi="Myriad Pro"/>
        </w:rPr>
        <w:t xml:space="preserve"> public administration and civil service structures into more flexible, more creative, </w:t>
      </w:r>
      <w:r w:rsidR="00BE21F7">
        <w:rPr>
          <w:rFonts w:ascii="Myriad Pro" w:hAnsi="Myriad Pro"/>
        </w:rPr>
        <w:t xml:space="preserve">more resilient, </w:t>
      </w:r>
      <w:r w:rsidR="00CD3C46">
        <w:rPr>
          <w:rFonts w:ascii="Myriad Pro" w:hAnsi="Myriad Pro"/>
        </w:rPr>
        <w:t xml:space="preserve">more tech savvy and more focused on performance organisations to be able to serve the public good single-mindedly, </w:t>
      </w:r>
      <w:r w:rsidR="00CD3C46" w:rsidRPr="00AC62B9">
        <w:rPr>
          <w:rFonts w:ascii="Myriad Pro" w:hAnsi="Myriad Pro"/>
          <w:iCs/>
        </w:rPr>
        <w:t>unequivocally</w:t>
      </w:r>
      <w:r w:rsidR="00946AEA">
        <w:rPr>
          <w:rFonts w:ascii="Myriad Pro" w:hAnsi="Myriad Pro"/>
          <w:iCs/>
        </w:rPr>
        <w:t>,</w:t>
      </w:r>
      <w:r w:rsidR="00CD3C46" w:rsidRPr="00AC62B9">
        <w:rPr>
          <w:rFonts w:ascii="Myriad Pro" w:hAnsi="Myriad Pro"/>
          <w:iCs/>
        </w:rPr>
        <w:t xml:space="preserve"> and efficiently. </w:t>
      </w:r>
    </w:p>
    <w:p w14:paraId="14BD5DC0" w14:textId="2C9A901E" w:rsidR="00743A97" w:rsidRDefault="00B2269B" w:rsidP="0077171E">
      <w:pPr>
        <w:rPr>
          <w:rFonts w:ascii="Myriad Pro" w:hAnsi="Myriad Pro"/>
        </w:rPr>
      </w:pPr>
      <w:r>
        <w:rPr>
          <w:rFonts w:ascii="Myriad Pro" w:hAnsi="Myriad Pro"/>
        </w:rPr>
        <w:t>In achieving these aspirations</w:t>
      </w:r>
      <w:r w:rsidR="0000441B">
        <w:rPr>
          <w:rFonts w:ascii="Myriad Pro" w:hAnsi="Myriad Pro"/>
        </w:rPr>
        <w:t xml:space="preserve">, governments need to groom a different type of civil servants. These new civil servants need to be able to take initiatives in a multitude of policy areas and must be capable of assuming a more active role in the advancement of public affairs, in an environment where information and communication technologies are rapidly transforming the operational modalities not only of the public service but also of the way economies and societies interact and operate. </w:t>
      </w:r>
      <w:r w:rsidR="00F61FB1">
        <w:rPr>
          <w:rFonts w:ascii="Myriad Pro" w:hAnsi="Myriad Pro"/>
        </w:rPr>
        <w:t xml:space="preserve">In this new setting, civil servants will need to be competent, professional and above all service-oriented. They also need to possess a set of high-level skills and competencies to actively engage and </w:t>
      </w:r>
      <w:r w:rsidR="00D4273D">
        <w:rPr>
          <w:rFonts w:ascii="Myriad Pro" w:hAnsi="Myriad Pro"/>
        </w:rPr>
        <w:t xml:space="preserve">effectively </w:t>
      </w:r>
      <w:r w:rsidR="00F61FB1">
        <w:rPr>
          <w:rFonts w:ascii="Myriad Pro" w:hAnsi="Myriad Pro"/>
        </w:rPr>
        <w:t>interact in this new and demanding environment</w:t>
      </w:r>
      <w:r w:rsidR="00B556A8">
        <w:rPr>
          <w:rFonts w:ascii="Myriad Pro" w:hAnsi="Myriad Pro"/>
        </w:rPr>
        <w:t xml:space="preserve"> with a multitude of stakeholders</w:t>
      </w:r>
      <w:r w:rsidR="00F61FB1">
        <w:rPr>
          <w:rFonts w:ascii="Myriad Pro" w:hAnsi="Myriad Pro"/>
        </w:rPr>
        <w:t xml:space="preserve">, as well as be able and willing to </w:t>
      </w:r>
      <w:r w:rsidR="00D4273D">
        <w:rPr>
          <w:rFonts w:ascii="Myriad Pro" w:hAnsi="Myriad Pro"/>
        </w:rPr>
        <w:t xml:space="preserve">continually </w:t>
      </w:r>
      <w:r w:rsidR="00F61FB1">
        <w:rPr>
          <w:rFonts w:ascii="Myriad Pro" w:hAnsi="Myriad Pro"/>
        </w:rPr>
        <w:t xml:space="preserve">acquire enhanced capacities to ensure that they can </w:t>
      </w:r>
      <w:r w:rsidR="00976111">
        <w:rPr>
          <w:rFonts w:ascii="Myriad Pro" w:hAnsi="Myriad Pro"/>
        </w:rPr>
        <w:t>always perform their expected tasks well</w:t>
      </w:r>
      <w:r w:rsidR="00F61FB1">
        <w:rPr>
          <w:rFonts w:ascii="Myriad Pro" w:hAnsi="Myriad Pro"/>
        </w:rPr>
        <w:t xml:space="preserve">.  </w:t>
      </w:r>
    </w:p>
    <w:p w14:paraId="39E5CEBC" w14:textId="03A80E62" w:rsidR="006B79A6" w:rsidRDefault="001B49E2" w:rsidP="0077171E">
      <w:pPr>
        <w:rPr>
          <w:rFonts w:ascii="Myriad Pro" w:hAnsi="Myriad Pro"/>
        </w:rPr>
      </w:pPr>
      <w:r>
        <w:rPr>
          <w:rFonts w:ascii="Myriad Pro" w:hAnsi="Myriad Pro"/>
        </w:rPr>
        <w:t>Equally</w:t>
      </w:r>
      <w:r w:rsidR="00B556A8">
        <w:rPr>
          <w:rFonts w:ascii="Myriad Pro" w:hAnsi="Myriad Pro"/>
        </w:rPr>
        <w:t xml:space="preserve">, </w:t>
      </w:r>
      <w:r w:rsidR="00946AEA">
        <w:rPr>
          <w:rFonts w:ascii="Myriad Pro" w:hAnsi="Myriad Pro"/>
        </w:rPr>
        <w:t xml:space="preserve">a primary goal of the national development agenda of Kazakhstan is to become a model member state of the global community through the adoption of international standards in its pursuit to further develop </w:t>
      </w:r>
      <w:r w:rsidR="00CC10BC">
        <w:rPr>
          <w:rFonts w:ascii="Myriad Pro" w:hAnsi="Myriad Pro"/>
        </w:rPr>
        <w:t xml:space="preserve">its human capital in the public service to become more productive and efficient. </w:t>
      </w:r>
      <w:r w:rsidR="00D4273D">
        <w:rPr>
          <w:rFonts w:ascii="Myriad Pro" w:hAnsi="Myriad Pro"/>
        </w:rPr>
        <w:t>T</w:t>
      </w:r>
      <w:r w:rsidR="00CC10BC">
        <w:rPr>
          <w:rFonts w:ascii="Myriad Pro" w:hAnsi="Myriad Pro"/>
        </w:rPr>
        <w:t xml:space="preserve">he President </w:t>
      </w:r>
      <w:r w:rsidR="00D4273D">
        <w:rPr>
          <w:rFonts w:ascii="Myriad Pro" w:hAnsi="Myriad Pro"/>
        </w:rPr>
        <w:t xml:space="preserve">of the Republic </w:t>
      </w:r>
      <w:r w:rsidR="00E062E6">
        <w:rPr>
          <w:rFonts w:ascii="Myriad Pro" w:hAnsi="Myriad Pro"/>
        </w:rPr>
        <w:t xml:space="preserve">has </w:t>
      </w:r>
      <w:r w:rsidR="00CC10BC">
        <w:rPr>
          <w:rFonts w:ascii="Myriad Pro" w:hAnsi="Myriad Pro"/>
        </w:rPr>
        <w:t xml:space="preserve">emphasised </w:t>
      </w:r>
      <w:r w:rsidR="00E062E6">
        <w:rPr>
          <w:rFonts w:ascii="Myriad Pro" w:hAnsi="Myriad Pro"/>
        </w:rPr>
        <w:t xml:space="preserve">this point </w:t>
      </w:r>
      <w:r w:rsidR="00CC10BC">
        <w:rPr>
          <w:rFonts w:ascii="Myriad Pro" w:hAnsi="Myriad Pro"/>
        </w:rPr>
        <w:t>saying that “</w:t>
      </w:r>
      <w:r w:rsidR="00CC10BC" w:rsidRPr="00987C59">
        <w:rPr>
          <w:rFonts w:ascii="Myriad Pro" w:hAnsi="Myriad Pro"/>
          <w:i/>
          <w:iCs/>
        </w:rPr>
        <w:t>successful economic reforms are no longer possible without the modernisation of the country’s social and political life</w:t>
      </w:r>
      <w:r w:rsidR="00987C59">
        <w:rPr>
          <w:rFonts w:ascii="Myriad Pro" w:hAnsi="Myriad Pro"/>
        </w:rPr>
        <w:t>”.</w:t>
      </w:r>
      <w:r w:rsidR="0075259A">
        <w:rPr>
          <w:rStyle w:val="FootnoteReference"/>
        </w:rPr>
        <w:footnoteReference w:id="3"/>
      </w:r>
      <w:r w:rsidR="00987C59">
        <w:rPr>
          <w:rFonts w:ascii="Myriad Pro" w:hAnsi="Myriad Pro"/>
        </w:rPr>
        <w:t xml:space="preserve"> </w:t>
      </w:r>
      <w:r w:rsidR="00D4273D">
        <w:rPr>
          <w:rFonts w:ascii="Myriad Pro" w:hAnsi="Myriad Pro"/>
        </w:rPr>
        <w:t xml:space="preserve">To this end, </w:t>
      </w:r>
      <w:r w:rsidR="00987C59">
        <w:rPr>
          <w:rFonts w:ascii="Myriad Pro" w:hAnsi="Myriad Pro"/>
        </w:rPr>
        <w:t>he introduced the concept of the “listening state”, which promptly and efficiently responds to all citizens’ requests</w:t>
      </w:r>
      <w:r>
        <w:rPr>
          <w:rFonts w:ascii="Myriad Pro" w:hAnsi="Myriad Pro"/>
        </w:rPr>
        <w:t xml:space="preserve"> and h</w:t>
      </w:r>
      <w:r w:rsidR="00987C59">
        <w:rPr>
          <w:rFonts w:ascii="Myriad Pro" w:hAnsi="Myriad Pro"/>
        </w:rPr>
        <w:t xml:space="preserve">e stressed the need to maintain </w:t>
      </w:r>
      <w:r w:rsidR="00011085">
        <w:rPr>
          <w:rFonts w:ascii="Myriad Pro" w:hAnsi="Myriad Pro"/>
        </w:rPr>
        <w:t xml:space="preserve">a </w:t>
      </w:r>
      <w:r w:rsidR="00987C59">
        <w:rPr>
          <w:rFonts w:ascii="Myriad Pro" w:hAnsi="Myriad Pro"/>
        </w:rPr>
        <w:t>constant dialogue between the government and society</w:t>
      </w:r>
      <w:r w:rsidR="0075259A">
        <w:rPr>
          <w:rFonts w:ascii="Myriad Pro" w:hAnsi="Myriad Pro"/>
        </w:rPr>
        <w:t>, as a means to build a harmonious state.</w:t>
      </w:r>
      <w:r w:rsidR="00D47F1E">
        <w:rPr>
          <w:rStyle w:val="FootnoteReference"/>
        </w:rPr>
        <w:footnoteReference w:id="4"/>
      </w:r>
      <w:r w:rsidR="00E062E6">
        <w:rPr>
          <w:rFonts w:ascii="Myriad Pro" w:hAnsi="Myriad Pro"/>
        </w:rPr>
        <w:t xml:space="preserve"> </w:t>
      </w:r>
      <w:r w:rsidR="00125D6F">
        <w:rPr>
          <w:rFonts w:ascii="Myriad Pro" w:hAnsi="Myriad Pro"/>
        </w:rPr>
        <w:t>Furthermore</w:t>
      </w:r>
      <w:r w:rsidR="00E062E6">
        <w:rPr>
          <w:rFonts w:ascii="Myriad Pro" w:hAnsi="Myriad Pro"/>
        </w:rPr>
        <w:t xml:space="preserve">, </w:t>
      </w:r>
      <w:r w:rsidR="006B79A6">
        <w:rPr>
          <w:rFonts w:ascii="Myriad Pro" w:hAnsi="Myriad Pro"/>
        </w:rPr>
        <w:t>the national development priorities outlined in the visionary Kazakhstan 2050 Strategy, the “100 Concrete Steps”,</w:t>
      </w:r>
      <w:r w:rsidR="006B79A6">
        <w:rPr>
          <w:rStyle w:val="FootnoteReference"/>
        </w:rPr>
        <w:footnoteReference w:id="5"/>
      </w:r>
      <w:r w:rsidR="006B79A6">
        <w:rPr>
          <w:rFonts w:ascii="Myriad Pro" w:hAnsi="Myriad Pro"/>
        </w:rPr>
        <w:t xml:space="preserve"> and the Strategic Plan 2025 contain important initiatives that </w:t>
      </w:r>
      <w:r w:rsidR="00125D6F">
        <w:rPr>
          <w:rFonts w:ascii="Myriad Pro" w:hAnsi="Myriad Pro"/>
        </w:rPr>
        <w:t xml:space="preserve">also </w:t>
      </w:r>
      <w:r w:rsidR="006B79A6">
        <w:rPr>
          <w:rFonts w:ascii="Myriad Pro" w:hAnsi="Myriad Pro"/>
        </w:rPr>
        <w:t xml:space="preserve">aim at modernising </w:t>
      </w:r>
      <w:r w:rsidR="00125D6F">
        <w:rPr>
          <w:rFonts w:ascii="Myriad Pro" w:hAnsi="Myriad Pro"/>
        </w:rPr>
        <w:t xml:space="preserve">the state </w:t>
      </w:r>
      <w:r w:rsidR="006B79A6">
        <w:rPr>
          <w:rFonts w:ascii="Myriad Pro" w:hAnsi="Myriad Pro"/>
        </w:rPr>
        <w:t xml:space="preserve">institutions and society including achieving gender equality.   </w:t>
      </w:r>
    </w:p>
    <w:p w14:paraId="27BAA2EC" w14:textId="7672F773" w:rsidR="008F28D9" w:rsidRDefault="00011085" w:rsidP="0077171E">
      <w:pPr>
        <w:rPr>
          <w:rFonts w:ascii="Myriad Pro" w:hAnsi="Myriad Pro"/>
        </w:rPr>
      </w:pPr>
      <w:r>
        <w:rPr>
          <w:rFonts w:ascii="Myriad Pro" w:hAnsi="Myriad Pro"/>
        </w:rPr>
        <w:lastRenderedPageBreak/>
        <w:t xml:space="preserve">Additionally, </w:t>
      </w:r>
      <w:r w:rsidR="0075259A">
        <w:rPr>
          <w:rFonts w:ascii="Myriad Pro" w:hAnsi="Myriad Pro"/>
        </w:rPr>
        <w:t xml:space="preserve">the United Nations </w:t>
      </w:r>
      <w:r w:rsidR="00941097">
        <w:rPr>
          <w:rFonts w:ascii="Myriad Pro" w:hAnsi="Myriad Pro"/>
        </w:rPr>
        <w:t xml:space="preserve">Sustainable Development </w:t>
      </w:r>
      <w:r w:rsidR="008F3F82">
        <w:rPr>
          <w:rFonts w:ascii="Myriad Pro" w:hAnsi="Myriad Pro"/>
        </w:rPr>
        <w:t>Cooperation Framework</w:t>
      </w:r>
      <w:r w:rsidR="00941097">
        <w:rPr>
          <w:rFonts w:ascii="Myriad Pro" w:hAnsi="Myriad Pro"/>
        </w:rPr>
        <w:t xml:space="preserve"> (UNSDCF)</w:t>
      </w:r>
      <w:r w:rsidR="00770DA5">
        <w:rPr>
          <w:rFonts w:ascii="Myriad Pro" w:hAnsi="Myriad Pro"/>
        </w:rPr>
        <w:t xml:space="preserve"> 2021-2025 for Kazakhstan</w:t>
      </w:r>
      <w:r w:rsidR="003A0B35">
        <w:rPr>
          <w:rFonts w:ascii="Myriad Pro" w:hAnsi="Myriad Pro"/>
        </w:rPr>
        <w:t xml:space="preserve"> </w:t>
      </w:r>
      <w:r w:rsidR="00125D6F">
        <w:rPr>
          <w:rFonts w:ascii="Myriad Pro" w:hAnsi="Myriad Pro"/>
        </w:rPr>
        <w:t xml:space="preserve">- </w:t>
      </w:r>
      <w:r w:rsidR="003A0B35">
        <w:rPr>
          <w:rFonts w:ascii="Myriad Pro" w:hAnsi="Myriad Pro"/>
        </w:rPr>
        <w:t>formulated to contribute to national efforts in the priority areas of the Government of Kazakhstan</w:t>
      </w:r>
      <w:r w:rsidR="00125D6F">
        <w:rPr>
          <w:rFonts w:ascii="Myriad Pro" w:hAnsi="Myriad Pro"/>
        </w:rPr>
        <w:t xml:space="preserve"> </w:t>
      </w:r>
      <w:r w:rsidR="00A00F8C">
        <w:rPr>
          <w:rFonts w:ascii="Myriad Pro" w:hAnsi="Myriad Pro"/>
        </w:rPr>
        <w:t>–</w:t>
      </w:r>
      <w:r w:rsidR="00125D6F">
        <w:rPr>
          <w:rFonts w:ascii="Myriad Pro" w:hAnsi="Myriad Pro"/>
        </w:rPr>
        <w:t xml:space="preserve"> </w:t>
      </w:r>
      <w:r w:rsidR="00A00F8C">
        <w:rPr>
          <w:rFonts w:ascii="Myriad Pro" w:hAnsi="Myriad Pro"/>
        </w:rPr>
        <w:t xml:space="preserve">advocates for </w:t>
      </w:r>
      <w:r w:rsidR="003A0B35">
        <w:rPr>
          <w:rFonts w:ascii="Myriad Pro" w:hAnsi="Myriad Pro"/>
        </w:rPr>
        <w:t>improv</w:t>
      </w:r>
      <w:r w:rsidR="00A00F8C">
        <w:rPr>
          <w:rFonts w:ascii="Myriad Pro" w:hAnsi="Myriad Pro"/>
        </w:rPr>
        <w:t>ing</w:t>
      </w:r>
      <w:r w:rsidR="003A0B35">
        <w:rPr>
          <w:rFonts w:ascii="Myriad Pro" w:hAnsi="Myriad Pro"/>
        </w:rPr>
        <w:t xml:space="preserve"> the effectiveness and efficiency of the public sector.</w:t>
      </w:r>
      <w:r>
        <w:rPr>
          <w:rStyle w:val="FootnoteReference"/>
        </w:rPr>
        <w:footnoteReference w:id="6"/>
      </w:r>
      <w:r w:rsidR="003A0B35">
        <w:rPr>
          <w:rFonts w:ascii="Myriad Pro" w:hAnsi="Myriad Pro"/>
        </w:rPr>
        <w:t xml:space="preserve"> Th</w:t>
      </w:r>
      <w:r w:rsidR="00A00F8C">
        <w:rPr>
          <w:rFonts w:ascii="Myriad Pro" w:hAnsi="Myriad Pro"/>
        </w:rPr>
        <w:t>e F</w:t>
      </w:r>
      <w:r w:rsidR="003A0B35">
        <w:rPr>
          <w:rFonts w:ascii="Myriad Pro" w:hAnsi="Myriad Pro"/>
        </w:rPr>
        <w:t>ramework, based on the multifaceted agenda of the SDGs</w:t>
      </w:r>
      <w:r w:rsidR="00A00F8C">
        <w:rPr>
          <w:rFonts w:ascii="Myriad Pro" w:hAnsi="Myriad Pro"/>
        </w:rPr>
        <w:t>,</w:t>
      </w:r>
      <w:r w:rsidR="003A0B35">
        <w:rPr>
          <w:rFonts w:ascii="Myriad Pro" w:hAnsi="Myriad Pro"/>
        </w:rPr>
        <w:t xml:space="preserve"> is well-suited to address the challenges that Kazakhstan faces</w:t>
      </w:r>
      <w:r w:rsidR="00C3365C">
        <w:rPr>
          <w:rFonts w:ascii="Myriad Pro" w:hAnsi="Myriad Pro"/>
        </w:rPr>
        <w:t xml:space="preserve"> to “</w:t>
      </w:r>
      <w:r w:rsidR="00C3365C" w:rsidRPr="00EB60D6">
        <w:rPr>
          <w:rFonts w:ascii="Myriad Pro" w:hAnsi="Myriad Pro"/>
          <w:i/>
          <w:iCs/>
        </w:rPr>
        <w:t xml:space="preserve">achieve quality and sustainable economic growth that contributes to improved living standards for people, comparable with OECD countries, and that is underpinned by increased competitiveness of business and human capital, technological modernisation, </w:t>
      </w:r>
      <w:r w:rsidR="009724CE" w:rsidRPr="00EB60D6">
        <w:rPr>
          <w:rFonts w:ascii="Myriad Pro" w:hAnsi="Myriad Pro"/>
          <w:i/>
          <w:iCs/>
        </w:rPr>
        <w:t xml:space="preserve">and </w:t>
      </w:r>
      <w:r w:rsidR="00C3365C" w:rsidRPr="00EB60D6">
        <w:rPr>
          <w:rFonts w:ascii="Myriad Pro" w:hAnsi="Myriad Pro"/>
          <w:i/>
          <w:iCs/>
        </w:rPr>
        <w:t>improvement of the institutional environment</w:t>
      </w:r>
      <w:r w:rsidR="009724CE">
        <w:rPr>
          <w:rFonts w:ascii="Myriad Pro" w:hAnsi="Myriad Pro"/>
        </w:rPr>
        <w:t>”</w:t>
      </w:r>
      <w:r w:rsidR="007A1003">
        <w:rPr>
          <w:rFonts w:ascii="Myriad Pro" w:hAnsi="Myriad Pro"/>
        </w:rPr>
        <w:t xml:space="preserve"> (</w:t>
      </w:r>
      <w:r w:rsidR="00D459E5">
        <w:rPr>
          <w:rFonts w:ascii="Myriad Pro" w:hAnsi="Myriad Pro"/>
        </w:rPr>
        <w:t>Kazakhstan Strategic Plan 2025)</w:t>
      </w:r>
      <w:r w:rsidR="009724CE">
        <w:rPr>
          <w:rFonts w:ascii="Myriad Pro" w:hAnsi="Myriad Pro"/>
        </w:rPr>
        <w:t>.</w:t>
      </w:r>
      <w:r>
        <w:rPr>
          <w:rFonts w:ascii="Myriad Pro" w:hAnsi="Myriad Pro"/>
        </w:rPr>
        <w:t xml:space="preserve"> </w:t>
      </w:r>
      <w:r w:rsidR="00864F44">
        <w:rPr>
          <w:rFonts w:ascii="Myriad Pro" w:hAnsi="Myriad Pro"/>
          <w:lang w:val="en-US"/>
        </w:rPr>
        <w:t xml:space="preserve">Furthermore, </w:t>
      </w:r>
      <w:r w:rsidR="00864F44">
        <w:rPr>
          <w:rFonts w:ascii="Myriad Pro" w:hAnsi="Myriad Pro"/>
        </w:rPr>
        <w:t>strengthening</w:t>
      </w:r>
      <w:r w:rsidR="002C71AF">
        <w:rPr>
          <w:rFonts w:ascii="Myriad Pro" w:hAnsi="Myriad Pro"/>
        </w:rPr>
        <w:t xml:space="preserve"> </w:t>
      </w:r>
      <w:r w:rsidR="00D672F1">
        <w:rPr>
          <w:rFonts w:ascii="Myriad Pro" w:hAnsi="Myriad Pro"/>
        </w:rPr>
        <w:t xml:space="preserve">the effectiveness and accountability of institutions, facilitating citizens’ engagement in decision-making and supporting resilience building are among the priority areas of </w:t>
      </w:r>
      <w:r w:rsidR="002C71AF">
        <w:rPr>
          <w:rFonts w:ascii="Myriad Pro" w:hAnsi="Myriad Pro"/>
        </w:rPr>
        <w:t>the Country Programme Document (CPD) for Kazakhstan 2021-2025</w:t>
      </w:r>
      <w:r w:rsidR="008F28D9">
        <w:rPr>
          <w:rFonts w:ascii="Myriad Pro" w:hAnsi="Myriad Pro"/>
        </w:rPr>
        <w:t>;</w:t>
      </w:r>
      <w:r w:rsidR="006B79A6">
        <w:rPr>
          <w:rStyle w:val="FootnoteReference"/>
        </w:rPr>
        <w:footnoteReference w:id="7"/>
      </w:r>
      <w:r w:rsidR="00D672F1">
        <w:rPr>
          <w:rFonts w:ascii="Myriad Pro" w:hAnsi="Myriad Pro"/>
        </w:rPr>
        <w:t xml:space="preserve"> along </w:t>
      </w:r>
      <w:r w:rsidR="00864F44">
        <w:rPr>
          <w:rFonts w:ascii="Myriad Pro" w:hAnsi="Myriad Pro"/>
        </w:rPr>
        <w:t>with the development of</w:t>
      </w:r>
      <w:r w:rsidR="00D672F1">
        <w:rPr>
          <w:rFonts w:ascii="Myriad Pro" w:hAnsi="Myriad Pro"/>
        </w:rPr>
        <w:t xml:space="preserve"> human capital </w:t>
      </w:r>
      <w:r w:rsidR="008F28D9">
        <w:rPr>
          <w:rFonts w:ascii="Myriad Pro" w:hAnsi="Myriad Pro"/>
        </w:rPr>
        <w:t>to improve skills and productive capacities for a knowledge-based economic transformation and improved quality of public services</w:t>
      </w:r>
      <w:r w:rsidR="00864F44">
        <w:rPr>
          <w:rFonts w:ascii="Myriad Pro" w:hAnsi="Myriad Pro"/>
        </w:rPr>
        <w:t xml:space="preserve"> provision</w:t>
      </w:r>
      <w:r w:rsidR="008F28D9">
        <w:rPr>
          <w:rFonts w:ascii="Myriad Pro" w:hAnsi="Myriad Pro"/>
        </w:rPr>
        <w:t xml:space="preserve">, which will </w:t>
      </w:r>
      <w:r w:rsidR="00CC137B">
        <w:rPr>
          <w:rFonts w:ascii="Myriad Pro" w:hAnsi="Myriad Pro"/>
        </w:rPr>
        <w:t xml:space="preserve">address the needs of the most vulnerable and </w:t>
      </w:r>
      <w:r w:rsidR="008F28D9">
        <w:rPr>
          <w:rFonts w:ascii="Myriad Pro" w:hAnsi="Myriad Pro"/>
        </w:rPr>
        <w:t>contribute to building trust between citizens and the state.</w:t>
      </w:r>
    </w:p>
    <w:p w14:paraId="69BE081E" w14:textId="4CC1E658" w:rsidR="001C182E" w:rsidRDefault="00DE2FC6" w:rsidP="0077171E">
      <w:pPr>
        <w:rPr>
          <w:rFonts w:ascii="Myriad Pro" w:hAnsi="Myriad Pro"/>
        </w:rPr>
      </w:pPr>
      <w:r w:rsidRPr="00AF36E5">
        <w:rPr>
          <w:rFonts w:ascii="Myriad Pro" w:hAnsi="Myriad Pro"/>
        </w:rPr>
        <w:t>In this context, the Astana Civil Service Hub</w:t>
      </w:r>
      <w:r w:rsidR="006244D0" w:rsidRPr="006244D0">
        <w:rPr>
          <w:rFonts w:ascii="Myriad Pro" w:hAnsi="Myriad Pro"/>
          <w:iCs/>
          <w:sz w:val="20"/>
          <w:szCs w:val="20"/>
        </w:rPr>
        <w:t xml:space="preserve"> </w:t>
      </w:r>
      <w:r w:rsidR="00B031DB" w:rsidRPr="00AF36E5">
        <w:rPr>
          <w:rFonts w:ascii="Myriad Pro" w:hAnsi="Myriad Pro"/>
        </w:rPr>
        <w:t xml:space="preserve">- </w:t>
      </w:r>
      <w:r w:rsidRPr="00AF36E5">
        <w:rPr>
          <w:rFonts w:ascii="Myriad Pro" w:hAnsi="Myriad Pro"/>
        </w:rPr>
        <w:t xml:space="preserve">a recognised </w:t>
      </w:r>
      <w:r w:rsidR="001F4514" w:rsidRPr="007D74D4">
        <w:rPr>
          <w:rFonts w:ascii="Myriad Pro" w:hAnsi="Myriad Pro"/>
        </w:rPr>
        <w:t xml:space="preserve">platform for </w:t>
      </w:r>
      <w:r w:rsidRPr="00AF36E5">
        <w:rPr>
          <w:rFonts w:ascii="Myriad Pro" w:hAnsi="Myriad Pro"/>
        </w:rPr>
        <w:t xml:space="preserve">effective </w:t>
      </w:r>
      <w:r w:rsidR="0083564D">
        <w:rPr>
          <w:rFonts w:ascii="Myriad Pro" w:hAnsi="Myriad Pro"/>
        </w:rPr>
        <w:t xml:space="preserve">development </w:t>
      </w:r>
      <w:r w:rsidRPr="00AF36E5">
        <w:rPr>
          <w:rFonts w:ascii="Myriad Pro" w:hAnsi="Myriad Pro"/>
        </w:rPr>
        <w:t>cooperation</w:t>
      </w:r>
      <w:r w:rsidR="00B37A94">
        <w:rPr>
          <w:rFonts w:ascii="Myriad Pro" w:hAnsi="Myriad Pro"/>
          <w:szCs w:val="22"/>
        </w:rPr>
        <w:t xml:space="preserve"> </w:t>
      </w:r>
      <w:r w:rsidR="001D24E3" w:rsidRPr="00AF36E5">
        <w:rPr>
          <w:rFonts w:ascii="Myriad Pro" w:hAnsi="Myriad Pro"/>
        </w:rPr>
        <w:t>–</w:t>
      </w:r>
      <w:r w:rsidR="00B031DB" w:rsidRPr="00AF36E5">
        <w:rPr>
          <w:rFonts w:ascii="Myriad Pro" w:hAnsi="Myriad Pro"/>
        </w:rPr>
        <w:t xml:space="preserve"> </w:t>
      </w:r>
      <w:r w:rsidR="001D24E3" w:rsidRPr="00AF36E5">
        <w:rPr>
          <w:rFonts w:ascii="Myriad Pro" w:hAnsi="Myriad Pro"/>
        </w:rPr>
        <w:t>is in a position to contribute to achieving the Sustainable Development Goals – particularly Goals 16 and 17 – by providing its support</w:t>
      </w:r>
      <w:r w:rsidR="008207A9" w:rsidRPr="00AF36E5">
        <w:rPr>
          <w:rFonts w:ascii="Myriad Pro" w:hAnsi="Myriad Pro"/>
        </w:rPr>
        <w:t xml:space="preserve"> to government organisations, both in Kazakhstan and in </w:t>
      </w:r>
      <w:r w:rsidR="00B927B9">
        <w:rPr>
          <w:rFonts w:ascii="Myriad Pro" w:hAnsi="Myriad Pro"/>
        </w:rPr>
        <w:t xml:space="preserve">its participating </w:t>
      </w:r>
      <w:r w:rsidR="008207A9" w:rsidRPr="00AF36E5">
        <w:rPr>
          <w:rFonts w:ascii="Myriad Pro" w:hAnsi="Myriad Pro"/>
        </w:rPr>
        <w:t xml:space="preserve">countries </w:t>
      </w:r>
      <w:r w:rsidR="00B927B9">
        <w:rPr>
          <w:rFonts w:ascii="Myriad Pro" w:hAnsi="Myriad Pro"/>
        </w:rPr>
        <w:t xml:space="preserve">and beyond </w:t>
      </w:r>
      <w:r w:rsidR="008207A9" w:rsidRPr="00AF36E5">
        <w:rPr>
          <w:rFonts w:ascii="Myriad Pro" w:hAnsi="Myriad Pro"/>
        </w:rPr>
        <w:t>to accomplish their SDG objectives, in partnership with the Government of Kazakhstan.</w:t>
      </w:r>
      <w:r w:rsidR="001D24E3" w:rsidRPr="00AF36E5">
        <w:rPr>
          <w:rStyle w:val="FootnoteReference"/>
        </w:rPr>
        <w:footnoteReference w:id="8"/>
      </w:r>
      <w:r w:rsidR="008207A9" w:rsidRPr="00AF36E5">
        <w:rPr>
          <w:rFonts w:ascii="Myriad Pro" w:hAnsi="Myriad Pro"/>
        </w:rPr>
        <w:t xml:space="preserve"> </w:t>
      </w:r>
      <w:r w:rsidR="001C182E">
        <w:rPr>
          <w:rFonts w:ascii="Myriad Pro" w:hAnsi="Myriad Pro"/>
        </w:rPr>
        <w:t>In other words, t</w:t>
      </w:r>
      <w:r w:rsidR="008207A9" w:rsidRPr="00AF36E5">
        <w:rPr>
          <w:rFonts w:ascii="Myriad Pro" w:hAnsi="Myriad Pro"/>
        </w:rPr>
        <w:t xml:space="preserve">he Astana Civil Service </w:t>
      </w:r>
      <w:r w:rsidR="008B217B" w:rsidRPr="00AF36E5">
        <w:rPr>
          <w:rFonts w:ascii="Myriad Pro" w:hAnsi="Myriad Pro"/>
        </w:rPr>
        <w:t xml:space="preserve">Hub </w:t>
      </w:r>
      <w:r w:rsidR="008207A9" w:rsidRPr="00AF36E5">
        <w:rPr>
          <w:rFonts w:ascii="Myriad Pro" w:hAnsi="Myriad Pro"/>
        </w:rPr>
        <w:t xml:space="preserve">can greatly contribute to tackling the challenges in the areas of </w:t>
      </w:r>
      <w:r w:rsidR="00B927B9">
        <w:rPr>
          <w:rFonts w:ascii="Myriad Pro" w:hAnsi="Myriad Pro"/>
        </w:rPr>
        <w:t>governance</w:t>
      </w:r>
      <w:r w:rsidR="00ED1826">
        <w:rPr>
          <w:rFonts w:ascii="Myriad Pro" w:hAnsi="Myriad Pro"/>
        </w:rPr>
        <w:t xml:space="preserve"> (including local governance)</w:t>
      </w:r>
      <w:r w:rsidR="00B927B9">
        <w:rPr>
          <w:rFonts w:ascii="Myriad Pro" w:hAnsi="Myriad Pro"/>
        </w:rPr>
        <w:t xml:space="preserve">, public administration, </w:t>
      </w:r>
      <w:r w:rsidR="008207A9" w:rsidRPr="00AF36E5">
        <w:rPr>
          <w:rFonts w:ascii="Myriad Pro" w:hAnsi="Myriad Pro"/>
        </w:rPr>
        <w:t xml:space="preserve">civil service and public service </w:t>
      </w:r>
      <w:r w:rsidR="00B927B9">
        <w:rPr>
          <w:rFonts w:ascii="Myriad Pro" w:hAnsi="Myriad Pro"/>
        </w:rPr>
        <w:t xml:space="preserve">delivery </w:t>
      </w:r>
      <w:r w:rsidR="00D81357">
        <w:rPr>
          <w:rFonts w:ascii="Myriad Pro" w:hAnsi="Myriad Pro"/>
        </w:rPr>
        <w:t>modernisation</w:t>
      </w:r>
      <w:r w:rsidR="00C01256">
        <w:rPr>
          <w:rFonts w:ascii="Myriad Pro" w:hAnsi="Myriad Pro"/>
        </w:rPr>
        <w:t xml:space="preserve"> and </w:t>
      </w:r>
      <w:r w:rsidR="00BE663A">
        <w:rPr>
          <w:rFonts w:ascii="Myriad Pro" w:hAnsi="Myriad Pro"/>
        </w:rPr>
        <w:t xml:space="preserve"> </w:t>
      </w:r>
      <w:r w:rsidR="008207A9" w:rsidRPr="00AF36E5">
        <w:rPr>
          <w:rFonts w:ascii="Myriad Pro" w:hAnsi="Myriad Pro"/>
        </w:rPr>
        <w:t>transformation</w:t>
      </w:r>
      <w:r w:rsidR="0091461B">
        <w:rPr>
          <w:rFonts w:ascii="Myriad Pro" w:hAnsi="Myriad Pro"/>
        </w:rPr>
        <w:t xml:space="preserve">, </w:t>
      </w:r>
      <w:r w:rsidR="00264ED6">
        <w:rPr>
          <w:rFonts w:ascii="Myriad Pro" w:hAnsi="Myriad Pro"/>
        </w:rPr>
        <w:t>prevention of corruption</w:t>
      </w:r>
      <w:r w:rsidR="0027334E">
        <w:rPr>
          <w:rFonts w:ascii="Myriad Pro" w:hAnsi="Myriad Pro"/>
        </w:rPr>
        <w:t>,</w:t>
      </w:r>
      <w:r w:rsidR="00B738ED">
        <w:rPr>
          <w:rFonts w:ascii="Myriad Pro" w:hAnsi="Myriad Pro"/>
        </w:rPr>
        <w:t xml:space="preserve"> </w:t>
      </w:r>
      <w:r w:rsidR="00B069CA">
        <w:rPr>
          <w:rFonts w:ascii="Myriad Pro" w:hAnsi="Myriad Pro"/>
          <w:lang w:val="en-US"/>
        </w:rPr>
        <w:t xml:space="preserve">enhancement of </w:t>
      </w:r>
      <w:r w:rsidR="00605652">
        <w:rPr>
          <w:rFonts w:ascii="Myriad Pro" w:hAnsi="Myriad Pro"/>
          <w:lang w:val="en-US"/>
        </w:rPr>
        <w:t xml:space="preserve">human resource management in </w:t>
      </w:r>
      <w:r w:rsidR="00E174E4">
        <w:rPr>
          <w:rFonts w:ascii="Myriad Pro" w:hAnsi="Myriad Pro"/>
          <w:lang w:val="en-US"/>
        </w:rPr>
        <w:t xml:space="preserve">the </w:t>
      </w:r>
      <w:r w:rsidR="00BD1D81">
        <w:rPr>
          <w:rFonts w:ascii="Myriad Pro" w:hAnsi="Myriad Pro"/>
          <w:lang w:val="en-US"/>
        </w:rPr>
        <w:t>judicial system</w:t>
      </w:r>
      <w:r w:rsidR="00BD1D81">
        <w:rPr>
          <w:rFonts w:ascii="Myriad Pro" w:hAnsi="Myriad Pro"/>
        </w:rPr>
        <w:t xml:space="preserve"> </w:t>
      </w:r>
      <w:r w:rsidR="008B217B" w:rsidRPr="00AF36E5">
        <w:rPr>
          <w:rFonts w:ascii="Myriad Pro" w:hAnsi="Myriad Pro"/>
        </w:rPr>
        <w:t xml:space="preserve">faced by </w:t>
      </w:r>
      <w:r w:rsidR="00B927B9">
        <w:rPr>
          <w:rFonts w:ascii="Myriad Pro" w:hAnsi="Myriad Pro"/>
        </w:rPr>
        <w:t xml:space="preserve">most, if not all of its participating </w:t>
      </w:r>
      <w:r w:rsidR="008B217B" w:rsidRPr="00AF36E5">
        <w:rPr>
          <w:rFonts w:ascii="Myriad Pro" w:hAnsi="Myriad Pro"/>
        </w:rPr>
        <w:t xml:space="preserve">countries </w:t>
      </w:r>
      <w:r w:rsidR="00B973ED">
        <w:rPr>
          <w:rFonts w:ascii="Myriad Pro" w:hAnsi="Myriad Pro"/>
        </w:rPr>
        <w:t xml:space="preserve">and beyond </w:t>
      </w:r>
      <w:r w:rsidR="008B217B" w:rsidRPr="00AF36E5">
        <w:rPr>
          <w:rFonts w:ascii="Myriad Pro" w:hAnsi="Myriad Pro"/>
        </w:rPr>
        <w:t xml:space="preserve">in accomplishing their vision for prosperity to all. </w:t>
      </w:r>
    </w:p>
    <w:p w14:paraId="7F119C60" w14:textId="1C57EB0A" w:rsidR="008B217B" w:rsidRPr="00837241" w:rsidRDefault="001C182E" w:rsidP="0077171E">
      <w:r>
        <w:rPr>
          <w:rFonts w:ascii="Myriad Pro" w:hAnsi="Myriad Pro"/>
        </w:rPr>
        <w:t>T</w:t>
      </w:r>
      <w:r w:rsidR="008B217B" w:rsidRPr="00AF36E5">
        <w:rPr>
          <w:rFonts w:ascii="Myriad Pro" w:hAnsi="Myriad Pro"/>
        </w:rPr>
        <w:t xml:space="preserve">he ACSH is well-placed – </w:t>
      </w:r>
      <w:r>
        <w:rPr>
          <w:rFonts w:ascii="Myriad Pro" w:hAnsi="Myriad Pro"/>
        </w:rPr>
        <w:t xml:space="preserve">as </w:t>
      </w:r>
      <w:r w:rsidR="008B217B" w:rsidRPr="00AF36E5">
        <w:rPr>
          <w:rFonts w:ascii="Myriad Pro" w:hAnsi="Myriad Pro"/>
        </w:rPr>
        <w:t>its past record and accomplishments</w:t>
      </w:r>
      <w:r>
        <w:rPr>
          <w:rFonts w:ascii="Myriad Pro" w:hAnsi="Myriad Pro"/>
        </w:rPr>
        <w:t xml:space="preserve"> indicate</w:t>
      </w:r>
      <w:r w:rsidR="008B217B" w:rsidRPr="00AF36E5">
        <w:rPr>
          <w:rFonts w:ascii="Myriad Pro" w:hAnsi="Myriad Pro"/>
        </w:rPr>
        <w:t xml:space="preserve"> – to provi</w:t>
      </w:r>
      <w:r w:rsidR="00551E45">
        <w:rPr>
          <w:rFonts w:ascii="Myriad Pro" w:hAnsi="Myriad Pro"/>
        </w:rPr>
        <w:t xml:space="preserve">de adequate </w:t>
      </w:r>
      <w:r w:rsidR="008B217B" w:rsidRPr="00AF36E5">
        <w:rPr>
          <w:rFonts w:ascii="Myriad Pro" w:hAnsi="Myriad Pro"/>
        </w:rPr>
        <w:t xml:space="preserve">support to improving </w:t>
      </w:r>
      <w:r w:rsidR="00F91E08">
        <w:rPr>
          <w:rFonts w:ascii="Myriad Pro" w:hAnsi="Myriad Pro"/>
        </w:rPr>
        <w:t>public administration</w:t>
      </w:r>
      <w:r w:rsidR="00DC5CA3">
        <w:rPr>
          <w:rFonts w:ascii="Myriad Pro" w:hAnsi="Myriad Pro"/>
        </w:rPr>
        <w:t>,</w:t>
      </w:r>
      <w:r w:rsidR="00F91E08">
        <w:rPr>
          <w:rFonts w:ascii="Myriad Pro" w:hAnsi="Myriad Pro"/>
        </w:rPr>
        <w:t xml:space="preserve"> </w:t>
      </w:r>
      <w:r w:rsidR="008B217B" w:rsidRPr="00AF36E5">
        <w:rPr>
          <w:rFonts w:ascii="Myriad Pro" w:hAnsi="Myriad Pro"/>
        </w:rPr>
        <w:t xml:space="preserve">civil service systems and public service delivery in </w:t>
      </w:r>
      <w:r w:rsidR="002E1150">
        <w:rPr>
          <w:rFonts w:ascii="Myriad Pro" w:hAnsi="Myriad Pro"/>
        </w:rPr>
        <w:t xml:space="preserve">the </w:t>
      </w:r>
      <w:r w:rsidR="008B217B" w:rsidRPr="00AF36E5">
        <w:rPr>
          <w:rFonts w:ascii="Myriad Pro" w:hAnsi="Myriad Pro"/>
        </w:rPr>
        <w:t xml:space="preserve">participating countries </w:t>
      </w:r>
      <w:r w:rsidR="00C13CA6">
        <w:rPr>
          <w:rFonts w:ascii="Myriad Pro" w:hAnsi="Myriad Pro"/>
        </w:rPr>
        <w:t xml:space="preserve">in several </w:t>
      </w:r>
      <w:r w:rsidR="002E1150">
        <w:rPr>
          <w:rFonts w:ascii="Myriad Pro" w:hAnsi="Myriad Pro"/>
        </w:rPr>
        <w:t xml:space="preserve">different </w:t>
      </w:r>
      <w:r w:rsidR="00C13CA6">
        <w:rPr>
          <w:rFonts w:ascii="Myriad Pro" w:hAnsi="Myriad Pro"/>
        </w:rPr>
        <w:t>ways</w:t>
      </w:r>
      <w:r w:rsidR="00AF36E5" w:rsidRPr="00AF36E5">
        <w:rPr>
          <w:rFonts w:ascii="Myriad Pro" w:hAnsi="Myriad Pro"/>
        </w:rPr>
        <w:t xml:space="preserve">: (i) </w:t>
      </w:r>
      <w:r w:rsidR="002E1150">
        <w:rPr>
          <w:rFonts w:ascii="Myriad Pro" w:hAnsi="Myriad Pro"/>
        </w:rPr>
        <w:t xml:space="preserve">capacity building of </w:t>
      </w:r>
      <w:r w:rsidR="00E97C7F">
        <w:rPr>
          <w:rFonts w:ascii="Myriad Pro" w:hAnsi="Myriad Pro"/>
        </w:rPr>
        <w:t xml:space="preserve">public </w:t>
      </w:r>
      <w:r w:rsidR="002E1150">
        <w:rPr>
          <w:rFonts w:ascii="Myriad Pro" w:hAnsi="Myriad Pro"/>
        </w:rPr>
        <w:t>servants and other practitioners, by strengthening, at the same time</w:t>
      </w:r>
      <w:r w:rsidR="00E97C7F">
        <w:rPr>
          <w:rFonts w:ascii="Myriad Pro" w:hAnsi="Myriad Pro"/>
        </w:rPr>
        <w:t xml:space="preserve"> </w:t>
      </w:r>
      <w:r w:rsidR="002E1150">
        <w:rPr>
          <w:rFonts w:ascii="Myriad Pro" w:hAnsi="Myriad Pro"/>
        </w:rPr>
        <w:t>constant cooperation</w:t>
      </w:r>
      <w:r w:rsidR="00E97C7F">
        <w:rPr>
          <w:rFonts w:ascii="Myriad Pro" w:hAnsi="Myriad Pro"/>
        </w:rPr>
        <w:t xml:space="preserve"> through </w:t>
      </w:r>
      <w:r w:rsidR="008C119D">
        <w:rPr>
          <w:rFonts w:ascii="Myriad Pro" w:hAnsi="Myriad Pro"/>
        </w:rPr>
        <w:t xml:space="preserve">the establishment of </w:t>
      </w:r>
      <w:r w:rsidR="00E97C7F">
        <w:rPr>
          <w:rFonts w:ascii="Myriad Pro" w:hAnsi="Myriad Pro"/>
        </w:rPr>
        <w:t>professional partnerships</w:t>
      </w:r>
      <w:r w:rsidR="002E1150">
        <w:rPr>
          <w:rFonts w:ascii="Myriad Pro" w:hAnsi="Myriad Pro"/>
        </w:rPr>
        <w:t xml:space="preserve">; (ii) implementation of demand-driven joint activities in close collaboration with its key national partners and specialised agencies of </w:t>
      </w:r>
      <w:r w:rsidR="00E97C7F">
        <w:rPr>
          <w:rFonts w:ascii="Myriad Pro" w:hAnsi="Myriad Pro"/>
        </w:rPr>
        <w:t xml:space="preserve">its </w:t>
      </w:r>
      <w:r w:rsidR="00EC1EBC">
        <w:rPr>
          <w:rFonts w:ascii="Myriad Pro" w:hAnsi="Myriad Pro"/>
        </w:rPr>
        <w:t xml:space="preserve">participating countries and beyond; (iii) serve as a platform for the exchange of information and knowledge, with an emphasis on lessons learnt and good practices in </w:t>
      </w:r>
      <w:r w:rsidR="00E97C7F">
        <w:rPr>
          <w:rFonts w:ascii="Myriad Pro" w:hAnsi="Myriad Pro"/>
        </w:rPr>
        <w:t xml:space="preserve">governance, public administration, </w:t>
      </w:r>
      <w:r w:rsidR="00EC1EBC">
        <w:rPr>
          <w:rFonts w:ascii="Myriad Pro" w:hAnsi="Myriad Pro"/>
        </w:rPr>
        <w:t xml:space="preserve">civil service </w:t>
      </w:r>
      <w:r w:rsidR="00E97C7F">
        <w:rPr>
          <w:rFonts w:ascii="Myriad Pro" w:hAnsi="Myriad Pro"/>
        </w:rPr>
        <w:t xml:space="preserve">development </w:t>
      </w:r>
      <w:r w:rsidR="00EC1EBC">
        <w:rPr>
          <w:rFonts w:ascii="Myriad Pro" w:hAnsi="Myriad Pro"/>
        </w:rPr>
        <w:t>and public service delivery transformation</w:t>
      </w:r>
      <w:r w:rsidR="003D3ADD">
        <w:rPr>
          <w:rFonts w:ascii="Myriad Pro" w:hAnsi="Myriad Pro"/>
        </w:rPr>
        <w:t xml:space="preserve">, prevention of corruption, </w:t>
      </w:r>
      <w:r w:rsidR="003D3ADD">
        <w:rPr>
          <w:rFonts w:ascii="Myriad Pro" w:hAnsi="Myriad Pro"/>
          <w:lang w:val="en-US"/>
        </w:rPr>
        <w:t>enhancement of human resource management in judicial system</w:t>
      </w:r>
      <w:r w:rsidR="00EC1EBC">
        <w:rPr>
          <w:rFonts w:ascii="Myriad Pro" w:hAnsi="Myriad Pro"/>
        </w:rPr>
        <w:t>;</w:t>
      </w:r>
      <w:r w:rsidR="00167854">
        <w:rPr>
          <w:rStyle w:val="FootnoteReference"/>
        </w:rPr>
        <w:footnoteReference w:id="9"/>
      </w:r>
      <w:r w:rsidR="00EC1EBC">
        <w:rPr>
          <w:rFonts w:ascii="Myriad Pro" w:hAnsi="Myriad Pro"/>
        </w:rPr>
        <w:t xml:space="preserve"> and </w:t>
      </w:r>
      <w:r w:rsidR="00167854">
        <w:rPr>
          <w:rFonts w:ascii="Myriad Pro" w:hAnsi="Myriad Pro"/>
        </w:rPr>
        <w:t xml:space="preserve">(iv) </w:t>
      </w:r>
      <w:r w:rsidR="00C13CA6">
        <w:rPr>
          <w:rFonts w:ascii="Myriad Pro" w:hAnsi="Myriad Pro"/>
        </w:rPr>
        <w:t xml:space="preserve">preparation and publication of </w:t>
      </w:r>
      <w:r w:rsidR="00D1465E" w:rsidRPr="001B738D">
        <w:rPr>
          <w:rFonts w:ascii="Myriad Pro" w:hAnsi="Myriad Pro"/>
        </w:rPr>
        <w:t>evidence-based</w:t>
      </w:r>
      <w:r w:rsidR="00D1465E" w:rsidRPr="00AF36E5">
        <w:rPr>
          <w:rFonts w:ascii="Myriad Pro" w:hAnsi="Myriad Pro"/>
        </w:rPr>
        <w:t xml:space="preserve"> </w:t>
      </w:r>
      <w:r w:rsidR="00AF36E5" w:rsidRPr="00AF36E5">
        <w:rPr>
          <w:rFonts w:ascii="Myriad Pro" w:hAnsi="Myriad Pro"/>
        </w:rPr>
        <w:t xml:space="preserve">comparative analyses </w:t>
      </w:r>
      <w:r w:rsidR="00D1465E" w:rsidRPr="001B738D">
        <w:rPr>
          <w:rFonts w:ascii="Myriad Pro" w:hAnsi="Myriad Pro"/>
        </w:rPr>
        <w:t>of policy making across several policy areas</w:t>
      </w:r>
      <w:r w:rsidR="005B67B4">
        <w:rPr>
          <w:rFonts w:ascii="Myriad Pro" w:hAnsi="Myriad Pro"/>
        </w:rPr>
        <w:t>, e.g.</w:t>
      </w:r>
      <w:r w:rsidR="000E5148">
        <w:rPr>
          <w:rFonts w:ascii="Myriad Pro" w:hAnsi="Myriad Pro"/>
        </w:rPr>
        <w:t>,</w:t>
      </w:r>
      <w:r w:rsidR="005B67B4">
        <w:rPr>
          <w:rFonts w:ascii="Myriad Pro" w:hAnsi="Myriad Pro"/>
        </w:rPr>
        <w:t xml:space="preserve"> </w:t>
      </w:r>
      <w:r w:rsidR="008A6CF9">
        <w:rPr>
          <w:rFonts w:ascii="Myriad Pro" w:hAnsi="Myriad Pro"/>
        </w:rPr>
        <w:t xml:space="preserve">governance, public administration, and </w:t>
      </w:r>
      <w:r w:rsidR="00AF36E5" w:rsidRPr="00AF36E5">
        <w:rPr>
          <w:rFonts w:ascii="Myriad Pro" w:hAnsi="Myriad Pro"/>
        </w:rPr>
        <w:t>civil service moderni</w:t>
      </w:r>
      <w:r w:rsidR="00AF36E5">
        <w:rPr>
          <w:rFonts w:ascii="Myriad Pro" w:hAnsi="Myriad Pro"/>
        </w:rPr>
        <w:t>s</w:t>
      </w:r>
      <w:r w:rsidR="00AF36E5" w:rsidRPr="00AF36E5">
        <w:rPr>
          <w:rFonts w:ascii="Myriad Pro" w:hAnsi="Myriad Pro"/>
        </w:rPr>
        <w:t>ation</w:t>
      </w:r>
      <w:r w:rsidR="008A673F">
        <w:rPr>
          <w:rFonts w:ascii="Myriad Pro" w:hAnsi="Myriad Pro"/>
        </w:rPr>
        <w:t xml:space="preserve"> and transformation</w:t>
      </w:r>
      <w:r w:rsidR="00167854">
        <w:rPr>
          <w:rFonts w:ascii="Myriad Pro" w:hAnsi="Myriad Pro"/>
        </w:rPr>
        <w:t xml:space="preserve">, </w:t>
      </w:r>
      <w:r w:rsidR="008A6CF9">
        <w:rPr>
          <w:rFonts w:ascii="Myriad Pro" w:hAnsi="Myriad Pro"/>
        </w:rPr>
        <w:t xml:space="preserve">as well as </w:t>
      </w:r>
      <w:r w:rsidR="00EB1FD7">
        <w:rPr>
          <w:rFonts w:ascii="Myriad Pro" w:hAnsi="Myriad Pro"/>
        </w:rPr>
        <w:t xml:space="preserve">delivery of </w:t>
      </w:r>
      <w:r w:rsidR="00167854">
        <w:rPr>
          <w:rFonts w:ascii="Myriad Pro" w:hAnsi="Myriad Pro"/>
        </w:rPr>
        <w:t>public service</w:t>
      </w:r>
      <w:r w:rsidR="00EB1FD7">
        <w:rPr>
          <w:rFonts w:ascii="Myriad Pro" w:hAnsi="Myriad Pro"/>
        </w:rPr>
        <w:t>s</w:t>
      </w:r>
      <w:r w:rsidR="00167854">
        <w:rPr>
          <w:rFonts w:ascii="Myriad Pro" w:hAnsi="Myriad Pro"/>
        </w:rPr>
        <w:t xml:space="preserve"> </w:t>
      </w:r>
      <w:r w:rsidR="00784C56">
        <w:rPr>
          <w:rFonts w:ascii="Myriad Pro" w:hAnsi="Myriad Pro"/>
        </w:rPr>
        <w:t xml:space="preserve">including </w:t>
      </w:r>
      <w:r w:rsidR="00167854">
        <w:rPr>
          <w:rFonts w:ascii="Myriad Pro" w:hAnsi="Myriad Pro"/>
        </w:rPr>
        <w:t>digitalisation</w:t>
      </w:r>
      <w:r w:rsidR="008A6CF9">
        <w:rPr>
          <w:rFonts w:ascii="Myriad Pro" w:hAnsi="Myriad Pro"/>
        </w:rPr>
        <w:t xml:space="preserve"> and</w:t>
      </w:r>
      <w:r w:rsidR="00167854">
        <w:rPr>
          <w:rFonts w:ascii="Myriad Pro" w:hAnsi="Myriad Pro"/>
        </w:rPr>
        <w:t xml:space="preserve"> </w:t>
      </w:r>
      <w:r w:rsidR="00F91E08">
        <w:rPr>
          <w:rFonts w:ascii="Myriad Pro" w:hAnsi="Myriad Pro"/>
        </w:rPr>
        <w:t>adoption of innovation in government</w:t>
      </w:r>
      <w:r w:rsidR="008A6CF9">
        <w:rPr>
          <w:rFonts w:ascii="Myriad Pro" w:hAnsi="Myriad Pro"/>
        </w:rPr>
        <w:t xml:space="preserve"> among other</w:t>
      </w:r>
      <w:r w:rsidR="00167854">
        <w:rPr>
          <w:rFonts w:ascii="Myriad Pro" w:hAnsi="Myriad Pro"/>
        </w:rPr>
        <w:t xml:space="preserve">. </w:t>
      </w:r>
    </w:p>
    <w:p w14:paraId="767A4414" w14:textId="57DA1267" w:rsidR="00AD0F8B" w:rsidRDefault="00636A49" w:rsidP="0077171E">
      <w:pPr>
        <w:spacing w:after="240"/>
        <w:rPr>
          <w:rFonts w:ascii="Myriad Pro" w:hAnsi="Myriad Pro"/>
        </w:rPr>
      </w:pPr>
      <w:r>
        <w:rPr>
          <w:rFonts w:ascii="Myriad Pro" w:hAnsi="Myriad Pro"/>
        </w:rPr>
        <w:t>T</w:t>
      </w:r>
      <w:r w:rsidR="006B2D28">
        <w:rPr>
          <w:rFonts w:ascii="Myriad Pro" w:hAnsi="Myriad Pro"/>
        </w:rPr>
        <w:t xml:space="preserve">he Astana Civil Service Hub </w:t>
      </w:r>
      <w:r w:rsidR="006613F2">
        <w:rPr>
          <w:rFonts w:ascii="Myriad Pro" w:hAnsi="Myriad Pro"/>
        </w:rPr>
        <w:t xml:space="preserve">is capable to </w:t>
      </w:r>
      <w:r w:rsidR="009E7723">
        <w:rPr>
          <w:rFonts w:ascii="Myriad Pro" w:hAnsi="Myriad Pro"/>
        </w:rPr>
        <w:t>support</w:t>
      </w:r>
      <w:r w:rsidR="006B2D28">
        <w:rPr>
          <w:rFonts w:ascii="Myriad Pro" w:hAnsi="Myriad Pro"/>
        </w:rPr>
        <w:t xml:space="preserve"> a multitude of peer-to-peer learning alliances aimed at </w:t>
      </w:r>
      <w:r w:rsidR="007726BF">
        <w:rPr>
          <w:rFonts w:ascii="Myriad Pro" w:hAnsi="Myriad Pro"/>
        </w:rPr>
        <w:t xml:space="preserve">developing and </w:t>
      </w:r>
      <w:r w:rsidR="006B2D28">
        <w:rPr>
          <w:rFonts w:ascii="Myriad Pro" w:hAnsi="Myriad Pro"/>
        </w:rPr>
        <w:t>implement</w:t>
      </w:r>
      <w:r w:rsidR="007726BF">
        <w:rPr>
          <w:rFonts w:ascii="Myriad Pro" w:hAnsi="Myriad Pro"/>
        </w:rPr>
        <w:t>ing</w:t>
      </w:r>
      <w:r w:rsidR="006B2D28">
        <w:rPr>
          <w:rFonts w:ascii="Myriad Pro" w:hAnsi="Myriad Pro"/>
        </w:rPr>
        <w:t xml:space="preserve"> “best-fit” solutions</w:t>
      </w:r>
      <w:r w:rsidR="006613F2">
        <w:rPr>
          <w:rFonts w:ascii="Myriad Pro" w:hAnsi="Myriad Pro"/>
        </w:rPr>
        <w:t>, based on its accumulated knowledge and expertise and its extensive professional networks.</w:t>
      </w:r>
      <w:r w:rsidR="006613F2">
        <w:rPr>
          <w:rStyle w:val="FootnoteReference"/>
        </w:rPr>
        <w:footnoteReference w:id="10"/>
      </w:r>
      <w:r w:rsidR="007726BF">
        <w:rPr>
          <w:rFonts w:ascii="Myriad Pro" w:hAnsi="Myriad Pro"/>
        </w:rPr>
        <w:t xml:space="preserve"> It has already </w:t>
      </w:r>
      <w:bookmarkStart w:id="1" w:name="_Hlk23324771"/>
      <w:r w:rsidR="00AC62B9" w:rsidRPr="00AC62B9">
        <w:rPr>
          <w:rFonts w:ascii="Myriad Pro" w:hAnsi="Myriad Pro"/>
        </w:rPr>
        <w:t xml:space="preserve">founded and continually supports three peer-to-peer </w:t>
      </w:r>
      <w:r w:rsidR="0026409B">
        <w:rPr>
          <w:rFonts w:ascii="Myriad Pro" w:hAnsi="Myriad Pro"/>
        </w:rPr>
        <w:lastRenderedPageBreak/>
        <w:t xml:space="preserve">(P2P) </w:t>
      </w:r>
      <w:r w:rsidR="00AC62B9" w:rsidRPr="00AC62B9">
        <w:rPr>
          <w:rFonts w:ascii="Myriad Pro" w:hAnsi="Myriad Pro"/>
        </w:rPr>
        <w:t>learning alliances</w:t>
      </w:r>
      <w:r w:rsidR="007726BF">
        <w:rPr>
          <w:rFonts w:ascii="Myriad Pro" w:hAnsi="Myriad Pro"/>
        </w:rPr>
        <w:t xml:space="preserve"> </w:t>
      </w:r>
      <w:r w:rsidR="00AC62B9" w:rsidRPr="00AC62B9">
        <w:rPr>
          <w:rFonts w:ascii="Myriad Pro" w:hAnsi="Myriad Pro"/>
        </w:rPr>
        <w:t xml:space="preserve">capturing the knowledge of practitioners on </w:t>
      </w:r>
      <w:r w:rsidR="007726BF">
        <w:rPr>
          <w:rFonts w:ascii="Myriad Pro" w:hAnsi="Myriad Pro"/>
        </w:rPr>
        <w:t xml:space="preserve">relevant </w:t>
      </w:r>
      <w:r w:rsidR="00AC62B9" w:rsidRPr="00AC62B9">
        <w:rPr>
          <w:rFonts w:ascii="Myriad Pro" w:hAnsi="Myriad Pro"/>
        </w:rPr>
        <w:t>regional and country-specific issues</w:t>
      </w:r>
      <w:r w:rsidR="00FA1BD0">
        <w:rPr>
          <w:rFonts w:ascii="Myriad Pro" w:hAnsi="Myriad Pro"/>
        </w:rPr>
        <w:t xml:space="preserve"> and spreading such knowledge through a multitude of capacity building initiatives</w:t>
      </w:r>
      <w:r w:rsidR="00F91E08">
        <w:rPr>
          <w:rFonts w:ascii="Myriad Pro" w:hAnsi="Myriad Pro"/>
        </w:rPr>
        <w:t>,</w:t>
      </w:r>
      <w:bookmarkEnd w:id="1"/>
      <w:r w:rsidR="0026409B">
        <w:rPr>
          <w:rStyle w:val="FootnoteReference"/>
        </w:rPr>
        <w:footnoteReference w:id="11"/>
      </w:r>
      <w:r w:rsidR="004D54DE">
        <w:rPr>
          <w:rFonts w:ascii="Myriad Pro" w:hAnsi="Myriad Pro"/>
        </w:rPr>
        <w:t xml:space="preserve"> </w:t>
      </w:r>
      <w:r w:rsidR="00F91E08">
        <w:rPr>
          <w:rFonts w:ascii="Myriad Pro" w:hAnsi="Myriad Pro"/>
        </w:rPr>
        <w:t xml:space="preserve">along with </w:t>
      </w:r>
      <w:r w:rsidR="00E8326E">
        <w:rPr>
          <w:rFonts w:ascii="Myriad Pro" w:hAnsi="Myriad Pro"/>
        </w:rPr>
        <w:t xml:space="preserve">the Virtual Alliance on Government and COVID19-related responses. </w:t>
      </w:r>
      <w:r w:rsidR="00F56FAB" w:rsidRPr="00AD0F8B">
        <w:rPr>
          <w:rFonts w:ascii="Myriad Pro" w:hAnsi="Myriad Pro"/>
        </w:rPr>
        <w:t>The Hub continue</w:t>
      </w:r>
      <w:r w:rsidR="005F6A90">
        <w:rPr>
          <w:rFonts w:ascii="Myriad Pro" w:hAnsi="Myriad Pro"/>
        </w:rPr>
        <w:t xml:space="preserve">s providing </w:t>
      </w:r>
      <w:r w:rsidR="00F56FAB" w:rsidRPr="00AD0F8B">
        <w:rPr>
          <w:rFonts w:ascii="Myriad Pro" w:hAnsi="Myriad Pro"/>
        </w:rPr>
        <w:t xml:space="preserve">its support to international initiatives of the Government, disseminating Kazakhstan’s best experience in </w:t>
      </w:r>
      <w:r w:rsidR="008A6CF9">
        <w:rPr>
          <w:rFonts w:ascii="Myriad Pro" w:hAnsi="Myriad Pro"/>
        </w:rPr>
        <w:t xml:space="preserve">its participating </w:t>
      </w:r>
      <w:r w:rsidR="00F56FAB" w:rsidRPr="00AD0F8B">
        <w:rPr>
          <w:rFonts w:ascii="Myriad Pro" w:hAnsi="Myriad Pro"/>
        </w:rPr>
        <w:t xml:space="preserve">countries, </w:t>
      </w:r>
      <w:r w:rsidR="008A6CF9">
        <w:rPr>
          <w:rFonts w:ascii="Myriad Pro" w:hAnsi="Myriad Pro"/>
        </w:rPr>
        <w:t xml:space="preserve">focusing </w:t>
      </w:r>
      <w:r w:rsidR="00F56FAB" w:rsidRPr="00AD0F8B">
        <w:rPr>
          <w:rFonts w:ascii="Myriad Pro" w:hAnsi="Myriad Pro"/>
        </w:rPr>
        <w:t xml:space="preserve">on </w:t>
      </w:r>
      <w:r w:rsidR="005F6A90">
        <w:rPr>
          <w:rFonts w:ascii="Myriad Pro" w:hAnsi="Myriad Pro"/>
        </w:rPr>
        <w:t xml:space="preserve">policy </w:t>
      </w:r>
      <w:r w:rsidR="00F56FAB" w:rsidRPr="00AD0F8B">
        <w:rPr>
          <w:rFonts w:ascii="Myriad Pro" w:hAnsi="Myriad Pro"/>
        </w:rPr>
        <w:t xml:space="preserve">areas where Kazakhstan has achieved significant results. </w:t>
      </w:r>
      <w:r>
        <w:rPr>
          <w:rFonts w:ascii="Myriad Pro" w:hAnsi="Myriad Pro"/>
        </w:rPr>
        <w:t xml:space="preserve">Furthermore, the Astana Civil Service Hub has </w:t>
      </w:r>
      <w:r w:rsidR="005F6A90">
        <w:rPr>
          <w:rFonts w:ascii="Myriad Pro" w:hAnsi="Myriad Pro"/>
        </w:rPr>
        <w:t xml:space="preserve">continually </w:t>
      </w:r>
      <w:r>
        <w:rPr>
          <w:rFonts w:ascii="Myriad Pro" w:hAnsi="Myriad Pro"/>
        </w:rPr>
        <w:t xml:space="preserve">been </w:t>
      </w:r>
      <w:r w:rsidRPr="00AD0F8B">
        <w:rPr>
          <w:rFonts w:ascii="Myriad Pro" w:hAnsi="Myriad Pro"/>
        </w:rPr>
        <w:t>supporting</w:t>
      </w:r>
      <w:r w:rsidR="005F6A90">
        <w:rPr>
          <w:rFonts w:ascii="Myriad Pro" w:hAnsi="Myriad Pro"/>
        </w:rPr>
        <w:t xml:space="preserve"> -</w:t>
      </w:r>
      <w:r w:rsidRPr="00AD0F8B">
        <w:rPr>
          <w:rFonts w:ascii="Myriad Pro" w:hAnsi="Myriad Pro"/>
        </w:rPr>
        <w:t xml:space="preserve"> </w:t>
      </w:r>
      <w:r w:rsidR="00F56FAB">
        <w:rPr>
          <w:rFonts w:ascii="Myriad Pro" w:hAnsi="Myriad Pro"/>
        </w:rPr>
        <w:t>through its activities</w:t>
      </w:r>
      <w:r w:rsidR="00E8326E">
        <w:rPr>
          <w:rFonts w:ascii="Myriad Pro" w:hAnsi="Myriad Pro"/>
        </w:rPr>
        <w:t xml:space="preserve"> </w:t>
      </w:r>
      <w:r w:rsidR="005F6A90">
        <w:rPr>
          <w:rFonts w:ascii="Myriad Pro" w:hAnsi="Myriad Pro"/>
        </w:rPr>
        <w:t>-</w:t>
      </w:r>
      <w:r w:rsidR="00F56FAB">
        <w:rPr>
          <w:rFonts w:ascii="Myriad Pro" w:hAnsi="Myriad Pro"/>
        </w:rPr>
        <w:t xml:space="preserve"> </w:t>
      </w:r>
      <w:r w:rsidRPr="00AD0F8B">
        <w:rPr>
          <w:rFonts w:ascii="Myriad Pro" w:hAnsi="Myriad Pro"/>
        </w:rPr>
        <w:t xml:space="preserve">ongoing reforms in public administration and </w:t>
      </w:r>
      <w:r>
        <w:rPr>
          <w:rFonts w:ascii="Myriad Pro" w:hAnsi="Myriad Pro"/>
        </w:rPr>
        <w:t xml:space="preserve">the </w:t>
      </w:r>
      <w:r w:rsidRPr="00AD0F8B">
        <w:rPr>
          <w:rFonts w:ascii="Myriad Pro" w:hAnsi="Myriad Pro"/>
        </w:rPr>
        <w:t xml:space="preserve">civil service in Kazakhstan, </w:t>
      </w:r>
      <w:r>
        <w:rPr>
          <w:rFonts w:ascii="Myriad Pro" w:hAnsi="Myriad Pro"/>
        </w:rPr>
        <w:t xml:space="preserve">e.g., </w:t>
      </w:r>
      <w:r w:rsidRPr="00AD0F8B">
        <w:rPr>
          <w:rFonts w:ascii="Myriad Pro" w:hAnsi="Myriad Pro"/>
        </w:rPr>
        <w:t xml:space="preserve">implementation of the “Plan of Nation: 100 concrete steps”, </w:t>
      </w:r>
      <w:r w:rsidR="00A45855">
        <w:rPr>
          <w:rFonts w:ascii="Myriad Pro" w:hAnsi="Myriad Pro"/>
        </w:rPr>
        <w:t xml:space="preserve">the concept of the “Listening State”, and the “Action Plan for Well Being for All: Continuity, Justice, Progress”, etc. </w:t>
      </w:r>
      <w:r w:rsidR="002530D8">
        <w:rPr>
          <w:rFonts w:ascii="Myriad Pro" w:hAnsi="Myriad Pro"/>
        </w:rPr>
        <w:t>Moreover, following on President Tokayev’s initiative, the Agency for Civil Service Affairs, the Astana Civil Service Hub, UNDP Kazakhstan, and the Academy of Public Administration joined their efforts in selecting 300 candidates for the Presidential Personnel Rese</w:t>
      </w:r>
      <w:r w:rsidR="00E71EC9">
        <w:rPr>
          <w:rFonts w:ascii="Myriad Pro" w:hAnsi="Myriad Pro"/>
        </w:rPr>
        <w:t>rve; a group of qualified individuals, who will have the opportunity to further enhance their knowledge and develop their professional skills, so that they may potentially be appointed to top political and managerial positions in the public and quasi-pub</w:t>
      </w:r>
      <w:r w:rsidR="00E8326E">
        <w:rPr>
          <w:rFonts w:ascii="Myriad Pro" w:hAnsi="Myriad Pro"/>
        </w:rPr>
        <w:t>l</w:t>
      </w:r>
      <w:r w:rsidR="00E71EC9">
        <w:rPr>
          <w:rFonts w:ascii="Myriad Pro" w:hAnsi="Myriad Pro"/>
        </w:rPr>
        <w:t xml:space="preserve">ic sector organisations and entities. </w:t>
      </w:r>
      <w:r w:rsidR="00A45855">
        <w:rPr>
          <w:rFonts w:ascii="Myriad Pro" w:hAnsi="Myriad Pro"/>
        </w:rPr>
        <w:t xml:space="preserve">In addition, the Astana Civil Service Hub has fully funded and supported the design and introduction of a new compensation model for the civil service and a </w:t>
      </w:r>
      <w:r w:rsidR="009F4953">
        <w:rPr>
          <w:rFonts w:ascii="Myriad Pro" w:hAnsi="Myriad Pro"/>
        </w:rPr>
        <w:t xml:space="preserve">new </w:t>
      </w:r>
      <w:r w:rsidR="00A45855">
        <w:rPr>
          <w:rFonts w:ascii="Myriad Pro" w:hAnsi="Myriad Pro"/>
        </w:rPr>
        <w:t xml:space="preserve">competencies </w:t>
      </w:r>
      <w:r w:rsidR="009F4953">
        <w:rPr>
          <w:rFonts w:ascii="Myriad Pro" w:hAnsi="Myriad Pro"/>
        </w:rPr>
        <w:t xml:space="preserve">model </w:t>
      </w:r>
      <w:r w:rsidR="00FF0F06">
        <w:rPr>
          <w:rFonts w:ascii="Myriad Pro" w:hAnsi="Myriad Pro"/>
        </w:rPr>
        <w:t xml:space="preserve">common </w:t>
      </w:r>
      <w:r w:rsidR="00A45855">
        <w:rPr>
          <w:rFonts w:ascii="Myriad Pro" w:hAnsi="Myriad Pro"/>
        </w:rPr>
        <w:t>framework</w:t>
      </w:r>
      <w:r w:rsidR="00FF0F06">
        <w:rPr>
          <w:rFonts w:ascii="Myriad Pro" w:hAnsi="Myriad Pro"/>
        </w:rPr>
        <w:t xml:space="preserve"> for civil servants; both tasks developed by the Agency for Civil Service Affairs in cooperation with </w:t>
      </w:r>
      <w:r w:rsidR="002530D8">
        <w:rPr>
          <w:rFonts w:ascii="Myriad Pro" w:hAnsi="Myriad Pro"/>
        </w:rPr>
        <w:t xml:space="preserve">international experts. </w:t>
      </w:r>
      <w:r w:rsidR="00E71EC9">
        <w:rPr>
          <w:rFonts w:ascii="Myriad Pro" w:hAnsi="Myriad Pro"/>
        </w:rPr>
        <w:t xml:space="preserve">Last, but not least, </w:t>
      </w:r>
      <w:r w:rsidR="004D54DE">
        <w:rPr>
          <w:rFonts w:ascii="Myriad Pro" w:hAnsi="Myriad Pro"/>
        </w:rPr>
        <w:t>the Astana Civil Service Hub</w:t>
      </w:r>
      <w:r w:rsidR="003D66C8">
        <w:rPr>
          <w:rFonts w:ascii="Myriad Pro" w:hAnsi="Myriad Pro"/>
        </w:rPr>
        <w:t xml:space="preserve">, as part of its </w:t>
      </w:r>
      <w:r w:rsidR="004D54DE">
        <w:rPr>
          <w:rFonts w:ascii="Myriad Pro" w:hAnsi="Myriad Pro"/>
        </w:rPr>
        <w:t xml:space="preserve">knowledge management </w:t>
      </w:r>
      <w:r w:rsidR="003D66C8">
        <w:rPr>
          <w:rFonts w:ascii="Myriad Pro" w:hAnsi="Myriad Pro"/>
        </w:rPr>
        <w:t xml:space="preserve">component </w:t>
      </w:r>
      <w:r w:rsidR="004D54DE">
        <w:rPr>
          <w:rFonts w:ascii="Myriad Pro" w:hAnsi="Myriad Pro"/>
        </w:rPr>
        <w:t xml:space="preserve">has published a multitude of knowledge products focusing on </w:t>
      </w:r>
      <w:r w:rsidR="008A6CF9">
        <w:rPr>
          <w:rFonts w:ascii="Myriad Pro" w:hAnsi="Myriad Pro"/>
        </w:rPr>
        <w:t xml:space="preserve">governance, </w:t>
      </w:r>
      <w:r w:rsidR="004D54DE">
        <w:rPr>
          <w:rFonts w:ascii="Myriad Pro" w:hAnsi="Myriad Pro"/>
        </w:rPr>
        <w:t>public administration and civil service-related issues</w:t>
      </w:r>
      <w:r w:rsidR="003D66C8">
        <w:rPr>
          <w:rFonts w:ascii="Myriad Pro" w:hAnsi="Myriad Pro"/>
        </w:rPr>
        <w:t>.</w:t>
      </w:r>
      <w:r w:rsidR="003B3B53">
        <w:rPr>
          <w:rStyle w:val="FootnoteReference"/>
        </w:rPr>
        <w:footnoteReference w:id="12"/>
      </w:r>
      <w:r w:rsidR="003B3B53">
        <w:rPr>
          <w:rFonts w:ascii="Myriad Pro" w:hAnsi="Myriad Pro"/>
        </w:rPr>
        <w:t xml:space="preserve"> </w:t>
      </w:r>
      <w:r w:rsidR="003D66C8">
        <w:rPr>
          <w:rFonts w:ascii="Myriad Pro" w:hAnsi="Myriad Pro"/>
        </w:rPr>
        <w:t xml:space="preserve">Furthermore, it is </w:t>
      </w:r>
      <w:r w:rsidR="004D54DE">
        <w:rPr>
          <w:rFonts w:ascii="Myriad Pro" w:hAnsi="Myriad Pro"/>
        </w:rPr>
        <w:t xml:space="preserve">currently in the process of </w:t>
      </w:r>
      <w:r w:rsidR="00BB5B01">
        <w:rPr>
          <w:rFonts w:ascii="Myriad Pro" w:hAnsi="Myriad Pro"/>
        </w:rPr>
        <w:t>publi</w:t>
      </w:r>
      <w:r w:rsidR="00FA1BD0">
        <w:rPr>
          <w:rFonts w:ascii="Myriad Pro" w:hAnsi="Myriad Pro"/>
        </w:rPr>
        <w:t>shing</w:t>
      </w:r>
      <w:r w:rsidR="00BB5B01">
        <w:rPr>
          <w:rFonts w:ascii="Myriad Pro" w:hAnsi="Myriad Pro"/>
        </w:rPr>
        <w:t xml:space="preserve"> two additional knowledge products, i.e. </w:t>
      </w:r>
      <w:r w:rsidR="004D54DE">
        <w:rPr>
          <w:rFonts w:ascii="Myriad Pro" w:hAnsi="Myriad Pro"/>
        </w:rPr>
        <w:t>a book</w:t>
      </w:r>
      <w:r w:rsidR="00BB5B01">
        <w:rPr>
          <w:rFonts w:ascii="Myriad Pro" w:hAnsi="Myriad Pro"/>
        </w:rPr>
        <w:t xml:space="preserve">: </w:t>
      </w:r>
      <w:r w:rsidR="004D54DE">
        <w:rPr>
          <w:rFonts w:ascii="Myriad Pro" w:hAnsi="Myriad Pro"/>
        </w:rPr>
        <w:t>“</w:t>
      </w:r>
      <w:r w:rsidR="003B3B53" w:rsidRPr="003B3B53">
        <w:rPr>
          <w:rFonts w:ascii="Myriad Pro" w:hAnsi="Myriad Pro"/>
        </w:rPr>
        <w:t xml:space="preserve">Public service </w:t>
      </w:r>
      <w:r w:rsidR="00B602B7">
        <w:rPr>
          <w:rFonts w:ascii="Myriad Pro" w:hAnsi="Myriad Pro"/>
        </w:rPr>
        <w:t xml:space="preserve">evolution in the 15 </w:t>
      </w:r>
      <w:r w:rsidR="003B3B53" w:rsidRPr="003B3B53">
        <w:rPr>
          <w:rFonts w:ascii="Myriad Pro" w:hAnsi="Myriad Pro"/>
        </w:rPr>
        <w:t xml:space="preserve">post-Soviet countries: </w:t>
      </w:r>
      <w:r w:rsidR="00B602B7">
        <w:rPr>
          <w:rFonts w:ascii="Myriad Pro" w:hAnsi="Myriad Pro"/>
        </w:rPr>
        <w:t>Diversity in Transformation</w:t>
      </w:r>
      <w:r w:rsidR="003B3B53">
        <w:rPr>
          <w:rFonts w:ascii="Myriad Pro" w:hAnsi="Myriad Pro"/>
        </w:rPr>
        <w:t xml:space="preserve">” and a </w:t>
      </w:r>
      <w:r w:rsidR="00CF7A1C">
        <w:rPr>
          <w:rFonts w:ascii="Myriad Pro" w:hAnsi="Myriad Pro"/>
        </w:rPr>
        <w:t xml:space="preserve">global research </w:t>
      </w:r>
      <w:r w:rsidR="003B3B53">
        <w:rPr>
          <w:rFonts w:ascii="Myriad Pro" w:hAnsi="Myriad Pro"/>
        </w:rPr>
        <w:t>study</w:t>
      </w:r>
      <w:r w:rsidR="00BB5B01">
        <w:rPr>
          <w:rFonts w:ascii="Myriad Pro" w:hAnsi="Myriad Pro"/>
        </w:rPr>
        <w:t xml:space="preserve">: </w:t>
      </w:r>
      <w:r w:rsidR="003B3B53">
        <w:rPr>
          <w:rFonts w:ascii="Myriad Pro" w:hAnsi="Myriad Pro"/>
        </w:rPr>
        <w:t>“</w:t>
      </w:r>
      <w:r w:rsidR="002B0506">
        <w:rPr>
          <w:rFonts w:ascii="Myriad Pro" w:hAnsi="Myriad Pro"/>
        </w:rPr>
        <w:t>Public Sector Compensation Systems: A Comparative Review”</w:t>
      </w:r>
      <w:r w:rsidR="003D66C8">
        <w:rPr>
          <w:rFonts w:ascii="Myriad Pro" w:hAnsi="Myriad Pro"/>
        </w:rPr>
        <w:t xml:space="preserve">; both due </w:t>
      </w:r>
      <w:r w:rsidR="008C119D">
        <w:rPr>
          <w:rFonts w:ascii="Myriad Pro" w:hAnsi="Myriad Pro"/>
        </w:rPr>
        <w:t xml:space="preserve">to be published in the latter part </w:t>
      </w:r>
      <w:r w:rsidR="00B602B7">
        <w:rPr>
          <w:rFonts w:ascii="Myriad Pro" w:hAnsi="Myriad Pro"/>
        </w:rPr>
        <w:t xml:space="preserve">of the year </w:t>
      </w:r>
      <w:r w:rsidR="00FA1BD0">
        <w:rPr>
          <w:rFonts w:ascii="Myriad Pro" w:hAnsi="Myriad Pro"/>
        </w:rPr>
        <w:t>2021</w:t>
      </w:r>
      <w:r w:rsidR="00BB5B01">
        <w:rPr>
          <w:rFonts w:ascii="Myriad Pro" w:hAnsi="Myriad Pro"/>
        </w:rPr>
        <w:t>.</w:t>
      </w:r>
      <w:r w:rsidR="002B0506">
        <w:rPr>
          <w:rFonts w:ascii="Myriad Pro" w:hAnsi="Myriad Pro"/>
        </w:rPr>
        <w:t xml:space="preserve"> </w:t>
      </w:r>
      <w:r w:rsidR="004D54DE">
        <w:rPr>
          <w:rFonts w:ascii="Myriad Pro" w:hAnsi="Myriad Pro"/>
        </w:rPr>
        <w:t xml:space="preserve"> </w:t>
      </w:r>
    </w:p>
    <w:p w14:paraId="3AA469E1" w14:textId="532AE485" w:rsidR="002F14AB" w:rsidRPr="00596EF4" w:rsidRDefault="002F14AB" w:rsidP="0077171E">
      <w:pPr>
        <w:pStyle w:val="Heading1"/>
        <w:pBdr>
          <w:top w:val="single" w:sz="4" w:space="0" w:color="auto"/>
        </w:pBdr>
        <w:tabs>
          <w:tab w:val="clear" w:pos="3131"/>
        </w:tabs>
        <w:spacing w:before="0" w:after="120"/>
        <w:ind w:left="426" w:hanging="426"/>
        <w:jc w:val="left"/>
        <w:rPr>
          <w:rFonts w:ascii="Myriad Pro" w:hAnsi="Myriad Pro"/>
        </w:rPr>
      </w:pPr>
      <w:r w:rsidRPr="00596EF4">
        <w:rPr>
          <w:rFonts w:ascii="Myriad Pro" w:hAnsi="Myriad Pro"/>
        </w:rPr>
        <w:t>Strategy</w:t>
      </w:r>
      <w:r w:rsidR="008871E8">
        <w:rPr>
          <w:rFonts w:ascii="Myriad Pro" w:hAnsi="Myriad Pro"/>
        </w:rPr>
        <w:t xml:space="preserve"> </w:t>
      </w:r>
    </w:p>
    <w:p w14:paraId="12FE5E4D" w14:textId="304EC8AD" w:rsidR="00976111" w:rsidRDefault="002E0E6E" w:rsidP="0077171E">
      <w:pPr>
        <w:rPr>
          <w:rFonts w:ascii="Myriad Pro" w:hAnsi="Myriad Pro"/>
          <w:szCs w:val="22"/>
        </w:rPr>
      </w:pPr>
      <w:r>
        <w:rPr>
          <w:rFonts w:ascii="Myriad Pro" w:hAnsi="Myriad Pro" w:cs="Arial"/>
          <w:iCs/>
        </w:rPr>
        <w:t xml:space="preserve">The </w:t>
      </w:r>
      <w:r w:rsidR="003B0292">
        <w:rPr>
          <w:rFonts w:ascii="Myriad Pro" w:hAnsi="Myriad Pro" w:cs="Arial"/>
          <w:iCs/>
        </w:rPr>
        <w:t xml:space="preserve">overarching theory of change </w:t>
      </w:r>
      <w:r w:rsidR="003D3161">
        <w:rPr>
          <w:rFonts w:ascii="Myriad Pro" w:hAnsi="Myriad Pro" w:cs="Arial"/>
          <w:iCs/>
        </w:rPr>
        <w:t xml:space="preserve">of </w:t>
      </w:r>
      <w:r w:rsidR="003B0292">
        <w:rPr>
          <w:rFonts w:ascii="Myriad Pro" w:hAnsi="Myriad Pro" w:cs="Arial"/>
          <w:iCs/>
        </w:rPr>
        <w:t xml:space="preserve">the project </w:t>
      </w:r>
      <w:r w:rsidR="003D3161">
        <w:rPr>
          <w:rFonts w:ascii="Myriad Pro" w:hAnsi="Myriad Pro" w:cs="Arial"/>
          <w:iCs/>
        </w:rPr>
        <w:t xml:space="preserve">assumes </w:t>
      </w:r>
      <w:r>
        <w:rPr>
          <w:rFonts w:ascii="Myriad Pro" w:hAnsi="Myriad Pro" w:cs="Arial"/>
          <w:iCs/>
        </w:rPr>
        <w:t>that achieving good governance standards with effective and inclusive institutions is a fundamental pre</w:t>
      </w:r>
      <w:r w:rsidR="003D3161">
        <w:rPr>
          <w:rFonts w:ascii="Myriad Pro" w:hAnsi="Myriad Pro" w:cs="Arial"/>
          <w:iCs/>
        </w:rPr>
        <w:t>-</w:t>
      </w:r>
      <w:r>
        <w:rPr>
          <w:rFonts w:ascii="Myriad Pro" w:hAnsi="Myriad Pro" w:cs="Arial"/>
          <w:iCs/>
        </w:rPr>
        <w:t xml:space="preserve">requisite to </w:t>
      </w:r>
      <w:r w:rsidR="00CB7119">
        <w:rPr>
          <w:rFonts w:ascii="Myriad Pro" w:hAnsi="Myriad Pro" w:cs="Arial"/>
          <w:iCs/>
        </w:rPr>
        <w:t>create an enabling environment that promotes human development, economic productivity, and environmental sustainability</w:t>
      </w:r>
      <w:r w:rsidR="00082059">
        <w:rPr>
          <w:rFonts w:ascii="Myriad Pro" w:hAnsi="Myriad Pro" w:cs="Arial"/>
          <w:iCs/>
        </w:rPr>
        <w:t xml:space="preserve">, while </w:t>
      </w:r>
      <w:r w:rsidR="00CB7119">
        <w:rPr>
          <w:rFonts w:ascii="Myriad Pro" w:hAnsi="Myriad Pro" w:cs="Arial"/>
          <w:iCs/>
        </w:rPr>
        <w:t xml:space="preserve">ensuring protection of human rights, </w:t>
      </w:r>
      <w:r w:rsidR="00082059">
        <w:rPr>
          <w:rFonts w:ascii="Myriad Pro" w:hAnsi="Myriad Pro" w:cs="Arial"/>
          <w:iCs/>
        </w:rPr>
        <w:t xml:space="preserve">the </w:t>
      </w:r>
      <w:r w:rsidR="00CB7119">
        <w:rPr>
          <w:rFonts w:ascii="Myriad Pro" w:hAnsi="Myriad Pro" w:cs="Arial"/>
          <w:iCs/>
        </w:rPr>
        <w:t xml:space="preserve">rule of law and participatory decision-making. </w:t>
      </w:r>
      <w:r w:rsidR="00E25045">
        <w:rPr>
          <w:rFonts w:ascii="Myriad Pro" w:hAnsi="Myriad Pro" w:cs="Arial"/>
          <w:iCs/>
        </w:rPr>
        <w:t xml:space="preserve">The theory of change also assumes </w:t>
      </w:r>
      <w:r w:rsidR="003D3161">
        <w:rPr>
          <w:rFonts w:ascii="Myriad Pro" w:hAnsi="Myriad Pro" w:cs="Arial"/>
          <w:iCs/>
        </w:rPr>
        <w:t xml:space="preserve">that </w:t>
      </w:r>
      <w:r w:rsidR="00E25045">
        <w:rPr>
          <w:rFonts w:ascii="Myriad Pro" w:hAnsi="Myriad Pro" w:cs="Arial"/>
          <w:iCs/>
        </w:rPr>
        <w:t xml:space="preserve">achieving </w:t>
      </w:r>
      <w:r w:rsidR="00E25045">
        <w:rPr>
          <w:rFonts w:ascii="Myriad Pro" w:hAnsi="Myriad Pro"/>
          <w:szCs w:val="22"/>
        </w:rPr>
        <w:t xml:space="preserve">inclusive growth requires </w:t>
      </w:r>
      <w:r w:rsidR="003D3161">
        <w:rPr>
          <w:rFonts w:ascii="Myriad Pro" w:hAnsi="Myriad Pro"/>
          <w:szCs w:val="22"/>
        </w:rPr>
        <w:t xml:space="preserve">a </w:t>
      </w:r>
      <w:r w:rsidR="00E25045">
        <w:rPr>
          <w:rFonts w:ascii="Myriad Pro" w:hAnsi="Myriad Pro"/>
          <w:szCs w:val="22"/>
        </w:rPr>
        <w:t>professional civil service in place to create and sustain an enabling environment to improve the lives of people.</w:t>
      </w:r>
      <w:r w:rsidR="003D3161">
        <w:rPr>
          <w:rFonts w:ascii="Myriad Pro" w:hAnsi="Myriad Pro"/>
          <w:szCs w:val="22"/>
        </w:rPr>
        <w:t xml:space="preserve"> Therefore, the need to further develop the capacity of government institutions and of the civil service to be empowered with knowledge and skills to contribute to inclusive economic growth that is </w:t>
      </w:r>
      <w:r w:rsidR="00B564E4">
        <w:rPr>
          <w:rFonts w:ascii="Myriad Pro" w:hAnsi="Myriad Pro"/>
          <w:szCs w:val="22"/>
        </w:rPr>
        <w:t xml:space="preserve">based on the sustainable use of resources is apparently clear. </w:t>
      </w:r>
      <w:r w:rsidR="000212C3">
        <w:rPr>
          <w:rFonts w:ascii="Myriad Pro" w:hAnsi="Myriad Pro"/>
          <w:szCs w:val="22"/>
        </w:rPr>
        <w:t xml:space="preserve">Consequently, </w:t>
      </w:r>
      <w:r w:rsidR="00B564E4">
        <w:rPr>
          <w:rFonts w:ascii="Myriad Pro" w:hAnsi="Myriad Pro"/>
          <w:szCs w:val="22"/>
        </w:rPr>
        <w:t>in order for public institutions and the civil service to contribute to inclusive growth</w:t>
      </w:r>
      <w:r w:rsidR="00DC1785">
        <w:rPr>
          <w:rFonts w:ascii="Myriad Pro" w:hAnsi="Myriad Pro"/>
          <w:szCs w:val="22"/>
        </w:rPr>
        <w:t xml:space="preserve"> that is </w:t>
      </w:r>
      <w:r w:rsidR="00DC1785">
        <w:rPr>
          <w:rFonts w:ascii="Myriad Pro" w:hAnsi="Myriad Pro"/>
          <w:szCs w:val="22"/>
        </w:rPr>
        <w:lastRenderedPageBreak/>
        <w:t xml:space="preserve">based, among other, on achievement of gender equality and women’s empowerment and improved access to public services, </w:t>
      </w:r>
      <w:r w:rsidR="00556606">
        <w:rPr>
          <w:rFonts w:ascii="Myriad Pro" w:hAnsi="Myriad Pro"/>
          <w:szCs w:val="22"/>
        </w:rPr>
        <w:t xml:space="preserve">new systems and new competencies and skills are needed in order to transform public administration and the civil service into vehicles for development, which function effectively and fairly, i.e. deliver public services efficiently, </w:t>
      </w:r>
      <w:r w:rsidR="00FC2935">
        <w:rPr>
          <w:rFonts w:ascii="Myriad Pro" w:hAnsi="Myriad Pro"/>
          <w:szCs w:val="22"/>
        </w:rPr>
        <w:t>promote the public interest</w:t>
      </w:r>
      <w:r w:rsidR="0092559F">
        <w:rPr>
          <w:rFonts w:ascii="Myriad Pro" w:hAnsi="Myriad Pro"/>
          <w:szCs w:val="22"/>
        </w:rPr>
        <w:t>, are ethical,</w:t>
      </w:r>
      <w:r w:rsidR="00FC2935">
        <w:rPr>
          <w:rFonts w:ascii="Myriad Pro" w:hAnsi="Myriad Pro"/>
          <w:szCs w:val="22"/>
        </w:rPr>
        <w:t xml:space="preserve"> and gain the trust of the people at large. </w:t>
      </w:r>
    </w:p>
    <w:p w14:paraId="69175186" w14:textId="7C2DB168" w:rsidR="00C410EA" w:rsidRDefault="00FC2935" w:rsidP="0077171E">
      <w:pPr>
        <w:rPr>
          <w:rFonts w:ascii="Myriad Pro" w:hAnsi="Myriad Pro"/>
          <w:szCs w:val="22"/>
        </w:rPr>
      </w:pPr>
      <w:r>
        <w:rPr>
          <w:rFonts w:ascii="Myriad Pro" w:hAnsi="Myriad Pro"/>
          <w:szCs w:val="22"/>
        </w:rPr>
        <w:t xml:space="preserve">Thus, </w:t>
      </w:r>
      <w:r w:rsidR="005F0623">
        <w:rPr>
          <w:rFonts w:ascii="Myriad Pro" w:hAnsi="Myriad Pro"/>
          <w:szCs w:val="22"/>
        </w:rPr>
        <w:t xml:space="preserve">governance and </w:t>
      </w:r>
      <w:r>
        <w:rPr>
          <w:rFonts w:ascii="Myriad Pro" w:hAnsi="Myriad Pro"/>
          <w:szCs w:val="22"/>
        </w:rPr>
        <w:t xml:space="preserve">public administration systems need to adapt to a new reality utilising digital technologies to transform their operational capacities and civil servants need to be equipped with new attributes that will allow them to </w:t>
      </w:r>
      <w:r w:rsidR="005F0623">
        <w:rPr>
          <w:rFonts w:ascii="Myriad Pro" w:hAnsi="Myriad Pro"/>
          <w:szCs w:val="22"/>
        </w:rPr>
        <w:t xml:space="preserve">adapt to a new corporate culture, </w:t>
      </w:r>
      <w:r>
        <w:rPr>
          <w:rFonts w:ascii="Myriad Pro" w:hAnsi="Myriad Pro"/>
          <w:szCs w:val="22"/>
        </w:rPr>
        <w:t>take initiative in a multitude of policy areas and be capable of assuming a more active role in the advancement of public affairs</w:t>
      </w:r>
      <w:r w:rsidR="00C410EA">
        <w:rPr>
          <w:rFonts w:ascii="Myriad Pro" w:hAnsi="Myriad Pro"/>
          <w:szCs w:val="22"/>
        </w:rPr>
        <w:t>, in an environment where information and communication technologies are rapidly transforming operational modalities internally, as well as in the ways that civil servants may interact with society. In this new setting, government organisations and civil servants will need to be agile, resilient</w:t>
      </w:r>
      <w:r w:rsidR="00654E10">
        <w:rPr>
          <w:rFonts w:ascii="Myriad Pro" w:hAnsi="Myriad Pro"/>
          <w:szCs w:val="22"/>
        </w:rPr>
        <w:t>,</w:t>
      </w:r>
      <w:r w:rsidR="00C410EA">
        <w:rPr>
          <w:rFonts w:ascii="Myriad Pro" w:hAnsi="Myriad Pro"/>
          <w:szCs w:val="22"/>
        </w:rPr>
        <w:t xml:space="preserve"> and service-oriented. </w:t>
      </w:r>
      <w:r w:rsidR="00202CE0">
        <w:rPr>
          <w:rFonts w:ascii="Myriad Pro" w:hAnsi="Myriad Pro"/>
          <w:szCs w:val="22"/>
        </w:rPr>
        <w:t>Civil servants will need to possess a set of high-level skills and competencies to actively engage and effectively interact with a multitude of stakeholders in the demanding and rapidly changing environment of the 21</w:t>
      </w:r>
      <w:r w:rsidR="00202CE0" w:rsidRPr="00202CE0">
        <w:rPr>
          <w:rFonts w:ascii="Myriad Pro" w:hAnsi="Myriad Pro"/>
          <w:szCs w:val="22"/>
          <w:vertAlign w:val="superscript"/>
        </w:rPr>
        <w:t>st</w:t>
      </w:r>
      <w:r w:rsidR="00202CE0">
        <w:rPr>
          <w:rFonts w:ascii="Myriad Pro" w:hAnsi="Myriad Pro"/>
          <w:szCs w:val="22"/>
        </w:rPr>
        <w:t xml:space="preserve"> Century. Civil servants should also be able and willing to continuously update and upgrade their capacities to ensure that they can </w:t>
      </w:r>
      <w:r w:rsidR="00A13596">
        <w:rPr>
          <w:rFonts w:ascii="Myriad Pro" w:hAnsi="Myriad Pro"/>
          <w:szCs w:val="22"/>
        </w:rPr>
        <w:t>always perform their tasks impeccably</w:t>
      </w:r>
      <w:r w:rsidR="0089457F">
        <w:rPr>
          <w:rFonts w:ascii="Myriad Pro" w:hAnsi="Myriad Pro"/>
          <w:szCs w:val="22"/>
        </w:rPr>
        <w:t xml:space="preserve">. </w:t>
      </w:r>
    </w:p>
    <w:p w14:paraId="2DED8AD3" w14:textId="369B58A5" w:rsidR="006D6D57" w:rsidRDefault="0089457F" w:rsidP="0077171E">
      <w:pPr>
        <w:pBdr>
          <w:top w:val="nil"/>
          <w:left w:val="nil"/>
          <w:bottom w:val="nil"/>
          <w:right w:val="nil"/>
          <w:between w:val="nil"/>
          <w:bar w:val="nil"/>
        </w:pBdr>
        <w:rPr>
          <w:rFonts w:ascii="Myriad Pro" w:hAnsi="Myriad Pro"/>
          <w:szCs w:val="22"/>
        </w:rPr>
      </w:pPr>
      <w:r w:rsidRPr="00E22AE8">
        <w:rPr>
          <w:rFonts w:ascii="Myriad Pro" w:hAnsi="Myriad Pro"/>
          <w:szCs w:val="22"/>
        </w:rPr>
        <w:t xml:space="preserve">In this context, this </w:t>
      </w:r>
      <w:r w:rsidR="001A0FC8" w:rsidRPr="00E22AE8">
        <w:rPr>
          <w:rFonts w:ascii="Myriad Pro" w:hAnsi="Myriad Pro"/>
          <w:szCs w:val="22"/>
        </w:rPr>
        <w:t xml:space="preserve">project aspires to </w:t>
      </w:r>
      <w:r w:rsidR="005F0623">
        <w:rPr>
          <w:rFonts w:ascii="Myriad Pro" w:hAnsi="Myriad Pro"/>
          <w:szCs w:val="22"/>
        </w:rPr>
        <w:t xml:space="preserve">continue </w:t>
      </w:r>
      <w:r w:rsidR="001A0FC8" w:rsidRPr="00E22AE8">
        <w:rPr>
          <w:rFonts w:ascii="Myriad Pro" w:hAnsi="Myriad Pro"/>
          <w:szCs w:val="22"/>
        </w:rPr>
        <w:t>play</w:t>
      </w:r>
      <w:r w:rsidR="005F0623">
        <w:rPr>
          <w:rFonts w:ascii="Myriad Pro" w:hAnsi="Myriad Pro"/>
          <w:szCs w:val="22"/>
        </w:rPr>
        <w:t>ing</w:t>
      </w:r>
      <w:r w:rsidR="001A0FC8" w:rsidRPr="00E22AE8">
        <w:rPr>
          <w:rFonts w:ascii="Myriad Pro" w:hAnsi="Myriad Pro"/>
          <w:szCs w:val="22"/>
        </w:rPr>
        <w:t xml:space="preserve"> a pivotal role in</w:t>
      </w:r>
      <w:r w:rsidR="005E693C" w:rsidRPr="00E22AE8">
        <w:rPr>
          <w:rFonts w:ascii="Myriad Pro" w:hAnsi="Myriad Pro"/>
          <w:szCs w:val="22"/>
        </w:rPr>
        <w:t xml:space="preserve"> </w:t>
      </w:r>
      <w:r w:rsidR="00511CB9" w:rsidRPr="00E22AE8">
        <w:rPr>
          <w:rFonts w:ascii="Myriad Pro" w:hAnsi="Myriad Pro"/>
          <w:szCs w:val="22"/>
        </w:rPr>
        <w:t xml:space="preserve">contributing to the development of effective systems of </w:t>
      </w:r>
      <w:r w:rsidR="005F0623">
        <w:rPr>
          <w:rFonts w:ascii="Myriad Pro" w:hAnsi="Myriad Pro"/>
          <w:szCs w:val="22"/>
        </w:rPr>
        <w:t xml:space="preserve">public administration and </w:t>
      </w:r>
      <w:r w:rsidR="00511CB9" w:rsidRPr="00E22AE8">
        <w:rPr>
          <w:rFonts w:ascii="Myriad Pro" w:hAnsi="Myriad Pro"/>
          <w:szCs w:val="22"/>
        </w:rPr>
        <w:t xml:space="preserve">civil service </w:t>
      </w:r>
      <w:r w:rsidR="004C4012" w:rsidRPr="00E22AE8">
        <w:rPr>
          <w:rFonts w:ascii="Myriad Pro" w:hAnsi="Myriad Pro"/>
          <w:szCs w:val="22"/>
        </w:rPr>
        <w:t xml:space="preserve">and in delivering public services efficiently </w:t>
      </w:r>
      <w:r w:rsidR="00511CB9" w:rsidRPr="00E22AE8">
        <w:rPr>
          <w:rFonts w:ascii="Myriad Pro" w:hAnsi="Myriad Pro"/>
          <w:szCs w:val="22"/>
        </w:rPr>
        <w:t>in the ACSH participating countries</w:t>
      </w:r>
      <w:r w:rsidR="004C4012" w:rsidRPr="00E22AE8">
        <w:rPr>
          <w:rFonts w:ascii="Myriad Pro" w:hAnsi="Myriad Pro"/>
          <w:szCs w:val="22"/>
        </w:rPr>
        <w:t xml:space="preserve"> and beyond. It plans to do so through its platform for systematic exchange of knowledge and information, through the study and dissemination of good practices</w:t>
      </w:r>
      <w:r w:rsidR="00BB180F">
        <w:rPr>
          <w:rFonts w:ascii="Myriad Pro" w:hAnsi="Myriad Pro"/>
          <w:szCs w:val="22"/>
        </w:rPr>
        <w:t xml:space="preserve"> and other relevant research</w:t>
      </w:r>
      <w:r w:rsidR="004C4012" w:rsidRPr="00E22AE8">
        <w:rPr>
          <w:rFonts w:ascii="Myriad Pro" w:hAnsi="Myriad Pro"/>
          <w:szCs w:val="22"/>
        </w:rPr>
        <w:t xml:space="preserve">, and through </w:t>
      </w:r>
      <w:r w:rsidR="0099066D" w:rsidRPr="00E22AE8">
        <w:rPr>
          <w:rFonts w:ascii="Myriad Pro" w:hAnsi="Myriad Pro"/>
          <w:szCs w:val="22"/>
        </w:rPr>
        <w:t xml:space="preserve">capacity building activities targeting practitioners and experts from </w:t>
      </w:r>
      <w:r w:rsidR="005F0623">
        <w:rPr>
          <w:rFonts w:ascii="Myriad Pro" w:hAnsi="Myriad Pro"/>
          <w:szCs w:val="22"/>
        </w:rPr>
        <w:t xml:space="preserve">its </w:t>
      </w:r>
      <w:r w:rsidR="0099066D" w:rsidRPr="00E22AE8">
        <w:rPr>
          <w:rFonts w:ascii="Myriad Pro" w:hAnsi="Myriad Pro"/>
          <w:szCs w:val="22"/>
        </w:rPr>
        <w:t xml:space="preserve">participating countries. </w:t>
      </w:r>
      <w:r w:rsidR="005924F7">
        <w:rPr>
          <w:rFonts w:ascii="Myriad Pro" w:hAnsi="Myriad Pro"/>
          <w:szCs w:val="22"/>
        </w:rPr>
        <w:t xml:space="preserve">It is important to highlight that the agenda of the </w:t>
      </w:r>
      <w:r w:rsidR="00AD17BF">
        <w:rPr>
          <w:rFonts w:ascii="Myriad Pro" w:hAnsi="Myriad Pro"/>
          <w:szCs w:val="22"/>
          <w:lang w:val="en-US"/>
        </w:rPr>
        <w:t>ACSH</w:t>
      </w:r>
      <w:r w:rsidR="00AD17BF">
        <w:rPr>
          <w:rFonts w:ascii="Myriad Pro" w:hAnsi="Myriad Pro"/>
          <w:szCs w:val="22"/>
        </w:rPr>
        <w:t xml:space="preserve">’s </w:t>
      </w:r>
      <w:r w:rsidR="005924F7">
        <w:rPr>
          <w:rFonts w:ascii="Myriad Pro" w:hAnsi="Myriad Pro"/>
          <w:szCs w:val="22"/>
        </w:rPr>
        <w:t xml:space="preserve">activities is demand-driven and thus it is flexible in accommodating the priorities of the participating countries in the </w:t>
      </w:r>
      <w:r w:rsidR="00872C36">
        <w:rPr>
          <w:rFonts w:ascii="Myriad Pro" w:hAnsi="Myriad Pro"/>
          <w:szCs w:val="22"/>
        </w:rPr>
        <w:t>ever-changing</w:t>
      </w:r>
      <w:r w:rsidR="005924F7">
        <w:rPr>
          <w:rFonts w:ascii="Myriad Pro" w:hAnsi="Myriad Pro"/>
          <w:szCs w:val="22"/>
        </w:rPr>
        <w:t xml:space="preserve"> external environment. </w:t>
      </w:r>
    </w:p>
    <w:p w14:paraId="38411D07" w14:textId="6400DA60" w:rsidR="00EE5B29" w:rsidRDefault="001E07FD" w:rsidP="0077171E">
      <w:pPr>
        <w:rPr>
          <w:rFonts w:ascii="Myriad Pro" w:hAnsi="Myriad Pro"/>
          <w:szCs w:val="22"/>
        </w:rPr>
      </w:pPr>
      <w:r>
        <w:rPr>
          <w:rFonts w:ascii="Myriad Pro" w:hAnsi="Myriad Pro"/>
          <w:szCs w:val="22"/>
        </w:rPr>
        <w:t>T</w:t>
      </w:r>
      <w:r w:rsidR="00CB08E5">
        <w:rPr>
          <w:rFonts w:ascii="Myriad Pro" w:hAnsi="Myriad Pro"/>
          <w:szCs w:val="22"/>
        </w:rPr>
        <w:t xml:space="preserve">he ACSH </w:t>
      </w:r>
      <w:r>
        <w:rPr>
          <w:rFonts w:ascii="Myriad Pro" w:hAnsi="Myriad Pro"/>
          <w:szCs w:val="22"/>
        </w:rPr>
        <w:t>development approach</w:t>
      </w:r>
      <w:r w:rsidR="00CB08E5">
        <w:rPr>
          <w:rFonts w:ascii="Myriad Pro" w:hAnsi="Myriad Pro"/>
          <w:szCs w:val="22"/>
        </w:rPr>
        <w:t xml:space="preserve">, employing </w:t>
      </w:r>
      <w:r w:rsidR="005F0623">
        <w:rPr>
          <w:rFonts w:ascii="Myriad Pro" w:hAnsi="Myriad Pro"/>
          <w:szCs w:val="22"/>
        </w:rPr>
        <w:t xml:space="preserve">research and </w:t>
      </w:r>
      <w:r w:rsidR="00CB08E5">
        <w:rPr>
          <w:rFonts w:ascii="Myriad Pro" w:hAnsi="Myriad Pro"/>
          <w:szCs w:val="22"/>
        </w:rPr>
        <w:t>knowledge management</w:t>
      </w:r>
      <w:r w:rsidR="005F0623">
        <w:rPr>
          <w:rFonts w:ascii="Myriad Pro" w:hAnsi="Myriad Pro"/>
          <w:szCs w:val="22"/>
        </w:rPr>
        <w:t>, capacity building initiatives</w:t>
      </w:r>
      <w:r w:rsidR="00CB08E5">
        <w:rPr>
          <w:rFonts w:ascii="Myriad Pro" w:hAnsi="Myriad Pro"/>
          <w:szCs w:val="22"/>
        </w:rPr>
        <w:t xml:space="preserve"> and partnership</w:t>
      </w:r>
      <w:r w:rsidR="00607C28">
        <w:rPr>
          <w:rFonts w:ascii="Myriad Pro" w:hAnsi="Myriad Pro"/>
          <w:szCs w:val="22"/>
        </w:rPr>
        <w:t xml:space="preserve"> creation</w:t>
      </w:r>
      <w:r w:rsidR="00CB08E5">
        <w:rPr>
          <w:rFonts w:ascii="Myriad Pro" w:hAnsi="Myriad Pro"/>
          <w:szCs w:val="22"/>
        </w:rPr>
        <w:t xml:space="preserve"> means, is well suited to contribute to the establishment of modern, effective</w:t>
      </w:r>
      <w:r w:rsidR="00A610FA">
        <w:rPr>
          <w:rFonts w:ascii="Myriad Pro" w:hAnsi="Myriad Pro"/>
          <w:szCs w:val="22"/>
        </w:rPr>
        <w:t>,</w:t>
      </w:r>
      <w:r w:rsidR="00CB08E5">
        <w:rPr>
          <w:rFonts w:ascii="Myriad Pro" w:hAnsi="Myriad Pro"/>
          <w:szCs w:val="22"/>
        </w:rPr>
        <w:t xml:space="preserve"> and sustainable </w:t>
      </w:r>
      <w:r w:rsidR="005F0623">
        <w:rPr>
          <w:rFonts w:ascii="Myriad Pro" w:hAnsi="Myriad Pro"/>
          <w:szCs w:val="22"/>
        </w:rPr>
        <w:t xml:space="preserve">public administration and </w:t>
      </w:r>
      <w:r w:rsidR="00CB08E5">
        <w:rPr>
          <w:rFonts w:ascii="Myriad Pro" w:hAnsi="Myriad Pro"/>
          <w:szCs w:val="22"/>
        </w:rPr>
        <w:t xml:space="preserve">civil service systems that meet societal expectations for a transparent </w:t>
      </w:r>
      <w:r w:rsidR="005F0623">
        <w:rPr>
          <w:rFonts w:ascii="Myriad Pro" w:hAnsi="Myriad Pro"/>
          <w:szCs w:val="22"/>
        </w:rPr>
        <w:t xml:space="preserve">government </w:t>
      </w:r>
      <w:r w:rsidR="00424411">
        <w:rPr>
          <w:rFonts w:ascii="Myriad Pro" w:hAnsi="Myriad Pro"/>
          <w:szCs w:val="22"/>
        </w:rPr>
        <w:t>delivering public goods and services efficiently</w:t>
      </w:r>
      <w:r w:rsidR="007375F5">
        <w:rPr>
          <w:rFonts w:ascii="Myriad Pro" w:hAnsi="Myriad Pro"/>
          <w:szCs w:val="22"/>
        </w:rPr>
        <w:t xml:space="preserve"> and innovatively</w:t>
      </w:r>
      <w:r w:rsidR="00424411">
        <w:rPr>
          <w:rFonts w:ascii="Myriad Pro" w:hAnsi="Myriad Pro"/>
          <w:szCs w:val="22"/>
        </w:rPr>
        <w:t xml:space="preserve">. By engaging representatives of the participating countries </w:t>
      </w:r>
      <w:r w:rsidR="0089457F">
        <w:rPr>
          <w:rFonts w:ascii="Myriad Pro" w:hAnsi="Myriad Pro"/>
          <w:szCs w:val="22"/>
        </w:rPr>
        <w:t xml:space="preserve">for </w:t>
      </w:r>
      <w:r w:rsidR="00424411">
        <w:rPr>
          <w:rFonts w:ascii="Myriad Pro" w:hAnsi="Myriad Pro"/>
          <w:szCs w:val="22"/>
        </w:rPr>
        <w:t>exchanging and testing contemporary knowledge</w:t>
      </w:r>
      <w:r w:rsidR="0089457F">
        <w:rPr>
          <w:rFonts w:ascii="Myriad Pro" w:hAnsi="Myriad Pro"/>
          <w:szCs w:val="22"/>
        </w:rPr>
        <w:t xml:space="preserve"> in formulating effective policies and in generating innovative solutions and practices</w:t>
      </w:r>
      <w:r w:rsidR="00EE5B29">
        <w:rPr>
          <w:rFonts w:ascii="Myriad Pro" w:hAnsi="Myriad Pro"/>
          <w:szCs w:val="22"/>
        </w:rPr>
        <w:t xml:space="preserve">, the project will contribute to </w:t>
      </w:r>
      <w:r w:rsidR="004E261C">
        <w:rPr>
          <w:rFonts w:ascii="Myriad Pro" w:hAnsi="Myriad Pro"/>
          <w:szCs w:val="22"/>
        </w:rPr>
        <w:t xml:space="preserve">public administration and </w:t>
      </w:r>
      <w:r w:rsidR="00EE5B29">
        <w:rPr>
          <w:rFonts w:ascii="Myriad Pro" w:hAnsi="Myriad Pro"/>
          <w:szCs w:val="22"/>
        </w:rPr>
        <w:t>civil service transformation</w:t>
      </w:r>
      <w:r w:rsidR="004E261C">
        <w:rPr>
          <w:rFonts w:ascii="Myriad Pro" w:hAnsi="Myriad Pro"/>
          <w:szCs w:val="22"/>
        </w:rPr>
        <w:t>,</w:t>
      </w:r>
      <w:r w:rsidR="00EE5B29">
        <w:rPr>
          <w:rFonts w:ascii="Myriad Pro" w:hAnsi="Myriad Pro"/>
          <w:szCs w:val="22"/>
        </w:rPr>
        <w:t xml:space="preserve"> and it will augment the </w:t>
      </w:r>
      <w:r w:rsidR="0065192E">
        <w:rPr>
          <w:rFonts w:ascii="Myriad Pro" w:hAnsi="Myriad Pro"/>
          <w:szCs w:val="22"/>
        </w:rPr>
        <w:t>quality and excellence in public service delivery.</w:t>
      </w:r>
      <w:r>
        <w:rPr>
          <w:rFonts w:ascii="Myriad Pro" w:hAnsi="Myriad Pro"/>
          <w:szCs w:val="22"/>
        </w:rPr>
        <w:t xml:space="preserve"> Moreover, the ACSH approach, employing strategic planning practices and appropriate management processes </w:t>
      </w:r>
      <w:r w:rsidR="008F033D">
        <w:rPr>
          <w:rFonts w:ascii="Myriad Pro" w:hAnsi="Myriad Pro"/>
          <w:szCs w:val="22"/>
        </w:rPr>
        <w:t>ensures the continuous monitoring and evaluation of results of the work it carries out</w:t>
      </w:r>
      <w:r>
        <w:rPr>
          <w:rFonts w:ascii="Myriad Pro" w:hAnsi="Myriad Pro"/>
          <w:szCs w:val="22"/>
        </w:rPr>
        <w:t>,</w:t>
      </w:r>
      <w:r w:rsidR="008F033D">
        <w:rPr>
          <w:rFonts w:ascii="Myriad Pro" w:hAnsi="Myriad Pro"/>
          <w:szCs w:val="22"/>
        </w:rPr>
        <w:t xml:space="preserve"> e.g.</w:t>
      </w:r>
      <w:r w:rsidR="009605AB">
        <w:rPr>
          <w:rFonts w:ascii="Myriad Pro" w:hAnsi="Myriad Pro"/>
          <w:szCs w:val="22"/>
        </w:rPr>
        <w:t>,</w:t>
      </w:r>
      <w:r w:rsidR="008F033D">
        <w:rPr>
          <w:rFonts w:ascii="Myriad Pro" w:hAnsi="Myriad Pro"/>
          <w:szCs w:val="22"/>
        </w:rPr>
        <w:t xml:space="preserve"> knowledge products generation, partnership and cooperation activities, </w:t>
      </w:r>
      <w:r w:rsidR="004E261C">
        <w:rPr>
          <w:rFonts w:ascii="Myriad Pro" w:hAnsi="Myriad Pro"/>
          <w:szCs w:val="22"/>
        </w:rPr>
        <w:t xml:space="preserve">including </w:t>
      </w:r>
      <w:r w:rsidR="008F033D">
        <w:rPr>
          <w:rFonts w:ascii="Myriad Pro" w:hAnsi="Myriad Pro"/>
          <w:szCs w:val="22"/>
        </w:rPr>
        <w:t xml:space="preserve">other triangular cooperation arrangements, </w:t>
      </w:r>
      <w:r w:rsidR="004E261C">
        <w:rPr>
          <w:rFonts w:ascii="Myriad Pro" w:hAnsi="Myriad Pro"/>
          <w:szCs w:val="22"/>
        </w:rPr>
        <w:t xml:space="preserve">as well as capacity building initiatives, </w:t>
      </w:r>
      <w:r w:rsidR="008F033D">
        <w:rPr>
          <w:rFonts w:ascii="Myriad Pro" w:hAnsi="Myriad Pro"/>
          <w:szCs w:val="22"/>
        </w:rPr>
        <w:t>which in turn ensure</w:t>
      </w:r>
      <w:r w:rsidR="004E261C">
        <w:rPr>
          <w:rFonts w:ascii="Myriad Pro" w:hAnsi="Myriad Pro"/>
          <w:szCs w:val="22"/>
        </w:rPr>
        <w:t>s</w:t>
      </w:r>
      <w:r w:rsidR="008F033D">
        <w:rPr>
          <w:rFonts w:ascii="Myriad Pro" w:hAnsi="Myriad Pro"/>
          <w:szCs w:val="22"/>
        </w:rPr>
        <w:t xml:space="preserve"> the maximisation of its effectiveness. </w:t>
      </w:r>
      <w:r>
        <w:rPr>
          <w:rFonts w:ascii="Myriad Pro" w:hAnsi="Myriad Pro"/>
          <w:szCs w:val="22"/>
        </w:rPr>
        <w:t xml:space="preserve">  </w:t>
      </w:r>
      <w:r w:rsidR="0065192E">
        <w:rPr>
          <w:rFonts w:ascii="Myriad Pro" w:hAnsi="Myriad Pro"/>
          <w:szCs w:val="22"/>
        </w:rPr>
        <w:t xml:space="preserve"> </w:t>
      </w:r>
    </w:p>
    <w:p w14:paraId="6DBF551B" w14:textId="697C4A71" w:rsidR="0042635E" w:rsidRDefault="0073464F" w:rsidP="0077171E">
      <w:pPr>
        <w:rPr>
          <w:rFonts w:ascii="Myriad Pro" w:hAnsi="Myriad Pro"/>
          <w:szCs w:val="22"/>
        </w:rPr>
      </w:pPr>
      <w:r>
        <w:rPr>
          <w:rFonts w:ascii="Myriad Pro" w:hAnsi="Myriad Pro"/>
          <w:szCs w:val="22"/>
        </w:rPr>
        <w:t xml:space="preserve">The ACSH work is based on three main pillars: </w:t>
      </w:r>
      <w:r w:rsidR="00BE05F3">
        <w:rPr>
          <w:rFonts w:ascii="Myriad Pro" w:hAnsi="Myriad Pro"/>
          <w:szCs w:val="22"/>
        </w:rPr>
        <w:t xml:space="preserve"> </w:t>
      </w:r>
    </w:p>
    <w:p w14:paraId="251EA9E9" w14:textId="77777777" w:rsidR="00A520BE" w:rsidRPr="00B82EE6" w:rsidRDefault="00A520BE" w:rsidP="0077171E">
      <w:pPr>
        <w:pStyle w:val="ListParagraph"/>
        <w:numPr>
          <w:ilvl w:val="0"/>
          <w:numId w:val="9"/>
        </w:numPr>
        <w:ind w:left="709" w:right="283" w:hanging="426"/>
        <w:rPr>
          <w:rFonts w:ascii="Myriad Pro" w:hAnsi="Myriad Pro"/>
          <w:b/>
          <w:bCs/>
          <w:szCs w:val="22"/>
        </w:rPr>
      </w:pPr>
      <w:r w:rsidRPr="00B82EE6">
        <w:rPr>
          <w:rFonts w:ascii="Myriad Pro" w:hAnsi="Myriad Pro"/>
          <w:b/>
          <w:bCs/>
          <w:i/>
          <w:iCs/>
          <w:szCs w:val="22"/>
        </w:rPr>
        <w:t xml:space="preserve">Partnerships and Networking </w:t>
      </w:r>
    </w:p>
    <w:p w14:paraId="246921D8" w14:textId="48F041A3" w:rsidR="00A520BE" w:rsidRPr="0079658E" w:rsidRDefault="00A520BE" w:rsidP="0077171E">
      <w:pPr>
        <w:pStyle w:val="ListParagraph"/>
        <w:ind w:left="283" w:right="283"/>
        <w:rPr>
          <w:rFonts w:ascii="Myriad Pro" w:hAnsi="Myriad Pro"/>
          <w:szCs w:val="22"/>
          <w:lang w:val="en-US"/>
        </w:rPr>
      </w:pPr>
      <w:r w:rsidRPr="009230B4">
        <w:rPr>
          <w:rFonts w:ascii="Myriad Pro" w:hAnsi="Myriad Pro"/>
          <w:szCs w:val="22"/>
        </w:rPr>
        <w:t xml:space="preserve">The </w:t>
      </w:r>
      <w:r>
        <w:rPr>
          <w:rFonts w:ascii="Myriad Pro" w:hAnsi="Myriad Pro"/>
          <w:szCs w:val="22"/>
        </w:rPr>
        <w:t xml:space="preserve">Astana Civil Service </w:t>
      </w:r>
      <w:r w:rsidRPr="009230B4">
        <w:rPr>
          <w:rFonts w:ascii="Myriad Pro" w:hAnsi="Myriad Pro"/>
          <w:szCs w:val="22"/>
        </w:rPr>
        <w:t>Hub utilises approaches to partnerships, cooperation and networking that are globally supported by UNDP</w:t>
      </w:r>
      <w:r w:rsidR="00E64EB4">
        <w:rPr>
          <w:rFonts w:ascii="Myriad Pro" w:hAnsi="Myriad Pro"/>
          <w:szCs w:val="22"/>
        </w:rPr>
        <w:t xml:space="preserve"> and</w:t>
      </w:r>
      <w:r w:rsidR="004F448C">
        <w:rPr>
          <w:rFonts w:ascii="Myriad Pro" w:hAnsi="Myriad Pro"/>
          <w:szCs w:val="22"/>
        </w:rPr>
        <w:t xml:space="preserve"> </w:t>
      </w:r>
      <w:r>
        <w:rPr>
          <w:rFonts w:ascii="Myriad Pro" w:hAnsi="Myriad Pro"/>
          <w:szCs w:val="22"/>
        </w:rPr>
        <w:t>the UN system, e.g., UNDESA, UNPAN, etc</w:t>
      </w:r>
      <w:r w:rsidRPr="009230B4">
        <w:rPr>
          <w:rFonts w:ascii="Myriad Pro" w:hAnsi="Myriad Pro"/>
          <w:szCs w:val="22"/>
        </w:rPr>
        <w:t xml:space="preserve">, </w:t>
      </w:r>
      <w:r w:rsidR="004F448C">
        <w:rPr>
          <w:rFonts w:ascii="Myriad Pro" w:hAnsi="Myriad Pro"/>
          <w:szCs w:val="22"/>
        </w:rPr>
        <w:t xml:space="preserve">and </w:t>
      </w:r>
      <w:r w:rsidR="004E261C">
        <w:rPr>
          <w:rFonts w:ascii="Myriad Pro" w:hAnsi="Myriad Pro"/>
          <w:szCs w:val="22"/>
        </w:rPr>
        <w:t xml:space="preserve">the OECD, </w:t>
      </w:r>
      <w:r w:rsidR="00A2484B">
        <w:rPr>
          <w:rFonts w:ascii="Myriad Pro" w:hAnsi="Myriad Pro"/>
          <w:szCs w:val="22"/>
        </w:rPr>
        <w:t xml:space="preserve">e.g., EIP, </w:t>
      </w:r>
      <w:r w:rsidR="00E64EB4">
        <w:rPr>
          <w:rFonts w:ascii="Myriad Pro" w:hAnsi="Myriad Pro"/>
          <w:szCs w:val="22"/>
        </w:rPr>
        <w:t xml:space="preserve">principles and standards for public administration and other development partners. It also </w:t>
      </w:r>
      <w:r w:rsidRPr="009230B4">
        <w:rPr>
          <w:rFonts w:ascii="Myriad Pro" w:hAnsi="Myriad Pro"/>
          <w:szCs w:val="22"/>
        </w:rPr>
        <w:t xml:space="preserve">draws on exchange of expertise from the countries of Europe, </w:t>
      </w:r>
      <w:r>
        <w:rPr>
          <w:rFonts w:ascii="Myriad Pro" w:hAnsi="Myriad Pro"/>
          <w:szCs w:val="22"/>
        </w:rPr>
        <w:t xml:space="preserve">ASEAN countries, </w:t>
      </w:r>
      <w:r w:rsidRPr="009230B4">
        <w:rPr>
          <w:rFonts w:ascii="Myriad Pro" w:hAnsi="Myriad Pro"/>
          <w:szCs w:val="22"/>
        </w:rPr>
        <w:t>the Commonwealth of Independent States</w:t>
      </w:r>
      <w:r>
        <w:rPr>
          <w:rFonts w:ascii="Myriad Pro" w:hAnsi="Myriad Pro"/>
          <w:szCs w:val="22"/>
        </w:rPr>
        <w:t>,</w:t>
      </w:r>
      <w:r w:rsidRPr="009230B4">
        <w:rPr>
          <w:rFonts w:ascii="Myriad Pro" w:hAnsi="Myriad Pro"/>
          <w:szCs w:val="22"/>
        </w:rPr>
        <w:t xml:space="preserve"> the Caucasus</w:t>
      </w:r>
      <w:r>
        <w:rPr>
          <w:rFonts w:ascii="Myriad Pro" w:hAnsi="Myriad Pro"/>
          <w:szCs w:val="22"/>
        </w:rPr>
        <w:t xml:space="preserve"> and beyond</w:t>
      </w:r>
      <w:r w:rsidRPr="009230B4">
        <w:rPr>
          <w:rFonts w:ascii="Myriad Pro" w:hAnsi="Myriad Pro"/>
          <w:szCs w:val="22"/>
        </w:rPr>
        <w:t>.</w:t>
      </w:r>
      <w:r>
        <w:rPr>
          <w:rFonts w:ascii="Myriad Pro" w:hAnsi="Myriad Pro"/>
          <w:szCs w:val="22"/>
        </w:rPr>
        <w:t xml:space="preserve"> Through such initiatives, the ACSH </w:t>
      </w:r>
      <w:r w:rsidRPr="00694A5A">
        <w:rPr>
          <w:rFonts w:ascii="Myriad Pro" w:hAnsi="Myriad Pro"/>
          <w:szCs w:val="22"/>
        </w:rPr>
        <w:t xml:space="preserve">actively cultivates </w:t>
      </w:r>
      <w:r>
        <w:rPr>
          <w:rFonts w:ascii="Myriad Pro" w:hAnsi="Myriad Pro"/>
          <w:szCs w:val="22"/>
        </w:rPr>
        <w:t xml:space="preserve">the establishment of </w:t>
      </w:r>
      <w:r w:rsidRPr="00694A5A">
        <w:rPr>
          <w:rFonts w:ascii="Myriad Pro" w:hAnsi="Myriad Pro"/>
          <w:szCs w:val="22"/>
        </w:rPr>
        <w:t xml:space="preserve">partnerships and networks of policy makers, </w:t>
      </w:r>
      <w:r w:rsidR="00FC0574">
        <w:rPr>
          <w:rFonts w:ascii="Myriad Pro" w:hAnsi="Myriad Pro"/>
          <w:szCs w:val="22"/>
        </w:rPr>
        <w:t xml:space="preserve">government </w:t>
      </w:r>
      <w:r w:rsidRPr="00694A5A">
        <w:rPr>
          <w:rFonts w:ascii="Myriad Pro" w:hAnsi="Myriad Pro"/>
          <w:szCs w:val="22"/>
        </w:rPr>
        <w:t xml:space="preserve">practitioners, </w:t>
      </w:r>
      <w:r w:rsidR="00E64EB4">
        <w:rPr>
          <w:rFonts w:ascii="Myriad Pro" w:hAnsi="Myriad Pro"/>
          <w:szCs w:val="22"/>
        </w:rPr>
        <w:t>Academies of Public Administration</w:t>
      </w:r>
      <w:r w:rsidR="00FC0574">
        <w:rPr>
          <w:rFonts w:ascii="Myriad Pro" w:hAnsi="Myriad Pro"/>
          <w:szCs w:val="22"/>
        </w:rPr>
        <w:t>,</w:t>
      </w:r>
      <w:r w:rsidR="00E64EB4">
        <w:rPr>
          <w:rFonts w:ascii="Myriad Pro" w:hAnsi="Myriad Pro"/>
          <w:szCs w:val="22"/>
        </w:rPr>
        <w:t xml:space="preserve"> and other higher education institutions, as well as think tanks and research institutes</w:t>
      </w:r>
      <w:r w:rsidRPr="00694A5A">
        <w:rPr>
          <w:rFonts w:ascii="Myriad Pro" w:hAnsi="Myriad Pro"/>
          <w:szCs w:val="22"/>
        </w:rPr>
        <w:t xml:space="preserve">, who share their knowledge, insights, </w:t>
      </w:r>
      <w:r w:rsidR="00E64EB4">
        <w:rPr>
          <w:rFonts w:ascii="Myriad Pro" w:hAnsi="Myriad Pro"/>
          <w:szCs w:val="22"/>
        </w:rPr>
        <w:t>expertise</w:t>
      </w:r>
      <w:r w:rsidR="00FC0574">
        <w:rPr>
          <w:rFonts w:ascii="Myriad Pro" w:hAnsi="Myriad Pro"/>
          <w:szCs w:val="22"/>
        </w:rPr>
        <w:t>,</w:t>
      </w:r>
      <w:r w:rsidR="00E64EB4">
        <w:rPr>
          <w:rFonts w:ascii="Myriad Pro" w:hAnsi="Myriad Pro"/>
          <w:szCs w:val="22"/>
        </w:rPr>
        <w:t xml:space="preserve"> </w:t>
      </w:r>
      <w:r w:rsidRPr="00694A5A">
        <w:rPr>
          <w:rFonts w:ascii="Myriad Pro" w:hAnsi="Myriad Pro"/>
          <w:szCs w:val="22"/>
        </w:rPr>
        <w:t xml:space="preserve">and experience through the ACSH platform. The establishment of such partnerships </w:t>
      </w:r>
      <w:r>
        <w:rPr>
          <w:rFonts w:ascii="Myriad Pro" w:hAnsi="Myriad Pro"/>
          <w:szCs w:val="22"/>
        </w:rPr>
        <w:t xml:space="preserve">provides </w:t>
      </w:r>
      <w:r w:rsidRPr="00694A5A">
        <w:rPr>
          <w:rFonts w:ascii="Myriad Pro" w:hAnsi="Myriad Pro"/>
          <w:szCs w:val="22"/>
        </w:rPr>
        <w:t xml:space="preserve">opportunities for exchange of knowledge </w:t>
      </w:r>
      <w:r w:rsidRPr="00694A5A">
        <w:rPr>
          <w:rFonts w:ascii="Myriad Pro" w:hAnsi="Myriad Pro"/>
          <w:szCs w:val="22"/>
        </w:rPr>
        <w:lastRenderedPageBreak/>
        <w:t>and experience, for joint research and capacity development activities that foster a collaborative relationship</w:t>
      </w:r>
      <w:r>
        <w:rPr>
          <w:rFonts w:ascii="Myriad Pro" w:hAnsi="Myriad Pro"/>
          <w:szCs w:val="22"/>
        </w:rPr>
        <w:t xml:space="preserve"> among </w:t>
      </w:r>
      <w:r w:rsidR="004E261C">
        <w:rPr>
          <w:rFonts w:ascii="Myriad Pro" w:hAnsi="Myriad Pro"/>
          <w:szCs w:val="22"/>
        </w:rPr>
        <w:t xml:space="preserve">the ACSH </w:t>
      </w:r>
      <w:r>
        <w:rPr>
          <w:rFonts w:ascii="Myriad Pro" w:hAnsi="Myriad Pro"/>
          <w:szCs w:val="22"/>
        </w:rPr>
        <w:t>participating countries</w:t>
      </w:r>
      <w:r w:rsidRPr="00694A5A">
        <w:rPr>
          <w:rFonts w:ascii="Myriad Pro" w:hAnsi="Myriad Pro"/>
          <w:szCs w:val="22"/>
        </w:rPr>
        <w:t>.</w:t>
      </w:r>
      <w:r w:rsidRPr="00694A5A">
        <w:rPr>
          <w:rStyle w:val="FootnoteReference"/>
          <w:rFonts w:ascii="Myriad Pro" w:hAnsi="Myriad Pro"/>
          <w:sz w:val="22"/>
          <w:szCs w:val="22"/>
        </w:rPr>
        <w:footnoteReference w:id="13"/>
      </w:r>
      <w:r w:rsidRPr="00694A5A">
        <w:rPr>
          <w:rFonts w:ascii="Myriad Pro" w:hAnsi="Myriad Pro"/>
          <w:szCs w:val="22"/>
        </w:rPr>
        <w:t xml:space="preserve"> </w:t>
      </w:r>
    </w:p>
    <w:p w14:paraId="79C818AF" w14:textId="77777777" w:rsidR="00A520BE" w:rsidRPr="00B82EE6" w:rsidRDefault="00A520BE" w:rsidP="0077171E">
      <w:pPr>
        <w:pStyle w:val="ListParagraph"/>
        <w:numPr>
          <w:ilvl w:val="0"/>
          <w:numId w:val="9"/>
        </w:numPr>
        <w:ind w:left="709" w:right="283" w:hanging="426"/>
        <w:rPr>
          <w:rFonts w:ascii="Myriad Pro" w:hAnsi="Myriad Pro"/>
          <w:b/>
          <w:bCs/>
          <w:szCs w:val="22"/>
        </w:rPr>
      </w:pPr>
      <w:r w:rsidRPr="00B82EE6">
        <w:rPr>
          <w:rFonts w:ascii="Myriad Pro" w:hAnsi="Myriad Pro"/>
          <w:b/>
          <w:bCs/>
          <w:i/>
          <w:iCs/>
          <w:szCs w:val="22"/>
        </w:rPr>
        <w:t>Capacity building and peer learning</w:t>
      </w:r>
    </w:p>
    <w:p w14:paraId="0C67F647" w14:textId="5D040B83" w:rsidR="00A520BE" w:rsidRDefault="00A520BE" w:rsidP="0077171E">
      <w:pPr>
        <w:pStyle w:val="CommentText"/>
        <w:ind w:left="283" w:right="283"/>
        <w:rPr>
          <w:rFonts w:ascii="Myriad Pro" w:hAnsi="Myriad Pro"/>
          <w:szCs w:val="22"/>
        </w:rPr>
      </w:pPr>
      <w:r w:rsidRPr="00694A5A">
        <w:rPr>
          <w:rFonts w:ascii="Myriad Pro" w:hAnsi="Myriad Pro"/>
          <w:szCs w:val="22"/>
        </w:rPr>
        <w:t>Learning and capacity building activities are organised, facilitated</w:t>
      </w:r>
      <w:r>
        <w:rPr>
          <w:rFonts w:ascii="Myriad Pro" w:hAnsi="Myriad Pro"/>
          <w:szCs w:val="22"/>
        </w:rPr>
        <w:t>,</w:t>
      </w:r>
      <w:r w:rsidRPr="00694A5A">
        <w:rPr>
          <w:rFonts w:ascii="Myriad Pro" w:hAnsi="Myriad Pro"/>
          <w:szCs w:val="22"/>
        </w:rPr>
        <w:t xml:space="preserve"> and supported for enhancing knowledge, skills, competencies, and attitudes using</w:t>
      </w:r>
      <w:r>
        <w:rPr>
          <w:rFonts w:ascii="Myriad Pro" w:hAnsi="Myriad Pro"/>
          <w:szCs w:val="22"/>
        </w:rPr>
        <w:t xml:space="preserve"> </w:t>
      </w:r>
      <w:r w:rsidR="0064753C">
        <w:rPr>
          <w:rFonts w:ascii="Myriad Pro" w:hAnsi="Myriad Pro"/>
          <w:szCs w:val="22"/>
          <w:lang w:val="en-US"/>
        </w:rPr>
        <w:t xml:space="preserve">the P2P </w:t>
      </w:r>
      <w:r w:rsidR="00701E98">
        <w:rPr>
          <w:rFonts w:ascii="Myriad Pro" w:hAnsi="Myriad Pro"/>
          <w:szCs w:val="22"/>
          <w:lang w:val="en-US"/>
        </w:rPr>
        <w:t xml:space="preserve">learning approach and </w:t>
      </w:r>
      <w:r w:rsidR="0016024A">
        <w:rPr>
          <w:rFonts w:ascii="Myriad Pro" w:hAnsi="Myriad Pro"/>
          <w:szCs w:val="22"/>
          <w:lang w:val="en-US"/>
        </w:rPr>
        <w:t>an</w:t>
      </w:r>
      <w:r w:rsidR="00701E98">
        <w:rPr>
          <w:rFonts w:ascii="Myriad Pro" w:hAnsi="Myriad Pro"/>
          <w:szCs w:val="22"/>
          <w:lang w:val="en-US"/>
        </w:rPr>
        <w:t>other</w:t>
      </w:r>
      <w:r w:rsidRPr="00694A5A">
        <w:rPr>
          <w:rFonts w:ascii="Myriad Pro" w:hAnsi="Myriad Pro"/>
          <w:szCs w:val="22"/>
        </w:rPr>
        <w:t xml:space="preserve"> wide range of methodologies and modalities, and tools and practices</w:t>
      </w:r>
      <w:r>
        <w:rPr>
          <w:rFonts w:ascii="Myriad Pro" w:hAnsi="Myriad Pro"/>
          <w:szCs w:val="22"/>
        </w:rPr>
        <w:t>.</w:t>
      </w:r>
      <w:r w:rsidR="00446D75">
        <w:rPr>
          <w:rStyle w:val="FootnoteReference"/>
          <w:szCs w:val="22"/>
        </w:rPr>
        <w:footnoteReference w:id="14"/>
      </w:r>
      <w:r w:rsidRPr="00694A5A">
        <w:rPr>
          <w:rFonts w:ascii="Myriad Pro" w:hAnsi="Myriad Pro"/>
          <w:szCs w:val="22"/>
        </w:rPr>
        <w:t xml:space="preserve"> Such activities contribute to a better understanding of key issues in </w:t>
      </w:r>
      <w:r w:rsidR="009B4662">
        <w:rPr>
          <w:rFonts w:ascii="Myriad Pro" w:hAnsi="Myriad Pro"/>
          <w:szCs w:val="22"/>
        </w:rPr>
        <w:t xml:space="preserve">public administration, </w:t>
      </w:r>
      <w:r w:rsidRPr="00694A5A">
        <w:rPr>
          <w:rFonts w:ascii="Myriad Pro" w:hAnsi="Myriad Pro"/>
          <w:szCs w:val="22"/>
        </w:rPr>
        <w:t xml:space="preserve">civil service and public service delivery and facilitate testing and adaptation of new practices across </w:t>
      </w:r>
      <w:r w:rsidR="00FC0574">
        <w:rPr>
          <w:rFonts w:ascii="Myriad Pro" w:hAnsi="Myriad Pro"/>
          <w:szCs w:val="22"/>
        </w:rPr>
        <w:t>different levels of government and t</w:t>
      </w:r>
      <w:r w:rsidRPr="00694A5A">
        <w:rPr>
          <w:rFonts w:ascii="Myriad Pro" w:hAnsi="Myriad Pro"/>
          <w:szCs w:val="22"/>
        </w:rPr>
        <w:t>he civil service</w:t>
      </w:r>
      <w:r w:rsidR="00376BBF">
        <w:rPr>
          <w:rFonts w:ascii="Myriad Pro" w:hAnsi="Myriad Pro"/>
          <w:szCs w:val="22"/>
        </w:rPr>
        <w:t xml:space="preserve">, as well as </w:t>
      </w:r>
      <w:r w:rsidR="00253BF1">
        <w:rPr>
          <w:rFonts w:ascii="Myriad Pro" w:hAnsi="Myriad Pro"/>
          <w:szCs w:val="22"/>
        </w:rPr>
        <w:t xml:space="preserve">promoting the </w:t>
      </w:r>
      <w:r w:rsidR="00376BBF">
        <w:rPr>
          <w:rFonts w:ascii="Myriad Pro" w:hAnsi="Myriad Pro"/>
          <w:szCs w:val="22"/>
        </w:rPr>
        <w:t xml:space="preserve">benchmarking </w:t>
      </w:r>
      <w:r w:rsidR="00253BF1">
        <w:rPr>
          <w:rFonts w:ascii="Myriad Pro" w:hAnsi="Myriad Pro"/>
          <w:szCs w:val="22"/>
        </w:rPr>
        <w:t xml:space="preserve">of </w:t>
      </w:r>
      <w:r w:rsidR="00376BBF">
        <w:rPr>
          <w:rFonts w:ascii="Myriad Pro" w:hAnsi="Myriad Pro"/>
          <w:szCs w:val="22"/>
        </w:rPr>
        <w:t>regional practices and the spread of evidence-based research</w:t>
      </w:r>
      <w:r w:rsidRPr="00694A5A">
        <w:rPr>
          <w:rFonts w:ascii="Myriad Pro" w:hAnsi="Myriad Pro"/>
          <w:szCs w:val="22"/>
        </w:rPr>
        <w:t xml:space="preserve"> in the </w:t>
      </w:r>
      <w:r w:rsidR="00FC0574">
        <w:rPr>
          <w:rFonts w:ascii="Myriad Pro" w:hAnsi="Myriad Pro"/>
          <w:szCs w:val="22"/>
        </w:rPr>
        <w:t xml:space="preserve">ACSH </w:t>
      </w:r>
      <w:r w:rsidRPr="00694A5A">
        <w:rPr>
          <w:rFonts w:ascii="Myriad Pro" w:hAnsi="Myriad Pro"/>
          <w:szCs w:val="22"/>
        </w:rPr>
        <w:t>participating countries.</w:t>
      </w:r>
      <w:r w:rsidR="00376BBF">
        <w:rPr>
          <w:rStyle w:val="FootnoteReference"/>
          <w:szCs w:val="22"/>
        </w:rPr>
        <w:footnoteReference w:id="15"/>
      </w:r>
      <w:r w:rsidRPr="00694A5A">
        <w:rPr>
          <w:rFonts w:ascii="Myriad Pro" w:hAnsi="Myriad Pro"/>
          <w:szCs w:val="22"/>
        </w:rPr>
        <w:t xml:space="preserve"> </w:t>
      </w:r>
      <w:r>
        <w:rPr>
          <w:rFonts w:ascii="Myriad Pro" w:hAnsi="Myriad Pro"/>
          <w:szCs w:val="22"/>
        </w:rPr>
        <w:t>Furthermore, for testing innovative ideas, the ACSH implements its innovative solutions scheme; a</w:t>
      </w:r>
      <w:r w:rsidRPr="00694A5A">
        <w:rPr>
          <w:rFonts w:ascii="Myriad Pro" w:hAnsi="Myriad Pro"/>
          <w:szCs w:val="22"/>
        </w:rPr>
        <w:t xml:space="preserve">ctivities </w:t>
      </w:r>
      <w:r>
        <w:rPr>
          <w:rFonts w:ascii="Myriad Pro" w:hAnsi="Myriad Pro"/>
          <w:szCs w:val="22"/>
        </w:rPr>
        <w:t xml:space="preserve">that </w:t>
      </w:r>
      <w:r w:rsidRPr="00694A5A">
        <w:rPr>
          <w:rFonts w:ascii="Myriad Pro" w:hAnsi="Myriad Pro"/>
          <w:szCs w:val="22"/>
        </w:rPr>
        <w:t xml:space="preserve">yield hands-on experience in implementing innovative practices and generate new and useful knowledge for learning </w:t>
      </w:r>
      <w:r>
        <w:rPr>
          <w:rFonts w:ascii="Myriad Pro" w:hAnsi="Myriad Pro"/>
          <w:szCs w:val="22"/>
        </w:rPr>
        <w:t xml:space="preserve">and practical </w:t>
      </w:r>
      <w:r w:rsidRPr="00694A5A">
        <w:rPr>
          <w:rFonts w:ascii="Myriad Pro" w:hAnsi="Myriad Pro"/>
          <w:szCs w:val="22"/>
        </w:rPr>
        <w:t>purposes.</w:t>
      </w:r>
      <w:r>
        <w:rPr>
          <w:rFonts w:ascii="Myriad Pro" w:hAnsi="Myriad Pro"/>
          <w:szCs w:val="22"/>
        </w:rPr>
        <w:t xml:space="preserve"> The Scheme </w:t>
      </w:r>
      <w:r w:rsidRPr="00DF788E">
        <w:rPr>
          <w:rFonts w:ascii="Myriad Pro" w:hAnsi="Myriad Pro"/>
          <w:szCs w:val="22"/>
        </w:rPr>
        <w:t>is utilised as a tool to identify and assist in replicating the most successful innovative solutions in public administration and disseminate relevant knowledge among the ACSH participating countries.</w:t>
      </w:r>
      <w:r>
        <w:rPr>
          <w:rStyle w:val="FootnoteReference"/>
          <w:szCs w:val="22"/>
        </w:rPr>
        <w:footnoteReference w:id="16"/>
      </w:r>
      <w:r w:rsidRPr="00694A5A">
        <w:rPr>
          <w:rFonts w:ascii="Myriad Pro" w:hAnsi="Myriad Pro"/>
          <w:szCs w:val="22"/>
        </w:rPr>
        <w:t xml:space="preserve"> </w:t>
      </w:r>
    </w:p>
    <w:p w14:paraId="5EFD9A66" w14:textId="1F4B15B1" w:rsidR="00F57C61" w:rsidRPr="00B82EE6" w:rsidRDefault="00013F1F" w:rsidP="0077171E">
      <w:pPr>
        <w:pStyle w:val="ListParagraph"/>
        <w:numPr>
          <w:ilvl w:val="0"/>
          <w:numId w:val="9"/>
        </w:numPr>
        <w:ind w:left="709" w:right="283" w:hanging="426"/>
        <w:rPr>
          <w:rFonts w:ascii="Myriad Pro" w:hAnsi="Myriad Pro"/>
          <w:b/>
          <w:bCs/>
          <w:i/>
          <w:iCs/>
          <w:szCs w:val="22"/>
        </w:rPr>
      </w:pPr>
      <w:r w:rsidRPr="00B82EE6">
        <w:rPr>
          <w:rFonts w:ascii="Myriad Pro" w:hAnsi="Myriad Pro"/>
          <w:b/>
          <w:bCs/>
          <w:i/>
          <w:iCs/>
          <w:szCs w:val="22"/>
        </w:rPr>
        <w:t>R</w:t>
      </w:r>
      <w:r w:rsidR="00BE05F3" w:rsidRPr="00B82EE6">
        <w:rPr>
          <w:rFonts w:ascii="Myriad Pro" w:hAnsi="Myriad Pro"/>
          <w:b/>
          <w:bCs/>
          <w:i/>
          <w:iCs/>
          <w:szCs w:val="22"/>
        </w:rPr>
        <w:t>esearch and knowledge management</w:t>
      </w:r>
    </w:p>
    <w:p w14:paraId="4893999C" w14:textId="011E8EC8" w:rsidR="00334493" w:rsidRDefault="00ED7572" w:rsidP="0077171E">
      <w:pPr>
        <w:pStyle w:val="ListParagraph"/>
        <w:ind w:left="283" w:right="283"/>
        <w:rPr>
          <w:rFonts w:ascii="Myriad Pro" w:hAnsi="Myriad Pro"/>
          <w:szCs w:val="22"/>
        </w:rPr>
      </w:pPr>
      <w:r w:rsidRPr="003339CC">
        <w:rPr>
          <w:rFonts w:ascii="Myriad Pro" w:hAnsi="Myriad Pro"/>
          <w:szCs w:val="22"/>
        </w:rPr>
        <w:t xml:space="preserve">Research focuses on comparing </w:t>
      </w:r>
      <w:r w:rsidR="004B78BC">
        <w:rPr>
          <w:rFonts w:ascii="Myriad Pro" w:hAnsi="Myriad Pro"/>
          <w:szCs w:val="22"/>
        </w:rPr>
        <w:t xml:space="preserve">efforts for the professionalisation of </w:t>
      </w:r>
      <w:r w:rsidRPr="003339CC">
        <w:rPr>
          <w:rFonts w:ascii="Myriad Pro" w:hAnsi="Myriad Pro"/>
          <w:szCs w:val="22"/>
        </w:rPr>
        <w:t>civil service systems</w:t>
      </w:r>
      <w:r w:rsidR="004B78BC">
        <w:rPr>
          <w:rFonts w:ascii="Myriad Pro" w:hAnsi="Myriad Pro"/>
          <w:szCs w:val="22"/>
        </w:rPr>
        <w:t xml:space="preserve"> </w:t>
      </w:r>
      <w:r w:rsidRPr="003339CC">
        <w:rPr>
          <w:rFonts w:ascii="Myriad Pro" w:hAnsi="Myriad Pro"/>
          <w:szCs w:val="22"/>
        </w:rPr>
        <w:t>and analysing good practices</w:t>
      </w:r>
      <w:r w:rsidR="00C50EC0">
        <w:rPr>
          <w:rFonts w:ascii="Myriad Pro" w:hAnsi="Myriad Pro"/>
          <w:szCs w:val="22"/>
        </w:rPr>
        <w:t xml:space="preserve"> and existing</w:t>
      </w:r>
      <w:r w:rsidR="001A5E3A">
        <w:rPr>
          <w:rFonts w:ascii="Myriad Pro" w:hAnsi="Myriad Pro"/>
          <w:szCs w:val="22"/>
        </w:rPr>
        <w:t xml:space="preserve"> gaps</w:t>
      </w:r>
      <w:r w:rsidRPr="003339CC">
        <w:rPr>
          <w:rFonts w:ascii="Myriad Pro" w:hAnsi="Myriad Pro"/>
          <w:szCs w:val="22"/>
        </w:rPr>
        <w:t xml:space="preserve"> in this area</w:t>
      </w:r>
      <w:r w:rsidR="00690FC9">
        <w:rPr>
          <w:rFonts w:ascii="Myriad Pro" w:hAnsi="Myriad Pro"/>
          <w:szCs w:val="22"/>
        </w:rPr>
        <w:t xml:space="preserve"> or </w:t>
      </w:r>
      <w:r w:rsidR="002150BC">
        <w:rPr>
          <w:rFonts w:ascii="Myriad Pro" w:hAnsi="Myriad Pro"/>
          <w:szCs w:val="22"/>
        </w:rPr>
        <w:t xml:space="preserve">on </w:t>
      </w:r>
      <w:r w:rsidR="00690FC9">
        <w:rPr>
          <w:rFonts w:ascii="Myriad Pro" w:hAnsi="Myriad Pro"/>
          <w:szCs w:val="22"/>
        </w:rPr>
        <w:t>strategic human resources management planning and tools for enhancing the role of human resources management in government organisations. It also focuses on evidence-based research studies, usually implemented in collaboration with relevant government and academic institutions</w:t>
      </w:r>
      <w:r w:rsidR="002150BC">
        <w:rPr>
          <w:rFonts w:ascii="Myriad Pro" w:hAnsi="Myriad Pro"/>
          <w:szCs w:val="22"/>
        </w:rPr>
        <w:t>, covering a multitude of topics that are usually determined by the demand of the ACSH participating countries, ranging from public governance</w:t>
      </w:r>
      <w:r w:rsidR="00C76C85">
        <w:rPr>
          <w:rFonts w:ascii="Myriad Pro" w:hAnsi="Myriad Pro"/>
          <w:szCs w:val="22"/>
        </w:rPr>
        <w:t xml:space="preserve">, public administration, civil service development and public service delivery to ethics, values, </w:t>
      </w:r>
      <w:r w:rsidR="002150BC">
        <w:rPr>
          <w:rFonts w:ascii="Myriad Pro" w:hAnsi="Myriad Pro"/>
          <w:szCs w:val="22"/>
        </w:rPr>
        <w:t xml:space="preserve">corporate culture, leadership, </w:t>
      </w:r>
      <w:r w:rsidR="00911ED9">
        <w:rPr>
          <w:rFonts w:ascii="Myriad Pro" w:hAnsi="Myriad Pro"/>
          <w:szCs w:val="22"/>
        </w:rPr>
        <w:t>g</w:t>
      </w:r>
      <w:r w:rsidR="00830B1D">
        <w:rPr>
          <w:rFonts w:ascii="Myriad Pro" w:hAnsi="Myriad Pro"/>
          <w:szCs w:val="22"/>
        </w:rPr>
        <w:t>e</w:t>
      </w:r>
      <w:r w:rsidR="00911ED9">
        <w:rPr>
          <w:rFonts w:ascii="Myriad Pro" w:hAnsi="Myriad Pro"/>
          <w:szCs w:val="22"/>
        </w:rPr>
        <w:t xml:space="preserve">nder equality and women empowerment, </w:t>
      </w:r>
      <w:r w:rsidR="00C76C85">
        <w:rPr>
          <w:rFonts w:ascii="Myriad Pro" w:hAnsi="Myriad Pro"/>
          <w:szCs w:val="22"/>
        </w:rPr>
        <w:t xml:space="preserve">etc. </w:t>
      </w:r>
      <w:r w:rsidR="00974620">
        <w:rPr>
          <w:rFonts w:ascii="Myriad Pro" w:hAnsi="Myriad Pro"/>
          <w:szCs w:val="22"/>
        </w:rPr>
        <w:t xml:space="preserve"> </w:t>
      </w:r>
      <w:r w:rsidR="00F36203">
        <w:rPr>
          <w:rFonts w:ascii="Myriad Pro" w:hAnsi="Myriad Pro"/>
          <w:szCs w:val="22"/>
        </w:rPr>
        <w:t>At the same time, much attention will be focused on analysis</w:t>
      </w:r>
      <w:r w:rsidR="00B92520">
        <w:rPr>
          <w:rFonts w:ascii="Myriad Pro" w:hAnsi="Myriad Pro"/>
          <w:szCs w:val="22"/>
        </w:rPr>
        <w:t xml:space="preserve"> of</w:t>
      </w:r>
      <w:r w:rsidR="00E23862">
        <w:rPr>
          <w:rFonts w:ascii="Myriad Pro" w:hAnsi="Myriad Pro"/>
          <w:szCs w:val="22"/>
        </w:rPr>
        <w:t xml:space="preserve"> trends</w:t>
      </w:r>
      <w:r w:rsidR="00DC63CA">
        <w:rPr>
          <w:rFonts w:ascii="Myriad Pro" w:hAnsi="Myriad Pro"/>
          <w:szCs w:val="22"/>
        </w:rPr>
        <w:t xml:space="preserve"> in civil service</w:t>
      </w:r>
      <w:r w:rsidR="00DE5C8F">
        <w:rPr>
          <w:rFonts w:ascii="Myriad Pro" w:hAnsi="Myriad Pro"/>
          <w:szCs w:val="22"/>
        </w:rPr>
        <w:t xml:space="preserve"> and</w:t>
      </w:r>
      <w:r w:rsidR="00B92520">
        <w:rPr>
          <w:rFonts w:ascii="Myriad Pro" w:hAnsi="Myriad Pro"/>
          <w:szCs w:val="22"/>
        </w:rPr>
        <w:t xml:space="preserve"> </w:t>
      </w:r>
      <w:r w:rsidR="002E710B">
        <w:rPr>
          <w:rFonts w:ascii="Myriad Pro" w:hAnsi="Myriad Pro"/>
          <w:szCs w:val="22"/>
        </w:rPr>
        <w:t xml:space="preserve">governance related </w:t>
      </w:r>
      <w:r w:rsidR="00B92520">
        <w:rPr>
          <w:rFonts w:ascii="Myriad Pro" w:hAnsi="Myriad Pro"/>
          <w:szCs w:val="22"/>
        </w:rPr>
        <w:t>reform</w:t>
      </w:r>
      <w:r w:rsidR="00F36203">
        <w:rPr>
          <w:rFonts w:ascii="Myriad Pro" w:hAnsi="Myriad Pro"/>
          <w:szCs w:val="22"/>
        </w:rPr>
        <w:t>s</w:t>
      </w:r>
      <w:r w:rsidR="00A54561">
        <w:rPr>
          <w:rFonts w:ascii="Myriad Pro" w:hAnsi="Myriad Pro"/>
          <w:szCs w:val="22"/>
        </w:rPr>
        <w:t xml:space="preserve"> implemented </w:t>
      </w:r>
      <w:r w:rsidR="00B92520">
        <w:rPr>
          <w:rFonts w:ascii="Myriad Pro" w:hAnsi="Myriad Pro"/>
          <w:szCs w:val="22"/>
        </w:rPr>
        <w:t xml:space="preserve">in </w:t>
      </w:r>
      <w:r w:rsidR="00E174E4">
        <w:rPr>
          <w:rFonts w:ascii="Myriad Pro" w:hAnsi="Myriad Pro"/>
          <w:szCs w:val="22"/>
        </w:rPr>
        <w:t>p</w:t>
      </w:r>
      <w:r w:rsidR="00B92520">
        <w:rPr>
          <w:rFonts w:ascii="Myriad Pro" w:hAnsi="Myriad Pro"/>
          <w:szCs w:val="22"/>
        </w:rPr>
        <w:t xml:space="preserve">ost-Soviet and </w:t>
      </w:r>
      <w:r w:rsidR="001D533A">
        <w:rPr>
          <w:rFonts w:ascii="Myriad Pro" w:hAnsi="Myriad Pro"/>
          <w:szCs w:val="22"/>
        </w:rPr>
        <w:t>E</w:t>
      </w:r>
      <w:r w:rsidR="006A7D2C">
        <w:rPr>
          <w:rFonts w:ascii="Myriad Pro" w:hAnsi="Myriad Pro"/>
          <w:szCs w:val="22"/>
        </w:rPr>
        <w:t>astern Europe</w:t>
      </w:r>
      <w:r w:rsidR="003E1FAD">
        <w:rPr>
          <w:rFonts w:ascii="Myriad Pro" w:hAnsi="Myriad Pro"/>
          <w:szCs w:val="22"/>
        </w:rPr>
        <w:t>an</w:t>
      </w:r>
      <w:r w:rsidR="005C2540">
        <w:rPr>
          <w:rFonts w:ascii="Myriad Pro" w:hAnsi="Myriad Pro"/>
          <w:szCs w:val="22"/>
        </w:rPr>
        <w:t xml:space="preserve"> countries</w:t>
      </w:r>
      <w:r w:rsidR="00140DE0">
        <w:rPr>
          <w:rFonts w:ascii="Myriad Pro" w:hAnsi="Myriad Pro"/>
          <w:szCs w:val="22"/>
        </w:rPr>
        <w:t xml:space="preserve"> through exchange of knowledge and experience</w:t>
      </w:r>
      <w:r w:rsidR="006A7D2C">
        <w:rPr>
          <w:rFonts w:ascii="Myriad Pro" w:hAnsi="Myriad Pro"/>
          <w:szCs w:val="22"/>
        </w:rPr>
        <w:t>.</w:t>
      </w:r>
      <w:r w:rsidR="00B92520">
        <w:rPr>
          <w:rFonts w:ascii="Myriad Pro" w:hAnsi="Myriad Pro"/>
          <w:szCs w:val="22"/>
        </w:rPr>
        <w:t xml:space="preserve"> </w:t>
      </w:r>
      <w:r w:rsidR="00895267" w:rsidRPr="003339CC">
        <w:rPr>
          <w:rFonts w:ascii="Myriad Pro" w:hAnsi="Myriad Pro"/>
          <w:szCs w:val="22"/>
        </w:rPr>
        <w:t>Research results are presented in the form of</w:t>
      </w:r>
      <w:r w:rsidR="00E05270">
        <w:rPr>
          <w:rFonts w:ascii="Myriad Pro" w:hAnsi="Myriad Pro"/>
          <w:szCs w:val="22"/>
        </w:rPr>
        <w:t xml:space="preserve"> comparative analyses</w:t>
      </w:r>
      <w:r w:rsidR="00F6345A">
        <w:rPr>
          <w:rFonts w:ascii="Myriad Pro" w:hAnsi="Myriad Pro"/>
          <w:szCs w:val="22"/>
        </w:rPr>
        <w:t xml:space="preserve">, books, case studies </w:t>
      </w:r>
      <w:r w:rsidR="00895267" w:rsidRPr="003339CC">
        <w:rPr>
          <w:rFonts w:ascii="Myriad Pro" w:hAnsi="Myriad Pro"/>
          <w:szCs w:val="22"/>
        </w:rPr>
        <w:t>highlighting what has worked and what has not</w:t>
      </w:r>
      <w:r w:rsidR="00F6345A">
        <w:rPr>
          <w:rFonts w:ascii="Myriad Pro" w:hAnsi="Myriad Pro"/>
          <w:szCs w:val="22"/>
        </w:rPr>
        <w:t xml:space="preserve">, policy briefs, methodological guides, etc. Such research work is then made </w:t>
      </w:r>
      <w:r w:rsidR="00895267" w:rsidRPr="003339CC">
        <w:rPr>
          <w:rFonts w:ascii="Myriad Pro" w:hAnsi="Myriad Pro"/>
          <w:szCs w:val="22"/>
        </w:rPr>
        <w:t xml:space="preserve">available to policy makers and practitioners alike through </w:t>
      </w:r>
      <w:r w:rsidR="0012353F">
        <w:rPr>
          <w:rFonts w:ascii="Myriad Pro" w:hAnsi="Myriad Pro"/>
          <w:szCs w:val="22"/>
        </w:rPr>
        <w:t xml:space="preserve">a variety of knowledge products that </w:t>
      </w:r>
      <w:r w:rsidR="00F6345A">
        <w:rPr>
          <w:rFonts w:ascii="Myriad Pro" w:hAnsi="Myriad Pro"/>
          <w:szCs w:val="22"/>
        </w:rPr>
        <w:t xml:space="preserve">the ACSH </w:t>
      </w:r>
      <w:r w:rsidR="00895267" w:rsidRPr="003339CC">
        <w:rPr>
          <w:rFonts w:ascii="Myriad Pro" w:hAnsi="Myriad Pro"/>
          <w:szCs w:val="22"/>
        </w:rPr>
        <w:t>publi</w:t>
      </w:r>
      <w:r w:rsidR="0012353F">
        <w:rPr>
          <w:rFonts w:ascii="Myriad Pro" w:hAnsi="Myriad Pro"/>
          <w:szCs w:val="22"/>
        </w:rPr>
        <w:t xml:space="preserve">shes </w:t>
      </w:r>
      <w:r w:rsidR="00895267" w:rsidRPr="003339CC">
        <w:rPr>
          <w:rFonts w:ascii="Myriad Pro" w:hAnsi="Myriad Pro"/>
          <w:szCs w:val="22"/>
        </w:rPr>
        <w:t>and disseminat</w:t>
      </w:r>
      <w:r w:rsidR="0012353F">
        <w:rPr>
          <w:rFonts w:ascii="Myriad Pro" w:hAnsi="Myriad Pro"/>
          <w:szCs w:val="22"/>
        </w:rPr>
        <w:t xml:space="preserve">es </w:t>
      </w:r>
      <w:r w:rsidR="00F6345A">
        <w:rPr>
          <w:rFonts w:ascii="Myriad Pro" w:hAnsi="Myriad Pro"/>
          <w:szCs w:val="22"/>
        </w:rPr>
        <w:t>widely</w:t>
      </w:r>
      <w:r w:rsidR="00911ED9">
        <w:rPr>
          <w:rFonts w:ascii="Myriad Pro" w:hAnsi="Myriad Pro"/>
          <w:szCs w:val="22"/>
        </w:rPr>
        <w:t xml:space="preserve">. </w:t>
      </w:r>
      <w:r w:rsidR="0012353F">
        <w:rPr>
          <w:rFonts w:ascii="Myriad Pro" w:hAnsi="Myriad Pro"/>
          <w:szCs w:val="22"/>
        </w:rPr>
        <w:t xml:space="preserve">Knowledge products </w:t>
      </w:r>
      <w:r w:rsidR="0012353F" w:rsidRPr="003339CC">
        <w:rPr>
          <w:rFonts w:ascii="Myriad Pro" w:hAnsi="Myriad Pro"/>
          <w:szCs w:val="22"/>
        </w:rPr>
        <w:t xml:space="preserve">are </w:t>
      </w:r>
      <w:r w:rsidR="0012353F">
        <w:rPr>
          <w:rFonts w:ascii="Myriad Pro" w:hAnsi="Myriad Pro"/>
          <w:szCs w:val="22"/>
        </w:rPr>
        <w:t xml:space="preserve">also </w:t>
      </w:r>
      <w:r w:rsidR="0012353F" w:rsidRPr="003339CC">
        <w:rPr>
          <w:rFonts w:ascii="Myriad Pro" w:hAnsi="Myriad Pro"/>
          <w:szCs w:val="22"/>
        </w:rPr>
        <w:t>systematically disseminated in the thematic workshops, seminars, roundtables, forums, webinars, conferences, etc that the ACSH organises</w:t>
      </w:r>
      <w:r w:rsidR="0012353F">
        <w:rPr>
          <w:rFonts w:ascii="Myriad Pro" w:hAnsi="Myriad Pro"/>
          <w:szCs w:val="22"/>
        </w:rPr>
        <w:t>, as well as through its portal</w:t>
      </w:r>
      <w:r w:rsidR="0012353F" w:rsidRPr="003339CC">
        <w:rPr>
          <w:rFonts w:ascii="Myriad Pro" w:hAnsi="Myriad Pro"/>
          <w:szCs w:val="22"/>
        </w:rPr>
        <w:t xml:space="preserve">. </w:t>
      </w:r>
      <w:r w:rsidR="00857BE7">
        <w:rPr>
          <w:rFonts w:ascii="Myriad Pro" w:hAnsi="Myriad Pro"/>
          <w:szCs w:val="22"/>
        </w:rPr>
        <w:t>T</w:t>
      </w:r>
      <w:r w:rsidR="00895267" w:rsidRPr="003339CC">
        <w:rPr>
          <w:rFonts w:ascii="Myriad Pro" w:hAnsi="Myriad Pro"/>
          <w:szCs w:val="22"/>
        </w:rPr>
        <w:t xml:space="preserve">hese publications </w:t>
      </w:r>
      <w:r w:rsidR="00882A23" w:rsidRPr="003339CC">
        <w:rPr>
          <w:rFonts w:ascii="Myriad Pro" w:hAnsi="Myriad Pro"/>
          <w:szCs w:val="22"/>
        </w:rPr>
        <w:t xml:space="preserve">contribute to </w:t>
      </w:r>
      <w:r w:rsidR="00857BE7">
        <w:rPr>
          <w:rFonts w:ascii="Myriad Pro" w:hAnsi="Myriad Pro"/>
          <w:szCs w:val="22"/>
        </w:rPr>
        <w:t xml:space="preserve">the advancement of </w:t>
      </w:r>
      <w:r w:rsidR="00911ED9">
        <w:rPr>
          <w:rFonts w:ascii="Myriad Pro" w:hAnsi="Myriad Pro"/>
          <w:szCs w:val="22"/>
        </w:rPr>
        <w:t xml:space="preserve">knowledge on governance, public administration, the </w:t>
      </w:r>
      <w:r w:rsidR="00607C28" w:rsidRPr="003339CC">
        <w:rPr>
          <w:rFonts w:ascii="Myriad Pro" w:hAnsi="Myriad Pro"/>
          <w:szCs w:val="22"/>
        </w:rPr>
        <w:t>civil service and public service delivery modernisation efforts</w:t>
      </w:r>
      <w:r w:rsidR="00857BE7">
        <w:rPr>
          <w:rFonts w:ascii="Myriad Pro" w:hAnsi="Myriad Pro"/>
          <w:szCs w:val="22"/>
        </w:rPr>
        <w:t>, through initiatives</w:t>
      </w:r>
      <w:r w:rsidR="00607C28" w:rsidRPr="003339CC">
        <w:rPr>
          <w:rFonts w:ascii="Myriad Pro" w:hAnsi="Myriad Pro"/>
          <w:szCs w:val="22"/>
        </w:rPr>
        <w:t xml:space="preserve"> undertaken by the </w:t>
      </w:r>
      <w:r w:rsidR="00911ED9">
        <w:rPr>
          <w:rFonts w:ascii="Myriad Pro" w:hAnsi="Myriad Pro"/>
          <w:szCs w:val="22"/>
        </w:rPr>
        <w:t xml:space="preserve">ACSH </w:t>
      </w:r>
      <w:r w:rsidR="00607C28" w:rsidRPr="003339CC">
        <w:rPr>
          <w:rFonts w:ascii="Myriad Pro" w:hAnsi="Myriad Pro"/>
          <w:szCs w:val="22"/>
        </w:rPr>
        <w:t>participating countries</w:t>
      </w:r>
      <w:r w:rsidR="00857BE7">
        <w:rPr>
          <w:rFonts w:ascii="Myriad Pro" w:hAnsi="Myriad Pro"/>
          <w:szCs w:val="22"/>
        </w:rPr>
        <w:t xml:space="preserve">. </w:t>
      </w:r>
    </w:p>
    <w:p w14:paraId="5F512DD7" w14:textId="7F42D3A5" w:rsidR="002027A5" w:rsidRDefault="00D8075C" w:rsidP="0077171E">
      <w:pPr>
        <w:rPr>
          <w:rFonts w:ascii="Myriad Pro" w:hAnsi="Myriad Pro"/>
        </w:rPr>
      </w:pPr>
      <w:r>
        <w:rPr>
          <w:rFonts w:ascii="Myriad Pro" w:hAnsi="Myriad Pro"/>
          <w:szCs w:val="22"/>
        </w:rPr>
        <w:t xml:space="preserve">In sum, </w:t>
      </w:r>
      <w:r w:rsidR="00911ED9">
        <w:rPr>
          <w:rFonts w:ascii="Myriad Pro" w:hAnsi="Myriad Pro"/>
          <w:szCs w:val="22"/>
        </w:rPr>
        <w:t xml:space="preserve">ACSH’s </w:t>
      </w:r>
      <w:r>
        <w:rPr>
          <w:rFonts w:ascii="Myriad Pro" w:hAnsi="Myriad Pro"/>
          <w:szCs w:val="22"/>
        </w:rPr>
        <w:t xml:space="preserve">strategy is </w:t>
      </w:r>
      <w:r w:rsidR="004872F8">
        <w:rPr>
          <w:rFonts w:ascii="Myriad Pro" w:hAnsi="Myriad Pro"/>
          <w:szCs w:val="22"/>
        </w:rPr>
        <w:t xml:space="preserve">congruent with </w:t>
      </w:r>
      <w:r w:rsidR="007C5E37">
        <w:rPr>
          <w:rFonts w:ascii="Myriad Pro" w:hAnsi="Myriad Pro"/>
          <w:szCs w:val="22"/>
        </w:rPr>
        <w:t xml:space="preserve">Kazakhstan’s aspiration to become a model member state by developing its human capital in the public service to become more productive and </w:t>
      </w:r>
      <w:r w:rsidR="00E55A5E">
        <w:rPr>
          <w:rFonts w:ascii="Myriad Pro" w:hAnsi="Myriad Pro"/>
          <w:szCs w:val="22"/>
        </w:rPr>
        <w:t xml:space="preserve">thus more </w:t>
      </w:r>
      <w:r w:rsidR="007C5E37">
        <w:rPr>
          <w:rFonts w:ascii="Myriad Pro" w:hAnsi="Myriad Pro"/>
          <w:szCs w:val="22"/>
        </w:rPr>
        <w:t>efficient. It is also congruent with the UNS</w:t>
      </w:r>
      <w:r w:rsidR="00351B10">
        <w:rPr>
          <w:rFonts w:ascii="Myriad Pro" w:hAnsi="Myriad Pro"/>
          <w:szCs w:val="22"/>
        </w:rPr>
        <w:t xml:space="preserve">DCF goal to improve the effectiveness and efficiency of the public sector in line </w:t>
      </w:r>
      <w:r w:rsidR="00351B10">
        <w:rPr>
          <w:rFonts w:ascii="Myriad Pro" w:hAnsi="Myriad Pro"/>
          <w:szCs w:val="22"/>
        </w:rPr>
        <w:lastRenderedPageBreak/>
        <w:t xml:space="preserve">with SDG 16; and with the CPD activities focusing on human capital development to </w:t>
      </w:r>
      <w:r w:rsidR="007C5E37">
        <w:rPr>
          <w:rFonts w:ascii="Myriad Pro" w:hAnsi="Myriad Pro"/>
        </w:rPr>
        <w:t>improve skills and productive capacities for a knowledge-based economic transformation and improved quality of public services, which will address the needs of the most vulnerable and contribute to building trust between citizens and the state.</w:t>
      </w:r>
      <w:r>
        <w:rPr>
          <w:rFonts w:ascii="Myriad Pro" w:hAnsi="Myriad Pro"/>
        </w:rPr>
        <w:t xml:space="preserve"> </w:t>
      </w:r>
    </w:p>
    <w:p w14:paraId="3EA5D592" w14:textId="30BECAB8" w:rsidR="00D45BBD" w:rsidRPr="00947E41" w:rsidRDefault="002027A5" w:rsidP="0077171E">
      <w:pPr>
        <w:pStyle w:val="CommentText"/>
        <w:rPr>
          <w:rFonts w:cs="Arial"/>
          <w:color w:val="0A0A0A"/>
          <w:spacing w:val="4"/>
          <w:sz w:val="27"/>
          <w:szCs w:val="27"/>
          <w:shd w:val="clear" w:color="auto" w:fill="FEFEFE"/>
        </w:rPr>
      </w:pPr>
      <w:r>
        <w:rPr>
          <w:rFonts w:ascii="Myriad Pro" w:hAnsi="Myriad Pro"/>
          <w:szCs w:val="22"/>
        </w:rPr>
        <w:t xml:space="preserve">The ACSH will continue </w:t>
      </w:r>
      <w:r w:rsidR="00172C2D">
        <w:rPr>
          <w:rFonts w:ascii="Myriad Pro" w:hAnsi="Myriad Pro"/>
          <w:szCs w:val="22"/>
        </w:rPr>
        <w:t xml:space="preserve">providing </w:t>
      </w:r>
      <w:r>
        <w:rPr>
          <w:rFonts w:ascii="Myriad Pro" w:hAnsi="Myriad Pro"/>
          <w:szCs w:val="22"/>
        </w:rPr>
        <w:t xml:space="preserve">support to the governments of the participating countries in </w:t>
      </w:r>
      <w:r w:rsidR="00172C2D">
        <w:rPr>
          <w:rFonts w:ascii="Myriad Pro" w:hAnsi="Myriad Pro"/>
          <w:szCs w:val="22"/>
        </w:rPr>
        <w:t>strengthening their institutional frameworks and human capacity in the civil service, as well as introducing and piloting innovative approaches and modern solutions in governance, including digitalisation</w:t>
      </w:r>
      <w:r w:rsidR="006E7F1E">
        <w:rPr>
          <w:rFonts w:ascii="Myriad Pro" w:hAnsi="Myriad Pro"/>
          <w:szCs w:val="22"/>
        </w:rPr>
        <w:t xml:space="preserve"> of operations and public service delivery</w:t>
      </w:r>
      <w:r w:rsidR="00172C2D">
        <w:rPr>
          <w:rFonts w:ascii="Myriad Pro" w:hAnsi="Myriad Pro"/>
          <w:szCs w:val="22"/>
        </w:rPr>
        <w:t xml:space="preserve">. Additionally, it will continue providing support to further coordinate collaboration among state bodies of Kazakhstan </w:t>
      </w:r>
      <w:r w:rsidR="00C968E3">
        <w:rPr>
          <w:rFonts w:ascii="Myriad Pro" w:hAnsi="Myriad Pro"/>
          <w:szCs w:val="22"/>
        </w:rPr>
        <w:t>and countries of the region in the application of modern innovative methods and technologies in public administration at various levels, including the launch of accelerators</w:t>
      </w:r>
      <w:r w:rsidR="00693C05">
        <w:rPr>
          <w:rFonts w:ascii="Myriad Pro" w:hAnsi="Myriad Pro"/>
          <w:szCs w:val="22"/>
        </w:rPr>
        <w:t xml:space="preserve"> and labs</w:t>
      </w:r>
      <w:r w:rsidR="00A421A6">
        <w:rPr>
          <w:rFonts w:ascii="Myriad Pro" w:hAnsi="Myriad Pro"/>
          <w:szCs w:val="22"/>
        </w:rPr>
        <w:t xml:space="preserve">, </w:t>
      </w:r>
      <w:r w:rsidR="009265BA">
        <w:rPr>
          <w:rFonts w:ascii="Myriad Pro" w:hAnsi="Myriad Pro"/>
          <w:szCs w:val="22"/>
        </w:rPr>
        <w:t xml:space="preserve">to rationalise and implement </w:t>
      </w:r>
      <w:r w:rsidR="007D3EAA" w:rsidRPr="00912E56">
        <w:rPr>
          <w:rFonts w:ascii="Myriad Pro" w:hAnsi="Myriad Pro"/>
          <w:szCs w:val="22"/>
        </w:rPr>
        <w:t xml:space="preserve">innovation </w:t>
      </w:r>
      <w:r w:rsidR="00D64819">
        <w:rPr>
          <w:rFonts w:ascii="Myriad Pro" w:hAnsi="Myriad Pro"/>
          <w:szCs w:val="22"/>
        </w:rPr>
        <w:t xml:space="preserve">challenge </w:t>
      </w:r>
      <w:r w:rsidR="007D3EAA" w:rsidRPr="00912E56">
        <w:rPr>
          <w:rFonts w:ascii="Myriad Pro" w:hAnsi="Myriad Pro"/>
          <w:szCs w:val="22"/>
        </w:rPr>
        <w:t>schemes</w:t>
      </w:r>
      <w:r w:rsidR="00564CB2">
        <w:rPr>
          <w:rFonts w:ascii="Myriad Pro" w:hAnsi="Myriad Pro"/>
          <w:szCs w:val="22"/>
        </w:rPr>
        <w:t>.</w:t>
      </w:r>
      <w:r w:rsidR="007C2AAB">
        <w:rPr>
          <w:rStyle w:val="FootnoteReference"/>
          <w:szCs w:val="22"/>
        </w:rPr>
        <w:footnoteReference w:id="17"/>
      </w:r>
      <w:r w:rsidR="001272D7">
        <w:rPr>
          <w:rFonts w:ascii="Myriad Pro" w:hAnsi="Myriad Pro"/>
          <w:szCs w:val="22"/>
        </w:rPr>
        <w:t xml:space="preserve"> </w:t>
      </w:r>
      <w:r w:rsidR="009265BA">
        <w:rPr>
          <w:rFonts w:ascii="Myriad Pro" w:hAnsi="Myriad Pro"/>
          <w:szCs w:val="22"/>
        </w:rPr>
        <w:t xml:space="preserve">For this purpose, </w:t>
      </w:r>
      <w:r w:rsidR="006C347C">
        <w:rPr>
          <w:rFonts w:ascii="Myriad Pro" w:hAnsi="Myriad Pro"/>
          <w:szCs w:val="22"/>
        </w:rPr>
        <w:t xml:space="preserve">the ACSH will </w:t>
      </w:r>
      <w:r w:rsidR="00577942">
        <w:rPr>
          <w:rFonts w:ascii="Myriad Pro" w:hAnsi="Myriad Pro"/>
          <w:szCs w:val="22"/>
        </w:rPr>
        <w:t>collaborate with the</w:t>
      </w:r>
      <w:r w:rsidR="00912E56" w:rsidRPr="00912E56">
        <w:rPr>
          <w:rFonts w:ascii="Myriad Pro" w:hAnsi="Myriad Pro"/>
          <w:szCs w:val="22"/>
        </w:rPr>
        <w:t xml:space="preserve"> Ministry of Digital Development, Innovation and Aerospace Industry of Kazakhstan</w:t>
      </w:r>
      <w:r w:rsidR="006A7557">
        <w:rPr>
          <w:rFonts w:ascii="Myriad Pro" w:hAnsi="Myriad Pro"/>
          <w:szCs w:val="22"/>
        </w:rPr>
        <w:t xml:space="preserve"> </w:t>
      </w:r>
      <w:r w:rsidR="00B64447">
        <w:rPr>
          <w:rFonts w:ascii="Myriad Pro" w:hAnsi="Myriad Pro"/>
          <w:szCs w:val="22"/>
        </w:rPr>
        <w:t xml:space="preserve">in the </w:t>
      </w:r>
      <w:r w:rsidR="00880DB3" w:rsidRPr="00880DB3">
        <w:rPr>
          <w:rFonts w:ascii="Myriad Pro" w:hAnsi="Myriad Pro"/>
          <w:szCs w:val="22"/>
        </w:rPr>
        <w:t>areas of digitali</w:t>
      </w:r>
      <w:r w:rsidR="006A7557">
        <w:rPr>
          <w:rFonts w:ascii="Myriad Pro" w:hAnsi="Myriad Pro"/>
          <w:szCs w:val="22"/>
        </w:rPr>
        <w:t>s</w:t>
      </w:r>
      <w:r w:rsidR="00880DB3" w:rsidRPr="00880DB3">
        <w:rPr>
          <w:rFonts w:ascii="Myriad Pro" w:hAnsi="Myriad Pro"/>
          <w:szCs w:val="22"/>
        </w:rPr>
        <w:t>ation, public service delivery and innovation</w:t>
      </w:r>
      <w:r w:rsidR="00B64447">
        <w:rPr>
          <w:rFonts w:ascii="Myriad Pro" w:hAnsi="Myriad Pro"/>
          <w:szCs w:val="22"/>
        </w:rPr>
        <w:t>,</w:t>
      </w:r>
      <w:r w:rsidR="00B64447">
        <w:rPr>
          <w:rStyle w:val="FootnoteReference"/>
          <w:szCs w:val="22"/>
        </w:rPr>
        <w:footnoteReference w:id="18"/>
      </w:r>
      <w:r w:rsidR="00912E56">
        <w:rPr>
          <w:rFonts w:ascii="Myriad Pro" w:hAnsi="Myriad Pro"/>
          <w:szCs w:val="22"/>
        </w:rPr>
        <w:t xml:space="preserve"> </w:t>
      </w:r>
      <w:r w:rsidR="00E04BBD">
        <w:rPr>
          <w:rFonts w:ascii="Myriad Pro" w:hAnsi="Myriad Pro"/>
          <w:szCs w:val="22"/>
        </w:rPr>
        <w:t xml:space="preserve">and </w:t>
      </w:r>
      <w:r w:rsidR="00B64447">
        <w:rPr>
          <w:rFonts w:ascii="Myriad Pro" w:hAnsi="Myriad Pro"/>
          <w:szCs w:val="22"/>
        </w:rPr>
        <w:t xml:space="preserve">with </w:t>
      </w:r>
      <w:r w:rsidR="005F423F" w:rsidRPr="005F423F">
        <w:rPr>
          <w:rFonts w:ascii="Myriad Pro" w:hAnsi="Myriad Pro"/>
          <w:szCs w:val="22"/>
        </w:rPr>
        <w:t>JSC "National ICT Holding "Zerde"</w:t>
      </w:r>
      <w:r w:rsidR="00B64447">
        <w:rPr>
          <w:rFonts w:ascii="Myriad Pro" w:hAnsi="Myriad Pro"/>
          <w:szCs w:val="22"/>
        </w:rPr>
        <w:t>,</w:t>
      </w:r>
      <w:r w:rsidR="005F423F">
        <w:rPr>
          <w:rStyle w:val="FootnoteReference"/>
          <w:szCs w:val="22"/>
        </w:rPr>
        <w:footnoteReference w:id="19"/>
      </w:r>
      <w:r w:rsidR="005F423F">
        <w:rPr>
          <w:rFonts w:ascii="Myriad Pro" w:hAnsi="Myriad Pro"/>
          <w:szCs w:val="22"/>
        </w:rPr>
        <w:t xml:space="preserve"> </w:t>
      </w:r>
      <w:r w:rsidR="00C80585">
        <w:rPr>
          <w:rFonts w:ascii="Myriad Pro" w:hAnsi="Myriad Pro"/>
          <w:szCs w:val="22"/>
        </w:rPr>
        <w:t xml:space="preserve">to </w:t>
      </w:r>
      <w:r w:rsidR="009E021B">
        <w:rPr>
          <w:rFonts w:ascii="Myriad Pro" w:hAnsi="Myriad Pro"/>
          <w:szCs w:val="22"/>
        </w:rPr>
        <w:t>further</w:t>
      </w:r>
      <w:r w:rsidR="00C80585">
        <w:rPr>
          <w:rFonts w:ascii="Myriad Pro" w:hAnsi="Myriad Pro"/>
          <w:szCs w:val="22"/>
        </w:rPr>
        <w:t xml:space="preserve"> </w:t>
      </w:r>
      <w:r w:rsidR="00C80585" w:rsidRPr="009E021B">
        <w:rPr>
          <w:rFonts w:ascii="Myriad Pro" w:hAnsi="Myriad Pro"/>
          <w:szCs w:val="22"/>
        </w:rPr>
        <w:t>improve access of citizens and businesses to digital public service</w:t>
      </w:r>
      <w:r w:rsidR="00B64447">
        <w:rPr>
          <w:rFonts w:ascii="Myriad Pro" w:hAnsi="Myriad Pro"/>
          <w:szCs w:val="22"/>
        </w:rPr>
        <w:t>s</w:t>
      </w:r>
      <w:r w:rsidR="002D5CF8">
        <w:rPr>
          <w:rFonts w:ascii="Myriad Pro" w:hAnsi="Myriad Pro"/>
          <w:szCs w:val="22"/>
        </w:rPr>
        <w:t>,</w:t>
      </w:r>
      <w:r w:rsidR="00C80585" w:rsidRPr="009E021B">
        <w:rPr>
          <w:rFonts w:ascii="Myriad Pro" w:hAnsi="Myriad Pro"/>
          <w:szCs w:val="22"/>
        </w:rPr>
        <w:t xml:space="preserve"> </w:t>
      </w:r>
      <w:r w:rsidR="00B64447">
        <w:rPr>
          <w:rFonts w:ascii="Myriad Pro" w:hAnsi="Myriad Pro"/>
          <w:szCs w:val="22"/>
        </w:rPr>
        <w:t xml:space="preserve">and to </w:t>
      </w:r>
      <w:r w:rsidR="00C80585" w:rsidRPr="009E021B">
        <w:rPr>
          <w:rFonts w:ascii="Myriad Pro" w:hAnsi="Myriad Pro"/>
          <w:szCs w:val="22"/>
        </w:rPr>
        <w:t>support the digital transformation in the public sector</w:t>
      </w:r>
      <w:r w:rsidR="0027130F" w:rsidRPr="00947E41">
        <w:rPr>
          <w:rFonts w:ascii="Myriad Pro" w:hAnsi="Myriad Pro"/>
          <w:szCs w:val="22"/>
        </w:rPr>
        <w:t xml:space="preserve"> for better governance</w:t>
      </w:r>
      <w:r w:rsidR="00947E41">
        <w:rPr>
          <w:rFonts w:ascii="Myriad Pro" w:hAnsi="Myriad Pro"/>
          <w:szCs w:val="22"/>
        </w:rPr>
        <w:t>.</w:t>
      </w:r>
      <w:r w:rsidR="00D45BBD">
        <w:rPr>
          <w:rFonts w:ascii="Myriad Pro" w:hAnsi="Myriad Pro"/>
          <w:szCs w:val="22"/>
        </w:rPr>
        <w:t xml:space="preserve"> </w:t>
      </w:r>
      <w:r w:rsidR="00C968E3">
        <w:rPr>
          <w:rFonts w:ascii="Myriad Pro" w:hAnsi="Myriad Pro"/>
          <w:szCs w:val="22"/>
        </w:rPr>
        <w:t>Moreover, it will continue providing ad hoc expert support to the SDGs implementation.</w:t>
      </w:r>
      <w:r w:rsidR="00032155">
        <w:rPr>
          <w:rFonts w:ascii="Myriad Pro" w:hAnsi="Myriad Pro"/>
          <w:szCs w:val="22"/>
        </w:rPr>
        <w:t xml:space="preserve"> </w:t>
      </w:r>
      <w:r w:rsidR="00032155" w:rsidRPr="00032155">
        <w:rPr>
          <w:rFonts w:ascii="Myriad Pro" w:hAnsi="Myriad Pro"/>
          <w:szCs w:val="22"/>
        </w:rPr>
        <w:t>In this context, the project will also play an important role as a knowledge broker and provider of technical expertise and assistance in the emerging development assistance policy of the Republic of Kazakhstan.</w:t>
      </w:r>
      <w:r w:rsidR="00C55097">
        <w:rPr>
          <w:rFonts w:ascii="Myriad Pro" w:hAnsi="Myriad Pro"/>
          <w:szCs w:val="22"/>
        </w:rPr>
        <w:t xml:space="preserve"> </w:t>
      </w:r>
    </w:p>
    <w:p w14:paraId="645C22F0" w14:textId="77777777" w:rsidR="00106A5F" w:rsidRDefault="00C55097" w:rsidP="0077171E">
      <w:pPr>
        <w:spacing w:after="240"/>
        <w:rPr>
          <w:rFonts w:ascii="Myriad Pro" w:hAnsi="Myriad Pro"/>
          <w:szCs w:val="22"/>
        </w:rPr>
      </w:pPr>
      <w:r>
        <w:rPr>
          <w:rFonts w:ascii="Myriad Pro" w:hAnsi="Myriad Pro"/>
          <w:szCs w:val="22"/>
        </w:rPr>
        <w:t>In sum, t</w:t>
      </w:r>
      <w:r w:rsidR="00F5129F" w:rsidRPr="00CC5681">
        <w:rPr>
          <w:rFonts w:ascii="Myriad Pro" w:hAnsi="Myriad Pro"/>
          <w:szCs w:val="22"/>
        </w:rPr>
        <w:t>he ACSH offer</w:t>
      </w:r>
      <w:r>
        <w:rPr>
          <w:rFonts w:ascii="Myriad Pro" w:hAnsi="Myriad Pro"/>
          <w:szCs w:val="22"/>
        </w:rPr>
        <w:t>s</w:t>
      </w:r>
      <w:r w:rsidR="00F5129F" w:rsidRPr="00CC5681">
        <w:rPr>
          <w:rFonts w:ascii="Myriad Pro" w:hAnsi="Myriad Pro"/>
          <w:szCs w:val="22"/>
        </w:rPr>
        <w:t xml:space="preserve"> technical assistance and advisory services </w:t>
      </w:r>
      <w:r w:rsidR="006C4031">
        <w:rPr>
          <w:rFonts w:ascii="Myriad Pro" w:hAnsi="Myriad Pro"/>
          <w:szCs w:val="22"/>
        </w:rPr>
        <w:t xml:space="preserve">based on its accumulated </w:t>
      </w:r>
      <w:r w:rsidR="00F5129F" w:rsidRPr="00CC5681">
        <w:rPr>
          <w:rFonts w:ascii="Myriad Pro" w:hAnsi="Myriad Pro"/>
          <w:szCs w:val="22"/>
        </w:rPr>
        <w:t xml:space="preserve">substantive expertise and expert knowledge regarding </w:t>
      </w:r>
      <w:r>
        <w:rPr>
          <w:rFonts w:ascii="Myriad Pro" w:hAnsi="Myriad Pro"/>
          <w:szCs w:val="22"/>
        </w:rPr>
        <w:t xml:space="preserve">development of </w:t>
      </w:r>
      <w:r w:rsidR="006C4031">
        <w:rPr>
          <w:rFonts w:ascii="Myriad Pro" w:hAnsi="Myriad Pro"/>
          <w:szCs w:val="22"/>
        </w:rPr>
        <w:t xml:space="preserve">public administration, </w:t>
      </w:r>
      <w:r>
        <w:rPr>
          <w:rFonts w:ascii="Myriad Pro" w:hAnsi="Myriad Pro"/>
          <w:szCs w:val="22"/>
        </w:rPr>
        <w:t xml:space="preserve">the civil service, </w:t>
      </w:r>
      <w:r w:rsidR="00F5129F" w:rsidRPr="00CC5681">
        <w:rPr>
          <w:rFonts w:ascii="Myriad Pro" w:hAnsi="Myriad Pro"/>
          <w:szCs w:val="22"/>
        </w:rPr>
        <w:t>innovations in government</w:t>
      </w:r>
      <w:r>
        <w:rPr>
          <w:rFonts w:ascii="Myriad Pro" w:hAnsi="Myriad Pro"/>
          <w:szCs w:val="22"/>
        </w:rPr>
        <w:t xml:space="preserve"> and in public service delivery. </w:t>
      </w:r>
      <w:r w:rsidR="00F5129F" w:rsidRPr="00CC5681">
        <w:rPr>
          <w:rFonts w:ascii="Myriad Pro" w:hAnsi="Myriad Pro"/>
          <w:szCs w:val="22"/>
        </w:rPr>
        <w:t>In this regard, the ACSH collaborate</w:t>
      </w:r>
      <w:r>
        <w:rPr>
          <w:rFonts w:ascii="Myriad Pro" w:hAnsi="Myriad Pro"/>
          <w:szCs w:val="22"/>
        </w:rPr>
        <w:t>s</w:t>
      </w:r>
      <w:r w:rsidR="00F5129F" w:rsidRPr="00CC5681">
        <w:rPr>
          <w:rFonts w:ascii="Myriad Pro" w:hAnsi="Myriad Pro"/>
          <w:szCs w:val="22"/>
        </w:rPr>
        <w:t xml:space="preserve"> </w:t>
      </w:r>
      <w:r w:rsidR="00F346A8">
        <w:rPr>
          <w:rFonts w:ascii="Myriad Pro" w:hAnsi="Myriad Pro"/>
          <w:szCs w:val="22"/>
        </w:rPr>
        <w:t>with government and non-government organisations around the globe to develop projects for testing and applying new models. By identifying key policy issues of interest in the participating countries, the ACSH promotes hands-on experience practices through utilising innovative approaches</w:t>
      </w:r>
      <w:r w:rsidR="00D45BBD">
        <w:rPr>
          <w:rFonts w:ascii="Myriad Pro" w:hAnsi="Myriad Pro"/>
          <w:szCs w:val="22"/>
        </w:rPr>
        <w:t xml:space="preserve">. It is expected </w:t>
      </w:r>
      <w:r w:rsidR="00F346A8">
        <w:rPr>
          <w:rFonts w:ascii="Myriad Pro" w:hAnsi="Myriad Pro"/>
          <w:szCs w:val="22"/>
        </w:rPr>
        <w:t xml:space="preserve">that these initiatives generate </w:t>
      </w:r>
      <w:r w:rsidR="00D45BBD">
        <w:rPr>
          <w:rFonts w:ascii="Myriad Pro" w:hAnsi="Myriad Pro"/>
          <w:szCs w:val="22"/>
        </w:rPr>
        <w:t xml:space="preserve">suitable solutions aimed at the </w:t>
      </w:r>
      <w:r w:rsidR="00F346A8">
        <w:rPr>
          <w:rFonts w:ascii="Myriad Pro" w:hAnsi="Myriad Pro"/>
          <w:szCs w:val="22"/>
        </w:rPr>
        <w:t xml:space="preserve">transformation </w:t>
      </w:r>
      <w:r w:rsidR="00D45BBD">
        <w:rPr>
          <w:rFonts w:ascii="Myriad Pro" w:hAnsi="Myriad Pro"/>
          <w:szCs w:val="22"/>
        </w:rPr>
        <w:t xml:space="preserve">of public administration and civil service in the participating countries. </w:t>
      </w:r>
    </w:p>
    <w:p w14:paraId="6F736156" w14:textId="77777777" w:rsidR="00106A5F" w:rsidRDefault="00106A5F">
      <w:pPr>
        <w:spacing w:after="0"/>
        <w:jc w:val="left"/>
        <w:rPr>
          <w:rFonts w:ascii="Myriad Pro" w:hAnsi="Myriad Pro"/>
          <w:szCs w:val="22"/>
        </w:rPr>
      </w:pPr>
      <w:r>
        <w:rPr>
          <w:rFonts w:ascii="Myriad Pro" w:hAnsi="Myriad Pro"/>
          <w:szCs w:val="22"/>
        </w:rPr>
        <w:br w:type="page"/>
      </w:r>
    </w:p>
    <w:bookmarkEnd w:id="0"/>
    <w:p w14:paraId="5BC1342D" w14:textId="2BB8E00C" w:rsidR="002F14AB" w:rsidRPr="00596EF4" w:rsidRDefault="002F14AB" w:rsidP="0077171E">
      <w:pPr>
        <w:pStyle w:val="Heading1"/>
        <w:pBdr>
          <w:top w:val="single" w:sz="4" w:space="0" w:color="auto"/>
        </w:pBdr>
        <w:tabs>
          <w:tab w:val="clear" w:pos="3131"/>
        </w:tabs>
        <w:spacing w:before="0" w:after="120"/>
        <w:ind w:left="567" w:hanging="567"/>
        <w:rPr>
          <w:rFonts w:ascii="Myriad Pro" w:hAnsi="Myriad Pro"/>
        </w:rPr>
      </w:pPr>
      <w:r w:rsidRPr="00596EF4">
        <w:rPr>
          <w:rFonts w:ascii="Myriad Pro" w:hAnsi="Myriad Pro"/>
        </w:rPr>
        <w:lastRenderedPageBreak/>
        <w:t>Results and Partnerships</w:t>
      </w:r>
      <w:r w:rsidR="00BE0D79">
        <w:rPr>
          <w:rFonts w:ascii="Myriad Pro" w:hAnsi="Myriad Pro"/>
        </w:rPr>
        <w:t xml:space="preserve"> </w:t>
      </w:r>
    </w:p>
    <w:p w14:paraId="1DFB7FDC" w14:textId="1A3909FD" w:rsidR="002F14AB" w:rsidRPr="00751518" w:rsidRDefault="002F14AB" w:rsidP="0077171E">
      <w:pPr>
        <w:rPr>
          <w:rFonts w:ascii="Myriad Pro" w:hAnsi="Myriad Pro"/>
          <w:b/>
          <w:i/>
        </w:rPr>
      </w:pPr>
      <w:r w:rsidRPr="00751518">
        <w:rPr>
          <w:rFonts w:ascii="Myriad Pro" w:hAnsi="Myriad Pro"/>
          <w:b/>
          <w:i/>
        </w:rPr>
        <w:t>Expected Result</w:t>
      </w:r>
      <w:r w:rsidR="006810F4" w:rsidRPr="00751518">
        <w:rPr>
          <w:rFonts w:ascii="Myriad Pro" w:hAnsi="Myriad Pro"/>
          <w:b/>
          <w:i/>
        </w:rPr>
        <w:t>s</w:t>
      </w:r>
    </w:p>
    <w:p w14:paraId="4015A601" w14:textId="25751C0D" w:rsidR="0034350F" w:rsidRDefault="00C51E69" w:rsidP="00106A5F">
      <w:pPr>
        <w:rPr>
          <w:rFonts w:ascii="Myriad Pro" w:hAnsi="Myriad Pro"/>
          <w:szCs w:val="22"/>
        </w:rPr>
      </w:pPr>
      <w:r>
        <w:rPr>
          <w:rFonts w:ascii="Myriad Pro" w:hAnsi="Myriad Pro"/>
          <w:szCs w:val="22"/>
        </w:rPr>
        <w:t>T</w:t>
      </w:r>
      <w:r w:rsidR="00CF07E0">
        <w:rPr>
          <w:rFonts w:ascii="Myriad Pro" w:hAnsi="Myriad Pro"/>
          <w:szCs w:val="22"/>
        </w:rPr>
        <w:t xml:space="preserve">he ACSH </w:t>
      </w:r>
      <w:r w:rsidR="00803B73">
        <w:rPr>
          <w:rFonts w:ascii="Myriad Pro" w:hAnsi="Myriad Pro"/>
          <w:szCs w:val="22"/>
        </w:rPr>
        <w:t xml:space="preserve">is active in </w:t>
      </w:r>
      <w:r w:rsidR="0034350F">
        <w:rPr>
          <w:rFonts w:ascii="Myriad Pro" w:hAnsi="Myriad Pro"/>
          <w:szCs w:val="22"/>
        </w:rPr>
        <w:t xml:space="preserve">implementing its demand-driven initiatives aimed at contributing to the </w:t>
      </w:r>
      <w:r w:rsidR="00AA3A5A">
        <w:rPr>
          <w:rFonts w:ascii="Myriad Pro" w:hAnsi="Myriad Pro"/>
          <w:szCs w:val="22"/>
        </w:rPr>
        <w:t xml:space="preserve">enhancement of governance standards and practices, the </w:t>
      </w:r>
      <w:r w:rsidR="0034350F">
        <w:rPr>
          <w:rFonts w:ascii="Myriad Pro" w:hAnsi="Myriad Pro"/>
          <w:szCs w:val="22"/>
        </w:rPr>
        <w:t xml:space="preserve">establishment of modern, effective, </w:t>
      </w:r>
      <w:r w:rsidR="001E2101">
        <w:rPr>
          <w:rFonts w:ascii="Myriad Pro" w:hAnsi="Myriad Pro"/>
          <w:szCs w:val="22"/>
        </w:rPr>
        <w:t xml:space="preserve">and sustainable </w:t>
      </w:r>
      <w:r w:rsidR="00AA3A5A">
        <w:rPr>
          <w:rFonts w:ascii="Myriad Pro" w:hAnsi="Myriad Pro"/>
          <w:szCs w:val="22"/>
        </w:rPr>
        <w:t xml:space="preserve">public administration and </w:t>
      </w:r>
      <w:r w:rsidR="001E2101">
        <w:rPr>
          <w:rFonts w:ascii="Myriad Pro" w:hAnsi="Myriad Pro"/>
          <w:szCs w:val="22"/>
        </w:rPr>
        <w:t xml:space="preserve">civil service systems and increasing </w:t>
      </w:r>
      <w:r w:rsidR="00AA3A5A">
        <w:rPr>
          <w:rFonts w:ascii="Myriad Pro" w:hAnsi="Myriad Pro"/>
          <w:szCs w:val="22"/>
        </w:rPr>
        <w:t xml:space="preserve">the </w:t>
      </w:r>
      <w:r w:rsidR="001E2101">
        <w:rPr>
          <w:rFonts w:ascii="Myriad Pro" w:hAnsi="Myriad Pro"/>
          <w:szCs w:val="22"/>
        </w:rPr>
        <w:t>efficiency and effectiveness in the delivery of public services</w:t>
      </w:r>
      <w:r w:rsidR="00485325">
        <w:rPr>
          <w:rFonts w:ascii="Myriad Pro" w:hAnsi="Myriad Pro"/>
          <w:szCs w:val="22"/>
        </w:rPr>
        <w:t xml:space="preserve">, </w:t>
      </w:r>
      <w:r w:rsidR="00485325">
        <w:rPr>
          <w:rFonts w:ascii="Myriad Pro" w:hAnsi="Myriad Pro"/>
        </w:rPr>
        <w:t xml:space="preserve">prevention of corruption, </w:t>
      </w:r>
      <w:r w:rsidR="00485325">
        <w:rPr>
          <w:rFonts w:ascii="Myriad Pro" w:hAnsi="Myriad Pro"/>
          <w:lang w:val="en-US"/>
        </w:rPr>
        <w:t>enhancement of human resource management in judicial system</w:t>
      </w:r>
      <w:r w:rsidR="001E2101">
        <w:rPr>
          <w:rFonts w:ascii="Myriad Pro" w:hAnsi="Myriad Pro"/>
          <w:szCs w:val="22"/>
        </w:rPr>
        <w:t xml:space="preserve"> among other. It </w:t>
      </w:r>
      <w:r w:rsidR="00676845">
        <w:rPr>
          <w:rFonts w:ascii="Myriad Pro" w:hAnsi="Myriad Pro"/>
          <w:szCs w:val="22"/>
        </w:rPr>
        <w:t xml:space="preserve">accomplishes is mandate </w:t>
      </w:r>
      <w:r w:rsidR="001E2101">
        <w:rPr>
          <w:rFonts w:ascii="Myriad Pro" w:hAnsi="Myriad Pro"/>
          <w:szCs w:val="22"/>
        </w:rPr>
        <w:t xml:space="preserve">through the development and nourishment of partnerships and networks in enhancing </w:t>
      </w:r>
      <w:r w:rsidR="00676845">
        <w:rPr>
          <w:rFonts w:ascii="Myriad Pro" w:hAnsi="Myriad Pro"/>
          <w:szCs w:val="22"/>
        </w:rPr>
        <w:t xml:space="preserve">the levels of cooperation among </w:t>
      </w:r>
      <w:r w:rsidR="00AA3A5A">
        <w:rPr>
          <w:rFonts w:ascii="Myriad Pro" w:hAnsi="Myriad Pro"/>
          <w:szCs w:val="22"/>
        </w:rPr>
        <w:t xml:space="preserve">its </w:t>
      </w:r>
      <w:r w:rsidR="00676845">
        <w:rPr>
          <w:rFonts w:ascii="Myriad Pro" w:hAnsi="Myriad Pro"/>
          <w:szCs w:val="22"/>
        </w:rPr>
        <w:t xml:space="preserve">participating countries </w:t>
      </w:r>
      <w:r w:rsidR="00AA3A5A">
        <w:rPr>
          <w:rFonts w:ascii="Myriad Pro" w:hAnsi="Myriad Pro"/>
          <w:szCs w:val="22"/>
        </w:rPr>
        <w:t xml:space="preserve">and beyond, </w:t>
      </w:r>
      <w:r w:rsidR="00676845">
        <w:rPr>
          <w:rFonts w:ascii="Myriad Pro" w:hAnsi="Myriad Pro"/>
          <w:szCs w:val="22"/>
        </w:rPr>
        <w:t xml:space="preserve">and for bringing together policy makers and practitioners aimed at learning from each other for the benefit of all through its capacity building </w:t>
      </w:r>
      <w:r w:rsidR="00A520BE">
        <w:rPr>
          <w:rFonts w:ascii="Myriad Pro" w:hAnsi="Myriad Pro"/>
          <w:szCs w:val="22"/>
        </w:rPr>
        <w:t>initiatives</w:t>
      </w:r>
      <w:r w:rsidR="00676845">
        <w:rPr>
          <w:rFonts w:ascii="Myriad Pro" w:hAnsi="Myriad Pro"/>
          <w:szCs w:val="22"/>
        </w:rPr>
        <w:t>.</w:t>
      </w:r>
      <w:r w:rsidR="00A520BE">
        <w:rPr>
          <w:rFonts w:ascii="Myriad Pro" w:hAnsi="Myriad Pro"/>
          <w:szCs w:val="22"/>
        </w:rPr>
        <w:t xml:space="preserve"> It complements its work with the development and publication of numerous research and knowledge products</w:t>
      </w:r>
      <w:r w:rsidR="00AA3A5A">
        <w:rPr>
          <w:rFonts w:ascii="Myriad Pro" w:hAnsi="Myriad Pro"/>
          <w:szCs w:val="22"/>
        </w:rPr>
        <w:t xml:space="preserve"> on a multitude of topics that are of interest to its participating countries</w:t>
      </w:r>
      <w:r w:rsidR="00A520BE">
        <w:rPr>
          <w:rFonts w:ascii="Myriad Pro" w:hAnsi="Myriad Pro"/>
          <w:szCs w:val="22"/>
        </w:rPr>
        <w:t xml:space="preserve">. </w:t>
      </w:r>
      <w:r w:rsidR="00676845">
        <w:rPr>
          <w:rFonts w:ascii="Myriad Pro" w:hAnsi="Myriad Pro"/>
          <w:szCs w:val="22"/>
        </w:rPr>
        <w:t xml:space="preserve">  </w:t>
      </w:r>
    </w:p>
    <w:p w14:paraId="6229C422" w14:textId="77777777" w:rsidR="00A520BE" w:rsidRPr="00B82EE6" w:rsidRDefault="00A520BE" w:rsidP="00106A5F">
      <w:pPr>
        <w:pStyle w:val="ListParagraph"/>
        <w:ind w:left="0"/>
        <w:rPr>
          <w:rFonts w:ascii="Myriad Pro" w:hAnsi="Myriad Pro"/>
          <w:b/>
          <w:bCs/>
          <w:szCs w:val="22"/>
        </w:rPr>
      </w:pPr>
      <w:r w:rsidRPr="00B82EE6">
        <w:rPr>
          <w:rFonts w:ascii="Myriad Pro" w:hAnsi="Myriad Pro"/>
          <w:b/>
          <w:bCs/>
          <w:i/>
          <w:iCs/>
          <w:szCs w:val="22"/>
        </w:rPr>
        <w:t xml:space="preserve">Partnerships and Networking </w:t>
      </w:r>
    </w:p>
    <w:p w14:paraId="775627E9" w14:textId="4BA5F2A3" w:rsidR="00A520BE" w:rsidRDefault="00A520BE" w:rsidP="00106A5F">
      <w:pPr>
        <w:pStyle w:val="ListParagraph"/>
        <w:ind w:left="0"/>
        <w:rPr>
          <w:rFonts w:ascii="Myriad Pro" w:hAnsi="Myriad Pro"/>
          <w:szCs w:val="22"/>
        </w:rPr>
      </w:pPr>
      <w:r>
        <w:rPr>
          <w:rFonts w:ascii="Myriad Pro" w:hAnsi="Myriad Pro"/>
          <w:szCs w:val="22"/>
        </w:rPr>
        <w:t xml:space="preserve">The Astana Civil Service Hub maintains and nurtures partnerships and networks of policy makers, practitioners, and other relevant partners in the fields of public administration and civil service reform and development, as well as on innovation and public service delivery enhancement and digitalisation. These partnerships and networks are manifested through triangular cooperation schemes, e.g., South-South, East-East, Europe-Asia, etc, which implement collaborative initiatives for addressing the challenges faced in enhancing </w:t>
      </w:r>
      <w:r w:rsidR="002A7995">
        <w:rPr>
          <w:rFonts w:ascii="Myriad Pro" w:hAnsi="Myriad Pro"/>
          <w:szCs w:val="22"/>
        </w:rPr>
        <w:t xml:space="preserve">public administration and </w:t>
      </w:r>
      <w:r>
        <w:rPr>
          <w:rFonts w:ascii="Myriad Pro" w:hAnsi="Myriad Pro"/>
          <w:szCs w:val="22"/>
        </w:rPr>
        <w:t>civil service</w:t>
      </w:r>
      <w:r w:rsidR="002A7995">
        <w:rPr>
          <w:rFonts w:ascii="Myriad Pro" w:hAnsi="Myriad Pro"/>
          <w:szCs w:val="22"/>
        </w:rPr>
        <w:t xml:space="preserve"> systems</w:t>
      </w:r>
      <w:r>
        <w:rPr>
          <w:rFonts w:ascii="Myriad Pro" w:hAnsi="Myriad Pro"/>
          <w:szCs w:val="22"/>
        </w:rPr>
        <w:t xml:space="preserve"> and the delivery of public services, and in facilitating the introduction of innovative practices</w:t>
      </w:r>
      <w:r w:rsidR="002A7995">
        <w:rPr>
          <w:rFonts w:ascii="Myriad Pro" w:hAnsi="Myriad Pro"/>
          <w:szCs w:val="22"/>
        </w:rPr>
        <w:t xml:space="preserve"> and internationally acclaimed principles and standards for public administration</w:t>
      </w:r>
      <w:r>
        <w:rPr>
          <w:rFonts w:ascii="Myriad Pro" w:hAnsi="Myriad Pro"/>
          <w:szCs w:val="22"/>
        </w:rPr>
        <w:t xml:space="preserve">. It is expected that </w:t>
      </w:r>
      <w:r w:rsidR="00C93F2E">
        <w:rPr>
          <w:rFonts w:ascii="Myriad Pro" w:hAnsi="Myriad Pro"/>
          <w:szCs w:val="22"/>
        </w:rPr>
        <w:t xml:space="preserve">such </w:t>
      </w:r>
      <w:r>
        <w:rPr>
          <w:rFonts w:ascii="Myriad Pro" w:hAnsi="Myriad Pro"/>
          <w:szCs w:val="22"/>
        </w:rPr>
        <w:t xml:space="preserve">partnerships and networks will result to sharing knowledge, experience, and insights in a systematic and structured manner. It is also expected they will result to opportunities for joint research for mutual learning and understanding of pertinent issues and capacity-building activities, thus complementing the other pillars of the ACSH work. </w:t>
      </w:r>
    </w:p>
    <w:p w14:paraId="3F461480" w14:textId="63611844" w:rsidR="00A520BE" w:rsidRDefault="00A520BE" w:rsidP="00106A5F">
      <w:pPr>
        <w:pStyle w:val="ListParagraph"/>
        <w:ind w:left="0"/>
        <w:rPr>
          <w:rFonts w:ascii="Myriad Pro" w:hAnsi="Myriad Pro"/>
          <w:szCs w:val="22"/>
        </w:rPr>
      </w:pPr>
      <w:r>
        <w:rPr>
          <w:rFonts w:ascii="Myriad Pro" w:hAnsi="Myriad Pro"/>
          <w:szCs w:val="22"/>
        </w:rPr>
        <w:t xml:space="preserve">Additionally, active involvement of the ACSH in partnerships and networks building will increase its visibility and sustainability in the areas of </w:t>
      </w:r>
      <w:r w:rsidR="002A7995">
        <w:rPr>
          <w:rFonts w:ascii="Myriad Pro" w:hAnsi="Myriad Pro"/>
          <w:szCs w:val="22"/>
        </w:rPr>
        <w:t xml:space="preserve">innovation in public administration and </w:t>
      </w:r>
      <w:r>
        <w:rPr>
          <w:rFonts w:ascii="Myriad Pro" w:hAnsi="Myriad Pro"/>
          <w:szCs w:val="22"/>
        </w:rPr>
        <w:t xml:space="preserve">civil service development, </w:t>
      </w:r>
      <w:r w:rsidR="002A7995">
        <w:rPr>
          <w:rFonts w:ascii="Myriad Pro" w:hAnsi="Myriad Pro"/>
          <w:szCs w:val="22"/>
        </w:rPr>
        <w:t xml:space="preserve">and for public service delivery </w:t>
      </w:r>
      <w:r>
        <w:rPr>
          <w:rFonts w:ascii="Myriad Pro" w:hAnsi="Myriad Pro"/>
          <w:szCs w:val="22"/>
        </w:rPr>
        <w:t>enhancement</w:t>
      </w:r>
      <w:r w:rsidR="002A7995">
        <w:rPr>
          <w:rFonts w:ascii="Myriad Pro" w:hAnsi="Myriad Pro"/>
          <w:szCs w:val="22"/>
        </w:rPr>
        <w:t xml:space="preserve">. </w:t>
      </w:r>
      <w:r>
        <w:rPr>
          <w:rFonts w:ascii="Myriad Pro" w:hAnsi="Myriad Pro"/>
          <w:szCs w:val="22"/>
        </w:rPr>
        <w:t xml:space="preserve">For this purpose, </w:t>
      </w:r>
      <w:r w:rsidR="002A7995">
        <w:rPr>
          <w:rFonts w:ascii="Myriad Pro" w:hAnsi="Myriad Pro"/>
          <w:szCs w:val="22"/>
        </w:rPr>
        <w:t xml:space="preserve">the ACSH </w:t>
      </w:r>
      <w:r>
        <w:rPr>
          <w:rFonts w:ascii="Myriad Pro" w:hAnsi="Myriad Pro"/>
          <w:szCs w:val="22"/>
        </w:rPr>
        <w:t xml:space="preserve">web portal </w:t>
      </w:r>
      <w:r w:rsidR="00C93F2E">
        <w:rPr>
          <w:rFonts w:ascii="Myriad Pro" w:hAnsi="Myriad Pro"/>
          <w:szCs w:val="22"/>
        </w:rPr>
        <w:t>is and continue</w:t>
      </w:r>
      <w:r w:rsidR="004D4E94">
        <w:rPr>
          <w:rFonts w:ascii="Myriad Pro" w:hAnsi="Myriad Pro"/>
          <w:szCs w:val="22"/>
        </w:rPr>
        <w:t>s</w:t>
      </w:r>
      <w:r w:rsidR="00C93F2E">
        <w:rPr>
          <w:rFonts w:ascii="Myriad Pro" w:hAnsi="Myriad Pro"/>
          <w:szCs w:val="22"/>
        </w:rPr>
        <w:t xml:space="preserve"> to be </w:t>
      </w:r>
      <w:r>
        <w:rPr>
          <w:rFonts w:ascii="Myriad Pro" w:hAnsi="Myriad Pro"/>
          <w:szCs w:val="22"/>
        </w:rPr>
        <w:t>fully utilised as an on-line source for outreach and dissemination of knowledge. Moreover, to this end, the ACSH regularly produces visibility material that is directly aligned with its mandate for a range of audiences.</w:t>
      </w:r>
    </w:p>
    <w:p w14:paraId="3A8FC949" w14:textId="77777777" w:rsidR="00CF07E0" w:rsidRPr="00B82EE6" w:rsidRDefault="00CF07E0" w:rsidP="00106A5F">
      <w:pPr>
        <w:rPr>
          <w:rFonts w:ascii="Myriad Pro" w:hAnsi="Myriad Pro"/>
          <w:b/>
          <w:bCs/>
          <w:szCs w:val="22"/>
        </w:rPr>
      </w:pPr>
      <w:r w:rsidRPr="00B82EE6">
        <w:rPr>
          <w:rFonts w:ascii="Myriad Pro" w:hAnsi="Myriad Pro"/>
          <w:b/>
          <w:bCs/>
          <w:i/>
          <w:iCs/>
          <w:szCs w:val="22"/>
        </w:rPr>
        <w:t>Capacity building and peer learning</w:t>
      </w:r>
    </w:p>
    <w:p w14:paraId="1D3E707E" w14:textId="003A2EC5" w:rsidR="00CD3A44" w:rsidRDefault="009F3FEB" w:rsidP="00106A5F">
      <w:pPr>
        <w:pStyle w:val="ListParagraph"/>
        <w:ind w:left="0"/>
        <w:rPr>
          <w:rFonts w:ascii="Myriad Pro" w:hAnsi="Myriad Pro"/>
          <w:szCs w:val="22"/>
        </w:rPr>
      </w:pPr>
      <w:r>
        <w:rPr>
          <w:rFonts w:ascii="Myriad Pro" w:hAnsi="Myriad Pro"/>
          <w:szCs w:val="22"/>
        </w:rPr>
        <w:t xml:space="preserve">The Astana Civil Service Hub organises, facilitates, and supports – on a demand-driven basis – capacity building and mutual learning activities for </w:t>
      </w:r>
      <w:r w:rsidR="00856A87">
        <w:rPr>
          <w:rFonts w:ascii="Myriad Pro" w:hAnsi="Myriad Pro"/>
          <w:szCs w:val="22"/>
        </w:rPr>
        <w:t xml:space="preserve">the enhancement of knowledge, skills, and competencies of </w:t>
      </w:r>
      <w:r w:rsidR="002A7995">
        <w:rPr>
          <w:rFonts w:ascii="Myriad Pro" w:hAnsi="Myriad Pro"/>
          <w:szCs w:val="22"/>
        </w:rPr>
        <w:t xml:space="preserve">policy makers and practitioners </w:t>
      </w:r>
      <w:r w:rsidR="008D4E11">
        <w:rPr>
          <w:rFonts w:ascii="Myriad Pro" w:hAnsi="Myriad Pro"/>
          <w:szCs w:val="22"/>
        </w:rPr>
        <w:t>and for raising awareness on issues related to gender equality and women empowerment in the civil service</w:t>
      </w:r>
      <w:r w:rsidR="000A5781">
        <w:rPr>
          <w:rFonts w:ascii="Myriad Pro" w:hAnsi="Myriad Pro"/>
          <w:szCs w:val="22"/>
        </w:rPr>
        <w:t xml:space="preserve">. </w:t>
      </w:r>
      <w:r w:rsidR="003B47BD">
        <w:rPr>
          <w:rFonts w:ascii="Myriad Pro" w:hAnsi="Myriad Pro"/>
          <w:szCs w:val="22"/>
        </w:rPr>
        <w:t>Capacity building activities are implemented using several modalities, e.g.</w:t>
      </w:r>
      <w:r w:rsidR="00664FE6">
        <w:rPr>
          <w:rFonts w:ascii="Myriad Pro" w:hAnsi="Myriad Pro"/>
          <w:szCs w:val="22"/>
        </w:rPr>
        <w:t>,</w:t>
      </w:r>
      <w:r w:rsidR="003B47BD">
        <w:rPr>
          <w:rFonts w:ascii="Myriad Pro" w:hAnsi="Myriad Pro"/>
          <w:szCs w:val="22"/>
        </w:rPr>
        <w:t xml:space="preserve"> conferences, round tables, forums, seminars, workshops, trainings – off-line or on-line</w:t>
      </w:r>
      <w:r w:rsidR="00C93F2E">
        <w:rPr>
          <w:rFonts w:ascii="Myriad Pro" w:hAnsi="Myriad Pro"/>
          <w:szCs w:val="22"/>
        </w:rPr>
        <w:t xml:space="preserve"> -</w:t>
      </w:r>
      <w:r w:rsidR="003B47BD">
        <w:rPr>
          <w:rFonts w:ascii="Myriad Pro" w:hAnsi="Myriad Pro"/>
          <w:szCs w:val="22"/>
        </w:rPr>
        <w:t xml:space="preserve"> study visits, joint research, </w:t>
      </w:r>
      <w:r w:rsidR="00FD4AB4">
        <w:rPr>
          <w:rFonts w:ascii="Myriad Pro" w:hAnsi="Myriad Pro"/>
          <w:szCs w:val="22"/>
        </w:rPr>
        <w:t xml:space="preserve">benchmarking international and regional standards, </w:t>
      </w:r>
      <w:r w:rsidR="003B47BD">
        <w:rPr>
          <w:rFonts w:ascii="Myriad Pro" w:hAnsi="Myriad Pro"/>
          <w:szCs w:val="22"/>
        </w:rPr>
        <w:t xml:space="preserve">etc. </w:t>
      </w:r>
    </w:p>
    <w:p w14:paraId="4C92DD2D" w14:textId="3EFD1F76" w:rsidR="00E14C6A" w:rsidRDefault="003B47BD" w:rsidP="00106A5F">
      <w:pPr>
        <w:pStyle w:val="ListParagraph"/>
        <w:ind w:left="0"/>
        <w:rPr>
          <w:rFonts w:ascii="Myriad Pro" w:hAnsi="Myriad Pro"/>
          <w:szCs w:val="22"/>
        </w:rPr>
      </w:pPr>
      <w:r>
        <w:rPr>
          <w:rFonts w:ascii="Myriad Pro" w:hAnsi="Myriad Pro"/>
          <w:szCs w:val="22"/>
        </w:rPr>
        <w:t xml:space="preserve">Capacity building activities also encompass the creation and continuous nurturing of the ACSH Peer-to-Peer Alliances modelled on the Effective </w:t>
      </w:r>
      <w:r w:rsidR="00CD3A44">
        <w:rPr>
          <w:rFonts w:ascii="Myriad Pro" w:hAnsi="Myriad Pro"/>
          <w:szCs w:val="22"/>
        </w:rPr>
        <w:t xml:space="preserve">Institutions </w:t>
      </w:r>
      <w:r>
        <w:rPr>
          <w:rFonts w:ascii="Myriad Pro" w:hAnsi="Myriad Pro"/>
          <w:szCs w:val="22"/>
        </w:rPr>
        <w:t>Platform</w:t>
      </w:r>
      <w:r w:rsidR="00CD3A44">
        <w:rPr>
          <w:rFonts w:ascii="Myriad Pro" w:hAnsi="Myriad Pro"/>
          <w:szCs w:val="22"/>
        </w:rPr>
        <w:t>s</w:t>
      </w:r>
      <w:r>
        <w:rPr>
          <w:rFonts w:ascii="Myriad Pro" w:hAnsi="Myriad Pro"/>
          <w:szCs w:val="22"/>
        </w:rPr>
        <w:t xml:space="preserve"> (EIP)</w:t>
      </w:r>
      <w:r w:rsidR="00CD3A44">
        <w:rPr>
          <w:rFonts w:ascii="Myriad Pro" w:hAnsi="Myriad Pro"/>
          <w:szCs w:val="22"/>
        </w:rPr>
        <w:t xml:space="preserve">, which </w:t>
      </w:r>
      <w:r>
        <w:rPr>
          <w:rFonts w:ascii="Myriad Pro" w:hAnsi="Myriad Pro"/>
          <w:szCs w:val="22"/>
        </w:rPr>
        <w:t xml:space="preserve">aim at capturing </w:t>
      </w:r>
      <w:r w:rsidR="007E6903">
        <w:rPr>
          <w:rFonts w:ascii="Myriad Pro" w:hAnsi="Myriad Pro"/>
          <w:szCs w:val="22"/>
        </w:rPr>
        <w:t>knowledge of practitioners, e.g.</w:t>
      </w:r>
      <w:r w:rsidR="00664FE6">
        <w:rPr>
          <w:rFonts w:ascii="Myriad Pro" w:hAnsi="Myriad Pro"/>
          <w:szCs w:val="22"/>
        </w:rPr>
        <w:t>,</w:t>
      </w:r>
      <w:r w:rsidR="007E6903">
        <w:rPr>
          <w:rFonts w:ascii="Myriad Pro" w:hAnsi="Myriad Pro"/>
          <w:szCs w:val="22"/>
        </w:rPr>
        <w:t xml:space="preserve"> “best-fit” solutions, and share it among reformers in the participating countries;</w:t>
      </w:r>
      <w:r w:rsidR="007E6903">
        <w:rPr>
          <w:rStyle w:val="FootnoteReference"/>
          <w:szCs w:val="22"/>
        </w:rPr>
        <w:footnoteReference w:id="20"/>
      </w:r>
      <w:r w:rsidR="007E6903">
        <w:rPr>
          <w:rFonts w:ascii="Myriad Pro" w:hAnsi="Myriad Pro"/>
          <w:szCs w:val="22"/>
        </w:rPr>
        <w:t xml:space="preserve"> as well as the “Innovative Solutions Scheme”, an activity that allows for testing </w:t>
      </w:r>
      <w:r w:rsidR="001F1E37">
        <w:rPr>
          <w:rFonts w:ascii="Myriad Pro" w:hAnsi="Myriad Pro"/>
          <w:szCs w:val="22"/>
        </w:rPr>
        <w:t xml:space="preserve">and replicating </w:t>
      </w:r>
      <w:r w:rsidR="007E6903">
        <w:rPr>
          <w:rFonts w:ascii="Myriad Pro" w:hAnsi="Myriad Pro"/>
          <w:szCs w:val="22"/>
        </w:rPr>
        <w:t xml:space="preserve">innovative ideas in the field, before their potential scaling up. </w:t>
      </w:r>
      <w:r w:rsidR="00C1374A">
        <w:rPr>
          <w:rFonts w:ascii="Myriad Pro" w:hAnsi="Myriad Pro"/>
          <w:szCs w:val="22"/>
        </w:rPr>
        <w:t>The ACSH also maintains a Roster of Ex</w:t>
      </w:r>
      <w:r w:rsidR="000275CB">
        <w:rPr>
          <w:rFonts w:ascii="Myriad Pro" w:hAnsi="Myriad Pro"/>
          <w:szCs w:val="22"/>
        </w:rPr>
        <w:t>perts</w:t>
      </w:r>
      <w:r w:rsidR="00443081">
        <w:rPr>
          <w:rFonts w:ascii="Myriad Pro" w:hAnsi="Myriad Pro"/>
          <w:szCs w:val="22"/>
        </w:rPr>
        <w:t xml:space="preserve"> – whose members provide technical assistance and advisory services, </w:t>
      </w:r>
      <w:r w:rsidR="00CD3A44">
        <w:rPr>
          <w:rFonts w:ascii="Myriad Pro" w:hAnsi="Myriad Pro"/>
          <w:szCs w:val="22"/>
        </w:rPr>
        <w:t>when</w:t>
      </w:r>
      <w:r w:rsidR="00443081">
        <w:rPr>
          <w:rFonts w:ascii="Myriad Pro" w:hAnsi="Myriad Pro"/>
          <w:szCs w:val="22"/>
        </w:rPr>
        <w:t xml:space="preserve"> requested by the participating countries. </w:t>
      </w:r>
      <w:r w:rsidR="00E14C6A">
        <w:rPr>
          <w:rFonts w:ascii="Myriad Pro" w:hAnsi="Myriad Pro"/>
          <w:szCs w:val="22"/>
        </w:rPr>
        <w:t>In all its capacity building activities, the ACSH ensures that gender-based learning approaches are employed.</w:t>
      </w:r>
    </w:p>
    <w:p w14:paraId="28CDE317" w14:textId="5320ED3E" w:rsidR="00FD4AB4" w:rsidRDefault="000A5781" w:rsidP="00106A5F">
      <w:pPr>
        <w:pStyle w:val="ListParagraph"/>
        <w:ind w:left="0"/>
        <w:rPr>
          <w:rFonts w:ascii="Myriad Pro" w:hAnsi="Myriad Pro"/>
          <w:szCs w:val="22"/>
        </w:rPr>
      </w:pPr>
      <w:r>
        <w:rPr>
          <w:rFonts w:ascii="Myriad Pro" w:hAnsi="Myriad Pro"/>
          <w:szCs w:val="22"/>
        </w:rPr>
        <w:t>The</w:t>
      </w:r>
      <w:r w:rsidR="00CC1419">
        <w:rPr>
          <w:rFonts w:ascii="Myriad Pro" w:hAnsi="Myriad Pro"/>
          <w:szCs w:val="22"/>
        </w:rPr>
        <w:t xml:space="preserve">se initiatives </w:t>
      </w:r>
      <w:r>
        <w:rPr>
          <w:rFonts w:ascii="Myriad Pro" w:hAnsi="Myriad Pro"/>
          <w:szCs w:val="22"/>
        </w:rPr>
        <w:t>enhanc</w:t>
      </w:r>
      <w:r w:rsidR="001B3D93">
        <w:rPr>
          <w:rFonts w:ascii="Myriad Pro" w:hAnsi="Myriad Pro"/>
          <w:szCs w:val="22"/>
        </w:rPr>
        <w:t xml:space="preserve">e </w:t>
      </w:r>
      <w:r w:rsidR="00FD4AB4">
        <w:rPr>
          <w:rFonts w:ascii="Myriad Pro" w:hAnsi="Myriad Pro"/>
          <w:szCs w:val="22"/>
        </w:rPr>
        <w:t xml:space="preserve">policy makers and practitioners </w:t>
      </w:r>
      <w:r>
        <w:rPr>
          <w:rFonts w:ascii="Myriad Pro" w:hAnsi="Myriad Pro"/>
          <w:szCs w:val="22"/>
        </w:rPr>
        <w:t>understanding of key issues in</w:t>
      </w:r>
      <w:r w:rsidR="009B4662">
        <w:rPr>
          <w:rFonts w:ascii="Myriad Pro" w:hAnsi="Myriad Pro"/>
          <w:szCs w:val="22"/>
        </w:rPr>
        <w:t xml:space="preserve"> </w:t>
      </w:r>
      <w:r w:rsidR="00FD4AB4">
        <w:rPr>
          <w:rFonts w:ascii="Myriad Pro" w:hAnsi="Myriad Pro"/>
          <w:szCs w:val="22"/>
        </w:rPr>
        <w:t xml:space="preserve">governance, </w:t>
      </w:r>
      <w:r w:rsidR="009B4662">
        <w:rPr>
          <w:rFonts w:ascii="Myriad Pro" w:hAnsi="Myriad Pro"/>
          <w:szCs w:val="22"/>
        </w:rPr>
        <w:t xml:space="preserve">public administration, </w:t>
      </w:r>
      <w:r>
        <w:rPr>
          <w:rFonts w:ascii="Myriad Pro" w:hAnsi="Myriad Pro"/>
          <w:szCs w:val="22"/>
        </w:rPr>
        <w:t>civil service development and change</w:t>
      </w:r>
      <w:r w:rsidR="00477CE3">
        <w:rPr>
          <w:rFonts w:ascii="Myriad Pro" w:hAnsi="Myriad Pro"/>
          <w:szCs w:val="22"/>
        </w:rPr>
        <w:t xml:space="preserve"> and</w:t>
      </w:r>
      <w:r>
        <w:rPr>
          <w:rFonts w:ascii="Myriad Pro" w:hAnsi="Myriad Pro"/>
          <w:szCs w:val="22"/>
        </w:rPr>
        <w:t xml:space="preserve"> in public service delivery</w:t>
      </w:r>
      <w:r w:rsidR="00D85488">
        <w:rPr>
          <w:rFonts w:ascii="Myriad Pro" w:hAnsi="Myriad Pro"/>
          <w:szCs w:val="22"/>
        </w:rPr>
        <w:t xml:space="preserve">, as well as in </w:t>
      </w:r>
      <w:r w:rsidR="00D85488">
        <w:rPr>
          <w:rFonts w:ascii="Myriad Pro" w:hAnsi="Myriad Pro"/>
        </w:rPr>
        <w:t xml:space="preserve">prevention of corruption, </w:t>
      </w:r>
      <w:r w:rsidR="00D85488">
        <w:rPr>
          <w:rFonts w:ascii="Myriad Pro" w:hAnsi="Myriad Pro"/>
          <w:lang w:val="en-US"/>
        </w:rPr>
        <w:t>enhancement of human resource management in judicial system</w:t>
      </w:r>
      <w:r w:rsidR="00477CE3">
        <w:rPr>
          <w:rFonts w:ascii="Myriad Pro" w:hAnsi="Myriad Pro"/>
          <w:szCs w:val="22"/>
        </w:rPr>
        <w:t xml:space="preserve">. They </w:t>
      </w:r>
      <w:r w:rsidR="001B3D93">
        <w:rPr>
          <w:rFonts w:ascii="Myriad Pro" w:hAnsi="Myriad Pro"/>
          <w:szCs w:val="22"/>
        </w:rPr>
        <w:t>a</w:t>
      </w:r>
      <w:r w:rsidR="00477CE3">
        <w:rPr>
          <w:rFonts w:ascii="Myriad Pro" w:hAnsi="Myriad Pro"/>
          <w:szCs w:val="22"/>
        </w:rPr>
        <w:t>lso facilitat</w:t>
      </w:r>
      <w:r w:rsidR="001B3D93">
        <w:rPr>
          <w:rFonts w:ascii="Myriad Pro" w:hAnsi="Myriad Pro"/>
          <w:szCs w:val="22"/>
        </w:rPr>
        <w:t xml:space="preserve">e </w:t>
      </w:r>
      <w:r w:rsidR="00477CE3">
        <w:rPr>
          <w:rFonts w:ascii="Myriad Pro" w:hAnsi="Myriad Pro"/>
          <w:szCs w:val="22"/>
        </w:rPr>
        <w:t xml:space="preserve">testing </w:t>
      </w:r>
      <w:r w:rsidR="00477CE3">
        <w:rPr>
          <w:rFonts w:ascii="Myriad Pro" w:hAnsi="Myriad Pro"/>
          <w:szCs w:val="22"/>
        </w:rPr>
        <w:lastRenderedPageBreak/>
        <w:t xml:space="preserve">and eventual adaptation of new practices across the civil service and different levels of public administration in the participating countries. </w:t>
      </w:r>
      <w:r w:rsidR="009F3FEB">
        <w:rPr>
          <w:rFonts w:ascii="Myriad Pro" w:hAnsi="Myriad Pro"/>
          <w:szCs w:val="22"/>
        </w:rPr>
        <w:t>Furthermore, c</w:t>
      </w:r>
      <w:r w:rsidR="00A227A8">
        <w:rPr>
          <w:rFonts w:ascii="Myriad Pro" w:hAnsi="Myriad Pro"/>
          <w:szCs w:val="22"/>
        </w:rPr>
        <w:t>apacity building activities yield hands-on experience that civil servants may use to implement innovative practices in their work</w:t>
      </w:r>
      <w:r w:rsidR="00EE187A">
        <w:rPr>
          <w:rFonts w:ascii="Myriad Pro" w:hAnsi="Myriad Pro"/>
          <w:szCs w:val="22"/>
        </w:rPr>
        <w:t xml:space="preserve"> and interaction with citizens, as well as </w:t>
      </w:r>
      <w:r w:rsidR="001B3D93">
        <w:rPr>
          <w:rFonts w:ascii="Myriad Pro" w:hAnsi="Myriad Pro"/>
          <w:szCs w:val="22"/>
        </w:rPr>
        <w:t xml:space="preserve">result to </w:t>
      </w:r>
      <w:r w:rsidR="00CD3A44">
        <w:rPr>
          <w:rFonts w:ascii="Myriad Pro" w:hAnsi="Myriad Pro"/>
          <w:szCs w:val="22"/>
        </w:rPr>
        <w:t xml:space="preserve">positive </w:t>
      </w:r>
      <w:r w:rsidR="001B3D93">
        <w:rPr>
          <w:rFonts w:ascii="Myriad Pro" w:hAnsi="Myriad Pro"/>
          <w:szCs w:val="22"/>
        </w:rPr>
        <w:t>changes in the provision of public services</w:t>
      </w:r>
      <w:r w:rsidR="00EE187A">
        <w:rPr>
          <w:rFonts w:ascii="Myriad Pro" w:hAnsi="Myriad Pro"/>
          <w:szCs w:val="22"/>
        </w:rPr>
        <w:t>.</w:t>
      </w:r>
    </w:p>
    <w:p w14:paraId="1E3F705B" w14:textId="77777777" w:rsidR="00A520BE" w:rsidRPr="00B82EE6" w:rsidRDefault="00A520BE" w:rsidP="00106A5F">
      <w:pPr>
        <w:pStyle w:val="ListParagraph"/>
        <w:ind w:left="0"/>
        <w:rPr>
          <w:rFonts w:ascii="Myriad Pro" w:hAnsi="Myriad Pro"/>
          <w:b/>
          <w:bCs/>
          <w:szCs w:val="22"/>
        </w:rPr>
      </w:pPr>
      <w:r w:rsidRPr="00B82EE6">
        <w:rPr>
          <w:rFonts w:ascii="Myriad Pro" w:hAnsi="Myriad Pro"/>
          <w:b/>
          <w:bCs/>
          <w:i/>
          <w:iCs/>
          <w:szCs w:val="22"/>
        </w:rPr>
        <w:t>Research and knowledge management</w:t>
      </w:r>
    </w:p>
    <w:p w14:paraId="114C7E4D" w14:textId="0E2DC507" w:rsidR="00CD3A44" w:rsidRDefault="00A520BE" w:rsidP="00106A5F">
      <w:pPr>
        <w:rPr>
          <w:rFonts w:ascii="Myriad Pro" w:hAnsi="Myriad Pro"/>
          <w:szCs w:val="22"/>
        </w:rPr>
      </w:pPr>
      <w:r>
        <w:rPr>
          <w:rFonts w:ascii="Myriad Pro" w:hAnsi="Myriad Pro"/>
          <w:szCs w:val="22"/>
        </w:rPr>
        <w:t xml:space="preserve">The Astana Civil Service Hub develops, publishes, and disseminates a series of knowledge products on public administration and civil service development, on innovation in the provision of public services, and women empowerment in the civil service among other topics in accomplishing its expected result for promoting knowledge and experience sharing. Specific topics are selected based on the results of the ACSH needs assessment survey </w:t>
      </w:r>
      <w:r w:rsidR="002563E3">
        <w:rPr>
          <w:rFonts w:ascii="Myriad Pro" w:hAnsi="Myriad Pro"/>
          <w:szCs w:val="22"/>
        </w:rPr>
        <w:t xml:space="preserve">periodically </w:t>
      </w:r>
      <w:r>
        <w:rPr>
          <w:rFonts w:ascii="Myriad Pro" w:hAnsi="Myriad Pro"/>
          <w:szCs w:val="22"/>
        </w:rPr>
        <w:t xml:space="preserve">conducted among the participating countries, and subsequent consultations among the countries and the </w:t>
      </w:r>
      <w:r w:rsidR="001100B6">
        <w:rPr>
          <w:rFonts w:ascii="Myriad Pro" w:hAnsi="Myriad Pro"/>
          <w:szCs w:val="22"/>
        </w:rPr>
        <w:t>Steering Committee</w:t>
      </w:r>
      <w:r>
        <w:rPr>
          <w:rFonts w:ascii="Myriad Pro" w:hAnsi="Myriad Pro"/>
          <w:szCs w:val="22"/>
        </w:rPr>
        <w:t xml:space="preserve"> and </w:t>
      </w:r>
      <w:r w:rsidR="00CD3A44">
        <w:rPr>
          <w:rFonts w:ascii="Myriad Pro" w:hAnsi="Myriad Pro"/>
          <w:szCs w:val="22"/>
        </w:rPr>
        <w:t xml:space="preserve">the </w:t>
      </w:r>
      <w:r>
        <w:rPr>
          <w:rFonts w:ascii="Myriad Pro" w:hAnsi="Myriad Pro"/>
          <w:szCs w:val="22"/>
        </w:rPr>
        <w:t xml:space="preserve">Advisory Board of the ASCH. </w:t>
      </w:r>
    </w:p>
    <w:p w14:paraId="02C61F0A" w14:textId="632AF957" w:rsidR="00A520BE" w:rsidRDefault="00A520BE" w:rsidP="00106A5F">
      <w:pPr>
        <w:rPr>
          <w:rFonts w:ascii="Myriad Pro" w:hAnsi="Myriad Pro"/>
          <w:szCs w:val="22"/>
        </w:rPr>
      </w:pPr>
      <w:r>
        <w:rPr>
          <w:rFonts w:ascii="Myriad Pro" w:hAnsi="Myriad Pro"/>
          <w:szCs w:val="22"/>
        </w:rPr>
        <w:t xml:space="preserve">In this manner, </w:t>
      </w:r>
      <w:r w:rsidR="002563E3">
        <w:rPr>
          <w:rFonts w:ascii="Myriad Pro" w:hAnsi="Myriad Pro"/>
          <w:szCs w:val="22"/>
        </w:rPr>
        <w:t xml:space="preserve">the </w:t>
      </w:r>
      <w:r>
        <w:rPr>
          <w:rFonts w:ascii="Myriad Pro" w:hAnsi="Myriad Pro"/>
          <w:szCs w:val="22"/>
        </w:rPr>
        <w:t>choice of research topics reflects the priorities of the participating countries – a condition that also satisfies the demand-driven dimension of the project. These knowledge products come in all sorts of formats, e.g., books, research papers, analyses reports, case studies, position papers, policy briefs, etc.</w:t>
      </w:r>
      <w:r>
        <w:rPr>
          <w:rStyle w:val="FootnoteReference"/>
          <w:szCs w:val="22"/>
        </w:rPr>
        <w:footnoteReference w:id="21"/>
      </w:r>
      <w:r>
        <w:rPr>
          <w:rFonts w:ascii="Myriad Pro" w:hAnsi="Myriad Pro"/>
          <w:szCs w:val="22"/>
        </w:rPr>
        <w:t xml:space="preserve"> The work involved is not only carried by </w:t>
      </w:r>
      <w:r w:rsidRPr="003339CC">
        <w:rPr>
          <w:rFonts w:ascii="Myriad Pro" w:hAnsi="Myriad Pro"/>
          <w:szCs w:val="22"/>
        </w:rPr>
        <w:t xml:space="preserve">utilising internal resources but also through joint research activities engaging practitioners and scholars from </w:t>
      </w:r>
      <w:r>
        <w:rPr>
          <w:rFonts w:ascii="Myriad Pro" w:hAnsi="Myriad Pro"/>
          <w:szCs w:val="22"/>
        </w:rPr>
        <w:t xml:space="preserve">the ACSH </w:t>
      </w:r>
      <w:r w:rsidRPr="003339CC">
        <w:rPr>
          <w:rFonts w:ascii="Myriad Pro" w:hAnsi="Myriad Pro"/>
          <w:szCs w:val="22"/>
        </w:rPr>
        <w:t>participating countries</w:t>
      </w:r>
      <w:r w:rsidR="00005259">
        <w:rPr>
          <w:rFonts w:ascii="Myriad Pro" w:hAnsi="Myriad Pro"/>
          <w:szCs w:val="22"/>
        </w:rPr>
        <w:t>, as well as international organisations, academic institutions and think tanks from around the world</w:t>
      </w:r>
      <w:r w:rsidRPr="003339CC">
        <w:rPr>
          <w:rFonts w:ascii="Myriad Pro" w:hAnsi="Myriad Pro"/>
          <w:szCs w:val="22"/>
        </w:rPr>
        <w:t>.</w:t>
      </w:r>
    </w:p>
    <w:p w14:paraId="3E42C334" w14:textId="7A51D68A" w:rsidR="002F14AB" w:rsidRPr="00CB189F" w:rsidRDefault="002F14AB" w:rsidP="00106A5F">
      <w:pPr>
        <w:rPr>
          <w:rFonts w:ascii="Myriad Pro" w:hAnsi="Myriad Pro"/>
          <w:b/>
          <w:i/>
        </w:rPr>
      </w:pPr>
      <w:r w:rsidRPr="00CB189F">
        <w:rPr>
          <w:rFonts w:ascii="Myriad Pro" w:hAnsi="Myriad Pro"/>
          <w:b/>
          <w:i/>
        </w:rPr>
        <w:t>Resources Required to Achieve the Expected Results</w:t>
      </w:r>
    </w:p>
    <w:p w14:paraId="5A8499D7" w14:textId="0CEC6780" w:rsidR="002416EC" w:rsidRDefault="00C670DF" w:rsidP="00106A5F">
      <w:pPr>
        <w:rPr>
          <w:rFonts w:ascii="Myriad Pro" w:hAnsi="Myriad Pro"/>
          <w:iCs/>
        </w:rPr>
      </w:pPr>
      <w:r>
        <w:rPr>
          <w:rFonts w:ascii="Myriad Pro" w:hAnsi="Myriad Pro"/>
          <w:bCs/>
          <w:iCs/>
          <w:lang w:val="en-US"/>
        </w:rPr>
        <w:t xml:space="preserve">The Project </w:t>
      </w:r>
      <w:r w:rsidR="002563E3">
        <w:rPr>
          <w:rFonts w:ascii="Myriad Pro" w:hAnsi="Myriad Pro"/>
          <w:bCs/>
          <w:iCs/>
          <w:lang w:val="en-US"/>
        </w:rPr>
        <w:t xml:space="preserve">is primarily </w:t>
      </w:r>
      <w:r>
        <w:rPr>
          <w:rFonts w:ascii="Myriad Pro" w:hAnsi="Myriad Pro"/>
          <w:bCs/>
          <w:iCs/>
          <w:lang w:val="en-US"/>
        </w:rPr>
        <w:t xml:space="preserve">financed by the Government of the Republic of Kazakhstan, </w:t>
      </w:r>
      <w:r w:rsidR="002563E3">
        <w:rPr>
          <w:rFonts w:ascii="Myriad Pro" w:hAnsi="Myriad Pro"/>
          <w:bCs/>
          <w:iCs/>
          <w:lang w:val="en-US"/>
        </w:rPr>
        <w:t xml:space="preserve">and </w:t>
      </w:r>
      <w:r>
        <w:rPr>
          <w:rFonts w:ascii="Myriad Pro" w:hAnsi="Myriad Pro"/>
          <w:bCs/>
          <w:iCs/>
          <w:lang w:val="en-US"/>
        </w:rPr>
        <w:t xml:space="preserve">by UNDP. </w:t>
      </w:r>
      <w:r w:rsidR="007F51BD">
        <w:rPr>
          <w:rFonts w:ascii="Myriad Pro" w:hAnsi="Myriad Pro"/>
          <w:bCs/>
          <w:iCs/>
        </w:rPr>
        <w:t>Project implementation will require operational support by the ACSH project team that will ensure the seamless and timely implementation of envisioned activities. A Project team is already in place, consisting of professional staff</w:t>
      </w:r>
      <w:r w:rsidR="002563E3">
        <w:rPr>
          <w:rFonts w:ascii="Myriad Pro" w:hAnsi="Myriad Pro"/>
          <w:bCs/>
          <w:iCs/>
        </w:rPr>
        <w:t xml:space="preserve"> and specialists </w:t>
      </w:r>
      <w:r w:rsidR="003E7F12">
        <w:rPr>
          <w:rFonts w:ascii="Myriad Pro" w:hAnsi="Myriad Pro"/>
          <w:bCs/>
          <w:iCs/>
        </w:rPr>
        <w:t>devoted to advancing the substantive component;</w:t>
      </w:r>
      <w:r w:rsidR="002563E3">
        <w:rPr>
          <w:rFonts w:ascii="Myriad Pro" w:hAnsi="Myriad Pro"/>
          <w:bCs/>
          <w:iCs/>
        </w:rPr>
        <w:t xml:space="preserve"> and </w:t>
      </w:r>
      <w:r w:rsidR="007F51BD">
        <w:rPr>
          <w:rFonts w:ascii="Myriad Pro" w:hAnsi="Myriad Pro"/>
          <w:bCs/>
          <w:iCs/>
        </w:rPr>
        <w:t xml:space="preserve">project manager(s), and assistants to manage organisational, administrative, procurement, human resources, and financial aspects of project implementation, in accordance with UNDP’s corporate Programme and Operations Policies and Procedures (POPP). </w:t>
      </w:r>
      <w:r w:rsidR="00797DE9">
        <w:rPr>
          <w:rFonts w:ascii="Myriad Pro" w:hAnsi="Myriad Pro"/>
          <w:bCs/>
          <w:iCs/>
        </w:rPr>
        <w:t xml:space="preserve">The </w:t>
      </w:r>
      <w:r w:rsidR="007F51BD">
        <w:rPr>
          <w:rFonts w:ascii="Myriad Pro" w:hAnsi="Myriad Pro"/>
          <w:bCs/>
          <w:iCs/>
        </w:rPr>
        <w:t xml:space="preserve">Country Office </w:t>
      </w:r>
      <w:r w:rsidR="002416EC">
        <w:rPr>
          <w:rFonts w:ascii="Myriad Pro" w:hAnsi="Myriad Pro"/>
          <w:bCs/>
          <w:iCs/>
        </w:rPr>
        <w:t>support</w:t>
      </w:r>
      <w:r w:rsidR="003E7F12">
        <w:rPr>
          <w:rFonts w:ascii="Myriad Pro" w:hAnsi="Myriad Pro"/>
          <w:bCs/>
          <w:iCs/>
        </w:rPr>
        <w:t>s</w:t>
      </w:r>
      <w:r w:rsidR="002416EC">
        <w:rPr>
          <w:rFonts w:ascii="Myriad Pro" w:hAnsi="Myriad Pro"/>
          <w:bCs/>
          <w:iCs/>
        </w:rPr>
        <w:t xml:space="preserve"> the project team in</w:t>
      </w:r>
      <w:r w:rsidR="007F51BD">
        <w:rPr>
          <w:rFonts w:ascii="Myriad Pro" w:hAnsi="Myriad Pro"/>
          <w:bCs/>
          <w:iCs/>
        </w:rPr>
        <w:t xml:space="preserve"> </w:t>
      </w:r>
      <w:r w:rsidR="002416EC">
        <w:rPr>
          <w:rFonts w:ascii="Myriad Pro" w:hAnsi="Myriad Pro"/>
          <w:bCs/>
          <w:iCs/>
        </w:rPr>
        <w:t xml:space="preserve">project oversight ensuring the high quality and timeliness of the project results and target achievements. </w:t>
      </w:r>
      <w:r w:rsidR="003E7F12">
        <w:rPr>
          <w:rFonts w:ascii="Myriad Pro" w:hAnsi="Myriad Pro"/>
          <w:bCs/>
          <w:iCs/>
        </w:rPr>
        <w:t>Last but not least</w:t>
      </w:r>
      <w:r w:rsidR="00797DE9">
        <w:rPr>
          <w:rFonts w:ascii="Myriad Pro" w:hAnsi="Myriad Pro"/>
          <w:bCs/>
          <w:iCs/>
        </w:rPr>
        <w:t xml:space="preserve">, the </w:t>
      </w:r>
      <w:r w:rsidR="003E7F12">
        <w:rPr>
          <w:rFonts w:ascii="Myriad Pro" w:hAnsi="Myriad Pro"/>
          <w:bCs/>
          <w:iCs/>
        </w:rPr>
        <w:t xml:space="preserve">ACSH </w:t>
      </w:r>
      <w:r w:rsidR="001100B6">
        <w:rPr>
          <w:rFonts w:ascii="Myriad Pro" w:hAnsi="Myriad Pro"/>
          <w:bCs/>
          <w:iCs/>
        </w:rPr>
        <w:t>Steering Committee</w:t>
      </w:r>
      <w:r w:rsidR="00797DE9">
        <w:rPr>
          <w:rFonts w:ascii="Myriad Pro" w:hAnsi="Myriad Pro"/>
          <w:bCs/>
          <w:iCs/>
        </w:rPr>
        <w:t xml:space="preserve"> ensure</w:t>
      </w:r>
      <w:r w:rsidR="003E7F12">
        <w:rPr>
          <w:rFonts w:ascii="Myriad Pro" w:hAnsi="Myriad Pro"/>
          <w:bCs/>
          <w:iCs/>
        </w:rPr>
        <w:t>s</w:t>
      </w:r>
      <w:r w:rsidR="00797DE9">
        <w:rPr>
          <w:rFonts w:ascii="Myriad Pro" w:hAnsi="Myriad Pro"/>
          <w:bCs/>
          <w:iCs/>
        </w:rPr>
        <w:t xml:space="preserve"> the effective strategic oversight of the project and provide</w:t>
      </w:r>
      <w:r w:rsidR="003E7F12">
        <w:rPr>
          <w:rFonts w:ascii="Myriad Pro" w:hAnsi="Myriad Pro"/>
          <w:bCs/>
          <w:iCs/>
        </w:rPr>
        <w:t>s</w:t>
      </w:r>
      <w:r w:rsidR="00797DE9">
        <w:rPr>
          <w:rFonts w:ascii="Myriad Pro" w:hAnsi="Myriad Pro"/>
          <w:bCs/>
          <w:iCs/>
        </w:rPr>
        <w:t xml:space="preserve"> overall direction on accomplishing its mandate.</w:t>
      </w:r>
      <w:r w:rsidR="007E56C1">
        <w:rPr>
          <w:rStyle w:val="FootnoteReference"/>
          <w:bCs/>
          <w:iCs/>
        </w:rPr>
        <w:footnoteReference w:id="22"/>
      </w:r>
      <w:r w:rsidR="007C16C3">
        <w:rPr>
          <w:rFonts w:ascii="Myriad Pro" w:hAnsi="Myriad Pro"/>
          <w:bCs/>
          <w:iCs/>
        </w:rPr>
        <w:t xml:space="preserve"> </w:t>
      </w:r>
    </w:p>
    <w:p w14:paraId="2C653AF8" w14:textId="3AB8FE75" w:rsidR="002F14AB" w:rsidRPr="00CB189F" w:rsidRDefault="00E26BAE" w:rsidP="00106A5F">
      <w:pPr>
        <w:rPr>
          <w:rFonts w:ascii="Myriad Pro" w:hAnsi="Myriad Pro"/>
          <w:b/>
          <w:i/>
        </w:rPr>
      </w:pPr>
      <w:r w:rsidRPr="00CB189F">
        <w:rPr>
          <w:rFonts w:ascii="Myriad Pro" w:hAnsi="Myriad Pro"/>
          <w:b/>
          <w:i/>
        </w:rPr>
        <w:t>P</w:t>
      </w:r>
      <w:r w:rsidR="002F14AB" w:rsidRPr="00CB189F">
        <w:rPr>
          <w:rFonts w:ascii="Myriad Pro" w:hAnsi="Myriad Pro"/>
          <w:b/>
          <w:i/>
        </w:rPr>
        <w:t>artnerships</w:t>
      </w:r>
    </w:p>
    <w:p w14:paraId="0810DB99" w14:textId="29012679" w:rsidR="000223DD" w:rsidRDefault="00303D71" w:rsidP="00106A5F">
      <w:pPr>
        <w:rPr>
          <w:rFonts w:ascii="Myriad Pro" w:hAnsi="Myriad Pro"/>
          <w:iCs/>
        </w:rPr>
      </w:pPr>
      <w:r w:rsidRPr="00303D71">
        <w:rPr>
          <w:rFonts w:ascii="Myriad Pro" w:hAnsi="Myriad Pro"/>
          <w:iCs/>
        </w:rPr>
        <w:t xml:space="preserve">Building partnerships is one of the key pillars among the Hub’s activities. </w:t>
      </w:r>
      <w:r w:rsidR="000223DD">
        <w:rPr>
          <w:rFonts w:ascii="Myriad Pro" w:hAnsi="Myriad Pro"/>
          <w:iCs/>
        </w:rPr>
        <w:t>The ACSH will continue the employment of its multi-stakeholder approach in advancing its mandate. Thus, it plan</w:t>
      </w:r>
      <w:r w:rsidR="002D2B03">
        <w:rPr>
          <w:rFonts w:ascii="Myriad Pro" w:hAnsi="Myriad Pro"/>
          <w:iCs/>
        </w:rPr>
        <w:t>s</w:t>
      </w:r>
      <w:r w:rsidR="000223DD">
        <w:rPr>
          <w:rFonts w:ascii="Myriad Pro" w:hAnsi="Myriad Pro"/>
          <w:iCs/>
        </w:rPr>
        <w:t xml:space="preserve"> to continue partnering </w:t>
      </w:r>
      <w:r w:rsidR="002D2B03">
        <w:rPr>
          <w:rFonts w:ascii="Myriad Pro" w:hAnsi="Myriad Pro"/>
          <w:iCs/>
        </w:rPr>
        <w:t xml:space="preserve">and deepening its working relationship </w:t>
      </w:r>
      <w:r w:rsidR="000223DD">
        <w:rPr>
          <w:rFonts w:ascii="Myriad Pro" w:hAnsi="Myriad Pro"/>
          <w:iCs/>
        </w:rPr>
        <w:t xml:space="preserve">with </w:t>
      </w:r>
      <w:r w:rsidR="000C3C25">
        <w:rPr>
          <w:rFonts w:ascii="Myriad Pro" w:hAnsi="Myriad Pro"/>
          <w:iCs/>
        </w:rPr>
        <w:t xml:space="preserve">its partner </w:t>
      </w:r>
      <w:r w:rsidR="000223DD">
        <w:rPr>
          <w:rFonts w:ascii="Myriad Pro" w:hAnsi="Myriad Pro"/>
          <w:iCs/>
        </w:rPr>
        <w:t xml:space="preserve">institutions – national, regional, and international - in accomplishing its goals. </w:t>
      </w:r>
      <w:r w:rsidR="003B5570">
        <w:rPr>
          <w:rFonts w:ascii="Myriad Pro" w:hAnsi="Myriad Pro"/>
          <w:iCs/>
        </w:rPr>
        <w:t xml:space="preserve">Furthermore, given Kazakhstan’s unique position as a bridge between two continents – Europe and Asia – partnerships and triangular cooperation schemes already forged will be utilised in the implementation of its activities and the accomplishment of the project’s goals. </w:t>
      </w:r>
      <w:r w:rsidR="000C3C25">
        <w:rPr>
          <w:rFonts w:ascii="Myriad Pro" w:hAnsi="Myriad Pro"/>
          <w:iCs/>
        </w:rPr>
        <w:t>In this effort, the ACSH wi</w:t>
      </w:r>
      <w:r w:rsidR="005907FD">
        <w:rPr>
          <w:rFonts w:ascii="Myriad Pro" w:hAnsi="Myriad Pro"/>
          <w:iCs/>
        </w:rPr>
        <w:t>ll also utilise approaches to cooperation that are globally supported by UNDP and draw additional expertise and support from other UN Member States</w:t>
      </w:r>
      <w:r w:rsidR="00005259">
        <w:rPr>
          <w:rFonts w:ascii="Myriad Pro" w:hAnsi="Myriad Pro"/>
          <w:iCs/>
        </w:rPr>
        <w:t xml:space="preserve">, as well as from other international and regional organisations, e.g., OECD, </w:t>
      </w:r>
      <w:r w:rsidR="00331897">
        <w:rPr>
          <w:rFonts w:ascii="Myriad Pro" w:hAnsi="Myriad Pro"/>
          <w:iCs/>
        </w:rPr>
        <w:t xml:space="preserve">ASPA, </w:t>
      </w:r>
      <w:r w:rsidR="00005259">
        <w:rPr>
          <w:rFonts w:ascii="Myriad Pro" w:hAnsi="Myriad Pro"/>
          <w:iCs/>
        </w:rPr>
        <w:t>ASEAN, etc</w:t>
      </w:r>
      <w:r w:rsidR="005907FD">
        <w:rPr>
          <w:rFonts w:ascii="Myriad Pro" w:hAnsi="Myriad Pro"/>
          <w:iCs/>
        </w:rPr>
        <w:t>.</w:t>
      </w:r>
      <w:r w:rsidR="00331897">
        <w:rPr>
          <w:rStyle w:val="FootnoteReference"/>
          <w:iCs/>
        </w:rPr>
        <w:footnoteReference w:id="23"/>
      </w:r>
      <w:r w:rsidR="005907FD">
        <w:rPr>
          <w:rFonts w:ascii="Myriad Pro" w:hAnsi="Myriad Pro"/>
          <w:iCs/>
        </w:rPr>
        <w:t xml:space="preserve"> </w:t>
      </w:r>
    </w:p>
    <w:p w14:paraId="6A1BB516" w14:textId="763B6D2D" w:rsidR="00AB512B" w:rsidRPr="00077566" w:rsidRDefault="001E52FB" w:rsidP="00106A5F">
      <w:pPr>
        <w:pStyle w:val="ListParagraph"/>
        <w:ind w:left="0"/>
        <w:rPr>
          <w:rFonts w:cs="Arial"/>
        </w:rPr>
      </w:pPr>
      <w:r w:rsidRPr="00FA14D9">
        <w:rPr>
          <w:rFonts w:ascii="Myriad Pro" w:hAnsi="Myriad Pro"/>
          <w:iCs/>
        </w:rPr>
        <w:lastRenderedPageBreak/>
        <w:t>The partnership relations of the ACSH with various stakeholders vary in terms of their goal, scope, size</w:t>
      </w:r>
      <w:r w:rsidR="00B547EE">
        <w:rPr>
          <w:rFonts w:ascii="Myriad Pro" w:hAnsi="Myriad Pro"/>
          <w:iCs/>
        </w:rPr>
        <w:t>,</w:t>
      </w:r>
      <w:r w:rsidRPr="00FA14D9">
        <w:rPr>
          <w:rFonts w:ascii="Myriad Pro" w:hAnsi="Myriad Pro"/>
          <w:iCs/>
        </w:rPr>
        <w:t xml:space="preserve"> and level of engagement (domestic or international). For example</w:t>
      </w:r>
      <w:r w:rsidR="00B547EE">
        <w:rPr>
          <w:rFonts w:ascii="Myriad Pro" w:hAnsi="Myriad Pro"/>
          <w:iCs/>
        </w:rPr>
        <w:t>, between t</w:t>
      </w:r>
      <w:r w:rsidRPr="00604B8A">
        <w:rPr>
          <w:rFonts w:ascii="Myriad Pro" w:hAnsi="Myriad Pro"/>
          <w:iCs/>
        </w:rPr>
        <w:t>he speciali</w:t>
      </w:r>
      <w:r w:rsidR="00B547EE">
        <w:rPr>
          <w:rFonts w:ascii="Myriad Pro" w:hAnsi="Myriad Pro"/>
          <w:iCs/>
        </w:rPr>
        <w:t>s</w:t>
      </w:r>
      <w:r w:rsidRPr="00604B8A">
        <w:rPr>
          <w:rFonts w:ascii="Myriad Pro" w:hAnsi="Myriad Pro"/>
          <w:iCs/>
        </w:rPr>
        <w:t>ed civil service agencies or similar structures in participating countries</w:t>
      </w:r>
      <w:r w:rsidR="00B547EE">
        <w:rPr>
          <w:rFonts w:ascii="Myriad Pro" w:hAnsi="Myriad Pro"/>
          <w:iCs/>
        </w:rPr>
        <w:t xml:space="preserve">; </w:t>
      </w:r>
      <w:r w:rsidR="003D00D3">
        <w:rPr>
          <w:rFonts w:ascii="Myriad Pro" w:hAnsi="Myriad Pro"/>
          <w:iCs/>
        </w:rPr>
        <w:t xml:space="preserve">or </w:t>
      </w:r>
      <w:r w:rsidR="00B547EE">
        <w:rPr>
          <w:rFonts w:ascii="Myriad Pro" w:hAnsi="Myriad Pro"/>
          <w:iCs/>
        </w:rPr>
        <w:t>a</w:t>
      </w:r>
      <w:r w:rsidRPr="00604B8A">
        <w:rPr>
          <w:rFonts w:ascii="Myriad Pro" w:hAnsi="Myriad Pro"/>
          <w:iCs/>
        </w:rPr>
        <w:t>cademia, universities, think-tanks and research institutions</w:t>
      </w:r>
      <w:r w:rsidR="00B547EE">
        <w:rPr>
          <w:rFonts w:ascii="Myriad Pro" w:hAnsi="Myriad Pro"/>
          <w:iCs/>
        </w:rPr>
        <w:t xml:space="preserve">; </w:t>
      </w:r>
      <w:r w:rsidR="003D00D3">
        <w:rPr>
          <w:rFonts w:ascii="Myriad Pro" w:hAnsi="Myriad Pro"/>
          <w:iCs/>
        </w:rPr>
        <w:t xml:space="preserve">or other </w:t>
      </w:r>
      <w:r w:rsidRPr="00961523">
        <w:rPr>
          <w:rFonts w:ascii="Myriad Pro" w:hAnsi="Myriad Pro"/>
          <w:iCs/>
        </w:rPr>
        <w:t>various stakeholders, including international organi</w:t>
      </w:r>
      <w:r w:rsidR="00B547EE">
        <w:rPr>
          <w:rFonts w:ascii="Myriad Pro" w:hAnsi="Myriad Pro"/>
          <w:iCs/>
        </w:rPr>
        <w:t>s</w:t>
      </w:r>
      <w:r w:rsidRPr="00961523">
        <w:rPr>
          <w:rFonts w:ascii="Myriad Pro" w:hAnsi="Myriad Pro"/>
          <w:iCs/>
        </w:rPr>
        <w:t xml:space="preserve">ations, </w:t>
      </w:r>
      <w:r w:rsidR="00B547EE">
        <w:rPr>
          <w:rFonts w:ascii="Myriad Pro" w:hAnsi="Myriad Pro"/>
          <w:iCs/>
        </w:rPr>
        <w:t xml:space="preserve">and </w:t>
      </w:r>
      <w:r w:rsidRPr="00961523">
        <w:rPr>
          <w:rFonts w:ascii="Myriad Pro" w:hAnsi="Myriad Pro"/>
          <w:iCs/>
        </w:rPr>
        <w:t xml:space="preserve">other government institutions involved in </w:t>
      </w:r>
      <w:r w:rsidR="00331897">
        <w:rPr>
          <w:rFonts w:ascii="Myriad Pro" w:hAnsi="Myriad Pro"/>
          <w:iCs/>
        </w:rPr>
        <w:t xml:space="preserve">public administration transformation and </w:t>
      </w:r>
      <w:r w:rsidRPr="00961523">
        <w:rPr>
          <w:rFonts w:ascii="Myriad Pro" w:hAnsi="Myriad Pro"/>
          <w:iCs/>
        </w:rPr>
        <w:t>the civil service professionali</w:t>
      </w:r>
      <w:r w:rsidR="00F121E9">
        <w:rPr>
          <w:rFonts w:ascii="Myriad Pro" w:hAnsi="Myriad Pro"/>
          <w:iCs/>
        </w:rPr>
        <w:t>s</w:t>
      </w:r>
      <w:r w:rsidRPr="00961523">
        <w:rPr>
          <w:rFonts w:ascii="Myriad Pro" w:hAnsi="Myriad Pro"/>
          <w:iCs/>
        </w:rPr>
        <w:t>ation processes</w:t>
      </w:r>
      <w:r w:rsidR="00B547EE">
        <w:rPr>
          <w:rFonts w:ascii="Myriad Pro" w:hAnsi="Myriad Pro"/>
          <w:iCs/>
        </w:rPr>
        <w:t xml:space="preserve">; </w:t>
      </w:r>
      <w:r w:rsidRPr="00961523">
        <w:rPr>
          <w:rFonts w:ascii="Myriad Pro" w:hAnsi="Myriad Pro"/>
          <w:iCs/>
        </w:rPr>
        <w:t>UN/UNDP Offices and knowledge centres globally</w:t>
      </w:r>
      <w:r w:rsidR="00B547EE">
        <w:rPr>
          <w:rFonts w:ascii="Myriad Pro" w:hAnsi="Myriad Pro"/>
          <w:iCs/>
        </w:rPr>
        <w:t>; the G</w:t>
      </w:r>
      <w:r w:rsidRPr="00961523">
        <w:rPr>
          <w:rFonts w:ascii="Myriad Pro" w:hAnsi="Myriad Pro"/>
          <w:iCs/>
        </w:rPr>
        <w:t>overnment and non-profit agencies of the Republic of Kazakhstan</w:t>
      </w:r>
      <w:r w:rsidR="00B547EE">
        <w:rPr>
          <w:rFonts w:ascii="Myriad Pro" w:hAnsi="Myriad Pro"/>
          <w:iCs/>
        </w:rPr>
        <w:t>; and i</w:t>
      </w:r>
      <w:r w:rsidRPr="00961523">
        <w:rPr>
          <w:rFonts w:ascii="Myriad Pro" w:hAnsi="Myriad Pro"/>
          <w:iCs/>
        </w:rPr>
        <w:t xml:space="preserve">nterregional cooperation via South-South </w:t>
      </w:r>
      <w:r w:rsidR="00CD6063">
        <w:rPr>
          <w:rFonts w:ascii="Myriad Pro" w:hAnsi="Myriad Pro"/>
          <w:iCs/>
        </w:rPr>
        <w:t>Network</w:t>
      </w:r>
      <w:r w:rsidRPr="00961523">
        <w:rPr>
          <w:rFonts w:ascii="Myriad Pro" w:hAnsi="Myriad Pro"/>
          <w:iCs/>
        </w:rPr>
        <w:t xml:space="preserve">. </w:t>
      </w:r>
      <w:r w:rsidR="00CD6063">
        <w:rPr>
          <w:rFonts w:ascii="Myriad Pro" w:hAnsi="Myriad Pro"/>
          <w:iCs/>
        </w:rPr>
        <w:t xml:space="preserve">Nevertheless, </w:t>
      </w:r>
      <w:r w:rsidR="00AB512B" w:rsidRPr="00AB512B">
        <w:rPr>
          <w:rFonts w:ascii="Myriad Pro" w:hAnsi="Myriad Pro"/>
          <w:iCs/>
        </w:rPr>
        <w:t xml:space="preserve">the </w:t>
      </w:r>
      <w:r w:rsidR="00AB512B">
        <w:rPr>
          <w:rFonts w:ascii="Myriad Pro" w:hAnsi="Myriad Pro"/>
          <w:iCs/>
        </w:rPr>
        <w:t>ACSH</w:t>
      </w:r>
      <w:r w:rsidR="00AB512B" w:rsidRPr="00AB512B">
        <w:rPr>
          <w:rFonts w:ascii="Myriad Pro" w:hAnsi="Myriad Pro"/>
          <w:iCs/>
        </w:rPr>
        <w:t xml:space="preserve"> </w:t>
      </w:r>
      <w:r w:rsidR="00CD6063">
        <w:rPr>
          <w:rFonts w:ascii="Myriad Pro" w:hAnsi="Myriad Pro"/>
          <w:iCs/>
        </w:rPr>
        <w:t xml:space="preserve">– through its continuous partnership building - </w:t>
      </w:r>
      <w:r w:rsidR="00AB512B" w:rsidRPr="00AB512B">
        <w:rPr>
          <w:rFonts w:ascii="Myriad Pro" w:hAnsi="Myriad Pro"/>
          <w:iCs/>
        </w:rPr>
        <w:t>enables collaboration</w:t>
      </w:r>
      <w:r w:rsidR="0090220E">
        <w:rPr>
          <w:rFonts w:ascii="Myriad Pro" w:hAnsi="Myriad Pro"/>
          <w:iCs/>
        </w:rPr>
        <w:t>,</w:t>
      </w:r>
      <w:r w:rsidR="00AB512B" w:rsidRPr="00AB512B">
        <w:rPr>
          <w:rFonts w:ascii="Myriad Pro" w:hAnsi="Myriad Pro"/>
          <w:iCs/>
        </w:rPr>
        <w:t xml:space="preserve"> find</w:t>
      </w:r>
      <w:r w:rsidR="00CD6063">
        <w:rPr>
          <w:rFonts w:ascii="Myriad Pro" w:hAnsi="Myriad Pro"/>
          <w:iCs/>
        </w:rPr>
        <w:t>s</w:t>
      </w:r>
      <w:r w:rsidR="0090220E">
        <w:rPr>
          <w:rFonts w:ascii="Myriad Pro" w:hAnsi="Myriad Pro"/>
          <w:iCs/>
        </w:rPr>
        <w:t>,</w:t>
      </w:r>
      <w:r w:rsidR="00CD6063">
        <w:rPr>
          <w:rFonts w:ascii="Myriad Pro" w:hAnsi="Myriad Pro"/>
          <w:iCs/>
        </w:rPr>
        <w:t xml:space="preserve"> and promotes </w:t>
      </w:r>
      <w:r w:rsidR="00AB512B" w:rsidRPr="00AB512B">
        <w:rPr>
          <w:rFonts w:ascii="Myriad Pro" w:hAnsi="Myriad Pro"/>
          <w:iCs/>
        </w:rPr>
        <w:t xml:space="preserve">“best-fit” solutions to tackle common issues based on international experience. Over the recent years, the </w:t>
      </w:r>
      <w:r w:rsidR="00CD6063">
        <w:rPr>
          <w:rFonts w:ascii="Myriad Pro" w:hAnsi="Myriad Pro"/>
          <w:iCs/>
        </w:rPr>
        <w:t xml:space="preserve">ACSH </w:t>
      </w:r>
      <w:r w:rsidR="00AB512B" w:rsidRPr="00AB512B">
        <w:rPr>
          <w:rFonts w:ascii="Myriad Pro" w:hAnsi="Myriad Pro"/>
          <w:iCs/>
        </w:rPr>
        <w:t>has become one of the centr</w:t>
      </w:r>
      <w:r w:rsidR="00D1148E">
        <w:rPr>
          <w:rFonts w:ascii="Myriad Pro" w:hAnsi="Myriad Pro"/>
          <w:iCs/>
        </w:rPr>
        <w:t>e</w:t>
      </w:r>
      <w:r w:rsidR="00AB512B" w:rsidRPr="00AB512B">
        <w:rPr>
          <w:rFonts w:ascii="Myriad Pro" w:hAnsi="Myriad Pro"/>
          <w:iCs/>
        </w:rPr>
        <w:t>s of knowledge and expertise in the field of public sector reform with a flexible and demand</w:t>
      </w:r>
      <w:r w:rsidR="00617B47">
        <w:rPr>
          <w:rFonts w:ascii="Myriad Pro" w:hAnsi="Myriad Pro"/>
          <w:iCs/>
        </w:rPr>
        <w:t>-</w:t>
      </w:r>
      <w:r w:rsidR="00AB512B" w:rsidRPr="00AB512B">
        <w:rPr>
          <w:rFonts w:ascii="Myriad Pro" w:hAnsi="Myriad Pro"/>
          <w:iCs/>
        </w:rPr>
        <w:t>driven agenda.</w:t>
      </w:r>
      <w:r w:rsidR="00AB512B" w:rsidRPr="00077566">
        <w:rPr>
          <w:rFonts w:cs="Arial"/>
        </w:rPr>
        <w:t xml:space="preserve"> </w:t>
      </w:r>
    </w:p>
    <w:p w14:paraId="4113A953" w14:textId="1AB06C61" w:rsidR="003D3C5E" w:rsidRPr="000A331B" w:rsidRDefault="00617B47" w:rsidP="00106A5F">
      <w:pPr>
        <w:rPr>
          <w:rFonts w:ascii="Myriad Pro" w:hAnsi="Myriad Pro"/>
          <w:iCs/>
        </w:rPr>
      </w:pPr>
      <w:r w:rsidRPr="00617B47">
        <w:rPr>
          <w:rStyle w:val="PageNumber"/>
          <w:rFonts w:ascii="Myriad Pro" w:hAnsi="Myriad Pro" w:cs="Arial"/>
          <w:szCs w:val="22"/>
        </w:rPr>
        <w:t xml:space="preserve">The </w:t>
      </w:r>
      <w:r>
        <w:rPr>
          <w:rStyle w:val="PageNumber"/>
          <w:rFonts w:ascii="Myriad Pro" w:hAnsi="Myriad Pro" w:cs="Arial"/>
          <w:szCs w:val="22"/>
        </w:rPr>
        <w:t xml:space="preserve">ACSH will further reinforce </w:t>
      </w:r>
      <w:r w:rsidR="00D56B1A">
        <w:rPr>
          <w:rStyle w:val="PageNumber"/>
          <w:rFonts w:ascii="Myriad Pro" w:hAnsi="Myriad Pro" w:cs="Arial"/>
          <w:szCs w:val="22"/>
        </w:rPr>
        <w:t xml:space="preserve">its </w:t>
      </w:r>
      <w:r w:rsidR="008B4555">
        <w:rPr>
          <w:rStyle w:val="PageNumber"/>
          <w:rFonts w:ascii="Myriad Pro" w:hAnsi="Myriad Pro" w:cs="Arial"/>
          <w:szCs w:val="22"/>
        </w:rPr>
        <w:t xml:space="preserve">existing </w:t>
      </w:r>
      <w:r w:rsidR="00D56B1A">
        <w:rPr>
          <w:rStyle w:val="PageNumber"/>
          <w:rFonts w:ascii="Myriad Pro" w:hAnsi="Myriad Pro" w:cs="Arial"/>
          <w:szCs w:val="22"/>
        </w:rPr>
        <w:t>partnership</w:t>
      </w:r>
      <w:r w:rsidR="008B4555">
        <w:rPr>
          <w:rStyle w:val="PageNumber"/>
          <w:rFonts w:ascii="Myriad Pro" w:hAnsi="Myriad Pro" w:cs="Arial"/>
          <w:szCs w:val="22"/>
        </w:rPr>
        <w:t>s</w:t>
      </w:r>
      <w:r w:rsidR="00244CE2">
        <w:rPr>
          <w:rStyle w:val="PageNumber"/>
          <w:rFonts w:ascii="Myriad Pro" w:hAnsi="Myriad Pro" w:cs="Arial"/>
          <w:szCs w:val="22"/>
        </w:rPr>
        <w:t xml:space="preserve"> with the </w:t>
      </w:r>
      <w:r w:rsidR="00244CE2" w:rsidRPr="00BA01B2">
        <w:rPr>
          <w:rStyle w:val="PageNumber"/>
          <w:rFonts w:ascii="Myriad Pro" w:hAnsi="Myriad Pro"/>
        </w:rPr>
        <w:t>Academy of Public Administration</w:t>
      </w:r>
      <w:r w:rsidR="002F20F8" w:rsidRPr="00744526">
        <w:rPr>
          <w:rStyle w:val="PageNumber"/>
          <w:rFonts w:ascii="Myriad Pro" w:hAnsi="Myriad Pro"/>
          <w:lang w:val="en-US"/>
        </w:rPr>
        <w:t xml:space="preserve"> </w:t>
      </w:r>
      <w:r w:rsidR="002F20F8">
        <w:rPr>
          <w:rStyle w:val="PageNumber"/>
          <w:rFonts w:ascii="Myriad Pro" w:hAnsi="Myriad Pro"/>
          <w:lang w:val="en-US"/>
        </w:rPr>
        <w:t>under the President</w:t>
      </w:r>
      <w:r w:rsidR="00244CE2" w:rsidRPr="00BA01B2">
        <w:rPr>
          <w:rStyle w:val="PageNumber"/>
          <w:rFonts w:ascii="Myriad Pro" w:hAnsi="Myriad Pro"/>
        </w:rPr>
        <w:t xml:space="preserve"> </w:t>
      </w:r>
      <w:r w:rsidR="00BA01B2">
        <w:rPr>
          <w:rStyle w:val="PageNumber"/>
          <w:rFonts w:ascii="Myriad Pro" w:hAnsi="Myriad Pro"/>
        </w:rPr>
        <w:t xml:space="preserve">of </w:t>
      </w:r>
      <w:r w:rsidR="00BA01B2" w:rsidRPr="00131B89">
        <w:rPr>
          <w:rStyle w:val="PageNumber"/>
          <w:rFonts w:ascii="Myriad Pro" w:hAnsi="Myriad Pro" w:cs="Arial"/>
          <w:szCs w:val="22"/>
        </w:rPr>
        <w:t xml:space="preserve">Kazakhstan </w:t>
      </w:r>
      <w:r w:rsidR="00244CE2" w:rsidRPr="00131B89">
        <w:rPr>
          <w:rStyle w:val="PageNumber"/>
          <w:rFonts w:ascii="Myriad Pro" w:hAnsi="Myriad Pro" w:cs="Arial"/>
          <w:szCs w:val="22"/>
        </w:rPr>
        <w:t>(APA)</w:t>
      </w:r>
      <w:r w:rsidR="00BA01B2" w:rsidRPr="00131B89">
        <w:rPr>
          <w:rStyle w:val="PageNumber"/>
          <w:rFonts w:ascii="Myriad Pro" w:hAnsi="Myriad Pro" w:cs="Arial"/>
          <w:szCs w:val="22"/>
        </w:rPr>
        <w:t xml:space="preserve"> and</w:t>
      </w:r>
      <w:r w:rsidR="00D56B1A">
        <w:rPr>
          <w:rStyle w:val="PageNumber"/>
          <w:rFonts w:ascii="Myriad Pro" w:hAnsi="Myriad Pro" w:cs="Arial"/>
          <w:szCs w:val="22"/>
        </w:rPr>
        <w:t xml:space="preserve"> </w:t>
      </w:r>
      <w:r w:rsidR="00BA01B2">
        <w:rPr>
          <w:rStyle w:val="PageNumber"/>
          <w:rFonts w:ascii="Myriad Pro" w:hAnsi="Myriad Pro" w:cs="Arial"/>
          <w:szCs w:val="22"/>
        </w:rPr>
        <w:t>the Nazarbayev University (NU</w:t>
      </w:r>
      <w:r w:rsidR="00BA01B2" w:rsidRPr="00131B89">
        <w:rPr>
          <w:rStyle w:val="PageNumber"/>
          <w:rFonts w:ascii="Myriad Pro" w:hAnsi="Myriad Pro" w:cs="Arial"/>
          <w:szCs w:val="22"/>
        </w:rPr>
        <w:t>)</w:t>
      </w:r>
      <w:r w:rsidR="00BA01B2">
        <w:rPr>
          <w:rStyle w:val="PageNumber"/>
          <w:rFonts w:ascii="Myriad Pro" w:hAnsi="Myriad Pro" w:cs="Arial"/>
          <w:szCs w:val="22"/>
        </w:rPr>
        <w:t xml:space="preserve">, </w:t>
      </w:r>
      <w:r w:rsidR="00D56B1A">
        <w:rPr>
          <w:rStyle w:val="PageNumber"/>
          <w:rFonts w:ascii="Myriad Pro" w:hAnsi="Myriad Pro" w:cs="Arial"/>
          <w:szCs w:val="22"/>
        </w:rPr>
        <w:t>actively engaging the</w:t>
      </w:r>
      <w:r w:rsidR="006C48FC">
        <w:rPr>
          <w:rStyle w:val="PageNumber"/>
          <w:rFonts w:ascii="Myriad Pro" w:hAnsi="Myriad Pro" w:cs="Arial"/>
          <w:szCs w:val="22"/>
        </w:rPr>
        <w:t xml:space="preserve">m </w:t>
      </w:r>
      <w:r w:rsidR="006C48FC" w:rsidRPr="00131B89">
        <w:rPr>
          <w:rStyle w:val="PageNumber"/>
          <w:rFonts w:ascii="Myriad Pro" w:hAnsi="Myriad Pro"/>
        </w:rPr>
        <w:t xml:space="preserve">into </w:t>
      </w:r>
      <w:r w:rsidR="008B4555">
        <w:rPr>
          <w:rStyle w:val="PageNumber"/>
          <w:rFonts w:ascii="Myriad Pro" w:hAnsi="Myriad Pro"/>
        </w:rPr>
        <w:t xml:space="preserve">project activities’ </w:t>
      </w:r>
      <w:r w:rsidR="001606E9">
        <w:rPr>
          <w:rStyle w:val="PageNumber"/>
          <w:rFonts w:ascii="Myriad Pro" w:hAnsi="Myriad Pro"/>
        </w:rPr>
        <w:t xml:space="preserve">as responsible parties </w:t>
      </w:r>
      <w:r w:rsidR="00CB3B7D">
        <w:rPr>
          <w:rStyle w:val="PageNumber"/>
          <w:rFonts w:ascii="Myriad Pro" w:hAnsi="Myriad Pro"/>
        </w:rPr>
        <w:t xml:space="preserve">through </w:t>
      </w:r>
      <w:r w:rsidR="00CB3B7D" w:rsidRPr="00FA4D0D">
        <w:rPr>
          <w:rStyle w:val="PageNumber"/>
          <w:rFonts w:ascii="Myriad Pro" w:hAnsi="Myriad Pro"/>
        </w:rPr>
        <w:t>the</w:t>
      </w:r>
      <w:r w:rsidR="008B4555">
        <w:rPr>
          <w:rStyle w:val="PageNumber"/>
          <w:rFonts w:ascii="Myriad Pro" w:hAnsi="Myriad Pro"/>
        </w:rPr>
        <w:t xml:space="preserve"> </w:t>
      </w:r>
      <w:r w:rsidR="00880D95" w:rsidRPr="00FA4D0D">
        <w:rPr>
          <w:rStyle w:val="PageNumber"/>
          <w:rFonts w:ascii="Myriad Pro" w:hAnsi="Myriad Pro"/>
        </w:rPr>
        <w:t xml:space="preserve">Collaborative </w:t>
      </w:r>
      <w:r w:rsidR="0071323E" w:rsidRPr="00FA4D0D">
        <w:rPr>
          <w:rStyle w:val="PageNumber"/>
          <w:rFonts w:ascii="Myriad Pro" w:hAnsi="Myriad Pro"/>
        </w:rPr>
        <w:t>Advantage model</w:t>
      </w:r>
      <w:r w:rsidR="001606E9">
        <w:rPr>
          <w:rStyle w:val="PageNumber"/>
          <w:rFonts w:ascii="Myriad Pro" w:hAnsi="Myriad Pro"/>
        </w:rPr>
        <w:t xml:space="preserve"> based on HACT assessments completed as required</w:t>
      </w:r>
      <w:r w:rsidR="00D74494">
        <w:rPr>
          <w:rStyle w:val="PageNumber"/>
          <w:rFonts w:ascii="Myriad Pro" w:hAnsi="Myriad Pro"/>
        </w:rPr>
        <w:t>,</w:t>
      </w:r>
      <w:r w:rsidR="001606E9">
        <w:rPr>
          <w:rStyle w:val="PageNumber"/>
          <w:rFonts w:ascii="Myriad Pro" w:hAnsi="Myriad Pro"/>
        </w:rPr>
        <w:t xml:space="preserve"> </w:t>
      </w:r>
      <w:r w:rsidR="0071323E">
        <w:rPr>
          <w:rStyle w:val="PageNumber"/>
          <w:rFonts w:ascii="Myriad Pro" w:hAnsi="Myriad Pro"/>
        </w:rPr>
        <w:t>i</w:t>
      </w:r>
      <w:r w:rsidR="001606E9">
        <w:rPr>
          <w:rStyle w:val="PageNumber"/>
          <w:rFonts w:ascii="Myriad Pro" w:hAnsi="Myriad Pro"/>
        </w:rPr>
        <w:t xml:space="preserve">n line with UNDP HACT rules and regulations. </w:t>
      </w:r>
      <w:r w:rsidR="008B4555">
        <w:rPr>
          <w:rStyle w:val="PageNumber"/>
          <w:rFonts w:ascii="Myriad Pro" w:hAnsi="Myriad Pro"/>
        </w:rPr>
        <w:t xml:space="preserve">In this context, </w:t>
      </w:r>
      <w:r w:rsidR="00D74494">
        <w:rPr>
          <w:rStyle w:val="PageNumber"/>
          <w:rFonts w:ascii="Myriad Pro" w:hAnsi="Myriad Pro"/>
        </w:rPr>
        <w:t>t</w:t>
      </w:r>
      <w:r w:rsidR="00D866D8">
        <w:rPr>
          <w:rStyle w:val="PageNumber"/>
          <w:rFonts w:ascii="Myriad Pro" w:hAnsi="Myriad Pro"/>
        </w:rPr>
        <w:t xml:space="preserve">he </w:t>
      </w:r>
      <w:r w:rsidR="00D866D8" w:rsidRPr="00D866D8">
        <w:rPr>
          <w:rStyle w:val="PageNumber"/>
          <w:rFonts w:ascii="Myriad Pro" w:hAnsi="Myriad Pro"/>
        </w:rPr>
        <w:t xml:space="preserve">APA and the NU will serve as key </w:t>
      </w:r>
      <w:r w:rsidR="008B4555">
        <w:rPr>
          <w:rStyle w:val="PageNumber"/>
          <w:rFonts w:ascii="Myriad Pro" w:hAnsi="Myriad Pro"/>
        </w:rPr>
        <w:t xml:space="preserve">“responsible </w:t>
      </w:r>
      <w:r w:rsidR="00D866D8" w:rsidRPr="00D866D8">
        <w:rPr>
          <w:rStyle w:val="PageNumber"/>
          <w:rFonts w:ascii="Myriad Pro" w:hAnsi="Myriad Pro"/>
        </w:rPr>
        <w:t>partners</w:t>
      </w:r>
      <w:r w:rsidR="008B4555">
        <w:rPr>
          <w:rStyle w:val="PageNumber"/>
          <w:rFonts w:ascii="Myriad Pro" w:hAnsi="Myriad Pro"/>
        </w:rPr>
        <w:t>”</w:t>
      </w:r>
      <w:r w:rsidR="00D866D8" w:rsidRPr="00D866D8">
        <w:rPr>
          <w:rStyle w:val="PageNumber"/>
          <w:rFonts w:ascii="Myriad Pro" w:hAnsi="Myriad Pro"/>
        </w:rPr>
        <w:t xml:space="preserve"> of the </w:t>
      </w:r>
      <w:r w:rsidR="00AB0DC0">
        <w:rPr>
          <w:rStyle w:val="PageNumber"/>
          <w:rFonts w:ascii="Myriad Pro" w:hAnsi="Myriad Pro"/>
        </w:rPr>
        <w:t>ACSH</w:t>
      </w:r>
      <w:r w:rsidR="00D866D8" w:rsidRPr="00D866D8">
        <w:rPr>
          <w:rStyle w:val="PageNumber"/>
          <w:rFonts w:ascii="Myriad Pro" w:hAnsi="Myriad Pro"/>
        </w:rPr>
        <w:t xml:space="preserve">, in </w:t>
      </w:r>
      <w:r w:rsidR="008B4555">
        <w:rPr>
          <w:rStyle w:val="PageNumber"/>
          <w:rFonts w:ascii="Myriad Pro" w:hAnsi="Myriad Pro"/>
        </w:rPr>
        <w:t xml:space="preserve">carrying out </w:t>
      </w:r>
      <w:r w:rsidR="00D866D8" w:rsidRPr="00D866D8">
        <w:rPr>
          <w:rStyle w:val="PageNumber"/>
          <w:rFonts w:ascii="Myriad Pro" w:hAnsi="Myriad Pro"/>
        </w:rPr>
        <w:t>joint studies</w:t>
      </w:r>
      <w:r w:rsidR="008B4555">
        <w:rPr>
          <w:rStyle w:val="PageNumber"/>
          <w:rFonts w:ascii="Myriad Pro" w:hAnsi="Myriad Pro"/>
        </w:rPr>
        <w:t xml:space="preserve">, as well as </w:t>
      </w:r>
      <w:r w:rsidR="00D866D8" w:rsidRPr="00D866D8">
        <w:rPr>
          <w:rStyle w:val="PageNumber"/>
          <w:rFonts w:ascii="Myriad Pro" w:hAnsi="Myriad Pro"/>
        </w:rPr>
        <w:t>implementing other activities in research, learning and capacity building</w:t>
      </w:r>
      <w:r w:rsidR="001606E9">
        <w:rPr>
          <w:rStyle w:val="PageNumber"/>
          <w:rFonts w:ascii="Myriad Pro" w:hAnsi="Myriad Pro"/>
        </w:rPr>
        <w:t xml:space="preserve">. </w:t>
      </w:r>
      <w:r w:rsidR="00D3526C" w:rsidRPr="00B56B6C">
        <w:rPr>
          <w:rStyle w:val="PageNumber"/>
          <w:rFonts w:ascii="Myriad Pro" w:hAnsi="Myriad Pro" w:cs="Arial"/>
          <w:szCs w:val="22"/>
        </w:rPr>
        <w:t>These institutions are empowered and specifically designated by the laws of the Republic of Kazakhstan as research and education centres of excellence, including those in the field of public administration and civil service</w:t>
      </w:r>
      <w:r w:rsidR="00B53D79">
        <w:rPr>
          <w:rStyle w:val="PageNumber"/>
          <w:rFonts w:ascii="Myriad Pro" w:hAnsi="Myriad Pro" w:cs="Arial"/>
          <w:szCs w:val="22"/>
        </w:rPr>
        <w:t>.</w:t>
      </w:r>
      <w:r w:rsidR="00B53D79">
        <w:rPr>
          <w:rStyle w:val="FootnoteReference"/>
          <w:rFonts w:cs="Arial"/>
          <w:szCs w:val="22"/>
        </w:rPr>
        <w:footnoteReference w:id="24"/>
      </w:r>
      <w:r w:rsidR="00D3526C" w:rsidRPr="007E56C1">
        <w:rPr>
          <w:rFonts w:ascii="Myriad Pro" w:hAnsi="Myriad Pro" w:cs="Arial"/>
          <w:sz w:val="18"/>
          <w:szCs w:val="18"/>
          <w:shd w:val="clear" w:color="auto" w:fill="FFFFFF"/>
        </w:rPr>
        <w:t xml:space="preserve"> </w:t>
      </w:r>
      <w:r w:rsidR="00B53D79" w:rsidRPr="006C215F">
        <w:rPr>
          <w:rStyle w:val="PageNumber"/>
          <w:szCs w:val="22"/>
        </w:rPr>
        <w:t>Furthermore, these</w:t>
      </w:r>
      <w:r w:rsidR="00B53D79">
        <w:rPr>
          <w:rFonts w:ascii="Myriad Pro" w:hAnsi="Myriad Pro" w:cs="Arial"/>
          <w:sz w:val="18"/>
          <w:szCs w:val="18"/>
          <w:shd w:val="clear" w:color="auto" w:fill="FFFFFF"/>
        </w:rPr>
        <w:t xml:space="preserve"> </w:t>
      </w:r>
      <w:r w:rsidR="00B53D79">
        <w:rPr>
          <w:rStyle w:val="PageNumber"/>
          <w:rFonts w:ascii="Myriad Pro" w:hAnsi="Myriad Pro"/>
        </w:rPr>
        <w:t>p</w:t>
      </w:r>
      <w:r w:rsidR="00AC5BAE" w:rsidRPr="003864FB">
        <w:rPr>
          <w:rStyle w:val="PageNumber"/>
          <w:rFonts w:ascii="Myriad Pro" w:hAnsi="Myriad Pro"/>
        </w:rPr>
        <w:t xml:space="preserve">artnerships also provide opportunities for civil servants from the participating countries to enhance their qualifications by enrolling to master’s degree programmes offered by the APA on an annual basis. </w:t>
      </w:r>
      <w:r w:rsidR="00B53D79">
        <w:rPr>
          <w:rStyle w:val="PageNumber"/>
          <w:rFonts w:ascii="Myriad Pro" w:hAnsi="Myriad Pro"/>
        </w:rPr>
        <w:t>Moreover, i</w:t>
      </w:r>
      <w:r w:rsidR="00AC5BAE" w:rsidRPr="003864FB">
        <w:rPr>
          <w:rStyle w:val="PageNumber"/>
          <w:rFonts w:ascii="Myriad Pro" w:hAnsi="Myriad Pro"/>
        </w:rPr>
        <w:t xml:space="preserve">nvolvement of the APA and NU in the ACSH project </w:t>
      </w:r>
      <w:r w:rsidR="00B53D79">
        <w:rPr>
          <w:rStyle w:val="PageNumber"/>
          <w:rFonts w:ascii="Myriad Pro" w:hAnsi="Myriad Pro"/>
        </w:rPr>
        <w:t xml:space="preserve">activities </w:t>
      </w:r>
      <w:r w:rsidR="00AC5BAE" w:rsidRPr="003864FB">
        <w:rPr>
          <w:rStyle w:val="PageNumber"/>
          <w:rFonts w:ascii="Myriad Pro" w:hAnsi="Myriad Pro"/>
        </w:rPr>
        <w:t>provides great advantages in the framework of</w:t>
      </w:r>
      <w:r w:rsidR="00AC5BAE" w:rsidRPr="00D3526C">
        <w:rPr>
          <w:rStyle w:val="PageNumber"/>
          <w:rFonts w:ascii="Myriad Pro" w:hAnsi="Myriad Pro"/>
        </w:rPr>
        <w:t xml:space="preserve"> expanding international cooperation between the </w:t>
      </w:r>
      <w:r w:rsidR="00B53D79">
        <w:rPr>
          <w:rStyle w:val="PageNumber"/>
          <w:rFonts w:ascii="Myriad Pro" w:hAnsi="Myriad Pro"/>
        </w:rPr>
        <w:t xml:space="preserve">ACSH </w:t>
      </w:r>
      <w:r w:rsidR="00AC5BAE" w:rsidRPr="00D3526C">
        <w:rPr>
          <w:rStyle w:val="PageNumber"/>
          <w:rFonts w:ascii="Myriad Pro" w:hAnsi="Myriad Pro"/>
        </w:rPr>
        <w:t>participating countries</w:t>
      </w:r>
      <w:r w:rsidR="00B53D79">
        <w:rPr>
          <w:rStyle w:val="PageNumber"/>
          <w:rFonts w:ascii="Myriad Pro" w:hAnsi="Myriad Pro"/>
        </w:rPr>
        <w:t xml:space="preserve">, </w:t>
      </w:r>
      <w:r w:rsidR="00AC5BAE" w:rsidRPr="00D3526C">
        <w:rPr>
          <w:rStyle w:val="PageNumber"/>
          <w:rFonts w:ascii="Myriad Pro" w:hAnsi="Myriad Pro"/>
        </w:rPr>
        <w:t xml:space="preserve">by exchanging knowledge and experience and international expertise in public administration and public service systems reform. </w:t>
      </w:r>
      <w:r w:rsidR="00E55A5E">
        <w:rPr>
          <w:rStyle w:val="PageNumber"/>
          <w:rFonts w:ascii="Myriad Pro" w:hAnsi="Myriad Pro"/>
        </w:rPr>
        <w:t>Furthermore, t</w:t>
      </w:r>
      <w:r w:rsidR="00085A82">
        <w:rPr>
          <w:rStyle w:val="PageNumber"/>
          <w:rFonts w:ascii="Myriad Pro" w:hAnsi="Myriad Pro" w:cs="Arial"/>
          <w:szCs w:val="22"/>
        </w:rPr>
        <w:t>he “National ICT Holding Zerde”</w:t>
      </w:r>
      <w:r w:rsidR="00E55A5E">
        <w:rPr>
          <w:rStyle w:val="PageNumber"/>
          <w:rFonts w:ascii="Myriad Pro" w:hAnsi="Myriad Pro" w:cs="Arial"/>
          <w:szCs w:val="22"/>
        </w:rPr>
        <w:t xml:space="preserve"> </w:t>
      </w:r>
      <w:r w:rsidR="00A75B4A">
        <w:rPr>
          <w:rStyle w:val="PageNumber"/>
          <w:rFonts w:ascii="Myriad Pro" w:hAnsi="Myriad Pro" w:cs="Arial"/>
          <w:szCs w:val="22"/>
        </w:rPr>
        <w:t xml:space="preserve">has </w:t>
      </w:r>
      <w:r w:rsidR="00F54E49">
        <w:rPr>
          <w:rStyle w:val="PageNumber"/>
          <w:rFonts w:ascii="Myriad Pro" w:hAnsi="Myriad Pro" w:cs="Arial"/>
          <w:szCs w:val="22"/>
        </w:rPr>
        <w:t xml:space="preserve">also </w:t>
      </w:r>
      <w:r w:rsidR="00A75B4A">
        <w:rPr>
          <w:rStyle w:val="PageNumber"/>
          <w:rFonts w:ascii="Myriad Pro" w:hAnsi="Myriad Pro" w:cs="Arial"/>
          <w:szCs w:val="22"/>
        </w:rPr>
        <w:t xml:space="preserve">been </w:t>
      </w:r>
      <w:r w:rsidR="00F54E49">
        <w:rPr>
          <w:rStyle w:val="PageNumber"/>
          <w:rFonts w:ascii="Myriad Pro" w:hAnsi="Myriad Pro" w:cs="Arial"/>
          <w:szCs w:val="22"/>
        </w:rPr>
        <w:t xml:space="preserve">designated </w:t>
      </w:r>
      <w:r w:rsidR="001A3077">
        <w:rPr>
          <w:rStyle w:val="PageNumber"/>
          <w:rFonts w:ascii="Myriad Pro" w:hAnsi="Myriad Pro" w:cs="Arial"/>
          <w:szCs w:val="22"/>
        </w:rPr>
        <w:t xml:space="preserve">as </w:t>
      </w:r>
      <w:r w:rsidR="00F54E49">
        <w:rPr>
          <w:rStyle w:val="PageNumber"/>
          <w:rFonts w:ascii="Myriad Pro" w:hAnsi="Myriad Pro" w:cs="Arial"/>
          <w:szCs w:val="22"/>
        </w:rPr>
        <w:t xml:space="preserve">a </w:t>
      </w:r>
      <w:r w:rsidR="00F54E49">
        <w:rPr>
          <w:rStyle w:val="PageNumber"/>
          <w:rFonts w:ascii="Myriad Pro" w:hAnsi="Myriad Pro"/>
        </w:rPr>
        <w:t>“</w:t>
      </w:r>
      <w:r w:rsidR="00494A63" w:rsidRPr="00D866D8">
        <w:rPr>
          <w:rStyle w:val="PageNumber"/>
          <w:rFonts w:ascii="Myriad Pro" w:hAnsi="Myriad Pro"/>
        </w:rPr>
        <w:t>responsible pa</w:t>
      </w:r>
      <w:r w:rsidR="00494A63">
        <w:rPr>
          <w:rStyle w:val="PageNumber"/>
          <w:rFonts w:ascii="Myriad Pro" w:hAnsi="Myriad Pro"/>
        </w:rPr>
        <w:t>rtner</w:t>
      </w:r>
      <w:r w:rsidR="00F54E49">
        <w:rPr>
          <w:rStyle w:val="PageNumber"/>
          <w:rFonts w:ascii="Myriad Pro" w:hAnsi="Myriad Pro"/>
        </w:rPr>
        <w:t>”</w:t>
      </w:r>
      <w:r w:rsidR="001606E9" w:rsidRPr="001606E9">
        <w:rPr>
          <w:rFonts w:ascii="Myriad Pro" w:hAnsi="Myriad Pro"/>
        </w:rPr>
        <w:t xml:space="preserve"> </w:t>
      </w:r>
      <w:r w:rsidR="001606E9">
        <w:rPr>
          <w:rFonts w:ascii="Myriad Pro" w:hAnsi="Myriad Pro"/>
        </w:rPr>
        <w:t xml:space="preserve">through </w:t>
      </w:r>
      <w:r w:rsidR="001606E9">
        <w:rPr>
          <w:rStyle w:val="PageNumber"/>
          <w:rFonts w:ascii="Myriad Pro" w:hAnsi="Myriad Pro"/>
        </w:rPr>
        <w:t xml:space="preserve">the </w:t>
      </w:r>
      <w:r w:rsidR="001606E9" w:rsidRPr="00FA4D0D">
        <w:rPr>
          <w:rStyle w:val="PageNumber"/>
          <w:rFonts w:ascii="Myriad Pro" w:hAnsi="Myriad Pro"/>
        </w:rPr>
        <w:t>Collaborative Advantage</w:t>
      </w:r>
      <w:r w:rsidR="001606E9">
        <w:rPr>
          <w:rStyle w:val="PageNumber"/>
          <w:rFonts w:ascii="Myriad Pro" w:hAnsi="Myriad Pro"/>
        </w:rPr>
        <w:t xml:space="preserve"> model based on the HACT assessments completed as required</w:t>
      </w:r>
      <w:r w:rsidR="001A3077">
        <w:rPr>
          <w:rStyle w:val="PageNumber"/>
          <w:rFonts w:ascii="Myriad Pro" w:hAnsi="Myriad Pro"/>
        </w:rPr>
        <w:t>,</w:t>
      </w:r>
      <w:r w:rsidR="001606E9">
        <w:rPr>
          <w:rStyle w:val="PageNumber"/>
          <w:rFonts w:ascii="Myriad Pro" w:hAnsi="Myriad Pro"/>
        </w:rPr>
        <w:t xml:space="preserve"> </w:t>
      </w:r>
      <w:r w:rsidR="00DC69FF">
        <w:rPr>
          <w:rStyle w:val="PageNumber"/>
          <w:rFonts w:ascii="Myriad Pro" w:hAnsi="Myriad Pro"/>
        </w:rPr>
        <w:t>i</w:t>
      </w:r>
      <w:r w:rsidR="001606E9">
        <w:rPr>
          <w:rStyle w:val="PageNumber"/>
          <w:rFonts w:ascii="Myriad Pro" w:hAnsi="Myriad Pro"/>
        </w:rPr>
        <w:t>n line with UNDP HACT rules and regulations</w:t>
      </w:r>
      <w:r w:rsidR="00494A63">
        <w:rPr>
          <w:rStyle w:val="PageNumber"/>
          <w:rFonts w:ascii="Myriad Pro" w:hAnsi="Myriad Pro" w:cs="Arial"/>
          <w:szCs w:val="22"/>
        </w:rPr>
        <w:t xml:space="preserve"> </w:t>
      </w:r>
      <w:r w:rsidR="00F54E49">
        <w:rPr>
          <w:rStyle w:val="PageNumber"/>
          <w:rFonts w:ascii="Myriad Pro" w:hAnsi="Myriad Pro" w:cs="Arial"/>
          <w:szCs w:val="22"/>
        </w:rPr>
        <w:t xml:space="preserve">for </w:t>
      </w:r>
      <w:r w:rsidR="00085A82" w:rsidRPr="00BA0592">
        <w:rPr>
          <w:rFonts w:ascii="Myriad Pro" w:hAnsi="Myriad Pro"/>
          <w:iCs/>
        </w:rPr>
        <w:t xml:space="preserve">implementing activities in </w:t>
      </w:r>
      <w:r w:rsidR="00085A82">
        <w:rPr>
          <w:rFonts w:ascii="Myriad Pro" w:hAnsi="Myriad Pro"/>
          <w:iCs/>
        </w:rPr>
        <w:t xml:space="preserve">the areas </w:t>
      </w:r>
      <w:r w:rsidR="000C0AD0">
        <w:rPr>
          <w:rFonts w:ascii="Myriad Pro" w:hAnsi="Myriad Pro"/>
          <w:iCs/>
        </w:rPr>
        <w:t xml:space="preserve">of </w:t>
      </w:r>
      <w:r w:rsidR="00D77840">
        <w:rPr>
          <w:rFonts w:ascii="Myriad Pro" w:hAnsi="Myriad Pro"/>
          <w:szCs w:val="22"/>
        </w:rPr>
        <w:t>innovation</w:t>
      </w:r>
      <w:r w:rsidR="0061053A">
        <w:rPr>
          <w:rFonts w:ascii="Myriad Pro" w:hAnsi="Myriad Pro"/>
          <w:szCs w:val="22"/>
        </w:rPr>
        <w:t>s in governance and digitali</w:t>
      </w:r>
      <w:r w:rsidR="001A3077">
        <w:rPr>
          <w:rFonts w:ascii="Myriad Pro" w:hAnsi="Myriad Pro"/>
          <w:szCs w:val="22"/>
        </w:rPr>
        <w:t>s</w:t>
      </w:r>
      <w:r w:rsidR="0061053A">
        <w:rPr>
          <w:rFonts w:ascii="Myriad Pro" w:hAnsi="Myriad Pro"/>
          <w:szCs w:val="22"/>
        </w:rPr>
        <w:t xml:space="preserve">ation of public </w:t>
      </w:r>
      <w:r w:rsidR="003A1584">
        <w:rPr>
          <w:rFonts w:ascii="Myriad Pro" w:hAnsi="Myriad Pro"/>
          <w:szCs w:val="22"/>
        </w:rPr>
        <w:t>services including</w:t>
      </w:r>
      <w:r w:rsidR="000C0AD0">
        <w:rPr>
          <w:rFonts w:ascii="Myriad Pro" w:hAnsi="Myriad Pro"/>
          <w:szCs w:val="22"/>
        </w:rPr>
        <w:t xml:space="preserve"> the launch of accelerator labs</w:t>
      </w:r>
      <w:r w:rsidR="00D77840">
        <w:rPr>
          <w:rFonts w:ascii="Myriad Pro" w:hAnsi="Myriad Pro"/>
          <w:iCs/>
        </w:rPr>
        <w:t>.</w:t>
      </w:r>
      <w:r w:rsidR="00E55A5E">
        <w:rPr>
          <w:rStyle w:val="FootnoteReference"/>
          <w:iCs/>
        </w:rPr>
        <w:footnoteReference w:id="25"/>
      </w:r>
      <w:r w:rsidR="00D77840" w:rsidRPr="002041D0">
        <w:rPr>
          <w:rFonts w:ascii="Myriad Pro" w:hAnsi="Myriad Pro"/>
          <w:iCs/>
          <w:lang w:val="en-US"/>
        </w:rPr>
        <w:t xml:space="preserve"> </w:t>
      </w:r>
    </w:p>
    <w:p w14:paraId="27D91E13" w14:textId="7E784251" w:rsidR="000E2D3F" w:rsidRDefault="000E2D3F" w:rsidP="00106A5F">
      <w:pPr>
        <w:rPr>
          <w:rFonts w:ascii="Myriad Pro" w:hAnsi="Myriad Pro"/>
          <w:iCs/>
          <w:lang w:val="en-US"/>
        </w:rPr>
      </w:pPr>
      <w:r>
        <w:rPr>
          <w:rFonts w:ascii="Myriad Pro" w:hAnsi="Myriad Pro"/>
          <w:iCs/>
          <w:lang w:val="en-US"/>
        </w:rPr>
        <w:t xml:space="preserve">The ACSH partnerships will be further expanded by including Academies of Public Administration, higher education institutions and think tanks from its participating countries in accomplishing its envisioned activities in the areas of research and capacity building, including the development of schools of governance and curricula for public administration degree courses, as well as </w:t>
      </w:r>
      <w:r w:rsidR="00902EF8">
        <w:rPr>
          <w:rFonts w:ascii="Myriad Pro" w:hAnsi="Myriad Pro"/>
          <w:iCs/>
          <w:lang w:val="en-US"/>
        </w:rPr>
        <w:t xml:space="preserve">enhancing the capacity of various institutions in conducting evidence-based research on topics pertaining to governance, public administration, civil service, public service delivery, </w:t>
      </w:r>
      <w:r w:rsidR="00DC7136">
        <w:rPr>
          <w:rFonts w:ascii="Myriad Pro" w:hAnsi="Myriad Pro"/>
          <w:iCs/>
          <w:lang w:val="en-US"/>
        </w:rPr>
        <w:t>etc.</w:t>
      </w:r>
      <w:r w:rsidR="00902EF8">
        <w:rPr>
          <w:rFonts w:ascii="Myriad Pro" w:hAnsi="Myriad Pro"/>
          <w:iCs/>
          <w:lang w:val="en-US"/>
        </w:rPr>
        <w:t xml:space="preserve"> </w:t>
      </w:r>
      <w:r>
        <w:rPr>
          <w:rFonts w:ascii="Myriad Pro" w:hAnsi="Myriad Pro"/>
          <w:iCs/>
          <w:lang w:val="en-US"/>
        </w:rPr>
        <w:t xml:space="preserve"> </w:t>
      </w:r>
    </w:p>
    <w:p w14:paraId="149B83E5" w14:textId="0645E995" w:rsidR="00FE6D0B" w:rsidRPr="00453664" w:rsidRDefault="0066148B" w:rsidP="00106A5F">
      <w:pPr>
        <w:rPr>
          <w:rFonts w:ascii="Myriad Pro" w:hAnsi="Myriad Pro"/>
          <w:iCs/>
          <w:lang w:val="en-US"/>
        </w:rPr>
      </w:pPr>
      <w:r>
        <w:rPr>
          <w:rFonts w:ascii="Myriad Pro" w:hAnsi="Myriad Pro"/>
          <w:iCs/>
          <w:lang w:val="en-US"/>
        </w:rPr>
        <w:t xml:space="preserve">At the same time, the ACSH will continue </w:t>
      </w:r>
      <w:r w:rsidR="00860684">
        <w:rPr>
          <w:rFonts w:ascii="Myriad Pro" w:hAnsi="Myriad Pro"/>
          <w:iCs/>
          <w:lang w:val="en-US"/>
        </w:rPr>
        <w:t xml:space="preserve">and build on </w:t>
      </w:r>
      <w:r>
        <w:rPr>
          <w:rFonts w:ascii="Myriad Pro" w:hAnsi="Myriad Pro"/>
          <w:iCs/>
          <w:lang w:val="en-US"/>
        </w:rPr>
        <w:t xml:space="preserve">its </w:t>
      </w:r>
      <w:r w:rsidR="00D83769" w:rsidRPr="00D83769">
        <w:rPr>
          <w:rFonts w:ascii="Myriad Pro" w:hAnsi="Myriad Pro"/>
          <w:iCs/>
          <w:lang w:val="en-US"/>
        </w:rPr>
        <w:t>long-standing strategic partnership</w:t>
      </w:r>
      <w:r w:rsidR="00D83769">
        <w:rPr>
          <w:rFonts w:ascii="Myriad Pro" w:hAnsi="Myriad Pro"/>
          <w:iCs/>
          <w:lang w:val="en-US"/>
        </w:rPr>
        <w:t xml:space="preserve"> </w:t>
      </w:r>
      <w:r>
        <w:rPr>
          <w:rFonts w:ascii="Myriad Pro" w:hAnsi="Myriad Pro"/>
          <w:iCs/>
          <w:lang w:val="en-US"/>
        </w:rPr>
        <w:t xml:space="preserve">and cooperation with key government </w:t>
      </w:r>
      <w:r w:rsidR="00D71826">
        <w:rPr>
          <w:rFonts w:ascii="Myriad Pro" w:hAnsi="Myriad Pro"/>
          <w:iCs/>
          <w:lang w:val="en-US"/>
        </w:rPr>
        <w:t>bodi</w:t>
      </w:r>
      <w:r w:rsidR="0075240F">
        <w:rPr>
          <w:rFonts w:ascii="Myriad Pro" w:hAnsi="Myriad Pro"/>
          <w:iCs/>
          <w:lang w:val="en-US"/>
        </w:rPr>
        <w:t>es</w:t>
      </w:r>
      <w:r w:rsidR="0075240F" w:rsidRPr="0075240F">
        <w:rPr>
          <w:rFonts w:ascii="Myriad Pro" w:hAnsi="Myriad Pro"/>
          <w:iCs/>
          <w:lang w:val="en-US"/>
        </w:rPr>
        <w:t xml:space="preserve"> </w:t>
      </w:r>
      <w:r w:rsidR="0075240F">
        <w:rPr>
          <w:rFonts w:ascii="Myriad Pro" w:hAnsi="Myriad Pro"/>
          <w:iCs/>
          <w:lang w:val="en-US"/>
        </w:rPr>
        <w:t xml:space="preserve">of the Republic of Kazakhstan </w:t>
      </w:r>
      <w:r w:rsidR="00860684">
        <w:rPr>
          <w:rFonts w:ascii="Myriad Pro" w:hAnsi="Myriad Pro"/>
          <w:iCs/>
          <w:lang w:val="en-US"/>
        </w:rPr>
        <w:t>as</w:t>
      </w:r>
      <w:r w:rsidR="00D91B6E">
        <w:rPr>
          <w:rFonts w:ascii="Myriad Pro" w:hAnsi="Myriad Pro"/>
          <w:iCs/>
          <w:lang w:val="en-US"/>
        </w:rPr>
        <w:t xml:space="preserve"> </w:t>
      </w:r>
      <w:r w:rsidR="00860684">
        <w:rPr>
          <w:rFonts w:ascii="Myriad Pro" w:hAnsi="Myriad Pro"/>
          <w:iCs/>
          <w:lang w:val="en-US"/>
        </w:rPr>
        <w:t xml:space="preserve">the President’s Executive Office, Prime Minister’s Office </w:t>
      </w:r>
      <w:r w:rsidR="00D91B6E">
        <w:rPr>
          <w:rFonts w:ascii="Myriad Pro" w:hAnsi="Myriad Pro"/>
          <w:iCs/>
          <w:lang w:val="en-US"/>
        </w:rPr>
        <w:t xml:space="preserve">the Ministry of Foreign Affairs, </w:t>
      </w:r>
      <w:r w:rsidR="00D43FC4">
        <w:rPr>
          <w:rFonts w:ascii="Myriad Pro" w:hAnsi="Myriad Pro"/>
          <w:iCs/>
          <w:lang w:val="en-US"/>
        </w:rPr>
        <w:t xml:space="preserve">the Ministry of Finance, the Ministry of Economy, the </w:t>
      </w:r>
      <w:r w:rsidR="001A0615">
        <w:rPr>
          <w:rFonts w:ascii="Myriad Pro" w:hAnsi="Myriad Pro"/>
          <w:iCs/>
          <w:lang w:val="en-US"/>
        </w:rPr>
        <w:t>A</w:t>
      </w:r>
      <w:r w:rsidR="00D43FC4">
        <w:rPr>
          <w:rFonts w:ascii="Myriad Pro" w:hAnsi="Myriad Pro"/>
          <w:iCs/>
          <w:lang w:val="en-US"/>
        </w:rPr>
        <w:t xml:space="preserve">nti-corruption </w:t>
      </w:r>
      <w:r w:rsidR="00CE1080">
        <w:rPr>
          <w:rFonts w:ascii="Myriad Pro" w:hAnsi="Myriad Pro"/>
          <w:iCs/>
          <w:lang w:val="en-US"/>
        </w:rPr>
        <w:t>Agency,</w:t>
      </w:r>
      <w:r w:rsidR="00976E99">
        <w:rPr>
          <w:rFonts w:ascii="Myriad Pro" w:hAnsi="Myriad Pro"/>
          <w:iCs/>
          <w:lang w:val="en-US"/>
        </w:rPr>
        <w:t xml:space="preserve"> </w:t>
      </w:r>
      <w:r w:rsidR="0075240F">
        <w:rPr>
          <w:rFonts w:ascii="Myriad Pro" w:hAnsi="Myriad Pro"/>
          <w:iCs/>
          <w:lang w:val="en-US"/>
        </w:rPr>
        <w:t xml:space="preserve">High Judicial Council, </w:t>
      </w:r>
      <w:r w:rsidR="00850B72">
        <w:rPr>
          <w:rFonts w:ascii="Myriad Pro" w:hAnsi="Myriad Pro"/>
          <w:iCs/>
          <w:lang w:val="en-US"/>
        </w:rPr>
        <w:t xml:space="preserve">the Ministry of Information and </w:t>
      </w:r>
      <w:r w:rsidR="0059341C">
        <w:rPr>
          <w:rFonts w:ascii="Myriad Pro" w:hAnsi="Myriad Pro"/>
          <w:iCs/>
          <w:lang w:val="en-US"/>
        </w:rPr>
        <w:t xml:space="preserve">Social Development and </w:t>
      </w:r>
      <w:r w:rsidR="0059341C">
        <w:rPr>
          <w:rFonts w:ascii="Myriad Pro" w:hAnsi="Myriad Pro"/>
          <w:iCs/>
          <w:lang w:val="en-US"/>
        </w:rPr>
        <w:lastRenderedPageBreak/>
        <w:t>others to</w:t>
      </w:r>
      <w:r w:rsidR="00D83769" w:rsidRPr="00D83769">
        <w:rPr>
          <w:rFonts w:ascii="Myriad Pro" w:hAnsi="Myriad Pro"/>
          <w:iCs/>
          <w:lang w:val="en-US"/>
        </w:rPr>
        <w:t xml:space="preserve"> contribute to </w:t>
      </w:r>
      <w:r w:rsidR="0097189D">
        <w:rPr>
          <w:rFonts w:ascii="Myriad Pro" w:hAnsi="Myriad Pro"/>
          <w:iCs/>
          <w:lang w:val="en-US"/>
        </w:rPr>
        <w:t>development</w:t>
      </w:r>
      <w:r w:rsidR="00453664">
        <w:rPr>
          <w:rFonts w:ascii="Myriad Pro" w:hAnsi="Myriad Pro"/>
          <w:iCs/>
          <w:lang w:val="en-US"/>
        </w:rPr>
        <w:t xml:space="preserve"> and </w:t>
      </w:r>
      <w:r w:rsidR="00007A85">
        <w:rPr>
          <w:rFonts w:ascii="Myriad Pro" w:hAnsi="Myriad Pro"/>
          <w:iCs/>
          <w:lang w:val="en-US"/>
        </w:rPr>
        <w:t xml:space="preserve">implementation of </w:t>
      </w:r>
      <w:r w:rsidR="0097189D">
        <w:rPr>
          <w:rFonts w:ascii="Myriad Pro" w:hAnsi="Myriad Pro"/>
          <w:iCs/>
          <w:lang w:val="en-US"/>
        </w:rPr>
        <w:t>national development reforms,</w:t>
      </w:r>
      <w:r w:rsidR="00453664">
        <w:rPr>
          <w:rFonts w:ascii="Myriad Pro" w:hAnsi="Myriad Pro"/>
          <w:iCs/>
          <w:lang w:val="en-US"/>
        </w:rPr>
        <w:t xml:space="preserve"> programmes and other </w:t>
      </w:r>
      <w:r w:rsidR="000E4B43">
        <w:rPr>
          <w:rFonts w:ascii="Myriad Pro" w:hAnsi="Myriad Pro"/>
          <w:iCs/>
          <w:lang w:val="en-US"/>
        </w:rPr>
        <w:t>significant initiatives.</w:t>
      </w:r>
    </w:p>
    <w:p w14:paraId="6721AF64" w14:textId="17E16215" w:rsidR="003C12DC" w:rsidRPr="00BA0592" w:rsidRDefault="003C12DC" w:rsidP="00106A5F">
      <w:pPr>
        <w:rPr>
          <w:rFonts w:ascii="Myriad Pro" w:hAnsi="Myriad Pro"/>
          <w:iCs/>
        </w:rPr>
      </w:pPr>
      <w:r w:rsidRPr="00BA0592">
        <w:rPr>
          <w:rFonts w:ascii="Myriad Pro" w:hAnsi="Myriad Pro"/>
          <w:iCs/>
        </w:rPr>
        <w:t xml:space="preserve">Other </w:t>
      </w:r>
      <w:r w:rsidR="00703FAF">
        <w:rPr>
          <w:rFonts w:ascii="Myriad Pro" w:hAnsi="Myriad Pro"/>
          <w:iCs/>
        </w:rPr>
        <w:t xml:space="preserve">partnerships will be enhanced with </w:t>
      </w:r>
      <w:r w:rsidRPr="00BA0592">
        <w:rPr>
          <w:rFonts w:ascii="Myriad Pro" w:hAnsi="Myriad Pro"/>
          <w:iCs/>
        </w:rPr>
        <w:t xml:space="preserve">participating countries </w:t>
      </w:r>
      <w:r w:rsidR="00703FAF">
        <w:rPr>
          <w:rFonts w:ascii="Myriad Pro" w:hAnsi="Myriad Pro"/>
          <w:iCs/>
        </w:rPr>
        <w:t xml:space="preserve">by </w:t>
      </w:r>
      <w:r w:rsidRPr="00BA0592">
        <w:rPr>
          <w:rFonts w:ascii="Myriad Pro" w:hAnsi="Myriad Pro"/>
          <w:iCs/>
        </w:rPr>
        <w:t xml:space="preserve">identifying the most suitable partner institutions (in research, communications, and capacity building) for the </w:t>
      </w:r>
      <w:r>
        <w:rPr>
          <w:rFonts w:ascii="Myriad Pro" w:hAnsi="Myriad Pro"/>
          <w:iCs/>
        </w:rPr>
        <w:t>ACSH</w:t>
      </w:r>
      <w:r w:rsidRPr="00BA0592">
        <w:rPr>
          <w:rFonts w:ascii="Myriad Pro" w:hAnsi="Myriad Pro"/>
          <w:iCs/>
        </w:rPr>
        <w:t xml:space="preserve">. </w:t>
      </w:r>
      <w:r w:rsidR="00703FAF">
        <w:rPr>
          <w:rFonts w:ascii="Myriad Pro" w:hAnsi="Myriad Pro"/>
          <w:iCs/>
        </w:rPr>
        <w:t>These will be complemented by a</w:t>
      </w:r>
      <w:r>
        <w:rPr>
          <w:rFonts w:ascii="Myriad Pro" w:hAnsi="Myriad Pro"/>
          <w:iCs/>
        </w:rPr>
        <w:t xml:space="preserve">dditional organisations and public or private institutions </w:t>
      </w:r>
      <w:r w:rsidR="00703FAF">
        <w:rPr>
          <w:rFonts w:ascii="Myriad Pro" w:hAnsi="Myriad Pro"/>
          <w:iCs/>
        </w:rPr>
        <w:t xml:space="preserve">that may </w:t>
      </w:r>
      <w:r>
        <w:rPr>
          <w:rFonts w:ascii="Myriad Pro" w:hAnsi="Myriad Pro"/>
          <w:iCs/>
        </w:rPr>
        <w:t xml:space="preserve">be selected on a competitive basis - as per UNDP rules and regulations - to execute research, capacity building and other tasks.  </w:t>
      </w:r>
    </w:p>
    <w:p w14:paraId="4231F080" w14:textId="21934C80" w:rsidR="002F14AB" w:rsidRPr="00CB189F" w:rsidRDefault="002F14AB" w:rsidP="00106A5F">
      <w:pPr>
        <w:rPr>
          <w:rFonts w:ascii="Myriad Pro" w:hAnsi="Myriad Pro"/>
          <w:b/>
          <w:i/>
        </w:rPr>
      </w:pPr>
      <w:r w:rsidRPr="00CB189F">
        <w:rPr>
          <w:rFonts w:ascii="Myriad Pro" w:hAnsi="Myriad Pro"/>
          <w:b/>
          <w:i/>
        </w:rPr>
        <w:t>Risks and Assumptions</w:t>
      </w:r>
    </w:p>
    <w:p w14:paraId="6D0F6792" w14:textId="74B3BF66" w:rsidR="001C5A60" w:rsidRDefault="001C5A60" w:rsidP="00106A5F">
      <w:pPr>
        <w:rPr>
          <w:rFonts w:ascii="Myriad Pro" w:hAnsi="Myriad Pro"/>
        </w:rPr>
      </w:pPr>
      <w:r>
        <w:rPr>
          <w:rFonts w:ascii="Myriad Pro" w:hAnsi="Myriad Pro"/>
        </w:rPr>
        <w:t>Project implementation involves three crucial risks that are taken into consideration, the following:</w:t>
      </w:r>
    </w:p>
    <w:p w14:paraId="03053684" w14:textId="3C7C896F" w:rsidR="001C5A60" w:rsidRDefault="00B33C15" w:rsidP="00106A5F">
      <w:pPr>
        <w:rPr>
          <w:rFonts w:ascii="Myriad Pro" w:hAnsi="Myriad Pro"/>
        </w:rPr>
      </w:pPr>
      <w:r>
        <w:rPr>
          <w:rFonts w:ascii="Myriad Pro" w:hAnsi="Myriad Pro"/>
        </w:rPr>
        <w:t xml:space="preserve">First, the </w:t>
      </w:r>
      <w:r w:rsidR="001C5A60">
        <w:rPr>
          <w:rFonts w:ascii="Myriad Pro" w:hAnsi="Myriad Pro"/>
        </w:rPr>
        <w:t xml:space="preserve">ACSH activities may not elicit sufficient interest by its participating countries due to their irrelevance and/or low quality of its capacity building activities and knowledge products. However, this risk is not likely to occur as the priority areas that the ACSH will continue to focus on are demand-driven, and thus determined and confirmed by the participating counties themselves in two ways. First, through a </w:t>
      </w:r>
      <w:r w:rsidR="000978FA">
        <w:rPr>
          <w:rFonts w:ascii="Myriad Pro" w:hAnsi="Myriad Pro"/>
        </w:rPr>
        <w:t xml:space="preserve">periodic </w:t>
      </w:r>
      <w:r w:rsidR="001C5A60">
        <w:rPr>
          <w:rFonts w:ascii="Myriad Pro" w:hAnsi="Myriad Pro"/>
        </w:rPr>
        <w:t xml:space="preserve">needs assessment survey </w:t>
      </w:r>
      <w:r w:rsidR="000978FA">
        <w:rPr>
          <w:rFonts w:ascii="Myriad Pro" w:hAnsi="Myriad Pro"/>
        </w:rPr>
        <w:t xml:space="preserve">administered </w:t>
      </w:r>
      <w:r w:rsidR="001C5A60">
        <w:rPr>
          <w:rFonts w:ascii="Myriad Pro" w:hAnsi="Myriad Pro"/>
        </w:rPr>
        <w:t>among the government institutions in the ACSH participating countries to determine their priority areas</w:t>
      </w:r>
      <w:r w:rsidR="000978FA">
        <w:rPr>
          <w:rFonts w:ascii="Myriad Pro" w:hAnsi="Myriad Pro"/>
        </w:rPr>
        <w:t>.</w:t>
      </w:r>
      <w:r w:rsidR="000978FA">
        <w:rPr>
          <w:rStyle w:val="FootnoteReference"/>
        </w:rPr>
        <w:footnoteReference w:id="26"/>
      </w:r>
      <w:r w:rsidR="001C5A60">
        <w:rPr>
          <w:rFonts w:ascii="Myriad Pro" w:hAnsi="Myriad Pro"/>
        </w:rPr>
        <w:t xml:space="preserve"> Second, through regular consultations with the governments of the ACSH participating countries to further refine and validate topics of mutual interest on which the ACSH will focus on for the benefit of its participating countries. Hence, it may be safely assumed that ACSH demand-driven activities are relevant to the interests of the ACSH participating countries. </w:t>
      </w:r>
    </w:p>
    <w:p w14:paraId="7A091DC6" w14:textId="040B3ABC" w:rsidR="001C5A60" w:rsidRDefault="00B33C15" w:rsidP="00106A5F">
      <w:pPr>
        <w:rPr>
          <w:rFonts w:ascii="Myriad Pro" w:hAnsi="Myriad Pro"/>
        </w:rPr>
      </w:pPr>
      <w:r>
        <w:rPr>
          <w:rFonts w:ascii="Myriad Pro" w:hAnsi="Myriad Pro"/>
        </w:rPr>
        <w:t xml:space="preserve">Second, the </w:t>
      </w:r>
      <w:r w:rsidR="001C5A60">
        <w:rPr>
          <w:rFonts w:ascii="Myriad Pro" w:hAnsi="Myriad Pro"/>
        </w:rPr>
        <w:t xml:space="preserve">ACSH may not attain sufficient interest and support by the Government of the Republic of Kazakhstan in providing its financial support in the long-run, given </w:t>
      </w:r>
      <w:r>
        <w:rPr>
          <w:rFonts w:ascii="Myriad Pro" w:hAnsi="Myriad Pro"/>
        </w:rPr>
        <w:t xml:space="preserve">omnipotent </w:t>
      </w:r>
      <w:r w:rsidR="001C5A60">
        <w:rPr>
          <w:rFonts w:ascii="Myriad Pro" w:hAnsi="Myriad Pro"/>
        </w:rPr>
        <w:t>budgetary constraints, further exacerbated by the on-going pandemic. To minimise this, the ACSH will continue to hold regular consultations with the Government for informing them of its accomplishments and highlighting the benefits for Kazakhstan vis-à-vis its foreign aid development policy. Additionally, the ACSH will continue involving key government institutions as participants in its capacity building activities, e.g., seminars, workshops, study tours, etc, as well as accommodate their technical assistance needs on a demand-basis, e.g., research and studies on topics of their immediate interest</w:t>
      </w:r>
      <w:r>
        <w:rPr>
          <w:rFonts w:ascii="Myriad Pro" w:hAnsi="Myriad Pro"/>
        </w:rPr>
        <w:t>,</w:t>
      </w:r>
      <w:r w:rsidR="001C5A60">
        <w:rPr>
          <w:rFonts w:ascii="Myriad Pro" w:hAnsi="Myriad Pro"/>
        </w:rPr>
        <w:t xml:space="preserve"> etc. </w:t>
      </w:r>
      <w:r w:rsidR="000045C6">
        <w:rPr>
          <w:rFonts w:ascii="Myriad Pro" w:hAnsi="Myriad Pro"/>
        </w:rPr>
        <w:t xml:space="preserve">Furthermore, the ACSH plans to devote some of its efforts in resource mobilisation activities aspiring to attract development funds from international donors and/or other development organisations from its participating countries. </w:t>
      </w:r>
    </w:p>
    <w:p w14:paraId="4AC81B22" w14:textId="7AA21F7D" w:rsidR="001C5A60" w:rsidRDefault="001C5A60" w:rsidP="00106A5F">
      <w:pPr>
        <w:rPr>
          <w:rFonts w:ascii="Myriad Pro" w:hAnsi="Myriad Pro"/>
        </w:rPr>
      </w:pPr>
      <w:r>
        <w:rPr>
          <w:rFonts w:ascii="Myriad Pro" w:hAnsi="Myriad Pro"/>
        </w:rPr>
        <w:t xml:space="preserve">The third area of concern is whether the experience and knowledge exchange </w:t>
      </w:r>
      <w:r w:rsidR="00B33C15">
        <w:rPr>
          <w:rFonts w:ascii="Myriad Pro" w:hAnsi="Myriad Pro"/>
        </w:rPr>
        <w:t xml:space="preserve">activities will yield tangible </w:t>
      </w:r>
      <w:r>
        <w:rPr>
          <w:rFonts w:ascii="Myriad Pro" w:hAnsi="Myriad Pro"/>
        </w:rPr>
        <w:t>among the participating countries, e.g.</w:t>
      </w:r>
      <w:r w:rsidR="00AB04B8">
        <w:rPr>
          <w:rFonts w:ascii="Myriad Pro" w:hAnsi="Myriad Pro"/>
        </w:rPr>
        <w:t>,</w:t>
      </w:r>
      <w:r>
        <w:rPr>
          <w:rFonts w:ascii="Myriad Pro" w:hAnsi="Myriad Pro"/>
        </w:rPr>
        <w:t xml:space="preserve"> witness the initiation of some innovative practices in the public sector or observe significant changes in public service delivery and the extent to which public services have been digitalised. It is assumed that in alleviating any adverse outcomes in this area, the ACSH will pay particular attention to ensuring that activities proposed for implementation by the participating countries are viable and could be completed – or at least be well under way – within the project cycle, as well as being sustainable beyond the completion of this project. </w:t>
      </w:r>
    </w:p>
    <w:p w14:paraId="79C5CEF9" w14:textId="77777777" w:rsidR="001C5A60" w:rsidRDefault="001C5A60" w:rsidP="00106A5F">
      <w:pPr>
        <w:rPr>
          <w:rFonts w:ascii="Myriad Pro" w:hAnsi="Myriad Pro"/>
        </w:rPr>
      </w:pPr>
      <w:r>
        <w:rPr>
          <w:rFonts w:ascii="Myriad Pro" w:hAnsi="Myriad Pro"/>
        </w:rPr>
        <w:t>Another risk involved in project implementation is fluctuations in currency exchange levels. Thus, project funds will be held in USD and be exchanged into local currency at the time close to disbursement.</w:t>
      </w:r>
    </w:p>
    <w:p w14:paraId="281D2B47" w14:textId="544905CD" w:rsidR="00460659" w:rsidRPr="00CB189F" w:rsidRDefault="002F14AB" w:rsidP="00106A5F">
      <w:pPr>
        <w:rPr>
          <w:rFonts w:ascii="Myriad Pro" w:hAnsi="Myriad Pro"/>
          <w:b/>
          <w:i/>
        </w:rPr>
      </w:pPr>
      <w:r w:rsidRPr="00CB189F">
        <w:rPr>
          <w:rFonts w:ascii="Myriad Pro" w:hAnsi="Myriad Pro"/>
          <w:b/>
          <w:i/>
        </w:rPr>
        <w:t>Stakeholder Engagement</w:t>
      </w:r>
    </w:p>
    <w:p w14:paraId="7FD4A42C" w14:textId="751BF4C3" w:rsidR="00A75708" w:rsidRDefault="000976D9" w:rsidP="00106A5F">
      <w:pPr>
        <w:rPr>
          <w:rFonts w:ascii="Myriad Pro" w:hAnsi="Myriad Pro"/>
          <w:szCs w:val="22"/>
        </w:rPr>
      </w:pPr>
      <w:r>
        <w:rPr>
          <w:rFonts w:ascii="Myriad Pro" w:hAnsi="Myriad Pro"/>
          <w:szCs w:val="22"/>
        </w:rPr>
        <w:t xml:space="preserve">The key stakeholders of this project </w:t>
      </w:r>
      <w:r w:rsidR="00393AB8">
        <w:rPr>
          <w:rFonts w:ascii="Myriad Pro" w:hAnsi="Myriad Pro"/>
          <w:szCs w:val="22"/>
        </w:rPr>
        <w:t xml:space="preserve">include participating countries, and </w:t>
      </w:r>
      <w:r w:rsidR="006A1A66">
        <w:rPr>
          <w:rFonts w:ascii="Myriad Pro" w:hAnsi="Myriad Pro"/>
          <w:szCs w:val="22"/>
        </w:rPr>
        <w:t xml:space="preserve">their </w:t>
      </w:r>
      <w:r w:rsidR="0097619F">
        <w:rPr>
          <w:rFonts w:ascii="Myriad Pro" w:hAnsi="Myriad Pro"/>
          <w:szCs w:val="22"/>
        </w:rPr>
        <w:t xml:space="preserve">government institutions and agencies </w:t>
      </w:r>
      <w:r w:rsidR="00031AB0">
        <w:rPr>
          <w:rFonts w:ascii="Myriad Pro" w:hAnsi="Myriad Pro"/>
          <w:szCs w:val="22"/>
        </w:rPr>
        <w:t>responsible for</w:t>
      </w:r>
      <w:r w:rsidR="0097619F">
        <w:rPr>
          <w:rFonts w:ascii="Myriad Pro" w:hAnsi="Myriad Pro"/>
          <w:szCs w:val="22"/>
        </w:rPr>
        <w:t xml:space="preserve"> civil service development and </w:t>
      </w:r>
      <w:r w:rsidR="003A2BC8">
        <w:rPr>
          <w:rFonts w:ascii="Myriad Pro" w:hAnsi="Myriad Pro"/>
          <w:szCs w:val="22"/>
        </w:rPr>
        <w:t xml:space="preserve">public service delivery, </w:t>
      </w:r>
      <w:r w:rsidR="0097619F">
        <w:rPr>
          <w:rFonts w:ascii="Myriad Pro" w:hAnsi="Myriad Pro"/>
          <w:szCs w:val="22"/>
        </w:rPr>
        <w:t xml:space="preserve">as well as public administration educational institutions </w:t>
      </w:r>
      <w:r w:rsidR="0047059C">
        <w:rPr>
          <w:rFonts w:ascii="Myriad Pro" w:hAnsi="Myriad Pro"/>
          <w:szCs w:val="22"/>
        </w:rPr>
        <w:t xml:space="preserve">engaged in </w:t>
      </w:r>
      <w:r w:rsidR="006A1A66">
        <w:rPr>
          <w:rFonts w:ascii="Myriad Pro" w:hAnsi="Myriad Pro"/>
          <w:szCs w:val="22"/>
        </w:rPr>
        <w:t xml:space="preserve">public administration and </w:t>
      </w:r>
      <w:r w:rsidR="0047059C">
        <w:rPr>
          <w:rFonts w:ascii="Myriad Pro" w:hAnsi="Myriad Pro"/>
          <w:szCs w:val="22"/>
        </w:rPr>
        <w:t>civil service professionalisation</w:t>
      </w:r>
      <w:r w:rsidR="006D3BBD">
        <w:rPr>
          <w:rFonts w:ascii="Myriad Pro" w:hAnsi="Myriad Pro"/>
          <w:szCs w:val="22"/>
        </w:rPr>
        <w:t>, e.g.</w:t>
      </w:r>
      <w:r w:rsidR="00BF700F">
        <w:rPr>
          <w:rFonts w:ascii="Myriad Pro" w:hAnsi="Myriad Pro"/>
          <w:szCs w:val="22"/>
        </w:rPr>
        <w:t>,</w:t>
      </w:r>
      <w:r w:rsidR="006D3BBD">
        <w:rPr>
          <w:rFonts w:ascii="Myriad Pro" w:hAnsi="Myriad Pro"/>
          <w:szCs w:val="22"/>
        </w:rPr>
        <w:t xml:space="preserve"> public administration academies in the countries of the region</w:t>
      </w:r>
      <w:r w:rsidR="007D5DED">
        <w:rPr>
          <w:rFonts w:ascii="Myriad Pro" w:hAnsi="Myriad Pro"/>
          <w:szCs w:val="22"/>
        </w:rPr>
        <w:t xml:space="preserve">, including the Academy of Public Administration </w:t>
      </w:r>
      <w:r w:rsidR="007C1292">
        <w:rPr>
          <w:rFonts w:ascii="Myriad Pro" w:hAnsi="Myriad Pro"/>
          <w:szCs w:val="22"/>
          <w:lang w:val="en-US"/>
        </w:rPr>
        <w:t xml:space="preserve">under the President </w:t>
      </w:r>
      <w:r w:rsidR="007D5DED">
        <w:rPr>
          <w:rFonts w:ascii="Myriad Pro" w:hAnsi="Myriad Pro"/>
          <w:szCs w:val="22"/>
        </w:rPr>
        <w:t>of the Republic of Kazakhstan, which is considered a primary partner in developing and disseminating numerous research products, as well as assisting in the provision of capacity building initiatives</w:t>
      </w:r>
      <w:r w:rsidR="003A2BC8">
        <w:rPr>
          <w:rFonts w:ascii="Myriad Pro" w:hAnsi="Myriad Pro"/>
          <w:szCs w:val="22"/>
        </w:rPr>
        <w:t xml:space="preserve">. </w:t>
      </w:r>
      <w:r w:rsidR="007808A6">
        <w:rPr>
          <w:rFonts w:ascii="Myriad Pro" w:hAnsi="Myriad Pro"/>
          <w:szCs w:val="22"/>
        </w:rPr>
        <w:t>The level of engagement between the ACSH and the project stakeholders vary in terms of their goals, scope, size</w:t>
      </w:r>
      <w:r w:rsidR="003C74E2">
        <w:rPr>
          <w:rFonts w:ascii="Myriad Pro" w:hAnsi="Myriad Pro"/>
          <w:szCs w:val="22"/>
        </w:rPr>
        <w:t>,</w:t>
      </w:r>
      <w:r w:rsidR="007808A6">
        <w:rPr>
          <w:rFonts w:ascii="Myriad Pro" w:hAnsi="Myriad Pro"/>
          <w:szCs w:val="22"/>
        </w:rPr>
        <w:t xml:space="preserve"> and level of engagement.  </w:t>
      </w:r>
    </w:p>
    <w:p w14:paraId="5B181301" w14:textId="334C1C6C" w:rsidR="004B053F" w:rsidRDefault="000C3EF4" w:rsidP="00106A5F">
      <w:pPr>
        <w:rPr>
          <w:rFonts w:ascii="Myriad Pro" w:hAnsi="Myriad Pro"/>
          <w:szCs w:val="22"/>
        </w:rPr>
      </w:pPr>
      <w:r>
        <w:rPr>
          <w:rFonts w:ascii="Myriad Pro" w:hAnsi="Myriad Pro"/>
          <w:szCs w:val="22"/>
        </w:rPr>
        <w:lastRenderedPageBreak/>
        <w:t xml:space="preserve">The target group of the project are government officials and executives of central and local agencies and government departments, as well as employees of state organisations and institutions that are responsible for civil service policy formulation and implementation and for public service delivery </w:t>
      </w:r>
      <w:r w:rsidR="00A75708">
        <w:rPr>
          <w:rFonts w:ascii="Myriad Pro" w:hAnsi="Myriad Pro"/>
          <w:szCs w:val="22"/>
        </w:rPr>
        <w:t xml:space="preserve">and </w:t>
      </w:r>
      <w:r>
        <w:rPr>
          <w:rFonts w:ascii="Myriad Pro" w:hAnsi="Myriad Pro"/>
          <w:szCs w:val="22"/>
        </w:rPr>
        <w:t>digitalisation</w:t>
      </w:r>
      <w:r w:rsidR="003C381F">
        <w:rPr>
          <w:rFonts w:ascii="Myriad Pro" w:hAnsi="Myriad Pro"/>
          <w:szCs w:val="22"/>
        </w:rPr>
        <w:t xml:space="preserve"> of public services</w:t>
      </w:r>
      <w:r>
        <w:rPr>
          <w:rFonts w:ascii="Myriad Pro" w:hAnsi="Myriad Pro"/>
          <w:szCs w:val="22"/>
        </w:rPr>
        <w:t xml:space="preserve">. Furthermore, policy makers and experts, who play a role in advancing </w:t>
      </w:r>
      <w:r w:rsidR="00A75708">
        <w:rPr>
          <w:rFonts w:ascii="Myriad Pro" w:hAnsi="Myriad Pro"/>
          <w:szCs w:val="22"/>
        </w:rPr>
        <w:t xml:space="preserve">the </w:t>
      </w:r>
      <w:r>
        <w:rPr>
          <w:rFonts w:ascii="Myriad Pro" w:hAnsi="Myriad Pro"/>
          <w:szCs w:val="22"/>
        </w:rPr>
        <w:t>adaptation and implementation of reform and development initiatives in these areas.</w:t>
      </w:r>
      <w:r w:rsidR="004B053F">
        <w:rPr>
          <w:rFonts w:ascii="Myriad Pro" w:hAnsi="Myriad Pro"/>
          <w:szCs w:val="22"/>
        </w:rPr>
        <w:t xml:space="preserve"> </w:t>
      </w:r>
      <w:r w:rsidR="006A1A66">
        <w:rPr>
          <w:rFonts w:ascii="Myriad Pro" w:hAnsi="Myriad Pro"/>
          <w:szCs w:val="22"/>
        </w:rPr>
        <w:t xml:space="preserve">In this framework, </w:t>
      </w:r>
      <w:r w:rsidR="004B053F">
        <w:rPr>
          <w:rFonts w:ascii="Myriad Pro" w:hAnsi="Myriad Pro"/>
          <w:szCs w:val="22"/>
        </w:rPr>
        <w:t xml:space="preserve">the ACSH involves a wide range of key government entities in Kazakhstan – central and regional – as partners and it organises and delivers special capacity building activities on various demand-driven topics, and in congruence with the strategic objectives of the Government of Kazakhstan. </w:t>
      </w:r>
    </w:p>
    <w:p w14:paraId="41C22D91" w14:textId="4BCF803A" w:rsidR="00A17CB4" w:rsidRPr="001C0012" w:rsidRDefault="00A17CB4" w:rsidP="00106A5F">
      <w:pPr>
        <w:rPr>
          <w:rFonts w:ascii="Myriad Pro" w:hAnsi="Myriad Pro"/>
          <w:szCs w:val="22"/>
        </w:rPr>
      </w:pPr>
      <w:r w:rsidRPr="002F4A7F">
        <w:rPr>
          <w:rFonts w:ascii="Myriad Pro" w:hAnsi="Myriad Pro"/>
          <w:szCs w:val="22"/>
        </w:rPr>
        <w:t xml:space="preserve">The key beneficiaries of </w:t>
      </w:r>
      <w:r w:rsidR="006A1A66">
        <w:rPr>
          <w:rFonts w:ascii="Myriad Pro" w:hAnsi="Myriad Pro"/>
          <w:szCs w:val="22"/>
        </w:rPr>
        <w:t xml:space="preserve">the </w:t>
      </w:r>
      <w:r w:rsidRPr="002F4A7F">
        <w:rPr>
          <w:rFonts w:ascii="Myriad Pro" w:hAnsi="Myriad Pro"/>
          <w:szCs w:val="22"/>
        </w:rPr>
        <w:t>ACSH capacity building and learning programmes will be the public sector personnel, as well as from other sectors (e.g., private, academia, civil society organi</w:t>
      </w:r>
      <w:r w:rsidR="000373BA">
        <w:rPr>
          <w:rFonts w:ascii="Myriad Pro" w:hAnsi="Myriad Pro"/>
          <w:szCs w:val="22"/>
        </w:rPr>
        <w:t>s</w:t>
      </w:r>
      <w:r w:rsidRPr="002F4A7F">
        <w:rPr>
          <w:rFonts w:ascii="Myriad Pro" w:hAnsi="Myriad Pro"/>
          <w:szCs w:val="22"/>
        </w:rPr>
        <w:t>ations), who may also contribute to - and/or partner with - national institutions in public sector development, effectiveness</w:t>
      </w:r>
      <w:r w:rsidR="000C3EF4">
        <w:rPr>
          <w:rFonts w:ascii="Myriad Pro" w:hAnsi="Myriad Pro"/>
          <w:szCs w:val="22"/>
        </w:rPr>
        <w:t>,</w:t>
      </w:r>
      <w:r w:rsidRPr="002F4A7F">
        <w:rPr>
          <w:rFonts w:ascii="Myriad Pro" w:hAnsi="Myriad Pro"/>
          <w:szCs w:val="22"/>
        </w:rPr>
        <w:t xml:space="preserve"> and efficiency efforts.</w:t>
      </w:r>
      <w:r>
        <w:rPr>
          <w:rFonts w:ascii="Myriad Pro" w:hAnsi="Myriad Pro"/>
          <w:szCs w:val="22"/>
        </w:rPr>
        <w:t xml:space="preserve"> </w:t>
      </w:r>
      <w:r w:rsidRPr="001C0012">
        <w:rPr>
          <w:rFonts w:ascii="Myriad Pro" w:hAnsi="Myriad Pro"/>
          <w:szCs w:val="22"/>
        </w:rPr>
        <w:t xml:space="preserve">The </w:t>
      </w:r>
      <w:r>
        <w:rPr>
          <w:rFonts w:ascii="Myriad Pro" w:hAnsi="Myriad Pro"/>
          <w:szCs w:val="22"/>
        </w:rPr>
        <w:t>ACSH</w:t>
      </w:r>
      <w:r w:rsidRPr="001C0012">
        <w:rPr>
          <w:rFonts w:ascii="Myriad Pro" w:hAnsi="Myriad Pro"/>
          <w:szCs w:val="22"/>
        </w:rPr>
        <w:t xml:space="preserve"> will ensure gender balance among the participants in all its learning and training activities.</w:t>
      </w:r>
    </w:p>
    <w:p w14:paraId="5C197E91" w14:textId="1D07C51A" w:rsidR="000976D9" w:rsidRDefault="004C7442" w:rsidP="00106A5F">
      <w:pPr>
        <w:rPr>
          <w:rFonts w:ascii="Myriad Pro" w:hAnsi="Myriad Pro"/>
          <w:szCs w:val="22"/>
        </w:rPr>
      </w:pPr>
      <w:r>
        <w:rPr>
          <w:rFonts w:ascii="Myriad Pro" w:hAnsi="Myriad Pro"/>
          <w:szCs w:val="22"/>
        </w:rPr>
        <w:t>The ultimate beneficiaries of the project’s outcomes are the citizens of the participating countries</w:t>
      </w:r>
      <w:r w:rsidR="00B777B2">
        <w:rPr>
          <w:rFonts w:ascii="Myriad Pro" w:hAnsi="Myriad Pro"/>
          <w:szCs w:val="22"/>
        </w:rPr>
        <w:t>, who will benefit through the introduction of innovati</w:t>
      </w:r>
      <w:r w:rsidR="00EC496A">
        <w:rPr>
          <w:rFonts w:ascii="Myriad Pro" w:hAnsi="Myriad Pro"/>
          <w:szCs w:val="22"/>
        </w:rPr>
        <w:t xml:space="preserve">ve policies and practices as a result of collaborative work of the ACSH participating countries, or through improved and more effective communication between the </w:t>
      </w:r>
      <w:r w:rsidR="0089719C">
        <w:rPr>
          <w:rFonts w:ascii="Myriad Pro" w:hAnsi="Myriad Pro"/>
          <w:szCs w:val="22"/>
        </w:rPr>
        <w:t xml:space="preserve">Government and </w:t>
      </w:r>
      <w:r w:rsidR="00EC496A">
        <w:rPr>
          <w:rFonts w:ascii="Myriad Pro" w:hAnsi="Myriad Pro"/>
          <w:szCs w:val="22"/>
        </w:rPr>
        <w:t>Administration and the citizens, or throu</w:t>
      </w:r>
      <w:r w:rsidR="00600A0A">
        <w:rPr>
          <w:rFonts w:ascii="Myriad Pro" w:hAnsi="Myriad Pro"/>
          <w:szCs w:val="22"/>
        </w:rPr>
        <w:t>gh further digitalisation of public services and their provision through differentiated channels of delivery.</w:t>
      </w:r>
      <w:r w:rsidR="000373BA">
        <w:rPr>
          <w:rFonts w:ascii="Myriad Pro" w:hAnsi="Myriad Pro"/>
          <w:szCs w:val="22"/>
        </w:rPr>
        <w:t xml:space="preserve"> To this end, the </w:t>
      </w:r>
      <w:r w:rsidR="000976D9">
        <w:rPr>
          <w:rFonts w:ascii="Myriad Pro" w:hAnsi="Myriad Pro"/>
          <w:szCs w:val="22"/>
        </w:rPr>
        <w:t>Astana Civil Service Hub</w:t>
      </w:r>
      <w:r w:rsidR="009D62F0">
        <w:rPr>
          <w:rFonts w:ascii="Myriad Pro" w:hAnsi="Myriad Pro"/>
          <w:szCs w:val="22"/>
        </w:rPr>
        <w:t xml:space="preserve"> - </w:t>
      </w:r>
      <w:r w:rsidR="006D3BBD">
        <w:rPr>
          <w:rFonts w:ascii="Myriad Pro" w:hAnsi="Myriad Pro"/>
          <w:szCs w:val="22"/>
        </w:rPr>
        <w:t xml:space="preserve">on many occasions in cooperation </w:t>
      </w:r>
      <w:r w:rsidR="003A2BC8">
        <w:rPr>
          <w:rFonts w:ascii="Myriad Pro" w:hAnsi="Myriad Pro"/>
          <w:szCs w:val="22"/>
        </w:rPr>
        <w:t xml:space="preserve">with international, regional, and national organisations involved in </w:t>
      </w:r>
      <w:r w:rsidR="00A35B2C">
        <w:rPr>
          <w:rFonts w:ascii="Myriad Pro" w:hAnsi="Myriad Pro"/>
          <w:szCs w:val="22"/>
        </w:rPr>
        <w:t xml:space="preserve">public administration transformation, </w:t>
      </w:r>
      <w:r w:rsidR="003A2BC8">
        <w:rPr>
          <w:rFonts w:ascii="Myriad Pro" w:hAnsi="Myriad Pro"/>
          <w:szCs w:val="22"/>
        </w:rPr>
        <w:t>civil service professionalisation and public service delivery digitalisation processes</w:t>
      </w:r>
      <w:r w:rsidR="0069045C">
        <w:rPr>
          <w:rFonts w:ascii="Myriad Pro" w:hAnsi="Myriad Pro"/>
          <w:szCs w:val="22"/>
        </w:rPr>
        <w:t xml:space="preserve">, </w:t>
      </w:r>
      <w:r w:rsidR="0069045C">
        <w:rPr>
          <w:rFonts w:ascii="Myriad Pro" w:hAnsi="Myriad Pro"/>
        </w:rPr>
        <w:t xml:space="preserve">prevention of corruption, </w:t>
      </w:r>
      <w:r w:rsidR="0069045C">
        <w:rPr>
          <w:rFonts w:ascii="Myriad Pro" w:hAnsi="Myriad Pro"/>
          <w:lang w:val="en-US"/>
        </w:rPr>
        <w:t xml:space="preserve">enhancement of human resource management in </w:t>
      </w:r>
      <w:r w:rsidR="001D2B38">
        <w:rPr>
          <w:rFonts w:ascii="Myriad Pro" w:hAnsi="Myriad Pro"/>
          <w:lang w:val="en-US"/>
        </w:rPr>
        <w:t xml:space="preserve">the </w:t>
      </w:r>
      <w:r w:rsidR="0069045C">
        <w:rPr>
          <w:rFonts w:ascii="Myriad Pro" w:hAnsi="Myriad Pro"/>
          <w:lang w:val="en-US"/>
        </w:rPr>
        <w:t>judicial system</w:t>
      </w:r>
      <w:r w:rsidR="003A2BC8">
        <w:rPr>
          <w:rFonts w:ascii="Myriad Pro" w:hAnsi="Myriad Pro"/>
          <w:szCs w:val="22"/>
        </w:rPr>
        <w:t xml:space="preserve"> </w:t>
      </w:r>
      <w:r w:rsidR="009D62F0">
        <w:rPr>
          <w:rFonts w:ascii="Myriad Pro" w:hAnsi="Myriad Pro"/>
          <w:szCs w:val="22"/>
        </w:rPr>
        <w:t xml:space="preserve">- </w:t>
      </w:r>
      <w:r w:rsidR="003A2BC8">
        <w:rPr>
          <w:rFonts w:ascii="Myriad Pro" w:hAnsi="Myriad Pro"/>
          <w:szCs w:val="22"/>
        </w:rPr>
        <w:t>facilitate</w:t>
      </w:r>
      <w:r w:rsidR="00623E2F">
        <w:rPr>
          <w:rFonts w:ascii="Myriad Pro" w:hAnsi="Myriad Pro"/>
          <w:szCs w:val="22"/>
        </w:rPr>
        <w:t>s</w:t>
      </w:r>
      <w:r w:rsidR="003A2BC8">
        <w:rPr>
          <w:rFonts w:ascii="Myriad Pro" w:hAnsi="Myriad Pro"/>
          <w:szCs w:val="22"/>
        </w:rPr>
        <w:t xml:space="preserve"> exchange of relevant experience, knowledge</w:t>
      </w:r>
      <w:r w:rsidR="00BA11B4">
        <w:rPr>
          <w:rFonts w:ascii="Myriad Pro" w:hAnsi="Myriad Pro"/>
          <w:szCs w:val="22"/>
        </w:rPr>
        <w:t xml:space="preserve"> and latest innovations in the field and support</w:t>
      </w:r>
      <w:r w:rsidR="00623E2F">
        <w:rPr>
          <w:rFonts w:ascii="Myriad Pro" w:hAnsi="Myriad Pro"/>
          <w:szCs w:val="22"/>
        </w:rPr>
        <w:t>s</w:t>
      </w:r>
      <w:r w:rsidR="00BA11B4">
        <w:rPr>
          <w:rFonts w:ascii="Myriad Pro" w:hAnsi="Myriad Pro"/>
          <w:szCs w:val="22"/>
        </w:rPr>
        <w:t xml:space="preserve"> their eventual implementation</w:t>
      </w:r>
      <w:r w:rsidR="009D62F0">
        <w:rPr>
          <w:rFonts w:ascii="Myriad Pro" w:hAnsi="Myriad Pro"/>
          <w:szCs w:val="22"/>
        </w:rPr>
        <w:t xml:space="preserve"> through capacity building </w:t>
      </w:r>
      <w:r w:rsidR="00623E2F">
        <w:rPr>
          <w:rFonts w:ascii="Myriad Pro" w:hAnsi="Myriad Pro"/>
          <w:szCs w:val="22"/>
        </w:rPr>
        <w:t xml:space="preserve">and other </w:t>
      </w:r>
      <w:r w:rsidR="009D62F0">
        <w:rPr>
          <w:rFonts w:ascii="Myriad Pro" w:hAnsi="Myriad Pro"/>
          <w:szCs w:val="22"/>
        </w:rPr>
        <w:t>activities</w:t>
      </w:r>
      <w:r w:rsidR="00600A0A">
        <w:rPr>
          <w:rFonts w:ascii="Myriad Pro" w:hAnsi="Myriad Pro"/>
          <w:szCs w:val="22"/>
        </w:rPr>
        <w:t xml:space="preserve"> to advance the mandate of the project</w:t>
      </w:r>
      <w:r w:rsidR="00BA11B4">
        <w:rPr>
          <w:rFonts w:ascii="Myriad Pro" w:hAnsi="Myriad Pro"/>
          <w:szCs w:val="22"/>
        </w:rPr>
        <w:t xml:space="preserve">. </w:t>
      </w:r>
    </w:p>
    <w:p w14:paraId="16423EF8" w14:textId="77777777" w:rsidR="00B77E85" w:rsidRDefault="000C3EF4" w:rsidP="00106A5F">
      <w:pPr>
        <w:rPr>
          <w:rFonts w:ascii="Myriad Pro" w:hAnsi="Myriad Pro"/>
          <w:iCs/>
        </w:rPr>
      </w:pPr>
      <w:r>
        <w:rPr>
          <w:rFonts w:ascii="Myriad Pro" w:hAnsi="Myriad Pro"/>
          <w:szCs w:val="22"/>
        </w:rPr>
        <w:t xml:space="preserve">The project is also a recognised example </w:t>
      </w:r>
      <w:r w:rsidR="00627F57">
        <w:rPr>
          <w:rFonts w:ascii="Myriad Pro" w:hAnsi="Myriad Pro"/>
          <w:szCs w:val="22"/>
        </w:rPr>
        <w:t xml:space="preserve">of </w:t>
      </w:r>
      <w:r w:rsidR="005167A2">
        <w:rPr>
          <w:rFonts w:ascii="Myriad Pro" w:hAnsi="Myriad Pro"/>
          <w:szCs w:val="22"/>
        </w:rPr>
        <w:t xml:space="preserve">triangular cooperation (TrC), </w:t>
      </w:r>
      <w:r>
        <w:rPr>
          <w:rFonts w:ascii="Myriad Pro" w:hAnsi="Myriad Pro"/>
          <w:szCs w:val="22"/>
        </w:rPr>
        <w:t xml:space="preserve">as most of its activities </w:t>
      </w:r>
      <w:r w:rsidR="00FD3B32">
        <w:rPr>
          <w:rFonts w:ascii="Myriad Pro" w:hAnsi="Myriad Pro"/>
          <w:iCs/>
        </w:rPr>
        <w:t>are based on exchange of experience and practices among countries at different levels of development</w:t>
      </w:r>
      <w:r w:rsidR="00600A0A">
        <w:rPr>
          <w:rFonts w:ascii="Myriad Pro" w:hAnsi="Myriad Pro"/>
          <w:iCs/>
        </w:rPr>
        <w:t>, and from different parts of the world</w:t>
      </w:r>
      <w:r w:rsidR="00FD3B32">
        <w:rPr>
          <w:rFonts w:ascii="Myriad Pro" w:hAnsi="Myriad Pro"/>
          <w:iCs/>
        </w:rPr>
        <w:t xml:space="preserve">. </w:t>
      </w:r>
      <w:r w:rsidR="009F0E5B">
        <w:rPr>
          <w:rFonts w:ascii="Myriad Pro" w:hAnsi="Myriad Pro"/>
          <w:iCs/>
        </w:rPr>
        <w:t xml:space="preserve">Cooperation schemes consisting of countries of Europe and the CIS and the Caucasus </w:t>
      </w:r>
      <w:r w:rsidR="005E06E0">
        <w:rPr>
          <w:rFonts w:ascii="Myriad Pro" w:hAnsi="Myriad Pro"/>
          <w:iCs/>
        </w:rPr>
        <w:t xml:space="preserve">for exchange of expertise in the relevant policy areas are already in operation. </w:t>
      </w:r>
      <w:r w:rsidR="00623E2F">
        <w:rPr>
          <w:rFonts w:ascii="Myriad Pro" w:hAnsi="Myriad Pro"/>
          <w:iCs/>
        </w:rPr>
        <w:t xml:space="preserve">For example, </w:t>
      </w:r>
      <w:r w:rsidR="007602DE">
        <w:rPr>
          <w:rFonts w:ascii="Myriad Pro" w:hAnsi="Myriad Pro"/>
          <w:iCs/>
        </w:rPr>
        <w:t xml:space="preserve">the </w:t>
      </w:r>
      <w:r w:rsidR="00FD3B32">
        <w:rPr>
          <w:rFonts w:ascii="Myriad Pro" w:hAnsi="Myriad Pro"/>
          <w:iCs/>
        </w:rPr>
        <w:t>Europe-Asia and East-East partnerships and networks</w:t>
      </w:r>
      <w:r w:rsidR="007602DE">
        <w:rPr>
          <w:rFonts w:ascii="Myriad Pro" w:hAnsi="Myriad Pro"/>
          <w:iCs/>
        </w:rPr>
        <w:t xml:space="preserve"> of which the Astana Civil Service Hub is an active member, as well as through </w:t>
      </w:r>
      <w:r w:rsidR="00623E2F">
        <w:rPr>
          <w:rFonts w:ascii="Myriad Pro" w:hAnsi="Myriad Pro"/>
          <w:iCs/>
        </w:rPr>
        <w:t xml:space="preserve">its </w:t>
      </w:r>
      <w:r w:rsidR="007602DE">
        <w:rPr>
          <w:rFonts w:ascii="Myriad Pro" w:hAnsi="Myriad Pro"/>
          <w:iCs/>
        </w:rPr>
        <w:t xml:space="preserve">Peer-to-Peer Learning Alliances, </w:t>
      </w:r>
      <w:r w:rsidR="00623E2F">
        <w:rPr>
          <w:rFonts w:ascii="Myriad Pro" w:hAnsi="Myriad Pro"/>
          <w:iCs/>
        </w:rPr>
        <w:t xml:space="preserve">which comprise </w:t>
      </w:r>
      <w:r w:rsidR="007602DE">
        <w:rPr>
          <w:rFonts w:ascii="Myriad Pro" w:hAnsi="Myriad Pro"/>
          <w:iCs/>
        </w:rPr>
        <w:t>both advanced and developing countries</w:t>
      </w:r>
      <w:r w:rsidR="00FD3B32">
        <w:rPr>
          <w:rFonts w:ascii="Myriad Pro" w:hAnsi="Myriad Pro"/>
          <w:iCs/>
        </w:rPr>
        <w:t xml:space="preserve">. </w:t>
      </w:r>
    </w:p>
    <w:p w14:paraId="367F6A43" w14:textId="22DF6F94" w:rsidR="00CC7598" w:rsidRPr="00CC7598" w:rsidRDefault="005167A2" w:rsidP="00106A5F">
      <w:pPr>
        <w:rPr>
          <w:rFonts w:ascii="Myriad Pro" w:hAnsi="Myriad Pro"/>
          <w:iCs/>
        </w:rPr>
      </w:pPr>
      <w:r>
        <w:rPr>
          <w:rFonts w:ascii="Myriad Pro" w:hAnsi="Myriad Pro"/>
          <w:iCs/>
        </w:rPr>
        <w:t xml:space="preserve">Furthermore, </w:t>
      </w:r>
      <w:r w:rsidR="00E7023F">
        <w:rPr>
          <w:rFonts w:ascii="Myriad Pro" w:hAnsi="Myriad Pro"/>
          <w:iCs/>
        </w:rPr>
        <w:t>the ACSH recently renewed its collaboration with the United Nations Office for South-South Cooperation (SSC) to strengthen their cooperation activities.</w:t>
      </w:r>
      <w:r w:rsidR="00CC7598">
        <w:rPr>
          <w:rStyle w:val="CommentReference"/>
        </w:rPr>
        <w:t xml:space="preserve"> </w:t>
      </w:r>
      <w:r w:rsidR="00CC7598" w:rsidRPr="00CC7598">
        <w:rPr>
          <w:rFonts w:ascii="Myriad Pro" w:hAnsi="Myriad Pro"/>
          <w:iCs/>
        </w:rPr>
        <w:t xml:space="preserve">The ACSH has cooperated with the South-South Network on numerous occasions in the past. </w:t>
      </w:r>
      <w:r w:rsidR="00B77E85">
        <w:rPr>
          <w:rFonts w:ascii="Myriad Pro" w:hAnsi="Myriad Pro"/>
          <w:iCs/>
        </w:rPr>
        <w:t>For example, the o</w:t>
      </w:r>
      <w:r w:rsidR="00CC7598" w:rsidRPr="00CC7598">
        <w:rPr>
          <w:rFonts w:ascii="Myriad Pro" w:hAnsi="Myriad Pro"/>
          <w:iCs/>
        </w:rPr>
        <w:t xml:space="preserve">rganisation of a joint workshop of the ACSH and SSN4PSI on “Effective Matchmaking for Public Service innovations” (Astana, 9 June 2018). This event brought together dignitaries and policymakers from both developing and developed nations where partnerships were formed, and success stories were shared. This matchmaking event generated 13 potential partnerships for better public service delivery from ten countries. Another event was held on the Global South-South Development Expo in the United Nations Headquarters in New York (28-30 November 2018). During this event, the ACSH supported and delegated to a peer of the P2P Alliance on E-Government to participate in the side event to present the ACSH Alliance as an innovative networking platform. Furthermore, the ACSH shared its experiences in achieving the 2030 Agenda, in the Fourth Regional Networking Forum on South-South and Triangular Cooperation for Arab States, Europe and the CIS (Istanbul, 28 June 2018). Moreover, a workshop for African civil servants on “Strengthening Bilateral and Multilateral Diplomacy in the context of Sustainable Development Goals” was jointly organised by the ACSH and Kazakhstan Foreign Affairs Ministry in Addis Ababa (Ethiopia).  This workshop brought together high-ranking diplomats from 35 African countries, representatives of the African Union and UNDP’s Global Centre for Public Service Excellence. The main objective of the workshop was to establish cooperation with the African diplomatic community in advancing sustainable development goals by deepening diplomatic </w:t>
      </w:r>
      <w:r w:rsidR="00CC7598" w:rsidRPr="00CC7598">
        <w:rPr>
          <w:rFonts w:ascii="Myriad Pro" w:hAnsi="Myriad Pro"/>
          <w:iCs/>
        </w:rPr>
        <w:lastRenderedPageBreak/>
        <w:t>capacities and using of South-South cooperation, to contribute to further development of bilateral and multilateral diplomacy</w:t>
      </w:r>
      <w:r w:rsidR="00CC7598">
        <w:rPr>
          <w:rFonts w:ascii="Myriad Pro" w:hAnsi="Myriad Pro"/>
          <w:iCs/>
        </w:rPr>
        <w:t>.</w:t>
      </w:r>
      <w:r w:rsidR="00CC7598">
        <w:rPr>
          <w:rStyle w:val="FootnoteReference"/>
          <w:iCs/>
        </w:rPr>
        <w:footnoteReference w:id="27"/>
      </w:r>
      <w:r w:rsidR="00CC7598" w:rsidRPr="00CC7598">
        <w:rPr>
          <w:rFonts w:ascii="Myriad Pro" w:hAnsi="Myriad Pro"/>
          <w:iCs/>
        </w:rPr>
        <w:t xml:space="preserve"> </w:t>
      </w:r>
    </w:p>
    <w:p w14:paraId="687466D2" w14:textId="77777777" w:rsidR="002F14AB" w:rsidRPr="00CB189F" w:rsidRDefault="002F14AB" w:rsidP="00106A5F">
      <w:pPr>
        <w:rPr>
          <w:rFonts w:ascii="Myriad Pro" w:hAnsi="Myriad Pro"/>
          <w:b/>
          <w:i/>
        </w:rPr>
      </w:pPr>
      <w:r w:rsidRPr="00CB189F">
        <w:rPr>
          <w:rFonts w:ascii="Myriad Pro" w:hAnsi="Myriad Pro"/>
          <w:b/>
          <w:i/>
        </w:rPr>
        <w:t>Knowledge</w:t>
      </w:r>
    </w:p>
    <w:p w14:paraId="56C63BA0" w14:textId="0436FEBC" w:rsidR="007016C3" w:rsidRDefault="007016C3" w:rsidP="00106A5F">
      <w:pPr>
        <w:rPr>
          <w:rFonts w:ascii="Myriad Pro" w:hAnsi="Myriad Pro"/>
          <w:iCs/>
        </w:rPr>
      </w:pPr>
      <w:r>
        <w:rPr>
          <w:rFonts w:ascii="Myriad Pro" w:hAnsi="Myriad Pro"/>
          <w:iCs/>
        </w:rPr>
        <w:t xml:space="preserve">One of the three </w:t>
      </w:r>
      <w:r w:rsidR="00A35E2D">
        <w:rPr>
          <w:rFonts w:ascii="Myriad Pro" w:hAnsi="Myriad Pro"/>
          <w:iCs/>
        </w:rPr>
        <w:t xml:space="preserve">core </w:t>
      </w:r>
      <w:r>
        <w:rPr>
          <w:rFonts w:ascii="Myriad Pro" w:hAnsi="Myriad Pro"/>
          <w:iCs/>
        </w:rPr>
        <w:t xml:space="preserve">pillars of the ACSH is research and knowledge management, explicitly indicating its contribution in this area. </w:t>
      </w:r>
      <w:r w:rsidR="00B77E85">
        <w:rPr>
          <w:rFonts w:ascii="Myriad Pro" w:hAnsi="Myriad Pro"/>
          <w:iCs/>
        </w:rPr>
        <w:t xml:space="preserve">The ACSH </w:t>
      </w:r>
      <w:r>
        <w:rPr>
          <w:rFonts w:ascii="Myriad Pro" w:hAnsi="Myriad Pro"/>
          <w:iCs/>
        </w:rPr>
        <w:t>carries out research and analysis on public administration, civil service</w:t>
      </w:r>
      <w:r w:rsidR="00AC444B">
        <w:rPr>
          <w:rFonts w:ascii="Myriad Pro" w:hAnsi="Myriad Pro"/>
          <w:iCs/>
        </w:rPr>
        <w:t>,</w:t>
      </w:r>
      <w:r w:rsidR="001D2B38">
        <w:rPr>
          <w:rFonts w:ascii="Myriad Pro" w:hAnsi="Myriad Pro"/>
          <w:iCs/>
        </w:rPr>
        <w:t xml:space="preserve"> </w:t>
      </w:r>
      <w:r>
        <w:rPr>
          <w:rFonts w:ascii="Myriad Pro" w:hAnsi="Myriad Pro"/>
          <w:iCs/>
        </w:rPr>
        <w:t>public service delivery</w:t>
      </w:r>
      <w:r w:rsidR="00AC444B">
        <w:rPr>
          <w:rFonts w:ascii="Myriad Pro" w:hAnsi="Myriad Pro"/>
          <w:iCs/>
        </w:rPr>
        <w:t xml:space="preserve">, </w:t>
      </w:r>
      <w:r w:rsidR="00AC444B">
        <w:rPr>
          <w:rFonts w:ascii="Myriad Pro" w:hAnsi="Myriad Pro"/>
        </w:rPr>
        <w:t xml:space="preserve">prevention of corruption, </w:t>
      </w:r>
      <w:r w:rsidR="00AC444B">
        <w:rPr>
          <w:rFonts w:ascii="Myriad Pro" w:hAnsi="Myriad Pro"/>
          <w:lang w:val="en-US"/>
        </w:rPr>
        <w:t>enhancement of human resource management in judicial system</w:t>
      </w:r>
      <w:r>
        <w:rPr>
          <w:rFonts w:ascii="Myriad Pro" w:hAnsi="Myriad Pro"/>
          <w:iCs/>
        </w:rPr>
        <w:t xml:space="preserve"> issues that are of interest to </w:t>
      </w:r>
      <w:r w:rsidR="00A35B2C">
        <w:rPr>
          <w:rFonts w:ascii="Myriad Pro" w:hAnsi="Myriad Pro"/>
          <w:iCs/>
        </w:rPr>
        <w:t xml:space="preserve">its </w:t>
      </w:r>
      <w:r>
        <w:rPr>
          <w:rFonts w:ascii="Myriad Pro" w:hAnsi="Myriad Pro"/>
          <w:iCs/>
        </w:rPr>
        <w:t xml:space="preserve">participating countries. </w:t>
      </w:r>
      <w:r w:rsidR="00B8173C">
        <w:rPr>
          <w:rFonts w:ascii="Myriad Pro" w:hAnsi="Myriad Pro"/>
          <w:iCs/>
        </w:rPr>
        <w:t>The findings, conclusions and recommendations stemming from such research and analysis work are published and widely disseminated in many forms and formats, e.g.</w:t>
      </w:r>
      <w:r w:rsidR="002E0496">
        <w:rPr>
          <w:rFonts w:ascii="Myriad Pro" w:hAnsi="Myriad Pro"/>
          <w:iCs/>
        </w:rPr>
        <w:t>,</w:t>
      </w:r>
      <w:r w:rsidR="00B8173C">
        <w:rPr>
          <w:rFonts w:ascii="Myriad Pro" w:hAnsi="Myriad Pro"/>
          <w:iCs/>
        </w:rPr>
        <w:t xml:space="preserve"> books, case studies, thematic research papers, comparative analyses, </w:t>
      </w:r>
      <w:r w:rsidR="00B41799">
        <w:rPr>
          <w:rFonts w:ascii="Myriad Pro" w:hAnsi="Myriad Pro"/>
          <w:iCs/>
        </w:rPr>
        <w:t xml:space="preserve">and an open access journal; all </w:t>
      </w:r>
      <w:r w:rsidR="00A35E2D">
        <w:rPr>
          <w:rFonts w:ascii="Myriad Pro" w:hAnsi="Myriad Pro"/>
          <w:iCs/>
        </w:rPr>
        <w:t>in printed and electronic formats. The ACSH web portal serves as a</w:t>
      </w:r>
      <w:r w:rsidR="00B41799">
        <w:rPr>
          <w:rFonts w:ascii="Myriad Pro" w:hAnsi="Myriad Pro"/>
          <w:iCs/>
        </w:rPr>
        <w:t>n electronic</w:t>
      </w:r>
      <w:r w:rsidR="00A35E2D">
        <w:rPr>
          <w:rFonts w:ascii="Myriad Pro" w:hAnsi="Myriad Pro"/>
          <w:iCs/>
        </w:rPr>
        <w:t xml:space="preserve"> gateway to accessing the knowledge products it produces</w:t>
      </w:r>
      <w:r w:rsidR="00B41799">
        <w:rPr>
          <w:rFonts w:ascii="Myriad Pro" w:hAnsi="Myriad Pro"/>
          <w:iCs/>
        </w:rPr>
        <w:t xml:space="preserve">. </w:t>
      </w:r>
      <w:r w:rsidR="00015B9C">
        <w:rPr>
          <w:rFonts w:ascii="Myriad Pro" w:hAnsi="Myriad Pro"/>
          <w:iCs/>
        </w:rPr>
        <w:t>These knowledge products provid</w:t>
      </w:r>
      <w:r w:rsidR="00B41799">
        <w:rPr>
          <w:rFonts w:ascii="Myriad Pro" w:hAnsi="Myriad Pro"/>
          <w:iCs/>
        </w:rPr>
        <w:t xml:space="preserve">e </w:t>
      </w:r>
      <w:r w:rsidR="00015B9C">
        <w:rPr>
          <w:rFonts w:ascii="Myriad Pro" w:hAnsi="Myriad Pro"/>
          <w:iCs/>
        </w:rPr>
        <w:t>useful information, advice and guidance to policy makers and practitioners i</w:t>
      </w:r>
      <w:r w:rsidR="00B8173C">
        <w:rPr>
          <w:rFonts w:ascii="Myriad Pro" w:hAnsi="Myriad Pro"/>
          <w:iCs/>
        </w:rPr>
        <w:t xml:space="preserve">nvolved in </w:t>
      </w:r>
      <w:r w:rsidR="001938D7">
        <w:rPr>
          <w:rFonts w:ascii="Myriad Pro" w:hAnsi="Myriad Pro"/>
          <w:iCs/>
        </w:rPr>
        <w:t xml:space="preserve">innovation in government, </w:t>
      </w:r>
      <w:r w:rsidR="00B8173C">
        <w:rPr>
          <w:rFonts w:ascii="Myriad Pro" w:hAnsi="Myriad Pro"/>
          <w:iCs/>
        </w:rPr>
        <w:t xml:space="preserve">public administration </w:t>
      </w:r>
      <w:r w:rsidR="001938D7">
        <w:rPr>
          <w:rFonts w:ascii="Myriad Pro" w:hAnsi="Myriad Pro"/>
          <w:iCs/>
        </w:rPr>
        <w:t xml:space="preserve">transformation, </w:t>
      </w:r>
      <w:r w:rsidR="00B8173C">
        <w:rPr>
          <w:rFonts w:ascii="Myriad Pro" w:hAnsi="Myriad Pro"/>
          <w:iCs/>
        </w:rPr>
        <w:t xml:space="preserve">civil service </w:t>
      </w:r>
      <w:r w:rsidR="00DF2208">
        <w:rPr>
          <w:rFonts w:ascii="Myriad Pro" w:hAnsi="Myriad Pro"/>
          <w:iCs/>
        </w:rPr>
        <w:t xml:space="preserve">reform and </w:t>
      </w:r>
      <w:r w:rsidR="001938D7">
        <w:rPr>
          <w:rFonts w:ascii="Myriad Pro" w:hAnsi="Myriad Pro"/>
          <w:iCs/>
        </w:rPr>
        <w:t xml:space="preserve">development, </w:t>
      </w:r>
      <w:r w:rsidR="00B8173C">
        <w:rPr>
          <w:rFonts w:ascii="Myriad Pro" w:hAnsi="Myriad Pro"/>
          <w:iCs/>
        </w:rPr>
        <w:t xml:space="preserve">and public service delivery enhancement in the participating countries and beyond. </w:t>
      </w:r>
    </w:p>
    <w:p w14:paraId="1EC118DB" w14:textId="77777777" w:rsidR="002F14AB" w:rsidRPr="00CB189F" w:rsidRDefault="002F14AB" w:rsidP="00106A5F">
      <w:pPr>
        <w:rPr>
          <w:rFonts w:ascii="Myriad Pro" w:hAnsi="Myriad Pro"/>
          <w:b/>
          <w:i/>
        </w:rPr>
      </w:pPr>
      <w:r w:rsidRPr="00CB189F">
        <w:rPr>
          <w:rFonts w:ascii="Myriad Pro" w:hAnsi="Myriad Pro"/>
          <w:b/>
          <w:i/>
        </w:rPr>
        <w:t>Sustainability and Scaling Up</w:t>
      </w:r>
    </w:p>
    <w:p w14:paraId="0DD2960A" w14:textId="3CC02378" w:rsidR="003C2DC9" w:rsidRDefault="00636B55" w:rsidP="00106A5F">
      <w:pPr>
        <w:rPr>
          <w:rFonts w:ascii="Myriad Pro" w:hAnsi="Myriad Pro"/>
          <w:iCs/>
        </w:rPr>
      </w:pPr>
      <w:r>
        <w:rPr>
          <w:rFonts w:ascii="Myriad Pro" w:hAnsi="Myriad Pro"/>
          <w:iCs/>
        </w:rPr>
        <w:t>The ACSH continues its strategic collaboration with its key national partners, specialised agencies of the participating countries, professional organisations</w:t>
      </w:r>
      <w:r w:rsidR="003C2DC9">
        <w:rPr>
          <w:rFonts w:ascii="Myriad Pro" w:hAnsi="Myriad Pro"/>
          <w:iCs/>
        </w:rPr>
        <w:t xml:space="preserve"> and associations, public administration educational institutions, etc</w:t>
      </w:r>
      <w:r w:rsidR="000373BA">
        <w:rPr>
          <w:rFonts w:ascii="Myriad Pro" w:hAnsi="Myriad Pro"/>
          <w:iCs/>
        </w:rPr>
        <w:t>, by</w:t>
      </w:r>
      <w:r w:rsidR="003C2DC9">
        <w:rPr>
          <w:rFonts w:ascii="Myriad Pro" w:hAnsi="Myriad Pro"/>
          <w:iCs/>
        </w:rPr>
        <w:t xml:space="preserve"> </w:t>
      </w:r>
      <w:r w:rsidR="00327BDC">
        <w:rPr>
          <w:rFonts w:ascii="Myriad Pro" w:hAnsi="Myriad Pro"/>
          <w:iCs/>
        </w:rPr>
        <w:t xml:space="preserve">continually </w:t>
      </w:r>
      <w:r w:rsidR="003C2DC9">
        <w:rPr>
          <w:rFonts w:ascii="Myriad Pro" w:hAnsi="Myriad Pro"/>
          <w:iCs/>
        </w:rPr>
        <w:t>initiating and implementing a wide range of activities with them. Their positive feedback demonstrates that the ACSH’s initiatives remain in high demand. Furthermore, the ACSH is continually exploring other sustainability opportunities by expanding its partnerships and networks</w:t>
      </w:r>
      <w:r w:rsidR="00723011">
        <w:rPr>
          <w:rFonts w:ascii="Myriad Pro" w:hAnsi="Myriad Pro"/>
          <w:iCs/>
        </w:rPr>
        <w:t xml:space="preserve"> with other international and regional organisations, and with potential donors.</w:t>
      </w:r>
    </w:p>
    <w:p w14:paraId="41AB8437" w14:textId="2EFE241F" w:rsidR="00665E46" w:rsidRDefault="00665E46" w:rsidP="00106A5F">
      <w:pPr>
        <w:spacing w:after="240"/>
        <w:rPr>
          <w:rFonts w:ascii="Myriad Pro" w:hAnsi="Myriad Pro"/>
          <w:iCs/>
        </w:rPr>
      </w:pPr>
      <w:r>
        <w:rPr>
          <w:rFonts w:ascii="Myriad Pro" w:hAnsi="Myriad Pro"/>
          <w:iCs/>
        </w:rPr>
        <w:t>Sustainability of initiatives</w:t>
      </w:r>
      <w:r w:rsidR="00327BDC">
        <w:rPr>
          <w:rFonts w:ascii="Myriad Pro" w:hAnsi="Myriad Pro"/>
          <w:iCs/>
        </w:rPr>
        <w:t xml:space="preserve"> -</w:t>
      </w:r>
      <w:r w:rsidR="00723011">
        <w:rPr>
          <w:rFonts w:ascii="Myriad Pro" w:hAnsi="Myriad Pro"/>
          <w:iCs/>
        </w:rPr>
        <w:t xml:space="preserve"> </w:t>
      </w:r>
      <w:r>
        <w:rPr>
          <w:rFonts w:ascii="Myriad Pro" w:hAnsi="Myriad Pro"/>
          <w:iCs/>
        </w:rPr>
        <w:t>culminat</w:t>
      </w:r>
      <w:r w:rsidR="00723011">
        <w:rPr>
          <w:rFonts w:ascii="Myriad Pro" w:hAnsi="Myriad Pro"/>
          <w:iCs/>
        </w:rPr>
        <w:t xml:space="preserve">ing </w:t>
      </w:r>
      <w:r>
        <w:rPr>
          <w:rFonts w:ascii="Myriad Pro" w:hAnsi="Myriad Pro"/>
          <w:iCs/>
        </w:rPr>
        <w:t>through the work of the ACSH</w:t>
      </w:r>
      <w:r w:rsidR="00327BDC">
        <w:rPr>
          <w:rFonts w:ascii="Myriad Pro" w:hAnsi="Myriad Pro"/>
          <w:iCs/>
        </w:rPr>
        <w:t xml:space="preserve"> -</w:t>
      </w:r>
      <w:r w:rsidR="00723011">
        <w:rPr>
          <w:rFonts w:ascii="Myriad Pro" w:hAnsi="Myriad Pro"/>
          <w:iCs/>
        </w:rPr>
        <w:t xml:space="preserve"> may also be </w:t>
      </w:r>
      <w:r>
        <w:rPr>
          <w:rFonts w:ascii="Myriad Pro" w:hAnsi="Myriad Pro"/>
          <w:iCs/>
        </w:rPr>
        <w:t xml:space="preserve">ensured through their institutionalisation in the participating countries. </w:t>
      </w:r>
      <w:r w:rsidR="00723011">
        <w:rPr>
          <w:rFonts w:ascii="Myriad Pro" w:hAnsi="Myriad Pro"/>
          <w:iCs/>
        </w:rPr>
        <w:t xml:space="preserve">For example, </w:t>
      </w:r>
      <w:r w:rsidR="00406E5F">
        <w:rPr>
          <w:rFonts w:ascii="Myriad Pro" w:hAnsi="Myriad Pro"/>
          <w:iCs/>
        </w:rPr>
        <w:t xml:space="preserve">through the institutionalisation of the Peer-to-Peer Learning Alliances that the </w:t>
      </w:r>
      <w:r w:rsidR="00E934FE">
        <w:rPr>
          <w:rFonts w:ascii="Myriad Pro" w:hAnsi="Myriad Pro"/>
          <w:iCs/>
        </w:rPr>
        <w:t xml:space="preserve">ACSH </w:t>
      </w:r>
      <w:r w:rsidR="00406E5F">
        <w:rPr>
          <w:rFonts w:ascii="Myriad Pro" w:hAnsi="Myriad Pro"/>
          <w:iCs/>
        </w:rPr>
        <w:t xml:space="preserve">has established and the expansion of their membership. </w:t>
      </w:r>
      <w:r w:rsidR="004F0F11">
        <w:rPr>
          <w:rFonts w:ascii="Myriad Pro" w:hAnsi="Myriad Pro"/>
          <w:iCs/>
        </w:rPr>
        <w:t xml:space="preserve">In this context, </w:t>
      </w:r>
      <w:r w:rsidR="00406E5F">
        <w:rPr>
          <w:rFonts w:ascii="Myriad Pro" w:hAnsi="Myriad Pro"/>
          <w:iCs/>
        </w:rPr>
        <w:t>the ASCH will work towards establishing permanent structures that will continue advancing the knowledge and expertise on pertinent issues in the participating countries and beyond</w:t>
      </w:r>
      <w:r w:rsidR="00B458D2">
        <w:rPr>
          <w:rFonts w:ascii="Myriad Pro" w:hAnsi="Myriad Pro"/>
          <w:iCs/>
        </w:rPr>
        <w:t xml:space="preserve"> in the future</w:t>
      </w:r>
      <w:r w:rsidR="00406E5F">
        <w:rPr>
          <w:rFonts w:ascii="Myriad Pro" w:hAnsi="Myriad Pro"/>
          <w:iCs/>
        </w:rPr>
        <w:t xml:space="preserve">. </w:t>
      </w:r>
    </w:p>
    <w:p w14:paraId="25CF87DB" w14:textId="5C779A04" w:rsidR="002F14AB" w:rsidRPr="00596EF4" w:rsidRDefault="002F14AB" w:rsidP="00106A5F">
      <w:pPr>
        <w:pStyle w:val="Heading1"/>
        <w:pBdr>
          <w:top w:val="single" w:sz="4" w:space="0" w:color="auto"/>
        </w:pBdr>
        <w:tabs>
          <w:tab w:val="clear" w:pos="3131"/>
        </w:tabs>
        <w:spacing w:before="0" w:after="120"/>
        <w:ind w:left="426" w:hanging="425"/>
        <w:jc w:val="left"/>
        <w:rPr>
          <w:rFonts w:ascii="Myriad Pro" w:hAnsi="Myriad Pro"/>
        </w:rPr>
      </w:pPr>
      <w:r w:rsidRPr="00596EF4">
        <w:rPr>
          <w:rFonts w:ascii="Myriad Pro" w:hAnsi="Myriad Pro"/>
        </w:rPr>
        <w:t>Project Management</w:t>
      </w:r>
      <w:r w:rsidR="006810F4">
        <w:rPr>
          <w:rFonts w:ascii="Myriad Pro" w:hAnsi="Myriad Pro"/>
        </w:rPr>
        <w:t xml:space="preserve"> </w:t>
      </w:r>
    </w:p>
    <w:p w14:paraId="259B9176" w14:textId="6B18FB65" w:rsidR="002F14AB" w:rsidRPr="00CB189F" w:rsidRDefault="002F14AB" w:rsidP="00106A5F">
      <w:pPr>
        <w:rPr>
          <w:rFonts w:ascii="Myriad Pro" w:hAnsi="Myriad Pro"/>
          <w:b/>
          <w:i/>
        </w:rPr>
      </w:pPr>
      <w:r w:rsidRPr="00CB189F">
        <w:rPr>
          <w:rFonts w:ascii="Myriad Pro" w:hAnsi="Myriad Pro"/>
          <w:b/>
          <w:i/>
        </w:rPr>
        <w:t>Cost Effectiveness</w:t>
      </w:r>
      <w:r w:rsidR="00370582" w:rsidRPr="00CB189F">
        <w:rPr>
          <w:rFonts w:ascii="Myriad Pro" w:hAnsi="Myriad Pro"/>
          <w:b/>
          <w:i/>
        </w:rPr>
        <w:t xml:space="preserve"> and Efficiency</w:t>
      </w:r>
    </w:p>
    <w:p w14:paraId="28F35BFA" w14:textId="561E989E" w:rsidR="00F72B54" w:rsidRDefault="00F72B54" w:rsidP="00106A5F">
      <w:pPr>
        <w:rPr>
          <w:rFonts w:ascii="Myriad Pro" w:hAnsi="Myriad Pro"/>
          <w:iCs/>
        </w:rPr>
      </w:pPr>
      <w:r w:rsidRPr="00F72B54">
        <w:rPr>
          <w:rFonts w:ascii="Myriad Pro" w:hAnsi="Myriad Pro"/>
          <w:iCs/>
        </w:rPr>
        <w:t xml:space="preserve">The project implementation mechanism has been conceived and designed in such a way as to deliver the maximum possible results against the available financial resources throughout the duration of the project. </w:t>
      </w:r>
      <w:r w:rsidR="00A47344">
        <w:rPr>
          <w:rFonts w:ascii="Myriad Pro" w:hAnsi="Myriad Pro"/>
          <w:iCs/>
        </w:rPr>
        <w:t xml:space="preserve">It is based on the successful experience and lessons learnt during the previous phase of the project. </w:t>
      </w:r>
      <w:r w:rsidR="00370582">
        <w:rPr>
          <w:rFonts w:ascii="Myriad Pro" w:hAnsi="Myriad Pro"/>
          <w:iCs/>
        </w:rPr>
        <w:t>Furthermore, cost effectiveness will be ensured during implementation of this project by fully complying with the standards and rules and procedures of the UNDP system in place. Cost efficiency will be ensure</w:t>
      </w:r>
      <w:r w:rsidR="0006593A">
        <w:rPr>
          <w:rFonts w:ascii="Myriad Pro" w:hAnsi="Myriad Pro"/>
          <w:iCs/>
        </w:rPr>
        <w:t>d</w:t>
      </w:r>
      <w:r w:rsidR="00370582">
        <w:rPr>
          <w:rFonts w:ascii="Myriad Pro" w:hAnsi="Myriad Pro"/>
          <w:iCs/>
        </w:rPr>
        <w:t xml:space="preserve"> </w:t>
      </w:r>
      <w:r w:rsidR="0006593A">
        <w:rPr>
          <w:rFonts w:ascii="Myriad Pro" w:hAnsi="Myriad Pro"/>
          <w:iCs/>
        </w:rPr>
        <w:t xml:space="preserve">by adhering to </w:t>
      </w:r>
      <w:r w:rsidR="00370582">
        <w:rPr>
          <w:rFonts w:ascii="Myriad Pro" w:hAnsi="Myriad Pro"/>
          <w:iCs/>
        </w:rPr>
        <w:t xml:space="preserve">UNDP’s procurement and financial policies and procedures. </w:t>
      </w:r>
    </w:p>
    <w:p w14:paraId="4450A3CE" w14:textId="6ED1C441" w:rsidR="00E52744" w:rsidRDefault="009B1C7A" w:rsidP="00106A5F">
      <w:pPr>
        <w:rPr>
          <w:rFonts w:ascii="Myriad Pro" w:hAnsi="Myriad Pro"/>
          <w:iCs/>
        </w:rPr>
      </w:pPr>
      <w:r>
        <w:rPr>
          <w:rFonts w:ascii="Myriad Pro" w:hAnsi="Myriad Pro"/>
          <w:iCs/>
        </w:rPr>
        <w:t xml:space="preserve">Furthermore, the </w:t>
      </w:r>
      <w:r w:rsidR="00E52744">
        <w:rPr>
          <w:rFonts w:ascii="Myriad Pro" w:hAnsi="Myriad Pro"/>
          <w:szCs w:val="22"/>
        </w:rPr>
        <w:t>ACSH</w:t>
      </w:r>
      <w:r w:rsidR="00E52744" w:rsidRPr="00505DC6">
        <w:rPr>
          <w:rFonts w:ascii="Myriad Pro" w:hAnsi="Myriad Pro"/>
          <w:szCs w:val="22"/>
        </w:rPr>
        <w:t xml:space="preserve">’s prudent management and targeted interaction based on cost-sharing principles while conducting joint activities with the governments of participating countries and international partners </w:t>
      </w:r>
      <w:r>
        <w:rPr>
          <w:rFonts w:ascii="Myriad Pro" w:hAnsi="Myriad Pro"/>
          <w:szCs w:val="22"/>
        </w:rPr>
        <w:t xml:space="preserve">in the period </w:t>
      </w:r>
      <w:r w:rsidR="00E52744" w:rsidRPr="00505DC6">
        <w:rPr>
          <w:rFonts w:ascii="Myriad Pro" w:hAnsi="Myriad Pro"/>
          <w:szCs w:val="22"/>
        </w:rPr>
        <w:t>2014-2020</w:t>
      </w:r>
      <w:r>
        <w:rPr>
          <w:rFonts w:ascii="Myriad Pro" w:hAnsi="Myriad Pro"/>
          <w:szCs w:val="22"/>
        </w:rPr>
        <w:t xml:space="preserve">, has </w:t>
      </w:r>
      <w:r w:rsidR="00E52744" w:rsidRPr="00505DC6">
        <w:rPr>
          <w:rFonts w:ascii="Myriad Pro" w:hAnsi="Myriad Pro"/>
          <w:szCs w:val="22"/>
        </w:rPr>
        <w:t xml:space="preserve">allowed </w:t>
      </w:r>
      <w:r>
        <w:rPr>
          <w:rFonts w:ascii="Myriad Pro" w:hAnsi="Myriad Pro"/>
          <w:szCs w:val="22"/>
        </w:rPr>
        <w:t xml:space="preserve">it </w:t>
      </w:r>
      <w:r w:rsidR="00E52744" w:rsidRPr="00505DC6">
        <w:rPr>
          <w:rFonts w:ascii="Myriad Pro" w:hAnsi="Myriad Pro"/>
          <w:szCs w:val="22"/>
        </w:rPr>
        <w:t>to utili</w:t>
      </w:r>
      <w:r>
        <w:rPr>
          <w:rFonts w:ascii="Myriad Pro" w:hAnsi="Myriad Pro"/>
          <w:szCs w:val="22"/>
        </w:rPr>
        <w:t>se</w:t>
      </w:r>
      <w:r w:rsidR="00E52744" w:rsidRPr="00505DC6">
        <w:rPr>
          <w:rFonts w:ascii="Myriad Pro" w:hAnsi="Myriad Pro"/>
          <w:szCs w:val="22"/>
        </w:rPr>
        <w:t xml:space="preserve"> </w:t>
      </w:r>
      <w:r w:rsidR="00CE36E7">
        <w:rPr>
          <w:rFonts w:ascii="Myriad Pro" w:hAnsi="Myriad Pro"/>
          <w:szCs w:val="22"/>
        </w:rPr>
        <w:t>G</w:t>
      </w:r>
      <w:r w:rsidR="00E52744" w:rsidRPr="00505DC6">
        <w:rPr>
          <w:rFonts w:ascii="Myriad Pro" w:hAnsi="Myriad Pro"/>
          <w:szCs w:val="22"/>
        </w:rPr>
        <w:t>overnment</w:t>
      </w:r>
      <w:r w:rsidR="00CE36E7">
        <w:rPr>
          <w:rFonts w:ascii="Myriad Pro" w:hAnsi="Myriad Pro"/>
          <w:szCs w:val="22"/>
        </w:rPr>
        <w:t>-provided</w:t>
      </w:r>
      <w:r w:rsidR="00E52744" w:rsidRPr="00505DC6">
        <w:rPr>
          <w:rFonts w:ascii="Myriad Pro" w:hAnsi="Myriad Pro"/>
          <w:szCs w:val="22"/>
        </w:rPr>
        <w:t xml:space="preserve"> funds effectively and efficiently. This</w:t>
      </w:r>
      <w:r w:rsidR="00E52744" w:rsidRPr="004E4B79">
        <w:rPr>
          <w:rFonts w:ascii="Myriad Pro" w:hAnsi="Myriad Pro"/>
          <w:szCs w:val="22"/>
        </w:rPr>
        <w:t xml:space="preserve"> </w:t>
      </w:r>
      <w:r w:rsidR="00E52744" w:rsidRPr="00505DC6">
        <w:rPr>
          <w:rFonts w:ascii="Myriad Pro" w:hAnsi="Myriad Pro"/>
          <w:szCs w:val="22"/>
        </w:rPr>
        <w:t>approach</w:t>
      </w:r>
      <w:r w:rsidR="00E52744" w:rsidRPr="004E4B79">
        <w:rPr>
          <w:rFonts w:ascii="Myriad Pro" w:hAnsi="Myriad Pro"/>
          <w:szCs w:val="22"/>
        </w:rPr>
        <w:t xml:space="preserve"> </w:t>
      </w:r>
      <w:r w:rsidR="00E52744" w:rsidRPr="00505DC6">
        <w:rPr>
          <w:rFonts w:ascii="Myriad Pro" w:hAnsi="Myriad Pro"/>
          <w:szCs w:val="22"/>
        </w:rPr>
        <w:t>will</w:t>
      </w:r>
      <w:r w:rsidR="00E52744" w:rsidRPr="004E4B79">
        <w:rPr>
          <w:rFonts w:ascii="Myriad Pro" w:hAnsi="Myriad Pro"/>
          <w:szCs w:val="22"/>
        </w:rPr>
        <w:t xml:space="preserve"> </w:t>
      </w:r>
      <w:r w:rsidR="00E52744" w:rsidRPr="00505DC6">
        <w:rPr>
          <w:rFonts w:ascii="Myriad Pro" w:hAnsi="Myriad Pro"/>
          <w:szCs w:val="22"/>
        </w:rPr>
        <w:t>continue</w:t>
      </w:r>
      <w:r w:rsidR="00E52744" w:rsidRPr="004E4B79">
        <w:rPr>
          <w:rFonts w:ascii="Myriad Pro" w:hAnsi="Myriad Pro"/>
          <w:szCs w:val="22"/>
        </w:rPr>
        <w:t xml:space="preserve"> </w:t>
      </w:r>
      <w:r w:rsidR="00CE36E7">
        <w:rPr>
          <w:rFonts w:ascii="Myriad Pro" w:hAnsi="Myriad Pro"/>
          <w:szCs w:val="22"/>
        </w:rPr>
        <w:t xml:space="preserve">to be practiced for this phase also. </w:t>
      </w:r>
    </w:p>
    <w:p w14:paraId="4701F151" w14:textId="66C8B78C" w:rsidR="0093144A" w:rsidRDefault="0006593A" w:rsidP="00106A5F">
      <w:pPr>
        <w:rPr>
          <w:rFonts w:ascii="Myriad Pro" w:hAnsi="Myriad Pro"/>
          <w:iCs/>
        </w:rPr>
      </w:pPr>
      <w:r>
        <w:rPr>
          <w:rFonts w:ascii="Myriad Pro" w:hAnsi="Myriad Pro"/>
          <w:iCs/>
        </w:rPr>
        <w:t>Overall, envisioned activities are planned extensively and well ahead of their implementation, in collaboration with project partners in the participating countries</w:t>
      </w:r>
      <w:r w:rsidR="00056C96">
        <w:rPr>
          <w:rFonts w:ascii="Myriad Pro" w:hAnsi="Myriad Pro"/>
          <w:iCs/>
        </w:rPr>
        <w:t>, often culminating in cost co-sharing and thus utilising the project’s funds sparingly and efficiently. Furthermore, all activities are demand-determined, i.e.</w:t>
      </w:r>
      <w:r w:rsidR="00AF0C1B">
        <w:rPr>
          <w:rFonts w:ascii="Myriad Pro" w:hAnsi="Myriad Pro"/>
          <w:iCs/>
        </w:rPr>
        <w:t>,</w:t>
      </w:r>
      <w:r w:rsidR="00056C96">
        <w:rPr>
          <w:rFonts w:ascii="Myriad Pro" w:hAnsi="Myriad Pro"/>
          <w:iCs/>
        </w:rPr>
        <w:t xml:space="preserve"> addressing issues that are critical to the participating countries’ development</w:t>
      </w:r>
      <w:r w:rsidR="0093144A">
        <w:rPr>
          <w:rFonts w:ascii="Myriad Pro" w:hAnsi="Myriad Pro"/>
          <w:iCs/>
        </w:rPr>
        <w:t xml:space="preserve">. Thus, their successful implementation contributes to capacity building of government institutions and of the civil service to be </w:t>
      </w:r>
      <w:r w:rsidR="0093144A">
        <w:rPr>
          <w:rFonts w:ascii="Myriad Pro" w:hAnsi="Myriad Pro"/>
          <w:iCs/>
        </w:rPr>
        <w:lastRenderedPageBreak/>
        <w:t xml:space="preserve">empowered with knowledge and skills to </w:t>
      </w:r>
      <w:r w:rsidR="00F34C3D">
        <w:rPr>
          <w:rFonts w:ascii="Myriad Pro" w:hAnsi="Myriad Pro"/>
          <w:iCs/>
        </w:rPr>
        <w:t xml:space="preserve">advance inclusive economic growth and sustainable development for all, including women’s empowerment and achieving gender equality. </w:t>
      </w:r>
    </w:p>
    <w:p w14:paraId="60486BCD" w14:textId="08FD8C8C" w:rsidR="002F14AB" w:rsidRPr="004F0784" w:rsidRDefault="002F14AB" w:rsidP="00106A5F">
      <w:pPr>
        <w:jc w:val="left"/>
        <w:rPr>
          <w:rFonts w:ascii="Myriad Pro" w:hAnsi="Myriad Pro"/>
          <w:b/>
          <w:i/>
        </w:rPr>
      </w:pPr>
      <w:r w:rsidRPr="004F0784">
        <w:rPr>
          <w:rFonts w:ascii="Myriad Pro" w:hAnsi="Myriad Pro"/>
          <w:b/>
          <w:i/>
        </w:rPr>
        <w:t>Project Management</w:t>
      </w:r>
    </w:p>
    <w:p w14:paraId="4C7992D2" w14:textId="77777777" w:rsidR="00003D60" w:rsidRDefault="007D5F94" w:rsidP="00106A5F">
      <w:pPr>
        <w:rPr>
          <w:rFonts w:ascii="Myriad Pro" w:hAnsi="Myriad Pro"/>
          <w:iCs/>
        </w:rPr>
      </w:pPr>
      <w:r>
        <w:rPr>
          <w:rFonts w:ascii="Myriad Pro" w:hAnsi="Myriad Pro"/>
          <w:iCs/>
        </w:rPr>
        <w:t xml:space="preserve">The project will be managed by UNDP and ACSH out of Nur-Sultan in Kazakhstan </w:t>
      </w:r>
      <w:r w:rsidR="00E24F26">
        <w:rPr>
          <w:rFonts w:ascii="Myriad Pro" w:hAnsi="Myriad Pro"/>
          <w:iCs/>
        </w:rPr>
        <w:t xml:space="preserve">and operationalised within the UN </w:t>
      </w:r>
      <w:r w:rsidR="00690DAD">
        <w:rPr>
          <w:rFonts w:ascii="Myriad Pro" w:hAnsi="Myriad Pro"/>
          <w:iCs/>
        </w:rPr>
        <w:t xml:space="preserve">common premises </w:t>
      </w:r>
      <w:r w:rsidR="003865B6">
        <w:rPr>
          <w:rFonts w:ascii="Myriad Pro" w:hAnsi="Myriad Pro"/>
          <w:iCs/>
        </w:rPr>
        <w:t xml:space="preserve">in Nur-Sultan </w:t>
      </w:r>
      <w:r w:rsidR="00690DAD">
        <w:rPr>
          <w:rFonts w:ascii="Myriad Pro" w:hAnsi="Myriad Pro"/>
          <w:iCs/>
        </w:rPr>
        <w:t xml:space="preserve">(14, Azerbaizhan Mambetov street, </w:t>
      </w:r>
      <w:r w:rsidR="00901754" w:rsidRPr="004E16F2">
        <w:rPr>
          <w:rFonts w:ascii="Myriad Pro" w:hAnsi="Myriad Pro"/>
          <w:iCs/>
        </w:rPr>
        <w:t>Z11D8T7</w:t>
      </w:r>
      <w:r w:rsidR="00901754">
        <w:rPr>
          <w:rFonts w:ascii="Myriad Pro" w:hAnsi="Myriad Pro"/>
          <w:iCs/>
        </w:rPr>
        <w:t xml:space="preserve">, </w:t>
      </w:r>
      <w:r w:rsidR="00690DAD">
        <w:rPr>
          <w:rFonts w:ascii="Myriad Pro" w:hAnsi="Myriad Pro"/>
          <w:iCs/>
        </w:rPr>
        <w:t xml:space="preserve">Nur-Sultan) </w:t>
      </w:r>
      <w:r w:rsidR="003865B6">
        <w:rPr>
          <w:rFonts w:ascii="Myriad Pro" w:hAnsi="Myriad Pro"/>
          <w:iCs/>
        </w:rPr>
        <w:t xml:space="preserve">in a project office </w:t>
      </w:r>
      <w:r w:rsidR="007C1500">
        <w:rPr>
          <w:rFonts w:ascii="Myriad Pro" w:hAnsi="Myriad Pro"/>
          <w:iCs/>
        </w:rPr>
        <w:t xml:space="preserve">staffed with a </w:t>
      </w:r>
      <w:r w:rsidR="003865B6">
        <w:rPr>
          <w:rFonts w:ascii="Myriad Pro" w:hAnsi="Myriad Pro"/>
          <w:iCs/>
        </w:rPr>
        <w:t>s</w:t>
      </w:r>
      <w:r w:rsidR="00E85AD8">
        <w:rPr>
          <w:rFonts w:ascii="Myriad Pro" w:hAnsi="Myriad Pro"/>
          <w:iCs/>
        </w:rPr>
        <w:t>olid</w:t>
      </w:r>
      <w:r w:rsidR="003865B6">
        <w:rPr>
          <w:rFonts w:ascii="Myriad Pro" w:hAnsi="Myriad Pro"/>
          <w:iCs/>
        </w:rPr>
        <w:t xml:space="preserve"> project team. </w:t>
      </w:r>
    </w:p>
    <w:p w14:paraId="66B6D068" w14:textId="0BCA4467" w:rsidR="00003D60" w:rsidRDefault="00690DAD" w:rsidP="00106A5F">
      <w:pPr>
        <w:rPr>
          <w:rFonts w:ascii="Myriad Pro" w:hAnsi="Myriad Pro"/>
          <w:iCs/>
        </w:rPr>
      </w:pPr>
      <w:r>
        <w:rPr>
          <w:rFonts w:ascii="Myriad Pro" w:hAnsi="Myriad Pro"/>
          <w:iCs/>
        </w:rPr>
        <w:t xml:space="preserve">The National Implementing Partner is the Agency </w:t>
      </w:r>
      <w:r w:rsidR="007C1500">
        <w:rPr>
          <w:rFonts w:ascii="Myriad Pro" w:hAnsi="Myriad Pro"/>
          <w:iCs/>
        </w:rPr>
        <w:t xml:space="preserve">of the Republic of Kazakhstan </w:t>
      </w:r>
      <w:r>
        <w:rPr>
          <w:rFonts w:ascii="Myriad Pro" w:hAnsi="Myriad Pro"/>
          <w:iCs/>
        </w:rPr>
        <w:t xml:space="preserve">for Civil Service Affairs. The </w:t>
      </w:r>
      <w:r w:rsidR="001100B6">
        <w:rPr>
          <w:rFonts w:ascii="Myriad Pro" w:hAnsi="Myriad Pro"/>
          <w:iCs/>
        </w:rPr>
        <w:t>Steering Committee</w:t>
      </w:r>
      <w:r w:rsidR="00CA2C97">
        <w:rPr>
          <w:rFonts w:ascii="Myriad Pro" w:hAnsi="Myriad Pro"/>
          <w:iCs/>
        </w:rPr>
        <w:t xml:space="preserve">, </w:t>
      </w:r>
      <w:r w:rsidR="003727DB">
        <w:rPr>
          <w:rFonts w:ascii="Myriad Pro" w:hAnsi="Myriad Pro"/>
          <w:iCs/>
        </w:rPr>
        <w:t xml:space="preserve">which is also </w:t>
      </w:r>
      <w:r w:rsidR="00BE2B6F">
        <w:rPr>
          <w:rFonts w:ascii="Myriad Pro" w:hAnsi="Myriad Pro"/>
          <w:iCs/>
        </w:rPr>
        <w:t>the</w:t>
      </w:r>
      <w:r w:rsidR="007B4922">
        <w:rPr>
          <w:rFonts w:ascii="Myriad Pro" w:hAnsi="Myriad Pro"/>
          <w:iCs/>
        </w:rPr>
        <w:t xml:space="preserve"> </w:t>
      </w:r>
      <w:r w:rsidR="001100B6">
        <w:rPr>
          <w:rFonts w:ascii="Myriad Pro" w:hAnsi="Myriad Pro"/>
          <w:iCs/>
        </w:rPr>
        <w:t>Steering Committee</w:t>
      </w:r>
      <w:r w:rsidR="00AF0C1B">
        <w:rPr>
          <w:rFonts w:ascii="Myriad Pro" w:hAnsi="Myriad Pro"/>
          <w:iCs/>
        </w:rPr>
        <w:t xml:space="preserve"> </w:t>
      </w:r>
      <w:r w:rsidR="00CA2C97">
        <w:rPr>
          <w:rFonts w:ascii="Myriad Pro" w:hAnsi="Myriad Pro"/>
          <w:iCs/>
        </w:rPr>
        <w:t>provides strategic oversight and guidance for project implementation</w:t>
      </w:r>
      <w:r w:rsidR="007B4922">
        <w:rPr>
          <w:rFonts w:ascii="Myriad Pro" w:hAnsi="Myriad Pro"/>
          <w:iCs/>
        </w:rPr>
        <w:t xml:space="preserve"> and monitoring</w:t>
      </w:r>
      <w:r w:rsidR="00AF0C1B">
        <w:rPr>
          <w:rFonts w:ascii="Myriad Pro" w:hAnsi="Myriad Pro"/>
          <w:iCs/>
        </w:rPr>
        <w:t>, with the support of the Advisory Board</w:t>
      </w:r>
      <w:r w:rsidR="00CA2C97">
        <w:rPr>
          <w:rFonts w:ascii="Myriad Pro" w:hAnsi="Myriad Pro"/>
          <w:iCs/>
        </w:rPr>
        <w:t xml:space="preserve">. </w:t>
      </w:r>
    </w:p>
    <w:p w14:paraId="634AFAB4" w14:textId="77777777" w:rsidR="00AF0C1B" w:rsidRDefault="00CA2C97" w:rsidP="00106A5F">
      <w:pPr>
        <w:rPr>
          <w:rFonts w:ascii="Myriad Pro" w:hAnsi="Myriad Pro"/>
          <w:iCs/>
        </w:rPr>
      </w:pPr>
      <w:r>
        <w:rPr>
          <w:rFonts w:ascii="Myriad Pro" w:hAnsi="Myriad Pro"/>
          <w:iCs/>
        </w:rPr>
        <w:t xml:space="preserve">The UNDP Country Office </w:t>
      </w:r>
      <w:r w:rsidR="00AF0C1B">
        <w:rPr>
          <w:rFonts w:ascii="Myriad Pro" w:hAnsi="Myriad Pro"/>
          <w:iCs/>
        </w:rPr>
        <w:t xml:space="preserve">also </w:t>
      </w:r>
      <w:r>
        <w:rPr>
          <w:rFonts w:ascii="Myriad Pro" w:hAnsi="Myriad Pro"/>
          <w:iCs/>
        </w:rPr>
        <w:t xml:space="preserve">provides </w:t>
      </w:r>
      <w:r w:rsidR="005E6C4E">
        <w:rPr>
          <w:rFonts w:ascii="Myriad Pro" w:hAnsi="Myriad Pro"/>
          <w:iCs/>
        </w:rPr>
        <w:t>operation</w:t>
      </w:r>
      <w:r w:rsidR="00B205BF">
        <w:rPr>
          <w:rFonts w:ascii="Myriad Pro" w:hAnsi="Myriad Pro"/>
          <w:iCs/>
        </w:rPr>
        <w:t>al</w:t>
      </w:r>
      <w:r w:rsidR="005E6C4E">
        <w:rPr>
          <w:rFonts w:ascii="Myriad Pro" w:hAnsi="Myriad Pro"/>
          <w:iCs/>
        </w:rPr>
        <w:t xml:space="preserve"> </w:t>
      </w:r>
      <w:r>
        <w:rPr>
          <w:rFonts w:ascii="Myriad Pro" w:hAnsi="Myriad Pro"/>
          <w:iCs/>
        </w:rPr>
        <w:t>support services including procurement and contracting, human resources management and financial service</w:t>
      </w:r>
      <w:r w:rsidR="005E6C4E">
        <w:rPr>
          <w:rFonts w:ascii="Myriad Pro" w:hAnsi="Myriad Pro"/>
          <w:iCs/>
        </w:rPr>
        <w:t>s</w:t>
      </w:r>
      <w:r>
        <w:rPr>
          <w:rFonts w:ascii="Myriad Pro" w:hAnsi="Myriad Pro"/>
          <w:iCs/>
        </w:rPr>
        <w:t xml:space="preserve"> in accordance with the relevant UNDP Rules and Procedures and Results-Based Management Guidelines. </w:t>
      </w:r>
    </w:p>
    <w:p w14:paraId="5EA21E71" w14:textId="6636CDA1" w:rsidR="0023776E" w:rsidRPr="00132F4C" w:rsidRDefault="00CA2C97" w:rsidP="00324741">
      <w:pPr>
        <w:spacing w:after="0"/>
      </w:pPr>
      <w:r>
        <w:rPr>
          <w:rFonts w:ascii="Myriad Pro" w:hAnsi="Myriad Pro"/>
          <w:iCs/>
        </w:rPr>
        <w:t xml:space="preserve">Based on demand, the project will collaborate with other UNDP projects to achieve common goals, </w:t>
      </w:r>
      <w:r w:rsidR="00636B55">
        <w:rPr>
          <w:rFonts w:ascii="Myriad Pro" w:hAnsi="Myriad Pro"/>
          <w:iCs/>
        </w:rPr>
        <w:t>by jointly organising various activities, e.g.</w:t>
      </w:r>
      <w:r w:rsidR="00BF700F">
        <w:rPr>
          <w:rFonts w:ascii="Myriad Pro" w:hAnsi="Myriad Pro"/>
          <w:iCs/>
        </w:rPr>
        <w:t>,</w:t>
      </w:r>
      <w:r w:rsidR="00636B55">
        <w:rPr>
          <w:rFonts w:ascii="Myriad Pro" w:hAnsi="Myriad Pro"/>
          <w:iCs/>
        </w:rPr>
        <w:t xml:space="preserve"> conferences, </w:t>
      </w:r>
      <w:r w:rsidR="002520FD">
        <w:rPr>
          <w:rFonts w:ascii="Myriad Pro" w:hAnsi="Myriad Pro"/>
          <w:iCs/>
        </w:rPr>
        <w:t>seminars,</w:t>
      </w:r>
      <w:r w:rsidR="00636B55">
        <w:rPr>
          <w:rFonts w:ascii="Myriad Pro" w:hAnsi="Myriad Pro"/>
          <w:iCs/>
        </w:rPr>
        <w:t xml:space="preserve"> and workshops for civil servants.</w:t>
      </w:r>
      <w:r w:rsidR="0002462A">
        <w:rPr>
          <w:rFonts w:ascii="Myriad Pro" w:hAnsi="Myriad Pro"/>
          <w:iCs/>
        </w:rPr>
        <w:t xml:space="preserve"> </w:t>
      </w:r>
    </w:p>
    <w:p w14:paraId="33DAB0A0" w14:textId="5E1EB15D" w:rsidR="0023776E" w:rsidRPr="00596EF4" w:rsidRDefault="0023776E" w:rsidP="00324741">
      <w:pPr>
        <w:spacing w:after="0"/>
        <w:jc w:val="left"/>
        <w:rPr>
          <w:rFonts w:ascii="Myriad Pro" w:hAnsi="Myriad Pro"/>
        </w:rPr>
        <w:sectPr w:rsidR="0023776E" w:rsidRPr="00596EF4" w:rsidSect="002220BB">
          <w:headerReference w:type="default" r:id="rId12"/>
          <w:footerReference w:type="even" r:id="rId13"/>
          <w:footerReference w:type="default" r:id="rId14"/>
          <w:headerReference w:type="first" r:id="rId15"/>
          <w:footerReference w:type="first" r:id="rId16"/>
          <w:pgSz w:w="11906" w:h="16838" w:code="9"/>
          <w:pgMar w:top="0" w:right="424" w:bottom="142" w:left="1134" w:header="851" w:footer="567" w:gutter="0"/>
          <w:cols w:space="708"/>
          <w:titlePg/>
          <w:docGrid w:linePitch="360"/>
        </w:sectPr>
      </w:pPr>
    </w:p>
    <w:p w14:paraId="67B6AADC" w14:textId="57B1F23E" w:rsidR="002F14AB" w:rsidRPr="00C852A2" w:rsidRDefault="002F14AB" w:rsidP="00F210AA">
      <w:pPr>
        <w:pStyle w:val="Heading1"/>
        <w:tabs>
          <w:tab w:val="clear" w:pos="3131"/>
          <w:tab w:val="num" w:pos="2835"/>
        </w:tabs>
        <w:spacing w:before="0" w:after="60"/>
        <w:ind w:left="426" w:hanging="296"/>
        <w:rPr>
          <w:rFonts w:ascii="Myriad Pro" w:hAnsi="Myriad Pro"/>
        </w:rPr>
      </w:pPr>
      <w:r w:rsidRPr="00C852A2">
        <w:rPr>
          <w:rFonts w:ascii="Myriad Pro" w:hAnsi="Myriad Pro"/>
        </w:rPr>
        <w:lastRenderedPageBreak/>
        <w:t>Results Framework</w:t>
      </w:r>
    </w:p>
    <w:tbl>
      <w:tblPr>
        <w:tblW w:w="15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4395"/>
        <w:gridCol w:w="1275"/>
        <w:gridCol w:w="851"/>
        <w:gridCol w:w="709"/>
        <w:gridCol w:w="850"/>
        <w:gridCol w:w="851"/>
        <w:gridCol w:w="850"/>
        <w:gridCol w:w="854"/>
        <w:gridCol w:w="1341"/>
      </w:tblGrid>
      <w:tr w:rsidR="002F14AB" w:rsidRPr="00596EF4" w14:paraId="6D90137F" w14:textId="77777777" w:rsidTr="0071061F">
        <w:tc>
          <w:tcPr>
            <w:tcW w:w="15265" w:type="dxa"/>
            <w:gridSpan w:val="10"/>
          </w:tcPr>
          <w:p w14:paraId="65C5B7B9" w14:textId="26C8A49A" w:rsidR="002F14AB" w:rsidRPr="00596EF4" w:rsidRDefault="002F14AB" w:rsidP="00FB39E2">
            <w:pPr>
              <w:spacing w:after="0"/>
              <w:rPr>
                <w:rFonts w:ascii="Myriad Pro" w:hAnsi="Myriad Pro"/>
                <w:b/>
                <w:sz w:val="20"/>
                <w:szCs w:val="20"/>
              </w:rPr>
            </w:pPr>
            <w:r w:rsidRPr="00596EF4">
              <w:rPr>
                <w:rFonts w:ascii="Myriad Pro" w:hAnsi="Myriad Pro"/>
                <w:b/>
                <w:sz w:val="20"/>
                <w:szCs w:val="20"/>
              </w:rPr>
              <w:t>Intended Outcome as stated in the UN</w:t>
            </w:r>
            <w:r w:rsidR="000C5E84">
              <w:rPr>
                <w:rFonts w:ascii="Myriad Pro" w:hAnsi="Myriad Pro"/>
                <w:b/>
                <w:sz w:val="20"/>
                <w:szCs w:val="20"/>
              </w:rPr>
              <w:t xml:space="preserve">SCDCF </w:t>
            </w:r>
            <w:r w:rsidRPr="00596EF4">
              <w:rPr>
                <w:rFonts w:ascii="Myriad Pro" w:hAnsi="Myriad Pro"/>
                <w:b/>
                <w:sz w:val="20"/>
                <w:szCs w:val="20"/>
              </w:rPr>
              <w:t xml:space="preserve">Results and Resource Framework: </w:t>
            </w:r>
          </w:p>
          <w:p w14:paraId="6D26336F" w14:textId="3CA9F53B" w:rsidR="002F14AB" w:rsidRPr="00596EF4" w:rsidRDefault="000C5E84" w:rsidP="00FB39E2">
            <w:pPr>
              <w:spacing w:after="0"/>
              <w:rPr>
                <w:rFonts w:ascii="Myriad Pro" w:hAnsi="Myriad Pro"/>
                <w:sz w:val="20"/>
                <w:szCs w:val="20"/>
              </w:rPr>
            </w:pPr>
            <w:r w:rsidRPr="000C5E84">
              <w:rPr>
                <w:rFonts w:ascii="Myriad Pro" w:hAnsi="Myriad Pro"/>
                <w:sz w:val="20"/>
                <w:szCs w:val="20"/>
              </w:rPr>
              <w:t>By 2025, state institutions at all levels effectively design and implement gender-sensitive, human rights and evidence-based public policies and provide quality services in an inclusive, transparent</w:t>
            </w:r>
            <w:r>
              <w:rPr>
                <w:rFonts w:ascii="Myriad Pro" w:hAnsi="Myriad Pro"/>
                <w:sz w:val="20"/>
                <w:szCs w:val="20"/>
              </w:rPr>
              <w:t>,</w:t>
            </w:r>
            <w:r w:rsidRPr="000C5E84">
              <w:rPr>
                <w:rFonts w:ascii="Myriad Pro" w:hAnsi="Myriad Pro"/>
                <w:sz w:val="20"/>
                <w:szCs w:val="20"/>
              </w:rPr>
              <w:t xml:space="preserve"> and accountable manner (2.2).</w:t>
            </w:r>
          </w:p>
        </w:tc>
      </w:tr>
      <w:tr w:rsidR="002F14AB" w:rsidRPr="00596EF4" w14:paraId="4D59B162" w14:textId="77777777" w:rsidTr="0071061F">
        <w:tc>
          <w:tcPr>
            <w:tcW w:w="15265" w:type="dxa"/>
            <w:gridSpan w:val="10"/>
          </w:tcPr>
          <w:p w14:paraId="4B48D7D0" w14:textId="41118B7C" w:rsidR="002F14AB" w:rsidRPr="00596EF4" w:rsidRDefault="002F14AB" w:rsidP="00FB39E2">
            <w:pPr>
              <w:spacing w:after="0"/>
              <w:rPr>
                <w:rFonts w:ascii="Myriad Pro" w:hAnsi="Myriad Pro"/>
                <w:b/>
                <w:sz w:val="20"/>
                <w:szCs w:val="20"/>
              </w:rPr>
            </w:pPr>
            <w:r w:rsidRPr="00596EF4">
              <w:rPr>
                <w:rFonts w:ascii="Myriad Pro" w:hAnsi="Myriad Pro"/>
                <w:b/>
                <w:sz w:val="20"/>
                <w:szCs w:val="20"/>
              </w:rPr>
              <w:t>Outcome indicators as stated in the Country Programme [or Global/Regional] Results and Resources Framework, including baseline and targets:</w:t>
            </w:r>
          </w:p>
          <w:p w14:paraId="448C16F6" w14:textId="106D75C1" w:rsidR="003848D1" w:rsidRPr="0028608F" w:rsidRDefault="003848D1" w:rsidP="00723CB4">
            <w:pPr>
              <w:spacing w:after="0"/>
              <w:rPr>
                <w:rFonts w:ascii="Myriad Pro" w:hAnsi="Myriad Pro"/>
                <w:sz w:val="20"/>
                <w:szCs w:val="20"/>
              </w:rPr>
            </w:pPr>
            <w:r w:rsidRPr="00B603E5">
              <w:rPr>
                <w:rFonts w:ascii="Myriad Pro" w:hAnsi="Myriad Pro"/>
                <w:sz w:val="20"/>
                <w:szCs w:val="20"/>
              </w:rPr>
              <w:t xml:space="preserve">Outcome: Institutions and systems enabled to develop and implement institutional reforms towards more effective, transparent, and inclusive governance and service provision at the national and regional levels (2.2); </w:t>
            </w:r>
            <w:r w:rsidR="00B603E5">
              <w:rPr>
                <w:rFonts w:ascii="Myriad Pro" w:hAnsi="Myriad Pro"/>
                <w:sz w:val="20"/>
                <w:szCs w:val="20"/>
              </w:rPr>
              <w:t>Outcome: triangular development initiatives are in place to support the positioning of the participating countries, with a focus on empowerment of women (2.4)</w:t>
            </w:r>
            <w:r w:rsidR="00723CB4">
              <w:rPr>
                <w:rFonts w:ascii="Myriad Pro" w:hAnsi="Myriad Pro"/>
                <w:sz w:val="20"/>
                <w:szCs w:val="20"/>
              </w:rPr>
              <w:t>.</w:t>
            </w:r>
          </w:p>
        </w:tc>
      </w:tr>
      <w:tr w:rsidR="002F14AB" w:rsidRPr="00596EF4" w14:paraId="0F8FDC11" w14:textId="77777777" w:rsidTr="0071061F">
        <w:tc>
          <w:tcPr>
            <w:tcW w:w="15265" w:type="dxa"/>
            <w:gridSpan w:val="10"/>
          </w:tcPr>
          <w:p w14:paraId="04F6EA86" w14:textId="74C9E3B9" w:rsidR="002F14AB" w:rsidRPr="008427C6" w:rsidRDefault="002F14AB" w:rsidP="00FB39E2">
            <w:pPr>
              <w:spacing w:after="0"/>
              <w:rPr>
                <w:rFonts w:ascii="Myriad Pro" w:hAnsi="Myriad Pro"/>
                <w:b/>
                <w:color w:val="FF0000"/>
                <w:sz w:val="20"/>
                <w:szCs w:val="20"/>
              </w:rPr>
            </w:pPr>
            <w:r w:rsidRPr="00596EF4">
              <w:rPr>
                <w:rFonts w:ascii="Myriad Pro" w:hAnsi="Myriad Pro"/>
                <w:b/>
                <w:sz w:val="20"/>
                <w:szCs w:val="20"/>
              </w:rPr>
              <w:t xml:space="preserve">Applicable Output(s) from the UNDP Strategic Plan: </w:t>
            </w:r>
            <w:r w:rsidR="00BC1324" w:rsidRPr="004F0784">
              <w:rPr>
                <w:rFonts w:ascii="Myriad Pro" w:hAnsi="Myriad Pro"/>
                <w:sz w:val="20"/>
                <w:szCs w:val="20"/>
              </w:rPr>
              <w:t>Accelerate structural transformations for sustainable development (2)</w:t>
            </w:r>
            <w:r w:rsidR="004F0784" w:rsidRPr="004F0784">
              <w:rPr>
                <w:rFonts w:ascii="Myriad Pro" w:hAnsi="Myriad Pro"/>
                <w:sz w:val="20"/>
                <w:szCs w:val="20"/>
              </w:rPr>
              <w:t>.</w:t>
            </w:r>
          </w:p>
        </w:tc>
      </w:tr>
      <w:tr w:rsidR="002F14AB" w:rsidRPr="00596EF4" w14:paraId="458EAA26" w14:textId="77777777" w:rsidTr="0071061F">
        <w:tc>
          <w:tcPr>
            <w:tcW w:w="15265" w:type="dxa"/>
            <w:gridSpan w:val="10"/>
            <w:tcBorders>
              <w:bottom w:val="single" w:sz="4" w:space="0" w:color="auto"/>
            </w:tcBorders>
          </w:tcPr>
          <w:p w14:paraId="1CFA334C" w14:textId="12756D7D" w:rsidR="002F14AB" w:rsidRPr="008427C6" w:rsidRDefault="002F14AB" w:rsidP="00FB39E2">
            <w:pPr>
              <w:spacing w:after="0"/>
              <w:rPr>
                <w:rFonts w:ascii="Myriad Pro" w:hAnsi="Myriad Pro"/>
                <w:bCs/>
                <w:sz w:val="20"/>
                <w:szCs w:val="20"/>
              </w:rPr>
            </w:pPr>
            <w:r w:rsidRPr="00596EF4">
              <w:rPr>
                <w:rFonts w:ascii="Myriad Pro" w:hAnsi="Myriad Pro"/>
                <w:b/>
                <w:sz w:val="20"/>
                <w:szCs w:val="20"/>
              </w:rPr>
              <w:t>Project title and Atlas Project Number:</w:t>
            </w:r>
            <w:r w:rsidR="008427C6">
              <w:rPr>
                <w:rFonts w:ascii="Myriad Pro" w:hAnsi="Myriad Pro"/>
                <w:b/>
                <w:sz w:val="20"/>
                <w:szCs w:val="20"/>
              </w:rPr>
              <w:t xml:space="preserve"> </w:t>
            </w:r>
            <w:r w:rsidR="008427C6">
              <w:rPr>
                <w:rFonts w:ascii="Myriad Pro" w:hAnsi="Myriad Pro"/>
                <w:bCs/>
                <w:sz w:val="20"/>
                <w:szCs w:val="20"/>
              </w:rPr>
              <w:t xml:space="preserve">Institutional Support to the Astana Civil Service Hub </w:t>
            </w:r>
            <w:r w:rsidR="007625A6">
              <w:rPr>
                <w:rFonts w:ascii="Myriad Pro" w:hAnsi="Myriad Pro"/>
                <w:bCs/>
                <w:sz w:val="20"/>
                <w:szCs w:val="20"/>
              </w:rPr>
              <w:t xml:space="preserve">Phase 3 </w:t>
            </w:r>
            <w:r w:rsidR="008427C6">
              <w:rPr>
                <w:rFonts w:ascii="Myriad Pro" w:hAnsi="Myriad Pro"/>
                <w:bCs/>
                <w:sz w:val="20"/>
                <w:szCs w:val="20"/>
              </w:rPr>
              <w:t xml:space="preserve">/ </w:t>
            </w:r>
            <w:r w:rsidR="002041D0" w:rsidRPr="004F0784">
              <w:rPr>
                <w:rFonts w:ascii="Myriad Pro" w:hAnsi="Myriad Pro"/>
                <w:bCs/>
                <w:sz w:val="20"/>
                <w:szCs w:val="20"/>
              </w:rPr>
              <w:t>000123513</w:t>
            </w:r>
          </w:p>
        </w:tc>
      </w:tr>
      <w:tr w:rsidR="00723CB4" w:rsidRPr="00596EF4" w14:paraId="1B3476CB" w14:textId="77777777" w:rsidTr="0071061F">
        <w:tc>
          <w:tcPr>
            <w:tcW w:w="15265" w:type="dxa"/>
            <w:gridSpan w:val="10"/>
            <w:tcBorders>
              <w:bottom w:val="single" w:sz="4" w:space="0" w:color="auto"/>
            </w:tcBorders>
          </w:tcPr>
          <w:p w14:paraId="2AD7285E" w14:textId="77777777" w:rsidR="00723CB4" w:rsidRPr="00596EF4" w:rsidRDefault="00723CB4" w:rsidP="00FB39E2">
            <w:pPr>
              <w:spacing w:after="0"/>
              <w:rPr>
                <w:rFonts w:ascii="Myriad Pro" w:hAnsi="Myriad Pro"/>
                <w:b/>
                <w:sz w:val="20"/>
                <w:szCs w:val="20"/>
              </w:rPr>
            </w:pPr>
          </w:p>
        </w:tc>
      </w:tr>
      <w:tr w:rsidR="002F14AB" w:rsidRPr="00596EF4" w14:paraId="5A940008" w14:textId="77777777" w:rsidTr="00031247">
        <w:tc>
          <w:tcPr>
            <w:tcW w:w="3289" w:type="dxa"/>
            <w:vMerge w:val="restart"/>
            <w:shd w:val="clear" w:color="auto" w:fill="FFFF99"/>
            <w:vAlign w:val="center"/>
          </w:tcPr>
          <w:p w14:paraId="0D224ED9" w14:textId="77777777" w:rsidR="002F14AB" w:rsidRPr="00596EF4" w:rsidRDefault="002F14AB" w:rsidP="00FB39E2">
            <w:pPr>
              <w:spacing w:after="0"/>
              <w:jc w:val="center"/>
              <w:rPr>
                <w:rFonts w:ascii="Myriad Pro" w:hAnsi="Myriad Pro" w:cs="Arial"/>
                <w:b/>
                <w:sz w:val="20"/>
                <w:szCs w:val="20"/>
              </w:rPr>
            </w:pPr>
            <w:r w:rsidRPr="00596EF4">
              <w:rPr>
                <w:rFonts w:ascii="Myriad Pro" w:hAnsi="Myriad Pro" w:cs="Arial"/>
                <w:b/>
                <w:sz w:val="20"/>
                <w:szCs w:val="20"/>
              </w:rPr>
              <w:t xml:space="preserve">EXPECTED OUTPUTS </w:t>
            </w:r>
          </w:p>
        </w:tc>
        <w:tc>
          <w:tcPr>
            <w:tcW w:w="4395" w:type="dxa"/>
            <w:vMerge w:val="restart"/>
            <w:shd w:val="clear" w:color="auto" w:fill="FFFF99"/>
            <w:vAlign w:val="center"/>
          </w:tcPr>
          <w:p w14:paraId="7837828A" w14:textId="0A4D34B8" w:rsidR="002F14AB" w:rsidRPr="00596EF4" w:rsidRDefault="002F14AB" w:rsidP="00FB39E2">
            <w:pPr>
              <w:spacing w:after="0"/>
              <w:jc w:val="center"/>
              <w:rPr>
                <w:rFonts w:ascii="Myriad Pro" w:hAnsi="Myriad Pro" w:cs="Arial"/>
                <w:b/>
                <w:sz w:val="20"/>
                <w:szCs w:val="20"/>
              </w:rPr>
            </w:pPr>
            <w:r w:rsidRPr="00596EF4">
              <w:rPr>
                <w:rFonts w:ascii="Myriad Pro" w:hAnsi="Myriad Pro" w:cs="Arial"/>
                <w:b/>
                <w:sz w:val="20"/>
                <w:szCs w:val="20"/>
              </w:rPr>
              <w:t>OUTPUT INDICATORS</w:t>
            </w:r>
          </w:p>
        </w:tc>
        <w:tc>
          <w:tcPr>
            <w:tcW w:w="1275" w:type="dxa"/>
            <w:vMerge w:val="restart"/>
            <w:shd w:val="clear" w:color="auto" w:fill="FFFF99"/>
            <w:vAlign w:val="center"/>
          </w:tcPr>
          <w:p w14:paraId="0497F2AE" w14:textId="77777777" w:rsidR="002F14AB" w:rsidRPr="00596EF4" w:rsidRDefault="002F14AB" w:rsidP="00FB39E2">
            <w:pPr>
              <w:spacing w:after="0"/>
              <w:jc w:val="center"/>
              <w:rPr>
                <w:rFonts w:ascii="Myriad Pro" w:hAnsi="Myriad Pro" w:cs="Arial"/>
                <w:b/>
                <w:sz w:val="20"/>
                <w:szCs w:val="20"/>
              </w:rPr>
            </w:pPr>
            <w:r w:rsidRPr="00596EF4">
              <w:rPr>
                <w:rFonts w:ascii="Myriad Pro" w:hAnsi="Myriad Pro" w:cs="Arial"/>
                <w:b/>
                <w:sz w:val="20"/>
                <w:szCs w:val="20"/>
              </w:rPr>
              <w:t>DATA SOURCE</w:t>
            </w:r>
          </w:p>
        </w:tc>
        <w:tc>
          <w:tcPr>
            <w:tcW w:w="1560" w:type="dxa"/>
            <w:gridSpan w:val="2"/>
            <w:shd w:val="clear" w:color="auto" w:fill="FFFF99"/>
            <w:vAlign w:val="center"/>
          </w:tcPr>
          <w:p w14:paraId="5445AB24" w14:textId="77777777" w:rsidR="002F14AB" w:rsidRPr="00596EF4" w:rsidRDefault="002F14AB" w:rsidP="00FB39E2">
            <w:pPr>
              <w:spacing w:after="0"/>
              <w:jc w:val="center"/>
              <w:rPr>
                <w:rFonts w:ascii="Myriad Pro" w:hAnsi="Myriad Pro" w:cs="Arial"/>
                <w:b/>
                <w:sz w:val="20"/>
                <w:szCs w:val="20"/>
              </w:rPr>
            </w:pPr>
            <w:r w:rsidRPr="00596EF4">
              <w:rPr>
                <w:rFonts w:ascii="Myriad Pro" w:hAnsi="Myriad Pro" w:cs="Arial"/>
                <w:b/>
                <w:sz w:val="20"/>
                <w:szCs w:val="20"/>
              </w:rPr>
              <w:t>BASELINE</w:t>
            </w:r>
          </w:p>
        </w:tc>
        <w:tc>
          <w:tcPr>
            <w:tcW w:w="3405" w:type="dxa"/>
            <w:gridSpan w:val="4"/>
            <w:shd w:val="clear" w:color="auto" w:fill="FFFF99"/>
            <w:vAlign w:val="center"/>
          </w:tcPr>
          <w:p w14:paraId="524682C1" w14:textId="55BD9999" w:rsidR="00BB3819" w:rsidRDefault="002F14AB" w:rsidP="00FB39E2">
            <w:pPr>
              <w:pStyle w:val="Heading2"/>
              <w:spacing w:after="0"/>
              <w:ind w:left="0"/>
              <w:jc w:val="center"/>
              <w:rPr>
                <w:rFonts w:ascii="Myriad Pro" w:hAnsi="Myriad Pro" w:cs="Arial"/>
                <w:sz w:val="20"/>
                <w:szCs w:val="20"/>
              </w:rPr>
            </w:pPr>
            <w:r w:rsidRPr="00596EF4">
              <w:rPr>
                <w:rFonts w:ascii="Myriad Pro" w:hAnsi="Myriad Pro" w:cs="Arial"/>
                <w:sz w:val="20"/>
                <w:szCs w:val="20"/>
              </w:rPr>
              <w:t>TARGETS</w:t>
            </w:r>
          </w:p>
          <w:p w14:paraId="0FC36B2F" w14:textId="65BA767E" w:rsidR="002F14AB" w:rsidRPr="00596EF4" w:rsidRDefault="00BB3819" w:rsidP="00FB39E2">
            <w:pPr>
              <w:pStyle w:val="Heading2"/>
              <w:spacing w:after="0"/>
              <w:ind w:left="0"/>
              <w:jc w:val="center"/>
              <w:rPr>
                <w:rFonts w:ascii="Myriad Pro" w:hAnsi="Myriad Pro" w:cs="Arial"/>
                <w:sz w:val="20"/>
                <w:szCs w:val="20"/>
              </w:rPr>
            </w:pPr>
            <w:r>
              <w:rPr>
                <w:rFonts w:ascii="Myriad Pro" w:hAnsi="Myriad Pro" w:cs="Arial"/>
                <w:sz w:val="20"/>
                <w:szCs w:val="20"/>
              </w:rPr>
              <w:t>(</w:t>
            </w:r>
            <w:r w:rsidR="002F14AB" w:rsidRPr="00596EF4">
              <w:rPr>
                <w:rFonts w:ascii="Myriad Pro" w:hAnsi="Myriad Pro" w:cs="Arial"/>
                <w:sz w:val="20"/>
                <w:szCs w:val="20"/>
              </w:rPr>
              <w:t>by frequency of data collection)</w:t>
            </w:r>
          </w:p>
        </w:tc>
        <w:tc>
          <w:tcPr>
            <w:tcW w:w="1341" w:type="dxa"/>
            <w:vMerge w:val="restart"/>
            <w:shd w:val="clear" w:color="auto" w:fill="FFFF99"/>
            <w:vAlign w:val="center"/>
          </w:tcPr>
          <w:p w14:paraId="56F39B27" w14:textId="553C9B6E" w:rsidR="002F14AB" w:rsidRPr="00596EF4" w:rsidRDefault="002F14AB" w:rsidP="00FB39E2">
            <w:pPr>
              <w:pStyle w:val="Heading2"/>
              <w:spacing w:after="0"/>
              <w:ind w:left="0"/>
              <w:jc w:val="center"/>
              <w:rPr>
                <w:rFonts w:ascii="Myriad Pro" w:hAnsi="Myriad Pro" w:cs="Arial"/>
                <w:sz w:val="20"/>
                <w:szCs w:val="20"/>
              </w:rPr>
            </w:pPr>
            <w:r w:rsidRPr="00596EF4">
              <w:rPr>
                <w:rFonts w:ascii="Myriad Pro" w:hAnsi="Myriad Pro" w:cs="Arial"/>
                <w:sz w:val="20"/>
                <w:szCs w:val="20"/>
              </w:rPr>
              <w:t>DATA COLLECTION METHODS</w:t>
            </w:r>
          </w:p>
        </w:tc>
      </w:tr>
      <w:tr w:rsidR="00575A8B" w:rsidRPr="00596EF4" w14:paraId="09CD4D3E" w14:textId="77777777" w:rsidTr="00031247">
        <w:tc>
          <w:tcPr>
            <w:tcW w:w="3289" w:type="dxa"/>
            <w:vMerge/>
            <w:shd w:val="clear" w:color="auto" w:fill="FFFF99"/>
          </w:tcPr>
          <w:p w14:paraId="7AD21D14" w14:textId="77777777" w:rsidR="009475D5" w:rsidRPr="00596EF4" w:rsidRDefault="009475D5" w:rsidP="00FB39E2">
            <w:pPr>
              <w:spacing w:after="0"/>
              <w:jc w:val="center"/>
              <w:rPr>
                <w:rFonts w:ascii="Myriad Pro" w:hAnsi="Myriad Pro" w:cs="Arial"/>
                <w:b/>
                <w:sz w:val="20"/>
                <w:szCs w:val="20"/>
              </w:rPr>
            </w:pPr>
          </w:p>
        </w:tc>
        <w:tc>
          <w:tcPr>
            <w:tcW w:w="4395" w:type="dxa"/>
            <w:vMerge/>
            <w:shd w:val="clear" w:color="auto" w:fill="FFFF99"/>
          </w:tcPr>
          <w:p w14:paraId="69B270DD" w14:textId="77777777" w:rsidR="009475D5" w:rsidRPr="00596EF4" w:rsidRDefault="009475D5" w:rsidP="00FB39E2">
            <w:pPr>
              <w:spacing w:after="0"/>
              <w:jc w:val="center"/>
              <w:rPr>
                <w:rFonts w:ascii="Myriad Pro" w:hAnsi="Myriad Pro" w:cs="Arial"/>
                <w:b/>
                <w:sz w:val="20"/>
                <w:szCs w:val="20"/>
              </w:rPr>
            </w:pPr>
          </w:p>
        </w:tc>
        <w:tc>
          <w:tcPr>
            <w:tcW w:w="1275" w:type="dxa"/>
            <w:vMerge/>
            <w:shd w:val="clear" w:color="auto" w:fill="FFFF99"/>
          </w:tcPr>
          <w:p w14:paraId="7DA0BE00" w14:textId="77777777" w:rsidR="009475D5" w:rsidRPr="00596EF4" w:rsidRDefault="009475D5" w:rsidP="00FB39E2">
            <w:pPr>
              <w:spacing w:after="0"/>
              <w:jc w:val="center"/>
              <w:rPr>
                <w:rFonts w:ascii="Myriad Pro" w:hAnsi="Myriad Pro" w:cs="Arial"/>
                <w:b/>
                <w:sz w:val="20"/>
                <w:szCs w:val="20"/>
              </w:rPr>
            </w:pPr>
          </w:p>
        </w:tc>
        <w:tc>
          <w:tcPr>
            <w:tcW w:w="851" w:type="dxa"/>
            <w:tcBorders>
              <w:bottom w:val="single" w:sz="4" w:space="0" w:color="auto"/>
            </w:tcBorders>
            <w:shd w:val="clear" w:color="auto" w:fill="FFFF99"/>
          </w:tcPr>
          <w:p w14:paraId="1AA5FF89" w14:textId="77777777" w:rsidR="009475D5" w:rsidRPr="00596EF4" w:rsidRDefault="009475D5" w:rsidP="00FB39E2">
            <w:pPr>
              <w:spacing w:after="0"/>
              <w:jc w:val="center"/>
              <w:rPr>
                <w:rFonts w:ascii="Myriad Pro" w:hAnsi="Myriad Pro" w:cs="Arial"/>
                <w:b/>
                <w:sz w:val="20"/>
                <w:szCs w:val="20"/>
              </w:rPr>
            </w:pPr>
            <w:r w:rsidRPr="00596EF4">
              <w:rPr>
                <w:rFonts w:ascii="Myriad Pro" w:hAnsi="Myriad Pro" w:cs="Arial"/>
                <w:b/>
                <w:sz w:val="20"/>
                <w:szCs w:val="20"/>
              </w:rPr>
              <w:t>Value</w:t>
            </w:r>
          </w:p>
          <w:p w14:paraId="6D48F638" w14:textId="77777777" w:rsidR="009475D5" w:rsidRPr="00596EF4" w:rsidDel="00A84123" w:rsidRDefault="009475D5" w:rsidP="00FB39E2">
            <w:pPr>
              <w:spacing w:after="0"/>
              <w:rPr>
                <w:rFonts w:ascii="Myriad Pro" w:hAnsi="Myriad Pro"/>
                <w:b/>
                <w:i/>
                <w:sz w:val="20"/>
                <w:szCs w:val="20"/>
              </w:rPr>
            </w:pPr>
          </w:p>
        </w:tc>
        <w:tc>
          <w:tcPr>
            <w:tcW w:w="709" w:type="dxa"/>
            <w:tcBorders>
              <w:bottom w:val="single" w:sz="4" w:space="0" w:color="auto"/>
            </w:tcBorders>
            <w:shd w:val="clear" w:color="auto" w:fill="FFFF99"/>
          </w:tcPr>
          <w:p w14:paraId="231ABF2D" w14:textId="77777777" w:rsidR="009475D5" w:rsidRPr="00596EF4" w:rsidRDefault="009475D5" w:rsidP="00FB39E2">
            <w:pPr>
              <w:spacing w:after="0"/>
              <w:jc w:val="center"/>
              <w:rPr>
                <w:rFonts w:ascii="Myriad Pro" w:hAnsi="Myriad Pro" w:cs="Arial"/>
                <w:b/>
                <w:sz w:val="20"/>
                <w:szCs w:val="20"/>
              </w:rPr>
            </w:pPr>
            <w:r w:rsidRPr="00596EF4">
              <w:rPr>
                <w:rFonts w:ascii="Myriad Pro" w:hAnsi="Myriad Pro" w:cs="Arial"/>
                <w:b/>
                <w:sz w:val="20"/>
                <w:szCs w:val="20"/>
              </w:rPr>
              <w:t>Year</w:t>
            </w:r>
          </w:p>
          <w:p w14:paraId="5424EC80" w14:textId="77777777" w:rsidR="009475D5" w:rsidRPr="00596EF4" w:rsidRDefault="009475D5" w:rsidP="00FB39E2">
            <w:pPr>
              <w:pStyle w:val="Header"/>
              <w:spacing w:after="0"/>
              <w:rPr>
                <w:rFonts w:ascii="Myriad Pro" w:hAnsi="Myriad Pro" w:cs="Arial"/>
                <w:b/>
                <w:sz w:val="20"/>
                <w:szCs w:val="20"/>
              </w:rPr>
            </w:pPr>
          </w:p>
        </w:tc>
        <w:tc>
          <w:tcPr>
            <w:tcW w:w="850" w:type="dxa"/>
            <w:tcBorders>
              <w:bottom w:val="single" w:sz="4" w:space="0" w:color="auto"/>
            </w:tcBorders>
            <w:shd w:val="clear" w:color="auto" w:fill="FFFF99"/>
          </w:tcPr>
          <w:p w14:paraId="2791CB76" w14:textId="77777777" w:rsidR="009475D5" w:rsidRPr="00596EF4" w:rsidDel="00BD7C58" w:rsidRDefault="009475D5" w:rsidP="00FB39E2">
            <w:pPr>
              <w:spacing w:after="0"/>
              <w:jc w:val="center"/>
              <w:rPr>
                <w:rFonts w:ascii="Myriad Pro" w:hAnsi="Myriad Pro" w:cs="Arial"/>
                <w:b/>
                <w:sz w:val="20"/>
                <w:szCs w:val="20"/>
              </w:rPr>
            </w:pPr>
            <w:r w:rsidRPr="00596EF4">
              <w:rPr>
                <w:rFonts w:ascii="Myriad Pro" w:hAnsi="Myriad Pro" w:cs="Arial"/>
                <w:b/>
                <w:sz w:val="20"/>
                <w:szCs w:val="20"/>
              </w:rPr>
              <w:t>Year</w:t>
            </w:r>
            <w:r w:rsidRPr="00596EF4">
              <w:rPr>
                <w:rFonts w:ascii="Myriad Pro" w:hAnsi="Myriad Pro" w:cs="Arial"/>
                <w:b/>
                <w:sz w:val="20"/>
                <w:szCs w:val="20"/>
              </w:rPr>
              <w:br/>
              <w:t>1</w:t>
            </w:r>
          </w:p>
        </w:tc>
        <w:tc>
          <w:tcPr>
            <w:tcW w:w="851" w:type="dxa"/>
            <w:tcBorders>
              <w:bottom w:val="single" w:sz="4" w:space="0" w:color="auto"/>
            </w:tcBorders>
            <w:shd w:val="clear" w:color="auto" w:fill="FFFF99"/>
          </w:tcPr>
          <w:p w14:paraId="1F3722FE" w14:textId="77777777" w:rsidR="009475D5" w:rsidRPr="00596EF4" w:rsidDel="00BD7C58" w:rsidRDefault="009475D5" w:rsidP="00FB39E2">
            <w:pPr>
              <w:spacing w:after="0"/>
              <w:jc w:val="center"/>
              <w:rPr>
                <w:rFonts w:ascii="Myriad Pro" w:hAnsi="Myriad Pro" w:cs="Arial"/>
                <w:b/>
                <w:sz w:val="20"/>
                <w:szCs w:val="20"/>
              </w:rPr>
            </w:pPr>
            <w:r w:rsidRPr="00596EF4">
              <w:rPr>
                <w:rFonts w:ascii="Myriad Pro" w:hAnsi="Myriad Pro" w:cs="Arial"/>
                <w:b/>
                <w:sz w:val="20"/>
                <w:szCs w:val="20"/>
              </w:rPr>
              <w:t>Year</w:t>
            </w:r>
            <w:r w:rsidRPr="00596EF4">
              <w:rPr>
                <w:rFonts w:ascii="Myriad Pro" w:hAnsi="Myriad Pro" w:cs="Arial"/>
                <w:b/>
                <w:sz w:val="20"/>
                <w:szCs w:val="20"/>
              </w:rPr>
              <w:br/>
              <w:t>2</w:t>
            </w:r>
          </w:p>
        </w:tc>
        <w:tc>
          <w:tcPr>
            <w:tcW w:w="850" w:type="dxa"/>
            <w:tcBorders>
              <w:bottom w:val="single" w:sz="4" w:space="0" w:color="auto"/>
            </w:tcBorders>
            <w:shd w:val="clear" w:color="auto" w:fill="FFFF99"/>
          </w:tcPr>
          <w:p w14:paraId="1E70CC91" w14:textId="7D2E7F1F" w:rsidR="009475D5" w:rsidRPr="00596EF4" w:rsidDel="00BD7C58" w:rsidRDefault="009475D5" w:rsidP="00FB39E2">
            <w:pPr>
              <w:spacing w:after="0"/>
              <w:jc w:val="center"/>
              <w:rPr>
                <w:rFonts w:ascii="Myriad Pro" w:hAnsi="Myriad Pro" w:cs="Arial"/>
                <w:b/>
                <w:sz w:val="20"/>
                <w:szCs w:val="20"/>
              </w:rPr>
            </w:pPr>
            <w:r w:rsidRPr="00596EF4">
              <w:rPr>
                <w:rFonts w:ascii="Myriad Pro" w:hAnsi="Myriad Pro" w:cs="Arial"/>
                <w:b/>
                <w:sz w:val="20"/>
                <w:szCs w:val="20"/>
              </w:rPr>
              <w:t>Year</w:t>
            </w:r>
            <w:r w:rsidRPr="00596EF4">
              <w:rPr>
                <w:rFonts w:ascii="Myriad Pro" w:hAnsi="Myriad Pro" w:cs="Arial"/>
                <w:b/>
                <w:sz w:val="20"/>
                <w:szCs w:val="20"/>
              </w:rPr>
              <w:br/>
              <w:t>3</w:t>
            </w:r>
          </w:p>
        </w:tc>
        <w:tc>
          <w:tcPr>
            <w:tcW w:w="854" w:type="dxa"/>
            <w:tcBorders>
              <w:bottom w:val="single" w:sz="4" w:space="0" w:color="auto"/>
            </w:tcBorders>
            <w:shd w:val="clear" w:color="auto" w:fill="FFFF99"/>
          </w:tcPr>
          <w:p w14:paraId="739371A8" w14:textId="24143F3E" w:rsidR="009475D5" w:rsidRPr="00596EF4" w:rsidDel="00BD7C58" w:rsidRDefault="00B10F21" w:rsidP="00FB39E2">
            <w:pPr>
              <w:pStyle w:val="Heading2"/>
              <w:spacing w:after="0"/>
              <w:ind w:left="0"/>
              <w:jc w:val="center"/>
              <w:rPr>
                <w:rFonts w:ascii="Myriad Pro" w:hAnsi="Myriad Pro" w:cs="Arial"/>
                <w:sz w:val="20"/>
                <w:szCs w:val="20"/>
              </w:rPr>
            </w:pPr>
            <w:r>
              <w:rPr>
                <w:rFonts w:ascii="Myriad Pro" w:hAnsi="Myriad Pro" w:cs="Arial"/>
                <w:sz w:val="20"/>
                <w:szCs w:val="20"/>
              </w:rPr>
              <w:t>F</w:t>
            </w:r>
            <w:r w:rsidR="009475D5" w:rsidRPr="00596EF4">
              <w:rPr>
                <w:rFonts w:ascii="Myriad Pro" w:hAnsi="Myriad Pro" w:cs="Arial"/>
                <w:sz w:val="20"/>
                <w:szCs w:val="20"/>
              </w:rPr>
              <w:t>INAL</w:t>
            </w:r>
          </w:p>
        </w:tc>
        <w:tc>
          <w:tcPr>
            <w:tcW w:w="1341" w:type="dxa"/>
            <w:vMerge/>
            <w:tcBorders>
              <w:bottom w:val="single" w:sz="4" w:space="0" w:color="auto"/>
            </w:tcBorders>
            <w:shd w:val="clear" w:color="auto" w:fill="FFFF99"/>
          </w:tcPr>
          <w:p w14:paraId="7A7C3369" w14:textId="77777777" w:rsidR="009475D5" w:rsidRPr="00596EF4" w:rsidRDefault="009475D5" w:rsidP="00FB39E2">
            <w:pPr>
              <w:pStyle w:val="Heading2"/>
              <w:spacing w:after="0"/>
              <w:rPr>
                <w:rFonts w:ascii="Myriad Pro" w:hAnsi="Myriad Pro" w:cs="Arial"/>
                <w:sz w:val="20"/>
                <w:szCs w:val="20"/>
              </w:rPr>
            </w:pPr>
          </w:p>
        </w:tc>
      </w:tr>
      <w:tr w:rsidR="000035CE" w:rsidRPr="00596EF4" w14:paraId="6D14CD6B" w14:textId="77777777" w:rsidTr="00031247">
        <w:trPr>
          <w:trHeight w:val="530"/>
        </w:trPr>
        <w:tc>
          <w:tcPr>
            <w:tcW w:w="3289" w:type="dxa"/>
            <w:vMerge w:val="restart"/>
          </w:tcPr>
          <w:p w14:paraId="0B062C19" w14:textId="6BBE0805" w:rsidR="000035CE" w:rsidRPr="001A0825" w:rsidRDefault="000035CE" w:rsidP="00C77765">
            <w:pPr>
              <w:jc w:val="left"/>
              <w:rPr>
                <w:rFonts w:ascii="Myriad Pro" w:hAnsi="Myriad Pro"/>
                <w:b/>
                <w:iCs/>
                <w:sz w:val="20"/>
                <w:szCs w:val="20"/>
              </w:rPr>
            </w:pPr>
            <w:r w:rsidRPr="001A0825">
              <w:rPr>
                <w:rFonts w:ascii="Myriad Pro" w:hAnsi="Myriad Pro"/>
                <w:b/>
                <w:sz w:val="20"/>
                <w:szCs w:val="20"/>
              </w:rPr>
              <w:t xml:space="preserve">Output 1 - </w:t>
            </w:r>
            <w:r w:rsidRPr="001A0825">
              <w:rPr>
                <w:rFonts w:ascii="Myriad Pro" w:hAnsi="Myriad Pro"/>
                <w:b/>
                <w:iCs/>
                <w:sz w:val="20"/>
                <w:szCs w:val="20"/>
              </w:rPr>
              <w:t>Research and Knowledge Management</w:t>
            </w:r>
          </w:p>
          <w:p w14:paraId="33C7D8FF" w14:textId="774180C5" w:rsidR="000035CE" w:rsidRPr="00F01399" w:rsidRDefault="000035CE" w:rsidP="00C77765">
            <w:pPr>
              <w:jc w:val="left"/>
              <w:rPr>
                <w:rFonts w:ascii="Myriad Pro" w:hAnsi="Myriad Pro"/>
                <w:iCs/>
                <w:sz w:val="20"/>
                <w:szCs w:val="20"/>
              </w:rPr>
            </w:pPr>
            <w:r>
              <w:rPr>
                <w:rFonts w:ascii="Myriad Pro" w:hAnsi="Myriad Pro"/>
                <w:iCs/>
                <w:sz w:val="20"/>
                <w:szCs w:val="20"/>
              </w:rPr>
              <w:t>ACSH participating countries are better informed about civil service and public service delivery latest developments and trends</w:t>
            </w:r>
          </w:p>
        </w:tc>
        <w:tc>
          <w:tcPr>
            <w:tcW w:w="4395" w:type="dxa"/>
          </w:tcPr>
          <w:p w14:paraId="14DC7659" w14:textId="18C520F5" w:rsidR="000035CE" w:rsidRPr="00575A8B" w:rsidDel="00A84123" w:rsidRDefault="000035CE" w:rsidP="009A111F">
            <w:pPr>
              <w:spacing w:after="0"/>
              <w:jc w:val="left"/>
              <w:rPr>
                <w:rFonts w:ascii="Myriad Pro" w:hAnsi="Myriad Pro"/>
                <w:iCs/>
                <w:sz w:val="18"/>
                <w:szCs w:val="18"/>
              </w:rPr>
            </w:pPr>
            <w:r>
              <w:rPr>
                <w:rFonts w:ascii="Myriad Pro" w:hAnsi="Myriad Pro"/>
                <w:iCs/>
                <w:sz w:val="18"/>
                <w:szCs w:val="18"/>
              </w:rPr>
              <w:t>1.1 – Number of public administration and civil service development related books published and disseminated</w:t>
            </w:r>
          </w:p>
        </w:tc>
        <w:tc>
          <w:tcPr>
            <w:tcW w:w="1275" w:type="dxa"/>
            <w:vMerge w:val="restart"/>
            <w:vAlign w:val="center"/>
          </w:tcPr>
          <w:p w14:paraId="68B4E149" w14:textId="6402C0BB" w:rsidR="000035CE" w:rsidRPr="00F20792" w:rsidDel="00A84123" w:rsidRDefault="008266CF" w:rsidP="00A96236">
            <w:pPr>
              <w:spacing w:after="0"/>
              <w:jc w:val="center"/>
              <w:rPr>
                <w:rFonts w:ascii="Myriad Pro" w:hAnsi="Myriad Pro"/>
                <w:iCs/>
                <w:sz w:val="18"/>
                <w:szCs w:val="18"/>
              </w:rPr>
            </w:pPr>
            <w:r>
              <w:rPr>
                <w:rFonts w:ascii="Myriad Pro" w:hAnsi="Myriad Pro"/>
                <w:iCs/>
                <w:sz w:val="18"/>
                <w:szCs w:val="18"/>
              </w:rPr>
              <w:t>Publishing records</w:t>
            </w:r>
            <w:r w:rsidDel="008266CF">
              <w:rPr>
                <w:rFonts w:ascii="Myriad Pro" w:hAnsi="Myriad Pro"/>
                <w:iCs/>
                <w:sz w:val="18"/>
                <w:szCs w:val="18"/>
              </w:rPr>
              <w:t xml:space="preserve"> </w:t>
            </w:r>
          </w:p>
        </w:tc>
        <w:tc>
          <w:tcPr>
            <w:tcW w:w="851" w:type="dxa"/>
            <w:shd w:val="clear" w:color="auto" w:fill="auto"/>
          </w:tcPr>
          <w:p w14:paraId="7E33AD1E" w14:textId="15B1E1D9" w:rsidR="000035CE" w:rsidRPr="00596EF4" w:rsidDel="00BD7C58" w:rsidRDefault="000035CE" w:rsidP="003A355B">
            <w:pPr>
              <w:pStyle w:val="Header"/>
              <w:spacing w:after="0"/>
              <w:jc w:val="right"/>
              <w:rPr>
                <w:rFonts w:ascii="Myriad Pro" w:hAnsi="Myriad Pro"/>
                <w:sz w:val="18"/>
                <w:szCs w:val="18"/>
              </w:rPr>
            </w:pPr>
            <w:r>
              <w:rPr>
                <w:rFonts w:ascii="Myriad Pro" w:hAnsi="Myriad Pro"/>
                <w:sz w:val="18"/>
                <w:szCs w:val="18"/>
              </w:rPr>
              <w:t>1</w:t>
            </w:r>
          </w:p>
        </w:tc>
        <w:tc>
          <w:tcPr>
            <w:tcW w:w="709" w:type="dxa"/>
          </w:tcPr>
          <w:p w14:paraId="1F8564EA" w14:textId="2FFB1D01" w:rsidR="000035CE" w:rsidRPr="004C3D9F" w:rsidDel="00BD7C58" w:rsidRDefault="000035CE" w:rsidP="00FB39E2">
            <w:pPr>
              <w:pStyle w:val="Header"/>
              <w:spacing w:after="0"/>
              <w:jc w:val="center"/>
              <w:rPr>
                <w:rFonts w:ascii="Myriad Pro" w:hAnsi="Myriad Pro"/>
                <w:sz w:val="18"/>
                <w:szCs w:val="18"/>
              </w:rPr>
            </w:pPr>
            <w:r>
              <w:rPr>
                <w:rFonts w:ascii="Myriad Pro" w:hAnsi="Myriad Pro"/>
                <w:sz w:val="18"/>
                <w:szCs w:val="18"/>
              </w:rPr>
              <w:t>2020</w:t>
            </w:r>
          </w:p>
        </w:tc>
        <w:tc>
          <w:tcPr>
            <w:tcW w:w="850" w:type="dxa"/>
          </w:tcPr>
          <w:p w14:paraId="5B7D3927" w14:textId="74CEA90E" w:rsidR="000035CE" w:rsidRPr="004C3D9F" w:rsidDel="00BD7C58" w:rsidRDefault="000035CE" w:rsidP="00FB39E2">
            <w:pPr>
              <w:pStyle w:val="Header"/>
              <w:spacing w:after="0"/>
              <w:jc w:val="right"/>
              <w:rPr>
                <w:rFonts w:ascii="Myriad Pro" w:hAnsi="Myriad Pro"/>
                <w:iCs/>
                <w:sz w:val="18"/>
                <w:szCs w:val="18"/>
              </w:rPr>
            </w:pPr>
            <w:r>
              <w:rPr>
                <w:rFonts w:ascii="Myriad Pro" w:hAnsi="Myriad Pro"/>
                <w:iCs/>
                <w:sz w:val="18"/>
                <w:szCs w:val="18"/>
              </w:rPr>
              <w:t>1</w:t>
            </w:r>
          </w:p>
        </w:tc>
        <w:tc>
          <w:tcPr>
            <w:tcW w:w="851" w:type="dxa"/>
          </w:tcPr>
          <w:p w14:paraId="6E066655" w14:textId="7FB01223" w:rsidR="000035CE" w:rsidRPr="004C3D9F" w:rsidDel="00BD7C58" w:rsidRDefault="000035CE" w:rsidP="00FB39E2">
            <w:pPr>
              <w:pStyle w:val="Header"/>
              <w:spacing w:after="0"/>
              <w:jc w:val="right"/>
              <w:rPr>
                <w:rFonts w:ascii="Myriad Pro" w:hAnsi="Myriad Pro"/>
                <w:iCs/>
                <w:sz w:val="18"/>
                <w:szCs w:val="18"/>
              </w:rPr>
            </w:pPr>
          </w:p>
        </w:tc>
        <w:tc>
          <w:tcPr>
            <w:tcW w:w="850" w:type="dxa"/>
          </w:tcPr>
          <w:p w14:paraId="76EC2E80" w14:textId="791C8EBB" w:rsidR="000035CE" w:rsidRPr="004C3D9F" w:rsidDel="00BD7C58" w:rsidRDefault="000035CE" w:rsidP="00FB39E2">
            <w:pPr>
              <w:pStyle w:val="Header"/>
              <w:spacing w:after="0"/>
              <w:jc w:val="right"/>
              <w:rPr>
                <w:rFonts w:ascii="Myriad Pro" w:hAnsi="Myriad Pro"/>
                <w:iCs/>
                <w:sz w:val="18"/>
                <w:szCs w:val="18"/>
              </w:rPr>
            </w:pPr>
            <w:r>
              <w:rPr>
                <w:rFonts w:ascii="Myriad Pro" w:hAnsi="Myriad Pro"/>
                <w:iCs/>
                <w:sz w:val="18"/>
                <w:szCs w:val="18"/>
              </w:rPr>
              <w:t>1</w:t>
            </w:r>
          </w:p>
        </w:tc>
        <w:tc>
          <w:tcPr>
            <w:tcW w:w="854" w:type="dxa"/>
            <w:shd w:val="clear" w:color="auto" w:fill="auto"/>
          </w:tcPr>
          <w:p w14:paraId="4ADF0CE6" w14:textId="2E89179A" w:rsidR="000035CE" w:rsidRPr="004C3D9F" w:rsidDel="00BD7C58" w:rsidRDefault="000035CE" w:rsidP="00FB39E2">
            <w:pPr>
              <w:spacing w:after="0"/>
              <w:jc w:val="right"/>
              <w:rPr>
                <w:rFonts w:ascii="Myriad Pro" w:hAnsi="Myriad Pro"/>
                <w:iCs/>
                <w:sz w:val="18"/>
                <w:szCs w:val="18"/>
              </w:rPr>
            </w:pPr>
            <w:r>
              <w:rPr>
                <w:rFonts w:ascii="Myriad Pro" w:hAnsi="Myriad Pro"/>
                <w:iCs/>
                <w:sz w:val="18"/>
                <w:szCs w:val="18"/>
              </w:rPr>
              <w:t>3</w:t>
            </w:r>
          </w:p>
        </w:tc>
        <w:tc>
          <w:tcPr>
            <w:tcW w:w="1341" w:type="dxa"/>
            <w:vMerge w:val="restart"/>
            <w:shd w:val="clear" w:color="auto" w:fill="auto"/>
            <w:vAlign w:val="center"/>
          </w:tcPr>
          <w:p w14:paraId="69FEBFE6" w14:textId="5CE9A884" w:rsidR="000035CE" w:rsidRPr="00575A8B" w:rsidRDefault="008266CF" w:rsidP="00FB39E2">
            <w:pPr>
              <w:spacing w:after="0"/>
              <w:jc w:val="center"/>
              <w:rPr>
                <w:rFonts w:ascii="Myriad Pro" w:hAnsi="Myriad Pro"/>
                <w:iCs/>
                <w:sz w:val="18"/>
                <w:szCs w:val="18"/>
              </w:rPr>
            </w:pPr>
            <w:r>
              <w:rPr>
                <w:rFonts w:ascii="Myriad Pro" w:hAnsi="Myriad Pro"/>
                <w:iCs/>
                <w:sz w:val="18"/>
                <w:szCs w:val="18"/>
              </w:rPr>
              <w:t>Internet search for knowledge products publication points</w:t>
            </w:r>
          </w:p>
        </w:tc>
      </w:tr>
      <w:tr w:rsidR="000035CE" w:rsidRPr="00596EF4" w14:paraId="06B36D21" w14:textId="77777777" w:rsidTr="00031247">
        <w:trPr>
          <w:trHeight w:val="530"/>
        </w:trPr>
        <w:tc>
          <w:tcPr>
            <w:tcW w:w="3289" w:type="dxa"/>
            <w:vMerge/>
          </w:tcPr>
          <w:p w14:paraId="047ED27B" w14:textId="77777777" w:rsidR="000035CE" w:rsidRPr="001A0825" w:rsidRDefault="000035CE" w:rsidP="00C77765">
            <w:pPr>
              <w:jc w:val="left"/>
              <w:rPr>
                <w:rFonts w:ascii="Myriad Pro" w:hAnsi="Myriad Pro"/>
                <w:b/>
                <w:sz w:val="20"/>
                <w:szCs w:val="20"/>
              </w:rPr>
            </w:pPr>
          </w:p>
        </w:tc>
        <w:tc>
          <w:tcPr>
            <w:tcW w:w="4395" w:type="dxa"/>
          </w:tcPr>
          <w:p w14:paraId="105D60EC" w14:textId="49BB3CF6" w:rsidR="000035CE" w:rsidRDefault="000035CE" w:rsidP="009A111F">
            <w:pPr>
              <w:spacing w:after="0"/>
              <w:jc w:val="left"/>
              <w:rPr>
                <w:rFonts w:ascii="Myriad Pro" w:hAnsi="Myriad Pro"/>
                <w:iCs/>
                <w:sz w:val="18"/>
                <w:szCs w:val="18"/>
              </w:rPr>
            </w:pPr>
            <w:r>
              <w:rPr>
                <w:rFonts w:ascii="Myriad Pro" w:hAnsi="Myriad Pro"/>
                <w:iCs/>
                <w:sz w:val="18"/>
                <w:szCs w:val="18"/>
              </w:rPr>
              <w:t xml:space="preserve">1.2 – Number of demand-driven and evidence-based research papers, comparative analyses and case studies published and disseminated </w:t>
            </w:r>
          </w:p>
        </w:tc>
        <w:tc>
          <w:tcPr>
            <w:tcW w:w="1275" w:type="dxa"/>
            <w:vMerge/>
            <w:vAlign w:val="center"/>
          </w:tcPr>
          <w:p w14:paraId="695C05F7" w14:textId="70918709" w:rsidR="000035CE" w:rsidRPr="002A475A" w:rsidRDefault="000035CE" w:rsidP="00FB39E2">
            <w:pPr>
              <w:spacing w:after="0"/>
              <w:jc w:val="center"/>
              <w:rPr>
                <w:rFonts w:ascii="Myriad Pro" w:hAnsi="Myriad Pro"/>
                <w:iCs/>
                <w:sz w:val="18"/>
                <w:szCs w:val="18"/>
              </w:rPr>
            </w:pPr>
          </w:p>
        </w:tc>
        <w:tc>
          <w:tcPr>
            <w:tcW w:w="851" w:type="dxa"/>
            <w:shd w:val="clear" w:color="auto" w:fill="auto"/>
          </w:tcPr>
          <w:p w14:paraId="0A5DB278" w14:textId="4062DC83" w:rsidR="000035CE" w:rsidRDefault="000035CE" w:rsidP="003A355B">
            <w:pPr>
              <w:pStyle w:val="Header"/>
              <w:spacing w:after="0"/>
              <w:jc w:val="right"/>
              <w:rPr>
                <w:rFonts w:ascii="Myriad Pro" w:hAnsi="Myriad Pro"/>
                <w:sz w:val="18"/>
                <w:szCs w:val="18"/>
              </w:rPr>
            </w:pPr>
            <w:r>
              <w:rPr>
                <w:rFonts w:ascii="Myriad Pro" w:hAnsi="Myriad Pro"/>
                <w:sz w:val="18"/>
                <w:szCs w:val="18"/>
              </w:rPr>
              <w:t>17</w:t>
            </w:r>
          </w:p>
        </w:tc>
        <w:tc>
          <w:tcPr>
            <w:tcW w:w="709" w:type="dxa"/>
          </w:tcPr>
          <w:p w14:paraId="479461FC" w14:textId="24471B00" w:rsidR="000035CE" w:rsidRDefault="000035CE" w:rsidP="00FB39E2">
            <w:pPr>
              <w:pStyle w:val="Header"/>
              <w:spacing w:after="0"/>
              <w:jc w:val="center"/>
              <w:rPr>
                <w:rFonts w:ascii="Myriad Pro" w:hAnsi="Myriad Pro"/>
                <w:sz w:val="18"/>
                <w:szCs w:val="18"/>
              </w:rPr>
            </w:pPr>
            <w:r>
              <w:rPr>
                <w:rFonts w:ascii="Myriad Pro" w:hAnsi="Myriad Pro"/>
                <w:sz w:val="18"/>
                <w:szCs w:val="18"/>
              </w:rPr>
              <w:t>2020</w:t>
            </w:r>
          </w:p>
        </w:tc>
        <w:tc>
          <w:tcPr>
            <w:tcW w:w="850" w:type="dxa"/>
          </w:tcPr>
          <w:p w14:paraId="227FE9D3" w14:textId="083E36F5" w:rsidR="000035CE" w:rsidRDefault="000035CE" w:rsidP="00FB39E2">
            <w:pPr>
              <w:pStyle w:val="Header"/>
              <w:spacing w:after="0"/>
              <w:jc w:val="right"/>
              <w:rPr>
                <w:rFonts w:ascii="Myriad Pro" w:hAnsi="Myriad Pro"/>
                <w:iCs/>
                <w:sz w:val="18"/>
                <w:szCs w:val="18"/>
              </w:rPr>
            </w:pPr>
            <w:r>
              <w:rPr>
                <w:rFonts w:ascii="Myriad Pro" w:hAnsi="Myriad Pro"/>
                <w:iCs/>
                <w:sz w:val="18"/>
                <w:szCs w:val="18"/>
              </w:rPr>
              <w:t>2</w:t>
            </w:r>
          </w:p>
        </w:tc>
        <w:tc>
          <w:tcPr>
            <w:tcW w:w="851" w:type="dxa"/>
          </w:tcPr>
          <w:p w14:paraId="2039FEFF" w14:textId="55CF1A63" w:rsidR="000035CE" w:rsidRDefault="000035CE" w:rsidP="00FB39E2">
            <w:pPr>
              <w:pStyle w:val="Header"/>
              <w:spacing w:after="0"/>
              <w:jc w:val="right"/>
              <w:rPr>
                <w:rFonts w:ascii="Myriad Pro" w:hAnsi="Myriad Pro"/>
                <w:iCs/>
                <w:sz w:val="18"/>
                <w:szCs w:val="18"/>
              </w:rPr>
            </w:pPr>
            <w:r>
              <w:rPr>
                <w:rFonts w:ascii="Myriad Pro" w:hAnsi="Myriad Pro"/>
                <w:iCs/>
                <w:sz w:val="18"/>
                <w:szCs w:val="18"/>
              </w:rPr>
              <w:t>2</w:t>
            </w:r>
          </w:p>
        </w:tc>
        <w:tc>
          <w:tcPr>
            <w:tcW w:w="850" w:type="dxa"/>
          </w:tcPr>
          <w:p w14:paraId="6BF85114" w14:textId="05342973" w:rsidR="000035CE" w:rsidRDefault="000035CE" w:rsidP="00FB39E2">
            <w:pPr>
              <w:pStyle w:val="Header"/>
              <w:spacing w:after="0"/>
              <w:jc w:val="right"/>
              <w:rPr>
                <w:rFonts w:ascii="Myriad Pro" w:hAnsi="Myriad Pro"/>
                <w:iCs/>
                <w:sz w:val="18"/>
                <w:szCs w:val="18"/>
              </w:rPr>
            </w:pPr>
            <w:r>
              <w:rPr>
                <w:rFonts w:ascii="Myriad Pro" w:hAnsi="Myriad Pro"/>
                <w:iCs/>
                <w:sz w:val="18"/>
                <w:szCs w:val="18"/>
              </w:rPr>
              <w:t>2</w:t>
            </w:r>
          </w:p>
        </w:tc>
        <w:tc>
          <w:tcPr>
            <w:tcW w:w="854" w:type="dxa"/>
            <w:shd w:val="clear" w:color="auto" w:fill="auto"/>
          </w:tcPr>
          <w:p w14:paraId="304B614E" w14:textId="4BAF2510" w:rsidR="000035CE" w:rsidRDefault="000035CE" w:rsidP="00FB39E2">
            <w:pPr>
              <w:spacing w:after="0"/>
              <w:jc w:val="right"/>
              <w:rPr>
                <w:rFonts w:ascii="Myriad Pro" w:hAnsi="Myriad Pro"/>
                <w:iCs/>
                <w:sz w:val="18"/>
                <w:szCs w:val="18"/>
              </w:rPr>
            </w:pPr>
            <w:r>
              <w:rPr>
                <w:rFonts w:ascii="Myriad Pro" w:hAnsi="Myriad Pro"/>
                <w:iCs/>
                <w:sz w:val="18"/>
                <w:szCs w:val="18"/>
              </w:rPr>
              <w:t>23</w:t>
            </w:r>
          </w:p>
        </w:tc>
        <w:tc>
          <w:tcPr>
            <w:tcW w:w="1341" w:type="dxa"/>
            <w:vMerge/>
            <w:shd w:val="clear" w:color="auto" w:fill="auto"/>
            <w:vAlign w:val="center"/>
          </w:tcPr>
          <w:p w14:paraId="56E0BCAF" w14:textId="77777777" w:rsidR="000035CE" w:rsidRDefault="000035CE" w:rsidP="00FB39E2">
            <w:pPr>
              <w:spacing w:after="0"/>
              <w:jc w:val="center"/>
              <w:rPr>
                <w:rFonts w:ascii="Myriad Pro" w:hAnsi="Myriad Pro"/>
                <w:iCs/>
                <w:sz w:val="18"/>
                <w:szCs w:val="18"/>
              </w:rPr>
            </w:pPr>
          </w:p>
        </w:tc>
      </w:tr>
      <w:tr w:rsidR="000035CE" w:rsidRPr="00596EF4" w14:paraId="062BD5E5" w14:textId="77777777" w:rsidTr="00031247">
        <w:trPr>
          <w:trHeight w:val="530"/>
        </w:trPr>
        <w:tc>
          <w:tcPr>
            <w:tcW w:w="3289" w:type="dxa"/>
            <w:vMerge/>
          </w:tcPr>
          <w:p w14:paraId="42FD4C41" w14:textId="77777777" w:rsidR="000035CE" w:rsidRPr="00596EF4" w:rsidRDefault="000035CE" w:rsidP="00FB39E2">
            <w:pPr>
              <w:spacing w:after="0"/>
              <w:jc w:val="left"/>
              <w:rPr>
                <w:rFonts w:ascii="Myriad Pro" w:hAnsi="Myriad Pro"/>
                <w:b/>
                <w:szCs w:val="22"/>
              </w:rPr>
            </w:pPr>
          </w:p>
        </w:tc>
        <w:tc>
          <w:tcPr>
            <w:tcW w:w="4395" w:type="dxa"/>
          </w:tcPr>
          <w:p w14:paraId="0A632166" w14:textId="14126610" w:rsidR="000035CE" w:rsidRDefault="000035CE" w:rsidP="00FB39E2">
            <w:pPr>
              <w:spacing w:after="0"/>
              <w:jc w:val="left"/>
              <w:rPr>
                <w:rFonts w:ascii="Myriad Pro" w:hAnsi="Myriad Pro"/>
                <w:iCs/>
                <w:sz w:val="18"/>
                <w:szCs w:val="18"/>
              </w:rPr>
            </w:pPr>
            <w:r>
              <w:rPr>
                <w:rFonts w:ascii="Myriad Pro" w:hAnsi="Myriad Pro"/>
                <w:iCs/>
                <w:sz w:val="18"/>
                <w:szCs w:val="18"/>
              </w:rPr>
              <w:t>1.3 – Number of demand-driven and evidence-based position papers and policy briefs developed and disseminated</w:t>
            </w:r>
          </w:p>
        </w:tc>
        <w:tc>
          <w:tcPr>
            <w:tcW w:w="1275" w:type="dxa"/>
            <w:vMerge/>
            <w:vAlign w:val="center"/>
          </w:tcPr>
          <w:p w14:paraId="1804F9FC" w14:textId="740A30DB" w:rsidR="000035CE" w:rsidRPr="002A475A" w:rsidRDefault="000035CE" w:rsidP="00FB39E2">
            <w:pPr>
              <w:spacing w:after="0"/>
              <w:jc w:val="center"/>
              <w:rPr>
                <w:rFonts w:ascii="Myriad Pro" w:hAnsi="Myriad Pro"/>
                <w:b/>
                <w:iCs/>
                <w:sz w:val="18"/>
                <w:szCs w:val="18"/>
              </w:rPr>
            </w:pPr>
          </w:p>
        </w:tc>
        <w:tc>
          <w:tcPr>
            <w:tcW w:w="851" w:type="dxa"/>
            <w:shd w:val="clear" w:color="auto" w:fill="auto"/>
          </w:tcPr>
          <w:p w14:paraId="11F6E74E" w14:textId="3E6F7A0E" w:rsidR="000035CE" w:rsidRPr="00DE44D3" w:rsidRDefault="000035CE" w:rsidP="003A355B">
            <w:pPr>
              <w:pStyle w:val="Header"/>
              <w:tabs>
                <w:tab w:val="num" w:pos="432"/>
              </w:tabs>
              <w:spacing w:after="0"/>
              <w:ind w:left="360"/>
              <w:jc w:val="right"/>
              <w:rPr>
                <w:rFonts w:ascii="Myriad Pro" w:hAnsi="Myriad Pro"/>
                <w:iCs/>
                <w:sz w:val="18"/>
                <w:szCs w:val="18"/>
              </w:rPr>
            </w:pPr>
            <w:r>
              <w:rPr>
                <w:rFonts w:ascii="Myriad Pro" w:hAnsi="Myriad Pro"/>
                <w:iCs/>
                <w:sz w:val="18"/>
                <w:szCs w:val="18"/>
              </w:rPr>
              <w:t>2</w:t>
            </w:r>
          </w:p>
        </w:tc>
        <w:tc>
          <w:tcPr>
            <w:tcW w:w="709" w:type="dxa"/>
          </w:tcPr>
          <w:p w14:paraId="48145C00" w14:textId="26CCB113" w:rsidR="000035CE" w:rsidRPr="004C3D9F" w:rsidRDefault="000035CE" w:rsidP="00FB39E2">
            <w:pPr>
              <w:pStyle w:val="Header"/>
              <w:tabs>
                <w:tab w:val="num" w:pos="432"/>
              </w:tabs>
              <w:spacing w:after="0"/>
              <w:jc w:val="center"/>
              <w:rPr>
                <w:rFonts w:ascii="Myriad Pro" w:hAnsi="Myriad Pro"/>
                <w:sz w:val="18"/>
                <w:szCs w:val="18"/>
              </w:rPr>
            </w:pPr>
            <w:r>
              <w:rPr>
                <w:rFonts w:ascii="Myriad Pro" w:hAnsi="Myriad Pro"/>
                <w:sz w:val="18"/>
                <w:szCs w:val="18"/>
              </w:rPr>
              <w:t>2020</w:t>
            </w:r>
          </w:p>
        </w:tc>
        <w:tc>
          <w:tcPr>
            <w:tcW w:w="850" w:type="dxa"/>
          </w:tcPr>
          <w:p w14:paraId="501A3C79" w14:textId="4DAD1BA4" w:rsidR="000035CE" w:rsidRPr="004C3D9F" w:rsidRDefault="000035CE" w:rsidP="00FB39E2">
            <w:pPr>
              <w:pStyle w:val="Header"/>
              <w:spacing w:after="0"/>
              <w:jc w:val="right"/>
              <w:rPr>
                <w:rFonts w:ascii="Myriad Pro" w:hAnsi="Myriad Pro"/>
                <w:iCs/>
                <w:sz w:val="18"/>
                <w:szCs w:val="18"/>
              </w:rPr>
            </w:pPr>
            <w:r>
              <w:rPr>
                <w:rFonts w:ascii="Myriad Pro" w:hAnsi="Myriad Pro"/>
                <w:iCs/>
                <w:sz w:val="18"/>
                <w:szCs w:val="18"/>
              </w:rPr>
              <w:t>1</w:t>
            </w:r>
          </w:p>
        </w:tc>
        <w:tc>
          <w:tcPr>
            <w:tcW w:w="851" w:type="dxa"/>
          </w:tcPr>
          <w:p w14:paraId="198ECAF2" w14:textId="050A4D6E" w:rsidR="000035CE" w:rsidRPr="004C3D9F" w:rsidRDefault="000035CE" w:rsidP="00FB39E2">
            <w:pPr>
              <w:pStyle w:val="Header"/>
              <w:spacing w:after="0"/>
              <w:jc w:val="right"/>
              <w:rPr>
                <w:rFonts w:ascii="Myriad Pro" w:hAnsi="Myriad Pro"/>
                <w:iCs/>
                <w:sz w:val="18"/>
                <w:szCs w:val="18"/>
              </w:rPr>
            </w:pPr>
            <w:r>
              <w:rPr>
                <w:rFonts w:ascii="Myriad Pro" w:hAnsi="Myriad Pro"/>
                <w:iCs/>
                <w:sz w:val="18"/>
                <w:szCs w:val="18"/>
              </w:rPr>
              <w:t>1</w:t>
            </w:r>
          </w:p>
        </w:tc>
        <w:tc>
          <w:tcPr>
            <w:tcW w:w="850" w:type="dxa"/>
          </w:tcPr>
          <w:p w14:paraId="160C695A" w14:textId="7749292F" w:rsidR="000035CE" w:rsidRPr="004C3D9F" w:rsidRDefault="000035CE" w:rsidP="00FB39E2">
            <w:pPr>
              <w:pStyle w:val="Header"/>
              <w:spacing w:after="0"/>
              <w:jc w:val="right"/>
              <w:rPr>
                <w:rFonts w:ascii="Myriad Pro" w:hAnsi="Myriad Pro"/>
                <w:iCs/>
                <w:sz w:val="18"/>
                <w:szCs w:val="18"/>
              </w:rPr>
            </w:pPr>
            <w:r>
              <w:rPr>
                <w:rFonts w:ascii="Myriad Pro" w:hAnsi="Myriad Pro"/>
                <w:iCs/>
                <w:sz w:val="18"/>
                <w:szCs w:val="18"/>
              </w:rPr>
              <w:t>1</w:t>
            </w:r>
          </w:p>
        </w:tc>
        <w:tc>
          <w:tcPr>
            <w:tcW w:w="854" w:type="dxa"/>
            <w:shd w:val="clear" w:color="auto" w:fill="auto"/>
          </w:tcPr>
          <w:p w14:paraId="75326773" w14:textId="55AA30FE" w:rsidR="000035CE" w:rsidRPr="004C3D9F" w:rsidDel="00BD7C58" w:rsidRDefault="000035CE" w:rsidP="00FB39E2">
            <w:pPr>
              <w:spacing w:after="0"/>
              <w:jc w:val="right"/>
              <w:rPr>
                <w:rFonts w:ascii="Myriad Pro" w:hAnsi="Myriad Pro"/>
                <w:iCs/>
                <w:sz w:val="18"/>
                <w:szCs w:val="18"/>
              </w:rPr>
            </w:pPr>
            <w:r>
              <w:rPr>
                <w:rFonts w:ascii="Myriad Pro" w:hAnsi="Myriad Pro"/>
                <w:iCs/>
                <w:sz w:val="18"/>
                <w:szCs w:val="18"/>
              </w:rPr>
              <w:t>5</w:t>
            </w:r>
          </w:p>
        </w:tc>
        <w:tc>
          <w:tcPr>
            <w:tcW w:w="1341" w:type="dxa"/>
            <w:vMerge/>
            <w:shd w:val="clear" w:color="auto" w:fill="auto"/>
            <w:vAlign w:val="center"/>
          </w:tcPr>
          <w:p w14:paraId="29B7AB1A" w14:textId="77777777" w:rsidR="000035CE" w:rsidRPr="00575A8B" w:rsidRDefault="000035CE" w:rsidP="00FB39E2">
            <w:pPr>
              <w:spacing w:after="0"/>
              <w:jc w:val="center"/>
              <w:rPr>
                <w:rFonts w:ascii="Myriad Pro" w:hAnsi="Myriad Pro"/>
                <w:iCs/>
                <w:sz w:val="18"/>
                <w:szCs w:val="18"/>
              </w:rPr>
            </w:pPr>
          </w:p>
        </w:tc>
      </w:tr>
      <w:tr w:rsidR="000035CE" w:rsidRPr="00596EF4" w14:paraId="3499ECA9" w14:textId="77777777" w:rsidTr="00031247">
        <w:trPr>
          <w:trHeight w:val="530"/>
        </w:trPr>
        <w:tc>
          <w:tcPr>
            <w:tcW w:w="3289" w:type="dxa"/>
            <w:vMerge/>
          </w:tcPr>
          <w:p w14:paraId="52ACE107" w14:textId="77777777" w:rsidR="000035CE" w:rsidRPr="00596EF4" w:rsidRDefault="000035CE" w:rsidP="00FB39E2">
            <w:pPr>
              <w:spacing w:after="0"/>
              <w:jc w:val="left"/>
              <w:rPr>
                <w:rFonts w:ascii="Myriad Pro" w:hAnsi="Myriad Pro"/>
                <w:b/>
                <w:szCs w:val="22"/>
              </w:rPr>
            </w:pPr>
          </w:p>
        </w:tc>
        <w:tc>
          <w:tcPr>
            <w:tcW w:w="4395" w:type="dxa"/>
          </w:tcPr>
          <w:p w14:paraId="4D41AB40" w14:textId="622950FB" w:rsidR="000035CE" w:rsidRDefault="000035CE" w:rsidP="00FB39E2">
            <w:pPr>
              <w:spacing w:after="0"/>
              <w:jc w:val="left"/>
              <w:rPr>
                <w:rFonts w:ascii="Myriad Pro" w:hAnsi="Myriad Pro"/>
                <w:iCs/>
                <w:sz w:val="18"/>
                <w:szCs w:val="18"/>
              </w:rPr>
            </w:pPr>
            <w:r>
              <w:rPr>
                <w:rFonts w:ascii="Myriad Pro" w:hAnsi="Myriad Pro"/>
                <w:iCs/>
                <w:sz w:val="18"/>
                <w:szCs w:val="18"/>
              </w:rPr>
              <w:t xml:space="preserve">1.4 – Number of the International Journal of civil service editions prepared, published, and disseminated </w:t>
            </w:r>
          </w:p>
        </w:tc>
        <w:tc>
          <w:tcPr>
            <w:tcW w:w="1275" w:type="dxa"/>
            <w:vMerge/>
            <w:vAlign w:val="center"/>
          </w:tcPr>
          <w:p w14:paraId="6B538AB1" w14:textId="77777777" w:rsidR="000035CE" w:rsidRPr="002A475A" w:rsidRDefault="000035CE" w:rsidP="00FB39E2">
            <w:pPr>
              <w:spacing w:after="0"/>
              <w:jc w:val="center"/>
              <w:rPr>
                <w:rFonts w:ascii="Myriad Pro" w:hAnsi="Myriad Pro"/>
                <w:b/>
                <w:iCs/>
                <w:sz w:val="18"/>
                <w:szCs w:val="18"/>
              </w:rPr>
            </w:pPr>
          </w:p>
        </w:tc>
        <w:tc>
          <w:tcPr>
            <w:tcW w:w="851" w:type="dxa"/>
            <w:shd w:val="clear" w:color="auto" w:fill="auto"/>
          </w:tcPr>
          <w:p w14:paraId="7EFC9D56" w14:textId="16CB8163" w:rsidR="000035CE" w:rsidRDefault="000035CE" w:rsidP="003A355B">
            <w:pPr>
              <w:pStyle w:val="Header"/>
              <w:tabs>
                <w:tab w:val="num" w:pos="432"/>
              </w:tabs>
              <w:spacing w:after="0"/>
              <w:ind w:left="360"/>
              <w:jc w:val="right"/>
              <w:rPr>
                <w:rFonts w:ascii="Myriad Pro" w:hAnsi="Myriad Pro"/>
                <w:iCs/>
                <w:sz w:val="18"/>
                <w:szCs w:val="18"/>
              </w:rPr>
            </w:pPr>
            <w:r>
              <w:rPr>
                <w:rFonts w:ascii="Myriad Pro" w:hAnsi="Myriad Pro"/>
                <w:iCs/>
                <w:sz w:val="18"/>
                <w:szCs w:val="18"/>
              </w:rPr>
              <w:t>14</w:t>
            </w:r>
          </w:p>
        </w:tc>
        <w:tc>
          <w:tcPr>
            <w:tcW w:w="709" w:type="dxa"/>
          </w:tcPr>
          <w:p w14:paraId="3C2CE1F5" w14:textId="728AD1AB" w:rsidR="000035CE" w:rsidRDefault="000035CE" w:rsidP="00FB39E2">
            <w:pPr>
              <w:pStyle w:val="Header"/>
              <w:tabs>
                <w:tab w:val="num" w:pos="432"/>
              </w:tabs>
              <w:spacing w:after="0"/>
              <w:jc w:val="center"/>
              <w:rPr>
                <w:rFonts w:ascii="Myriad Pro" w:hAnsi="Myriad Pro"/>
                <w:sz w:val="18"/>
                <w:szCs w:val="18"/>
              </w:rPr>
            </w:pPr>
            <w:r>
              <w:rPr>
                <w:rFonts w:ascii="Myriad Pro" w:hAnsi="Myriad Pro"/>
                <w:sz w:val="18"/>
                <w:szCs w:val="18"/>
              </w:rPr>
              <w:t>2020</w:t>
            </w:r>
          </w:p>
        </w:tc>
        <w:tc>
          <w:tcPr>
            <w:tcW w:w="850" w:type="dxa"/>
          </w:tcPr>
          <w:p w14:paraId="20E53545" w14:textId="529A7CEA" w:rsidR="000035CE" w:rsidRDefault="000035CE" w:rsidP="00FB39E2">
            <w:pPr>
              <w:pStyle w:val="Header"/>
              <w:spacing w:after="0"/>
              <w:jc w:val="right"/>
              <w:rPr>
                <w:rFonts w:ascii="Myriad Pro" w:hAnsi="Myriad Pro"/>
                <w:iCs/>
                <w:sz w:val="18"/>
                <w:szCs w:val="18"/>
              </w:rPr>
            </w:pPr>
            <w:r>
              <w:rPr>
                <w:rFonts w:ascii="Myriad Pro" w:hAnsi="Myriad Pro"/>
                <w:iCs/>
                <w:sz w:val="18"/>
                <w:szCs w:val="18"/>
              </w:rPr>
              <w:t>2</w:t>
            </w:r>
          </w:p>
        </w:tc>
        <w:tc>
          <w:tcPr>
            <w:tcW w:w="851" w:type="dxa"/>
          </w:tcPr>
          <w:p w14:paraId="14395390" w14:textId="0BB6F726" w:rsidR="000035CE" w:rsidRDefault="000035CE" w:rsidP="00FB39E2">
            <w:pPr>
              <w:pStyle w:val="Header"/>
              <w:spacing w:after="0"/>
              <w:jc w:val="right"/>
              <w:rPr>
                <w:rFonts w:ascii="Myriad Pro" w:hAnsi="Myriad Pro"/>
                <w:iCs/>
                <w:sz w:val="18"/>
                <w:szCs w:val="18"/>
              </w:rPr>
            </w:pPr>
            <w:r>
              <w:rPr>
                <w:rFonts w:ascii="Myriad Pro" w:hAnsi="Myriad Pro"/>
                <w:iCs/>
                <w:sz w:val="18"/>
                <w:szCs w:val="18"/>
              </w:rPr>
              <w:t>2</w:t>
            </w:r>
          </w:p>
        </w:tc>
        <w:tc>
          <w:tcPr>
            <w:tcW w:w="850" w:type="dxa"/>
          </w:tcPr>
          <w:p w14:paraId="76477754" w14:textId="053433FE" w:rsidR="000035CE" w:rsidRDefault="000035CE" w:rsidP="00FB39E2">
            <w:pPr>
              <w:pStyle w:val="Header"/>
              <w:spacing w:after="0"/>
              <w:jc w:val="right"/>
              <w:rPr>
                <w:rFonts w:ascii="Myriad Pro" w:hAnsi="Myriad Pro"/>
                <w:iCs/>
                <w:sz w:val="18"/>
                <w:szCs w:val="18"/>
              </w:rPr>
            </w:pPr>
            <w:r>
              <w:rPr>
                <w:rFonts w:ascii="Myriad Pro" w:hAnsi="Myriad Pro"/>
                <w:iCs/>
                <w:sz w:val="18"/>
                <w:szCs w:val="18"/>
              </w:rPr>
              <w:t>2</w:t>
            </w:r>
          </w:p>
        </w:tc>
        <w:tc>
          <w:tcPr>
            <w:tcW w:w="854" w:type="dxa"/>
            <w:shd w:val="clear" w:color="auto" w:fill="auto"/>
          </w:tcPr>
          <w:p w14:paraId="2EB9BE50" w14:textId="2FA5D6A7" w:rsidR="000035CE" w:rsidRDefault="000035CE" w:rsidP="00FB39E2">
            <w:pPr>
              <w:spacing w:after="0"/>
              <w:jc w:val="right"/>
              <w:rPr>
                <w:rFonts w:ascii="Myriad Pro" w:hAnsi="Myriad Pro"/>
                <w:iCs/>
                <w:sz w:val="18"/>
                <w:szCs w:val="18"/>
              </w:rPr>
            </w:pPr>
            <w:r>
              <w:rPr>
                <w:rFonts w:ascii="Myriad Pro" w:hAnsi="Myriad Pro"/>
                <w:iCs/>
                <w:sz w:val="18"/>
                <w:szCs w:val="18"/>
              </w:rPr>
              <w:t>20</w:t>
            </w:r>
          </w:p>
        </w:tc>
        <w:tc>
          <w:tcPr>
            <w:tcW w:w="1341" w:type="dxa"/>
            <w:vMerge/>
            <w:shd w:val="clear" w:color="auto" w:fill="auto"/>
            <w:vAlign w:val="center"/>
          </w:tcPr>
          <w:p w14:paraId="26C6D303" w14:textId="77777777" w:rsidR="000035CE" w:rsidRPr="00575A8B" w:rsidRDefault="000035CE" w:rsidP="00FB39E2">
            <w:pPr>
              <w:spacing w:after="0"/>
              <w:jc w:val="center"/>
              <w:rPr>
                <w:rFonts w:ascii="Myriad Pro" w:hAnsi="Myriad Pro"/>
                <w:iCs/>
                <w:sz w:val="18"/>
                <w:szCs w:val="18"/>
              </w:rPr>
            </w:pPr>
          </w:p>
        </w:tc>
      </w:tr>
      <w:tr w:rsidR="00D964E4" w:rsidRPr="00596EF4" w14:paraId="3C794CFD" w14:textId="77777777" w:rsidTr="00031247">
        <w:trPr>
          <w:trHeight w:val="530"/>
        </w:trPr>
        <w:tc>
          <w:tcPr>
            <w:tcW w:w="3289" w:type="dxa"/>
            <w:vMerge w:val="restart"/>
          </w:tcPr>
          <w:p w14:paraId="017D8A93" w14:textId="0BA511E0" w:rsidR="00D964E4" w:rsidRPr="001A0825" w:rsidRDefault="00D964E4" w:rsidP="00C77765">
            <w:pPr>
              <w:jc w:val="left"/>
              <w:rPr>
                <w:rFonts w:ascii="Myriad Pro" w:hAnsi="Myriad Pro"/>
                <w:b/>
                <w:sz w:val="20"/>
                <w:szCs w:val="20"/>
              </w:rPr>
            </w:pPr>
            <w:r w:rsidRPr="001A0825">
              <w:rPr>
                <w:rFonts w:ascii="Myriad Pro" w:hAnsi="Myriad Pro"/>
                <w:b/>
                <w:sz w:val="20"/>
                <w:szCs w:val="20"/>
              </w:rPr>
              <w:t xml:space="preserve">Output 2 - Capacity Building </w:t>
            </w:r>
            <w:r>
              <w:rPr>
                <w:rFonts w:ascii="Myriad Pro" w:hAnsi="Myriad Pro"/>
                <w:b/>
                <w:sz w:val="20"/>
                <w:szCs w:val="20"/>
              </w:rPr>
              <w:t>and peer learning</w:t>
            </w:r>
          </w:p>
          <w:p w14:paraId="418EB3AA" w14:textId="6E00DDDC" w:rsidR="00D964E4" w:rsidRPr="00F01399" w:rsidRDefault="00D964E4" w:rsidP="00C77765">
            <w:pPr>
              <w:jc w:val="left"/>
              <w:rPr>
                <w:rFonts w:ascii="Myriad Pro" w:hAnsi="Myriad Pro"/>
                <w:bCs/>
                <w:sz w:val="20"/>
                <w:szCs w:val="20"/>
              </w:rPr>
            </w:pPr>
            <w:r w:rsidRPr="00C77765">
              <w:rPr>
                <w:rFonts w:ascii="Myriad Pro" w:hAnsi="Myriad Pro"/>
                <w:bCs/>
                <w:sz w:val="20"/>
                <w:szCs w:val="20"/>
              </w:rPr>
              <w:t xml:space="preserve">Civil service </w:t>
            </w:r>
            <w:r>
              <w:rPr>
                <w:rFonts w:ascii="Myriad Pro" w:hAnsi="Myriad Pro"/>
                <w:bCs/>
                <w:sz w:val="20"/>
                <w:szCs w:val="20"/>
              </w:rPr>
              <w:t xml:space="preserve">and public service delivery related </w:t>
            </w:r>
            <w:r w:rsidRPr="00C77765">
              <w:rPr>
                <w:rFonts w:ascii="Myriad Pro" w:hAnsi="Myriad Pro"/>
                <w:bCs/>
                <w:sz w:val="20"/>
                <w:szCs w:val="20"/>
              </w:rPr>
              <w:t xml:space="preserve">institutions in </w:t>
            </w:r>
            <w:r>
              <w:rPr>
                <w:rFonts w:ascii="Myriad Pro" w:hAnsi="Myriad Pro"/>
                <w:bCs/>
                <w:sz w:val="20"/>
                <w:szCs w:val="20"/>
              </w:rPr>
              <w:t xml:space="preserve">ACSH </w:t>
            </w:r>
            <w:r w:rsidRPr="00C77765">
              <w:rPr>
                <w:rFonts w:ascii="Myriad Pro" w:hAnsi="Myriad Pro"/>
                <w:bCs/>
                <w:sz w:val="20"/>
                <w:szCs w:val="20"/>
              </w:rPr>
              <w:t xml:space="preserve">participating countries are </w:t>
            </w:r>
            <w:r>
              <w:rPr>
                <w:rFonts w:ascii="Myriad Pro" w:hAnsi="Myriad Pro"/>
                <w:bCs/>
                <w:sz w:val="20"/>
                <w:szCs w:val="20"/>
              </w:rPr>
              <w:t xml:space="preserve">enabled to </w:t>
            </w:r>
            <w:r w:rsidRPr="00C77765">
              <w:rPr>
                <w:rFonts w:ascii="Myriad Pro" w:hAnsi="Myriad Pro"/>
                <w:bCs/>
                <w:sz w:val="20"/>
                <w:szCs w:val="20"/>
              </w:rPr>
              <w:t>apply gained knowledge</w:t>
            </w:r>
            <w:r>
              <w:rPr>
                <w:rFonts w:ascii="Myriad Pro" w:hAnsi="Myriad Pro"/>
                <w:bCs/>
                <w:sz w:val="20"/>
                <w:szCs w:val="20"/>
              </w:rPr>
              <w:t>, experience,</w:t>
            </w:r>
            <w:r w:rsidRPr="00C77765">
              <w:rPr>
                <w:rFonts w:ascii="Myriad Pro" w:hAnsi="Myriad Pro"/>
                <w:bCs/>
                <w:sz w:val="20"/>
                <w:szCs w:val="20"/>
              </w:rPr>
              <w:t xml:space="preserve"> and skills </w:t>
            </w:r>
            <w:r w:rsidRPr="00C77765">
              <w:rPr>
                <w:rFonts w:ascii="Myriad Pro" w:hAnsi="Myriad Pro"/>
                <w:bCs/>
                <w:sz w:val="20"/>
                <w:szCs w:val="20"/>
              </w:rPr>
              <w:lastRenderedPageBreak/>
              <w:t xml:space="preserve">to </w:t>
            </w:r>
            <w:r>
              <w:rPr>
                <w:rFonts w:ascii="Myriad Pro" w:hAnsi="Myriad Pro"/>
                <w:bCs/>
                <w:sz w:val="20"/>
                <w:szCs w:val="20"/>
              </w:rPr>
              <w:t>advance their public administrations</w:t>
            </w:r>
          </w:p>
        </w:tc>
        <w:tc>
          <w:tcPr>
            <w:tcW w:w="4395" w:type="dxa"/>
          </w:tcPr>
          <w:p w14:paraId="1A8F4984" w14:textId="471B84FD" w:rsidR="00D964E4" w:rsidRPr="00E53834" w:rsidRDefault="00D964E4" w:rsidP="00FB39E2">
            <w:pPr>
              <w:spacing w:after="0"/>
              <w:jc w:val="left"/>
              <w:rPr>
                <w:rFonts w:ascii="Myriad Pro" w:hAnsi="Myriad Pro"/>
                <w:bCs/>
                <w:iCs/>
                <w:sz w:val="18"/>
                <w:szCs w:val="18"/>
              </w:rPr>
            </w:pPr>
            <w:r w:rsidRPr="00E53834">
              <w:rPr>
                <w:rFonts w:ascii="Myriad Pro" w:hAnsi="Myriad Pro"/>
                <w:bCs/>
                <w:iCs/>
                <w:sz w:val="18"/>
                <w:szCs w:val="18"/>
              </w:rPr>
              <w:lastRenderedPageBreak/>
              <w:t xml:space="preserve">2.1 - </w:t>
            </w:r>
            <w:r w:rsidR="000F5571">
              <w:rPr>
                <w:rFonts w:ascii="Myriad Pro" w:hAnsi="Myriad Pro"/>
                <w:bCs/>
                <w:iCs/>
                <w:sz w:val="18"/>
                <w:szCs w:val="18"/>
              </w:rPr>
              <w:t xml:space="preserve"> </w:t>
            </w:r>
            <w:r w:rsidRPr="00E53834">
              <w:rPr>
                <w:rFonts w:ascii="Myriad Pro" w:hAnsi="Myriad Pro"/>
                <w:bCs/>
                <w:iCs/>
                <w:sz w:val="18"/>
                <w:szCs w:val="18"/>
              </w:rPr>
              <w:t>Number of capacity development events - conferences, workshops, seminars, trainings, and study visits - coordinated by ACSH to support civil service modernisation and innovation in government in ACSH participating countries</w:t>
            </w:r>
          </w:p>
        </w:tc>
        <w:tc>
          <w:tcPr>
            <w:tcW w:w="1275" w:type="dxa"/>
            <w:vMerge w:val="restart"/>
            <w:vAlign w:val="center"/>
          </w:tcPr>
          <w:p w14:paraId="06040EBE" w14:textId="2C871824" w:rsidR="00D964E4" w:rsidRPr="00E53834" w:rsidRDefault="00D964E4" w:rsidP="00FB39E2">
            <w:pPr>
              <w:spacing w:after="0"/>
              <w:jc w:val="center"/>
              <w:rPr>
                <w:rFonts w:ascii="Myriad Pro" w:hAnsi="Myriad Pro"/>
                <w:iCs/>
                <w:sz w:val="18"/>
                <w:szCs w:val="18"/>
              </w:rPr>
            </w:pPr>
            <w:r w:rsidRPr="00E53834">
              <w:rPr>
                <w:rFonts w:ascii="Myriad Pro" w:hAnsi="Myriad Pro"/>
                <w:iCs/>
                <w:sz w:val="18"/>
                <w:szCs w:val="18"/>
              </w:rPr>
              <w:t xml:space="preserve"> Event reports</w:t>
            </w:r>
          </w:p>
        </w:tc>
        <w:tc>
          <w:tcPr>
            <w:tcW w:w="851" w:type="dxa"/>
            <w:shd w:val="clear" w:color="auto" w:fill="auto"/>
          </w:tcPr>
          <w:p w14:paraId="64B654EE" w14:textId="263417A0" w:rsidR="00D964E4" w:rsidRPr="00E53834" w:rsidRDefault="00D964E4" w:rsidP="004956AC">
            <w:pPr>
              <w:pStyle w:val="Header"/>
              <w:tabs>
                <w:tab w:val="num" w:pos="432"/>
              </w:tabs>
              <w:spacing w:after="0"/>
              <w:jc w:val="right"/>
              <w:rPr>
                <w:rFonts w:ascii="Myriad Pro" w:hAnsi="Myriad Pro"/>
                <w:sz w:val="18"/>
                <w:szCs w:val="18"/>
              </w:rPr>
            </w:pPr>
            <w:r>
              <w:rPr>
                <w:rFonts w:ascii="Myriad Pro" w:hAnsi="Myriad Pro"/>
                <w:sz w:val="18"/>
                <w:szCs w:val="18"/>
              </w:rPr>
              <w:t>140</w:t>
            </w:r>
          </w:p>
        </w:tc>
        <w:tc>
          <w:tcPr>
            <w:tcW w:w="709" w:type="dxa"/>
          </w:tcPr>
          <w:p w14:paraId="41E51A5C" w14:textId="7970E511" w:rsidR="00D964E4" w:rsidRPr="00E53834" w:rsidRDefault="00D964E4" w:rsidP="00FB39E2">
            <w:pPr>
              <w:pStyle w:val="Header"/>
              <w:tabs>
                <w:tab w:val="num" w:pos="432"/>
              </w:tabs>
              <w:spacing w:after="0"/>
              <w:jc w:val="center"/>
              <w:rPr>
                <w:rFonts w:ascii="Myriad Pro" w:hAnsi="Myriad Pro"/>
                <w:sz w:val="18"/>
                <w:szCs w:val="18"/>
              </w:rPr>
            </w:pPr>
            <w:r w:rsidRPr="00E53834">
              <w:rPr>
                <w:rFonts w:ascii="Myriad Pro" w:hAnsi="Myriad Pro"/>
                <w:sz w:val="18"/>
                <w:szCs w:val="18"/>
              </w:rPr>
              <w:t>2020</w:t>
            </w:r>
          </w:p>
        </w:tc>
        <w:tc>
          <w:tcPr>
            <w:tcW w:w="850" w:type="dxa"/>
          </w:tcPr>
          <w:p w14:paraId="0D31047B" w14:textId="16BCDDE5" w:rsidR="00D964E4" w:rsidRPr="00E53834" w:rsidRDefault="00D964E4" w:rsidP="00FB39E2">
            <w:pPr>
              <w:pStyle w:val="Header"/>
              <w:spacing w:after="0"/>
              <w:jc w:val="right"/>
              <w:rPr>
                <w:rFonts w:ascii="Myriad Pro" w:hAnsi="Myriad Pro"/>
                <w:iCs/>
                <w:sz w:val="18"/>
                <w:szCs w:val="18"/>
              </w:rPr>
            </w:pPr>
            <w:r w:rsidRPr="00E53834">
              <w:rPr>
                <w:rFonts w:ascii="Myriad Pro" w:hAnsi="Myriad Pro"/>
                <w:iCs/>
                <w:sz w:val="18"/>
                <w:szCs w:val="18"/>
              </w:rPr>
              <w:t>12</w:t>
            </w:r>
          </w:p>
        </w:tc>
        <w:tc>
          <w:tcPr>
            <w:tcW w:w="851" w:type="dxa"/>
          </w:tcPr>
          <w:p w14:paraId="2C8599FB" w14:textId="0B647BF3" w:rsidR="00D964E4" w:rsidRPr="00E53834" w:rsidRDefault="00D964E4" w:rsidP="00FB39E2">
            <w:pPr>
              <w:pStyle w:val="Header"/>
              <w:spacing w:after="0"/>
              <w:jc w:val="right"/>
              <w:rPr>
                <w:rFonts w:ascii="Myriad Pro" w:hAnsi="Myriad Pro"/>
                <w:iCs/>
                <w:sz w:val="18"/>
                <w:szCs w:val="18"/>
              </w:rPr>
            </w:pPr>
            <w:r w:rsidRPr="00E53834">
              <w:rPr>
                <w:rFonts w:ascii="Myriad Pro" w:hAnsi="Myriad Pro"/>
                <w:iCs/>
                <w:sz w:val="18"/>
                <w:szCs w:val="18"/>
              </w:rPr>
              <w:t>12</w:t>
            </w:r>
          </w:p>
        </w:tc>
        <w:tc>
          <w:tcPr>
            <w:tcW w:w="850" w:type="dxa"/>
          </w:tcPr>
          <w:p w14:paraId="1C710DF9" w14:textId="0B1888C4" w:rsidR="00D964E4" w:rsidRPr="00E53834" w:rsidRDefault="00D964E4" w:rsidP="00FB39E2">
            <w:pPr>
              <w:pStyle w:val="Header"/>
              <w:spacing w:after="0"/>
              <w:jc w:val="right"/>
              <w:rPr>
                <w:rFonts w:ascii="Myriad Pro" w:hAnsi="Myriad Pro"/>
                <w:iCs/>
                <w:sz w:val="18"/>
                <w:szCs w:val="18"/>
              </w:rPr>
            </w:pPr>
            <w:r w:rsidRPr="00E53834">
              <w:rPr>
                <w:rFonts w:ascii="Myriad Pro" w:hAnsi="Myriad Pro"/>
                <w:iCs/>
                <w:sz w:val="18"/>
                <w:szCs w:val="18"/>
              </w:rPr>
              <w:t>12</w:t>
            </w:r>
          </w:p>
        </w:tc>
        <w:tc>
          <w:tcPr>
            <w:tcW w:w="854" w:type="dxa"/>
            <w:shd w:val="clear" w:color="auto" w:fill="auto"/>
          </w:tcPr>
          <w:p w14:paraId="3831D07D" w14:textId="0D19EF77" w:rsidR="00D964E4" w:rsidRPr="00E53834" w:rsidRDefault="00D964E4" w:rsidP="00FB39E2">
            <w:pPr>
              <w:spacing w:after="0"/>
              <w:jc w:val="right"/>
              <w:rPr>
                <w:rFonts w:ascii="Myriad Pro" w:hAnsi="Myriad Pro"/>
                <w:iCs/>
                <w:sz w:val="18"/>
                <w:szCs w:val="18"/>
              </w:rPr>
            </w:pPr>
            <w:r w:rsidRPr="00E53834">
              <w:rPr>
                <w:rFonts w:ascii="Myriad Pro" w:hAnsi="Myriad Pro"/>
                <w:iCs/>
                <w:sz w:val="18"/>
                <w:szCs w:val="18"/>
              </w:rPr>
              <w:t>86</w:t>
            </w:r>
          </w:p>
        </w:tc>
        <w:tc>
          <w:tcPr>
            <w:tcW w:w="1341" w:type="dxa"/>
            <w:vMerge w:val="restart"/>
            <w:shd w:val="clear" w:color="auto" w:fill="auto"/>
            <w:vAlign w:val="center"/>
          </w:tcPr>
          <w:p w14:paraId="2426AA99" w14:textId="77777777" w:rsidR="00D964E4" w:rsidRDefault="00D964E4" w:rsidP="00FB39E2">
            <w:pPr>
              <w:spacing w:after="0"/>
              <w:jc w:val="center"/>
              <w:rPr>
                <w:rFonts w:ascii="Myriad Pro" w:hAnsi="Myriad Pro"/>
                <w:iCs/>
                <w:sz w:val="18"/>
                <w:szCs w:val="18"/>
              </w:rPr>
            </w:pPr>
            <w:r>
              <w:rPr>
                <w:rFonts w:ascii="Myriad Pro" w:hAnsi="Myriad Pro"/>
                <w:iCs/>
                <w:sz w:val="18"/>
                <w:szCs w:val="18"/>
              </w:rPr>
              <w:t>Events organisational records</w:t>
            </w:r>
          </w:p>
          <w:p w14:paraId="6A182CBD" w14:textId="5C88D8BA" w:rsidR="00D964E4" w:rsidRDefault="00D964E4" w:rsidP="00FB39E2">
            <w:pPr>
              <w:spacing w:after="0"/>
              <w:jc w:val="center"/>
              <w:rPr>
                <w:rFonts w:ascii="Myriad Pro" w:hAnsi="Myriad Pro"/>
                <w:iCs/>
                <w:sz w:val="18"/>
                <w:szCs w:val="18"/>
              </w:rPr>
            </w:pPr>
            <w:r>
              <w:rPr>
                <w:rFonts w:ascii="Myriad Pro" w:hAnsi="Myriad Pro"/>
                <w:iCs/>
                <w:sz w:val="18"/>
                <w:szCs w:val="18"/>
              </w:rPr>
              <w:t xml:space="preserve"> analysis</w:t>
            </w:r>
          </w:p>
        </w:tc>
      </w:tr>
      <w:tr w:rsidR="00D964E4" w:rsidRPr="00596EF4" w14:paraId="25AE589E" w14:textId="77777777" w:rsidTr="00031247">
        <w:trPr>
          <w:trHeight w:val="530"/>
        </w:trPr>
        <w:tc>
          <w:tcPr>
            <w:tcW w:w="3289" w:type="dxa"/>
            <w:vMerge/>
          </w:tcPr>
          <w:p w14:paraId="06B71520" w14:textId="77777777" w:rsidR="00D964E4" w:rsidRPr="00596EF4" w:rsidRDefault="00D964E4" w:rsidP="003A003B">
            <w:pPr>
              <w:jc w:val="left"/>
              <w:rPr>
                <w:rFonts w:ascii="Myriad Pro" w:hAnsi="Myriad Pro"/>
                <w:b/>
                <w:sz w:val="20"/>
                <w:szCs w:val="20"/>
              </w:rPr>
            </w:pPr>
          </w:p>
        </w:tc>
        <w:tc>
          <w:tcPr>
            <w:tcW w:w="4395" w:type="dxa"/>
          </w:tcPr>
          <w:p w14:paraId="38B231A2" w14:textId="18B1FE5E" w:rsidR="00D964E4" w:rsidRPr="00E53834" w:rsidRDefault="00D964E4" w:rsidP="003A003B">
            <w:pPr>
              <w:spacing w:after="0"/>
              <w:jc w:val="left"/>
              <w:rPr>
                <w:rFonts w:ascii="Myriad Pro" w:hAnsi="Myriad Pro"/>
                <w:b/>
                <w:iCs/>
                <w:sz w:val="18"/>
                <w:szCs w:val="18"/>
              </w:rPr>
            </w:pPr>
            <w:r w:rsidRPr="00E53834">
              <w:rPr>
                <w:rFonts w:ascii="Myriad Pro" w:hAnsi="Myriad Pro"/>
                <w:bCs/>
                <w:iCs/>
                <w:sz w:val="18"/>
                <w:szCs w:val="18"/>
              </w:rPr>
              <w:t>2.2 – Number of capacity development events – conferences, workshops, seminars, trainings, and study visits - coordinated by ACSH to support public service delivery, and digitalisation of public services in ACSH countries</w:t>
            </w:r>
          </w:p>
        </w:tc>
        <w:tc>
          <w:tcPr>
            <w:tcW w:w="1275" w:type="dxa"/>
            <w:vMerge/>
            <w:vAlign w:val="center"/>
          </w:tcPr>
          <w:p w14:paraId="2726F8DB" w14:textId="72F39F21" w:rsidR="00D964E4" w:rsidRPr="00E53834" w:rsidRDefault="00D964E4" w:rsidP="003A003B">
            <w:pPr>
              <w:spacing w:after="0"/>
              <w:jc w:val="center"/>
              <w:rPr>
                <w:rFonts w:ascii="Myriad Pro" w:hAnsi="Myriad Pro"/>
                <w:iCs/>
                <w:sz w:val="18"/>
                <w:szCs w:val="18"/>
              </w:rPr>
            </w:pPr>
          </w:p>
        </w:tc>
        <w:tc>
          <w:tcPr>
            <w:tcW w:w="851" w:type="dxa"/>
            <w:shd w:val="clear" w:color="auto" w:fill="auto"/>
          </w:tcPr>
          <w:p w14:paraId="1D25BDB5" w14:textId="1A873663" w:rsidR="00D964E4" w:rsidRPr="00F83DE4" w:rsidRDefault="004C4FFD" w:rsidP="004956AC">
            <w:pPr>
              <w:pStyle w:val="Header"/>
              <w:tabs>
                <w:tab w:val="num" w:pos="432"/>
              </w:tabs>
              <w:spacing w:after="0"/>
              <w:jc w:val="right"/>
              <w:rPr>
                <w:rFonts w:ascii="Myriad Pro" w:hAnsi="Myriad Pro"/>
                <w:sz w:val="18"/>
                <w:szCs w:val="18"/>
                <w:lang w:val="en-US"/>
              </w:rPr>
            </w:pPr>
            <w:r>
              <w:rPr>
                <w:rFonts w:ascii="Myriad Pro" w:hAnsi="Myriad Pro"/>
                <w:sz w:val="18"/>
                <w:szCs w:val="18"/>
                <w:lang w:val="en-US"/>
              </w:rPr>
              <w:t>&gt;</w:t>
            </w:r>
            <w:r w:rsidR="00D964E4">
              <w:rPr>
                <w:rFonts w:ascii="Myriad Pro" w:hAnsi="Myriad Pro"/>
                <w:sz w:val="18"/>
                <w:szCs w:val="18"/>
                <w:lang w:val="en-US"/>
              </w:rPr>
              <w:t>10</w:t>
            </w:r>
          </w:p>
        </w:tc>
        <w:tc>
          <w:tcPr>
            <w:tcW w:w="709" w:type="dxa"/>
          </w:tcPr>
          <w:p w14:paraId="4BEB7B8E" w14:textId="3E8C072B" w:rsidR="00D964E4" w:rsidRPr="00E53834" w:rsidRDefault="00D964E4" w:rsidP="003A003B">
            <w:pPr>
              <w:pStyle w:val="Header"/>
              <w:tabs>
                <w:tab w:val="num" w:pos="432"/>
              </w:tabs>
              <w:spacing w:after="0"/>
              <w:jc w:val="center"/>
              <w:rPr>
                <w:rFonts w:ascii="Myriad Pro" w:hAnsi="Myriad Pro"/>
                <w:sz w:val="18"/>
                <w:szCs w:val="18"/>
              </w:rPr>
            </w:pPr>
            <w:r w:rsidRPr="00E53834">
              <w:rPr>
                <w:rFonts w:ascii="Myriad Pro" w:hAnsi="Myriad Pro"/>
                <w:sz w:val="18"/>
                <w:szCs w:val="18"/>
              </w:rPr>
              <w:t>2020</w:t>
            </w:r>
          </w:p>
        </w:tc>
        <w:tc>
          <w:tcPr>
            <w:tcW w:w="850" w:type="dxa"/>
          </w:tcPr>
          <w:p w14:paraId="23EFD645" w14:textId="08EE4C20" w:rsidR="00D964E4" w:rsidRPr="00E53834" w:rsidRDefault="00D964E4" w:rsidP="003A003B">
            <w:pPr>
              <w:pStyle w:val="Header"/>
              <w:spacing w:after="0"/>
              <w:jc w:val="right"/>
              <w:rPr>
                <w:rFonts w:ascii="Myriad Pro" w:hAnsi="Myriad Pro"/>
                <w:iCs/>
                <w:sz w:val="18"/>
                <w:szCs w:val="18"/>
              </w:rPr>
            </w:pPr>
            <w:r>
              <w:rPr>
                <w:rFonts w:ascii="Myriad Pro" w:hAnsi="Myriad Pro"/>
                <w:iCs/>
                <w:sz w:val="18"/>
                <w:szCs w:val="18"/>
              </w:rPr>
              <w:t>1</w:t>
            </w:r>
          </w:p>
        </w:tc>
        <w:tc>
          <w:tcPr>
            <w:tcW w:w="851" w:type="dxa"/>
          </w:tcPr>
          <w:p w14:paraId="42FBED2F" w14:textId="46B5B458" w:rsidR="00D964E4" w:rsidRPr="00E53834" w:rsidRDefault="00D964E4" w:rsidP="003A003B">
            <w:pPr>
              <w:pStyle w:val="Header"/>
              <w:spacing w:after="0"/>
              <w:jc w:val="right"/>
              <w:rPr>
                <w:rFonts w:ascii="Myriad Pro" w:hAnsi="Myriad Pro"/>
                <w:iCs/>
                <w:sz w:val="18"/>
                <w:szCs w:val="18"/>
              </w:rPr>
            </w:pPr>
            <w:r>
              <w:rPr>
                <w:rFonts w:ascii="Myriad Pro" w:hAnsi="Myriad Pro"/>
                <w:iCs/>
                <w:sz w:val="18"/>
                <w:szCs w:val="18"/>
              </w:rPr>
              <w:t>2</w:t>
            </w:r>
          </w:p>
        </w:tc>
        <w:tc>
          <w:tcPr>
            <w:tcW w:w="850" w:type="dxa"/>
          </w:tcPr>
          <w:p w14:paraId="55C6EEED" w14:textId="43D4675D" w:rsidR="00D964E4" w:rsidRPr="00E53834" w:rsidRDefault="00D964E4" w:rsidP="003A003B">
            <w:pPr>
              <w:pStyle w:val="Header"/>
              <w:spacing w:after="0"/>
              <w:jc w:val="right"/>
              <w:rPr>
                <w:rFonts w:ascii="Myriad Pro" w:hAnsi="Myriad Pro"/>
                <w:iCs/>
                <w:sz w:val="18"/>
                <w:szCs w:val="18"/>
              </w:rPr>
            </w:pPr>
            <w:r>
              <w:rPr>
                <w:rFonts w:ascii="Myriad Pro" w:hAnsi="Myriad Pro"/>
                <w:iCs/>
                <w:sz w:val="18"/>
                <w:szCs w:val="18"/>
              </w:rPr>
              <w:t>2</w:t>
            </w:r>
          </w:p>
        </w:tc>
        <w:tc>
          <w:tcPr>
            <w:tcW w:w="854" w:type="dxa"/>
            <w:shd w:val="clear" w:color="auto" w:fill="auto"/>
          </w:tcPr>
          <w:p w14:paraId="4BC8E58B" w14:textId="468E3AFE" w:rsidR="00D964E4" w:rsidRPr="00E53834" w:rsidRDefault="00D964E4" w:rsidP="003A003B">
            <w:pPr>
              <w:spacing w:after="0"/>
              <w:jc w:val="right"/>
              <w:rPr>
                <w:rFonts w:ascii="Myriad Pro" w:hAnsi="Myriad Pro"/>
                <w:iCs/>
                <w:sz w:val="18"/>
                <w:szCs w:val="18"/>
              </w:rPr>
            </w:pPr>
            <w:r>
              <w:rPr>
                <w:rFonts w:ascii="Myriad Pro" w:hAnsi="Myriad Pro"/>
                <w:iCs/>
                <w:sz w:val="18"/>
                <w:szCs w:val="18"/>
              </w:rPr>
              <w:t>15</w:t>
            </w:r>
          </w:p>
        </w:tc>
        <w:tc>
          <w:tcPr>
            <w:tcW w:w="1341" w:type="dxa"/>
            <w:vMerge/>
            <w:shd w:val="clear" w:color="auto" w:fill="auto"/>
            <w:vAlign w:val="center"/>
          </w:tcPr>
          <w:p w14:paraId="751AF177" w14:textId="77777777" w:rsidR="00D964E4" w:rsidRDefault="00D964E4" w:rsidP="003A003B">
            <w:pPr>
              <w:spacing w:after="0"/>
              <w:jc w:val="center"/>
              <w:rPr>
                <w:rFonts w:ascii="Myriad Pro" w:hAnsi="Myriad Pro"/>
                <w:iCs/>
                <w:sz w:val="18"/>
                <w:szCs w:val="18"/>
              </w:rPr>
            </w:pPr>
          </w:p>
        </w:tc>
      </w:tr>
      <w:tr w:rsidR="00D964E4" w:rsidRPr="00596EF4" w14:paraId="03F79B79" w14:textId="77777777" w:rsidTr="00031247">
        <w:trPr>
          <w:trHeight w:val="530"/>
        </w:trPr>
        <w:tc>
          <w:tcPr>
            <w:tcW w:w="3289" w:type="dxa"/>
            <w:vMerge/>
          </w:tcPr>
          <w:p w14:paraId="08D9DF13" w14:textId="5ECC0ABB" w:rsidR="00D964E4" w:rsidRPr="00596EF4" w:rsidRDefault="00D964E4" w:rsidP="003A003B">
            <w:pPr>
              <w:jc w:val="left"/>
              <w:rPr>
                <w:rFonts w:ascii="Myriad Pro" w:hAnsi="Myriad Pro"/>
                <w:b/>
                <w:sz w:val="20"/>
                <w:szCs w:val="20"/>
              </w:rPr>
            </w:pPr>
          </w:p>
        </w:tc>
        <w:tc>
          <w:tcPr>
            <w:tcW w:w="4395" w:type="dxa"/>
          </w:tcPr>
          <w:p w14:paraId="294FA050" w14:textId="2EDB38F9" w:rsidR="00D964E4" w:rsidRDefault="00D964E4" w:rsidP="003A003B">
            <w:pPr>
              <w:spacing w:after="0"/>
              <w:jc w:val="left"/>
              <w:rPr>
                <w:rFonts w:ascii="Myriad Pro" w:hAnsi="Myriad Pro"/>
                <w:bCs/>
                <w:iCs/>
                <w:sz w:val="18"/>
                <w:szCs w:val="18"/>
              </w:rPr>
            </w:pPr>
            <w:r>
              <w:rPr>
                <w:rFonts w:ascii="Myriad Pro" w:hAnsi="Myriad Pro"/>
                <w:bCs/>
                <w:iCs/>
                <w:sz w:val="18"/>
                <w:szCs w:val="18"/>
              </w:rPr>
              <w:t>2.3 – Number of participants in capacity development events - conferences, workshops, seminars, trainings, study visits, etc, disaggregated by gender</w:t>
            </w:r>
          </w:p>
        </w:tc>
        <w:tc>
          <w:tcPr>
            <w:tcW w:w="1275" w:type="dxa"/>
            <w:vAlign w:val="center"/>
          </w:tcPr>
          <w:p w14:paraId="6EC5F0AE" w14:textId="2711126D" w:rsidR="00D964E4" w:rsidRDefault="00D964E4" w:rsidP="003A003B">
            <w:pPr>
              <w:spacing w:after="0"/>
              <w:jc w:val="center"/>
              <w:rPr>
                <w:rFonts w:ascii="Myriad Pro" w:hAnsi="Myriad Pro"/>
                <w:iCs/>
                <w:sz w:val="18"/>
                <w:szCs w:val="18"/>
              </w:rPr>
            </w:pPr>
            <w:r>
              <w:rPr>
                <w:rFonts w:ascii="Myriad Pro" w:hAnsi="Myriad Pro"/>
                <w:iCs/>
                <w:sz w:val="18"/>
                <w:szCs w:val="18"/>
              </w:rPr>
              <w:t>Participants’ statistical information</w:t>
            </w:r>
            <w:r w:rsidDel="00513657">
              <w:rPr>
                <w:rFonts w:ascii="Myriad Pro" w:hAnsi="Myriad Pro"/>
                <w:iCs/>
                <w:sz w:val="18"/>
                <w:szCs w:val="18"/>
              </w:rPr>
              <w:t xml:space="preserve"> </w:t>
            </w:r>
          </w:p>
        </w:tc>
        <w:tc>
          <w:tcPr>
            <w:tcW w:w="851" w:type="dxa"/>
            <w:shd w:val="clear" w:color="auto" w:fill="auto"/>
          </w:tcPr>
          <w:p w14:paraId="4AD2E1D3" w14:textId="77777777" w:rsidR="00D964E4" w:rsidRDefault="00D964E4" w:rsidP="00773D8D">
            <w:pPr>
              <w:pStyle w:val="Header"/>
              <w:tabs>
                <w:tab w:val="num" w:pos="432"/>
              </w:tabs>
              <w:spacing w:after="0"/>
              <w:jc w:val="right"/>
              <w:rPr>
                <w:rFonts w:ascii="Myriad Pro" w:hAnsi="Myriad Pro"/>
                <w:sz w:val="18"/>
                <w:szCs w:val="18"/>
              </w:rPr>
            </w:pPr>
            <w:r>
              <w:rPr>
                <w:rFonts w:ascii="Myriad Pro" w:hAnsi="Myriad Pro"/>
                <w:sz w:val="18"/>
                <w:szCs w:val="18"/>
              </w:rPr>
              <w:t>7,300</w:t>
            </w:r>
          </w:p>
          <w:p w14:paraId="18F4411F" w14:textId="77777777" w:rsidR="00D964E4" w:rsidRDefault="00D964E4" w:rsidP="00773D8D">
            <w:pPr>
              <w:pStyle w:val="Header"/>
              <w:tabs>
                <w:tab w:val="num" w:pos="432"/>
              </w:tabs>
              <w:spacing w:after="0"/>
              <w:jc w:val="right"/>
              <w:rPr>
                <w:rFonts w:ascii="Myriad Pro" w:hAnsi="Myriad Pro"/>
                <w:sz w:val="18"/>
                <w:szCs w:val="18"/>
              </w:rPr>
            </w:pPr>
            <w:r>
              <w:rPr>
                <w:rFonts w:ascii="Myriad Pro" w:hAnsi="Myriad Pro"/>
                <w:sz w:val="18"/>
                <w:szCs w:val="18"/>
              </w:rPr>
              <w:t>50%</w:t>
            </w:r>
          </w:p>
          <w:p w14:paraId="3AAF3853" w14:textId="0FD51B13" w:rsidR="00D964E4" w:rsidRPr="00596EF4" w:rsidRDefault="00D964E4" w:rsidP="00773D8D">
            <w:pPr>
              <w:pStyle w:val="Header"/>
              <w:tabs>
                <w:tab w:val="num" w:pos="432"/>
              </w:tabs>
              <w:spacing w:after="0"/>
              <w:jc w:val="right"/>
              <w:rPr>
                <w:rFonts w:ascii="Myriad Pro" w:hAnsi="Myriad Pro"/>
                <w:sz w:val="18"/>
                <w:szCs w:val="18"/>
              </w:rPr>
            </w:pPr>
            <w:r>
              <w:rPr>
                <w:rFonts w:ascii="Myriad Pro" w:hAnsi="Myriad Pro"/>
                <w:sz w:val="18"/>
                <w:szCs w:val="18"/>
              </w:rPr>
              <w:t>women</w:t>
            </w:r>
          </w:p>
        </w:tc>
        <w:tc>
          <w:tcPr>
            <w:tcW w:w="709" w:type="dxa"/>
          </w:tcPr>
          <w:p w14:paraId="6F109E64" w14:textId="2E231A45" w:rsidR="00D964E4" w:rsidRDefault="00D964E4" w:rsidP="003A003B">
            <w:pPr>
              <w:pStyle w:val="Header"/>
              <w:tabs>
                <w:tab w:val="num" w:pos="432"/>
              </w:tabs>
              <w:spacing w:after="0"/>
              <w:jc w:val="center"/>
              <w:rPr>
                <w:rFonts w:ascii="Myriad Pro" w:hAnsi="Myriad Pro"/>
                <w:sz w:val="18"/>
                <w:szCs w:val="18"/>
              </w:rPr>
            </w:pPr>
            <w:r>
              <w:rPr>
                <w:rFonts w:ascii="Myriad Pro" w:hAnsi="Myriad Pro"/>
                <w:sz w:val="18"/>
                <w:szCs w:val="18"/>
              </w:rPr>
              <w:t>2020</w:t>
            </w:r>
          </w:p>
        </w:tc>
        <w:tc>
          <w:tcPr>
            <w:tcW w:w="850" w:type="dxa"/>
          </w:tcPr>
          <w:p w14:paraId="713AB492" w14:textId="3F0DFCEC" w:rsidR="00D964E4" w:rsidRDefault="00D964E4" w:rsidP="003A003B">
            <w:pPr>
              <w:pStyle w:val="Header"/>
              <w:spacing w:after="0"/>
              <w:jc w:val="right"/>
              <w:rPr>
                <w:rFonts w:ascii="Myriad Pro" w:hAnsi="Myriad Pro"/>
                <w:iCs/>
                <w:sz w:val="18"/>
                <w:szCs w:val="18"/>
              </w:rPr>
            </w:pPr>
            <w:r>
              <w:rPr>
                <w:rFonts w:ascii="Myriad Pro" w:hAnsi="Myriad Pro"/>
                <w:iCs/>
                <w:sz w:val="18"/>
                <w:szCs w:val="18"/>
              </w:rPr>
              <w:t>1,000</w:t>
            </w:r>
          </w:p>
          <w:p w14:paraId="6B996527" w14:textId="7D9201AC" w:rsidR="00D964E4" w:rsidRDefault="00D964E4" w:rsidP="003A003B">
            <w:pPr>
              <w:pStyle w:val="Header"/>
              <w:spacing w:after="0"/>
              <w:jc w:val="right"/>
              <w:rPr>
                <w:rFonts w:ascii="Myriad Pro" w:hAnsi="Myriad Pro"/>
                <w:iCs/>
                <w:sz w:val="18"/>
                <w:szCs w:val="18"/>
              </w:rPr>
            </w:pPr>
            <w:r>
              <w:rPr>
                <w:rFonts w:ascii="Myriad Pro" w:hAnsi="Myriad Pro"/>
                <w:iCs/>
                <w:sz w:val="18"/>
                <w:szCs w:val="18"/>
              </w:rPr>
              <w:t>50% women</w:t>
            </w:r>
          </w:p>
        </w:tc>
        <w:tc>
          <w:tcPr>
            <w:tcW w:w="851" w:type="dxa"/>
          </w:tcPr>
          <w:p w14:paraId="76CA68B3" w14:textId="2CEFAFA5" w:rsidR="00D964E4" w:rsidRDefault="00D964E4" w:rsidP="003A003B">
            <w:pPr>
              <w:pStyle w:val="Header"/>
              <w:spacing w:after="0"/>
              <w:jc w:val="right"/>
              <w:rPr>
                <w:rFonts w:ascii="Myriad Pro" w:hAnsi="Myriad Pro"/>
                <w:iCs/>
                <w:sz w:val="18"/>
                <w:szCs w:val="18"/>
              </w:rPr>
            </w:pPr>
            <w:r>
              <w:rPr>
                <w:rFonts w:ascii="Myriad Pro" w:hAnsi="Myriad Pro"/>
                <w:iCs/>
                <w:sz w:val="18"/>
                <w:szCs w:val="18"/>
              </w:rPr>
              <w:t>1,000 50% women</w:t>
            </w:r>
          </w:p>
        </w:tc>
        <w:tc>
          <w:tcPr>
            <w:tcW w:w="850" w:type="dxa"/>
          </w:tcPr>
          <w:p w14:paraId="4E1F8BA5" w14:textId="0232286F" w:rsidR="00D964E4" w:rsidRDefault="00D964E4" w:rsidP="003A003B">
            <w:pPr>
              <w:pStyle w:val="Header"/>
              <w:spacing w:after="0"/>
              <w:jc w:val="right"/>
              <w:rPr>
                <w:rFonts w:ascii="Myriad Pro" w:hAnsi="Myriad Pro"/>
                <w:iCs/>
                <w:sz w:val="18"/>
                <w:szCs w:val="18"/>
              </w:rPr>
            </w:pPr>
            <w:r>
              <w:rPr>
                <w:rFonts w:ascii="Myriad Pro" w:hAnsi="Myriad Pro"/>
                <w:iCs/>
                <w:sz w:val="18"/>
                <w:szCs w:val="18"/>
              </w:rPr>
              <w:t>1,000 50% women</w:t>
            </w:r>
          </w:p>
        </w:tc>
        <w:tc>
          <w:tcPr>
            <w:tcW w:w="854" w:type="dxa"/>
            <w:shd w:val="clear" w:color="auto" w:fill="auto"/>
          </w:tcPr>
          <w:p w14:paraId="0F57A89C" w14:textId="490CBF3B" w:rsidR="00D964E4" w:rsidRDefault="00D964E4" w:rsidP="003A003B">
            <w:pPr>
              <w:spacing w:after="0"/>
              <w:jc w:val="right"/>
              <w:rPr>
                <w:rFonts w:ascii="Myriad Pro" w:hAnsi="Myriad Pro"/>
                <w:iCs/>
                <w:sz w:val="18"/>
                <w:szCs w:val="18"/>
              </w:rPr>
            </w:pPr>
            <w:r>
              <w:rPr>
                <w:rFonts w:ascii="Myriad Pro" w:hAnsi="Myriad Pro"/>
                <w:iCs/>
                <w:sz w:val="18"/>
                <w:szCs w:val="18"/>
              </w:rPr>
              <w:t>10,300</w:t>
            </w:r>
          </w:p>
          <w:p w14:paraId="2B3D1315" w14:textId="183D8EB6" w:rsidR="00D964E4" w:rsidRDefault="00D964E4" w:rsidP="003A003B">
            <w:pPr>
              <w:spacing w:after="0"/>
              <w:jc w:val="right"/>
              <w:rPr>
                <w:rFonts w:ascii="Myriad Pro" w:hAnsi="Myriad Pro"/>
                <w:iCs/>
                <w:sz w:val="18"/>
                <w:szCs w:val="18"/>
              </w:rPr>
            </w:pPr>
            <w:r>
              <w:rPr>
                <w:rFonts w:ascii="Myriad Pro" w:hAnsi="Myriad Pro"/>
                <w:iCs/>
                <w:sz w:val="18"/>
                <w:szCs w:val="18"/>
              </w:rPr>
              <w:t>50% women</w:t>
            </w:r>
          </w:p>
        </w:tc>
        <w:tc>
          <w:tcPr>
            <w:tcW w:w="1341" w:type="dxa"/>
            <w:vMerge/>
            <w:shd w:val="clear" w:color="auto" w:fill="auto"/>
            <w:vAlign w:val="center"/>
          </w:tcPr>
          <w:p w14:paraId="6111D3CF" w14:textId="77777777" w:rsidR="00D964E4" w:rsidRDefault="00D964E4" w:rsidP="003A003B">
            <w:pPr>
              <w:spacing w:after="0"/>
              <w:jc w:val="center"/>
              <w:rPr>
                <w:rFonts w:ascii="Myriad Pro" w:hAnsi="Myriad Pro"/>
                <w:iCs/>
                <w:sz w:val="18"/>
                <w:szCs w:val="18"/>
              </w:rPr>
            </w:pPr>
          </w:p>
        </w:tc>
      </w:tr>
      <w:tr w:rsidR="00D964E4" w:rsidRPr="00596EF4" w14:paraId="70569A3A" w14:textId="77777777" w:rsidTr="00031247">
        <w:trPr>
          <w:trHeight w:val="530"/>
        </w:trPr>
        <w:tc>
          <w:tcPr>
            <w:tcW w:w="3289" w:type="dxa"/>
            <w:vMerge/>
          </w:tcPr>
          <w:p w14:paraId="183CDB52" w14:textId="77777777" w:rsidR="00D964E4" w:rsidRPr="00596EF4" w:rsidRDefault="00D964E4" w:rsidP="00FF210B">
            <w:pPr>
              <w:jc w:val="left"/>
              <w:rPr>
                <w:rFonts w:ascii="Myriad Pro" w:hAnsi="Myriad Pro"/>
                <w:b/>
                <w:sz w:val="20"/>
                <w:szCs w:val="20"/>
              </w:rPr>
            </w:pPr>
          </w:p>
        </w:tc>
        <w:tc>
          <w:tcPr>
            <w:tcW w:w="4395" w:type="dxa"/>
          </w:tcPr>
          <w:p w14:paraId="71B6A7E9" w14:textId="2C78893B" w:rsidR="00D964E4" w:rsidRDefault="00D964E4" w:rsidP="00FF210B">
            <w:pPr>
              <w:spacing w:after="0"/>
              <w:jc w:val="left"/>
              <w:rPr>
                <w:rFonts w:ascii="Myriad Pro" w:hAnsi="Myriad Pro"/>
                <w:bCs/>
                <w:iCs/>
                <w:sz w:val="18"/>
                <w:szCs w:val="18"/>
              </w:rPr>
            </w:pPr>
            <w:r>
              <w:rPr>
                <w:rFonts w:ascii="Myriad Pro" w:hAnsi="Myriad Pro"/>
                <w:bCs/>
                <w:iCs/>
                <w:sz w:val="18"/>
                <w:szCs w:val="18"/>
              </w:rPr>
              <w:t xml:space="preserve">2.4 – Number of scholarships granted to civil servants of the ACSH participating countries to study at the Academy of Public Administration </w:t>
            </w:r>
            <w:r w:rsidR="00B9577F">
              <w:rPr>
                <w:rFonts w:ascii="Myriad Pro" w:hAnsi="Myriad Pro"/>
                <w:bCs/>
                <w:iCs/>
                <w:sz w:val="18"/>
                <w:szCs w:val="18"/>
                <w:lang w:val="en-US"/>
              </w:rPr>
              <w:t>under the President of</w:t>
            </w:r>
            <w:r w:rsidR="00B9577F">
              <w:rPr>
                <w:rFonts w:ascii="Myriad Pro" w:hAnsi="Myriad Pro"/>
                <w:bCs/>
                <w:iCs/>
                <w:sz w:val="18"/>
                <w:szCs w:val="18"/>
              </w:rPr>
              <w:t xml:space="preserve"> </w:t>
            </w:r>
            <w:r>
              <w:rPr>
                <w:rFonts w:ascii="Myriad Pro" w:hAnsi="Myriad Pro"/>
                <w:bCs/>
                <w:iCs/>
                <w:sz w:val="18"/>
                <w:szCs w:val="18"/>
              </w:rPr>
              <w:t xml:space="preserve">Kazakhstan </w:t>
            </w:r>
          </w:p>
        </w:tc>
        <w:tc>
          <w:tcPr>
            <w:tcW w:w="1275" w:type="dxa"/>
            <w:vAlign w:val="center"/>
          </w:tcPr>
          <w:p w14:paraId="07548EA8" w14:textId="62753424" w:rsidR="00D964E4" w:rsidRDefault="00D964E4" w:rsidP="00FF210B">
            <w:pPr>
              <w:spacing w:after="0"/>
              <w:jc w:val="center"/>
              <w:rPr>
                <w:rFonts w:ascii="Myriad Pro" w:hAnsi="Myriad Pro"/>
                <w:iCs/>
                <w:sz w:val="18"/>
                <w:szCs w:val="18"/>
              </w:rPr>
            </w:pPr>
            <w:r>
              <w:rPr>
                <w:rFonts w:ascii="Myriad Pro" w:hAnsi="Myriad Pro"/>
                <w:iCs/>
                <w:sz w:val="18"/>
                <w:szCs w:val="18"/>
              </w:rPr>
              <w:t>APA attendance records</w:t>
            </w:r>
            <w:r w:rsidDel="00513657">
              <w:rPr>
                <w:rFonts w:ascii="Myriad Pro" w:hAnsi="Myriad Pro"/>
                <w:iCs/>
                <w:sz w:val="18"/>
                <w:szCs w:val="18"/>
              </w:rPr>
              <w:t xml:space="preserve"> </w:t>
            </w:r>
          </w:p>
        </w:tc>
        <w:tc>
          <w:tcPr>
            <w:tcW w:w="851" w:type="dxa"/>
            <w:shd w:val="clear" w:color="auto" w:fill="auto"/>
          </w:tcPr>
          <w:p w14:paraId="51F183FE" w14:textId="45EE7E27" w:rsidR="00D964E4" w:rsidRPr="00596EF4" w:rsidRDefault="00D964E4" w:rsidP="00FF210B">
            <w:pPr>
              <w:pStyle w:val="Header"/>
              <w:tabs>
                <w:tab w:val="num" w:pos="432"/>
              </w:tabs>
              <w:spacing w:after="0"/>
              <w:ind w:left="360"/>
              <w:jc w:val="right"/>
              <w:rPr>
                <w:rFonts w:ascii="Myriad Pro" w:hAnsi="Myriad Pro"/>
                <w:sz w:val="18"/>
                <w:szCs w:val="18"/>
              </w:rPr>
            </w:pPr>
            <w:r>
              <w:rPr>
                <w:rFonts w:ascii="Myriad Pro" w:hAnsi="Myriad Pro"/>
                <w:sz w:val="18"/>
                <w:szCs w:val="18"/>
              </w:rPr>
              <w:t>10</w:t>
            </w:r>
          </w:p>
        </w:tc>
        <w:tc>
          <w:tcPr>
            <w:tcW w:w="709" w:type="dxa"/>
          </w:tcPr>
          <w:p w14:paraId="3961939F" w14:textId="548E09BB" w:rsidR="00D964E4" w:rsidRDefault="00D964E4" w:rsidP="00FF210B">
            <w:pPr>
              <w:pStyle w:val="Header"/>
              <w:tabs>
                <w:tab w:val="num" w:pos="432"/>
              </w:tabs>
              <w:spacing w:after="0"/>
              <w:jc w:val="center"/>
              <w:rPr>
                <w:rFonts w:ascii="Myriad Pro" w:hAnsi="Myriad Pro"/>
                <w:sz w:val="18"/>
                <w:szCs w:val="18"/>
              </w:rPr>
            </w:pPr>
            <w:r>
              <w:rPr>
                <w:rFonts w:ascii="Myriad Pro" w:hAnsi="Myriad Pro"/>
                <w:sz w:val="18"/>
                <w:szCs w:val="18"/>
              </w:rPr>
              <w:t>2020</w:t>
            </w:r>
          </w:p>
        </w:tc>
        <w:tc>
          <w:tcPr>
            <w:tcW w:w="850" w:type="dxa"/>
          </w:tcPr>
          <w:p w14:paraId="6F690743" w14:textId="696A8A96" w:rsidR="00D964E4" w:rsidDel="00391810" w:rsidRDefault="00D964E4" w:rsidP="00FF210B">
            <w:pPr>
              <w:pStyle w:val="Header"/>
              <w:spacing w:after="0"/>
              <w:jc w:val="right"/>
              <w:rPr>
                <w:rFonts w:ascii="Myriad Pro" w:hAnsi="Myriad Pro"/>
                <w:iCs/>
                <w:sz w:val="18"/>
                <w:szCs w:val="18"/>
              </w:rPr>
            </w:pPr>
            <w:r>
              <w:rPr>
                <w:rFonts w:ascii="Myriad Pro" w:hAnsi="Myriad Pro"/>
                <w:iCs/>
                <w:sz w:val="18"/>
                <w:szCs w:val="18"/>
              </w:rPr>
              <w:t>3</w:t>
            </w:r>
          </w:p>
        </w:tc>
        <w:tc>
          <w:tcPr>
            <w:tcW w:w="851" w:type="dxa"/>
          </w:tcPr>
          <w:p w14:paraId="2B4880A4" w14:textId="37539654" w:rsidR="00D964E4" w:rsidDel="00391810" w:rsidRDefault="00D964E4" w:rsidP="00FF210B">
            <w:pPr>
              <w:pStyle w:val="Header"/>
              <w:spacing w:after="0"/>
              <w:jc w:val="right"/>
              <w:rPr>
                <w:rFonts w:ascii="Myriad Pro" w:hAnsi="Myriad Pro"/>
                <w:iCs/>
                <w:sz w:val="18"/>
                <w:szCs w:val="18"/>
              </w:rPr>
            </w:pPr>
            <w:r>
              <w:rPr>
                <w:rFonts w:ascii="Myriad Pro" w:hAnsi="Myriad Pro"/>
                <w:iCs/>
                <w:sz w:val="18"/>
                <w:szCs w:val="18"/>
              </w:rPr>
              <w:t>10</w:t>
            </w:r>
          </w:p>
        </w:tc>
        <w:tc>
          <w:tcPr>
            <w:tcW w:w="850" w:type="dxa"/>
          </w:tcPr>
          <w:p w14:paraId="177BCB41" w14:textId="22F52E69" w:rsidR="00D964E4" w:rsidDel="00391810" w:rsidRDefault="00D964E4" w:rsidP="00FF210B">
            <w:pPr>
              <w:pStyle w:val="Header"/>
              <w:spacing w:after="0"/>
              <w:jc w:val="right"/>
              <w:rPr>
                <w:rFonts w:ascii="Myriad Pro" w:hAnsi="Myriad Pro"/>
                <w:iCs/>
                <w:sz w:val="18"/>
                <w:szCs w:val="18"/>
              </w:rPr>
            </w:pPr>
            <w:r>
              <w:rPr>
                <w:rFonts w:ascii="Myriad Pro" w:hAnsi="Myriad Pro"/>
                <w:iCs/>
                <w:sz w:val="18"/>
                <w:szCs w:val="18"/>
              </w:rPr>
              <w:t>2</w:t>
            </w:r>
          </w:p>
        </w:tc>
        <w:tc>
          <w:tcPr>
            <w:tcW w:w="854" w:type="dxa"/>
            <w:shd w:val="clear" w:color="auto" w:fill="auto"/>
          </w:tcPr>
          <w:p w14:paraId="03312E85" w14:textId="1CBAD555" w:rsidR="00D964E4" w:rsidRDefault="00D964E4" w:rsidP="00FF210B">
            <w:pPr>
              <w:spacing w:after="0"/>
              <w:jc w:val="right"/>
              <w:rPr>
                <w:rFonts w:ascii="Myriad Pro" w:hAnsi="Myriad Pro"/>
                <w:iCs/>
                <w:sz w:val="18"/>
                <w:szCs w:val="18"/>
              </w:rPr>
            </w:pPr>
            <w:r>
              <w:rPr>
                <w:rFonts w:ascii="Myriad Pro" w:hAnsi="Myriad Pro"/>
                <w:iCs/>
                <w:sz w:val="18"/>
                <w:szCs w:val="18"/>
              </w:rPr>
              <w:t>25</w:t>
            </w:r>
          </w:p>
        </w:tc>
        <w:tc>
          <w:tcPr>
            <w:tcW w:w="1341" w:type="dxa"/>
            <w:shd w:val="clear" w:color="auto" w:fill="auto"/>
            <w:vAlign w:val="center"/>
          </w:tcPr>
          <w:p w14:paraId="10D256BF" w14:textId="5CE26D11" w:rsidR="00D964E4" w:rsidRDefault="00D964E4" w:rsidP="00FF210B">
            <w:pPr>
              <w:spacing w:after="0"/>
              <w:jc w:val="center"/>
              <w:rPr>
                <w:rFonts w:ascii="Myriad Pro" w:hAnsi="Myriad Pro"/>
                <w:iCs/>
                <w:sz w:val="18"/>
                <w:szCs w:val="18"/>
              </w:rPr>
            </w:pPr>
            <w:r>
              <w:rPr>
                <w:rFonts w:ascii="Myriad Pro" w:hAnsi="Myriad Pro"/>
                <w:iCs/>
                <w:sz w:val="18"/>
                <w:szCs w:val="18"/>
              </w:rPr>
              <w:t>APA records analysis</w:t>
            </w:r>
            <w:r w:rsidDel="00513657">
              <w:rPr>
                <w:rFonts w:ascii="Myriad Pro" w:hAnsi="Myriad Pro"/>
                <w:iCs/>
                <w:sz w:val="18"/>
                <w:szCs w:val="18"/>
              </w:rPr>
              <w:t xml:space="preserve"> </w:t>
            </w:r>
          </w:p>
        </w:tc>
      </w:tr>
      <w:tr w:rsidR="00DD4EC5" w:rsidRPr="00596EF4" w14:paraId="5375756D" w14:textId="77777777" w:rsidTr="00C64F34">
        <w:trPr>
          <w:trHeight w:val="530"/>
        </w:trPr>
        <w:tc>
          <w:tcPr>
            <w:tcW w:w="3289" w:type="dxa"/>
            <w:vMerge/>
          </w:tcPr>
          <w:p w14:paraId="74D90C25" w14:textId="77777777" w:rsidR="00DD4EC5" w:rsidRPr="00596EF4" w:rsidRDefault="00DD4EC5" w:rsidP="00C64F34">
            <w:pPr>
              <w:jc w:val="left"/>
              <w:rPr>
                <w:rFonts w:ascii="Myriad Pro" w:hAnsi="Myriad Pro"/>
                <w:b/>
                <w:sz w:val="20"/>
                <w:szCs w:val="20"/>
              </w:rPr>
            </w:pPr>
          </w:p>
        </w:tc>
        <w:tc>
          <w:tcPr>
            <w:tcW w:w="4395" w:type="dxa"/>
          </w:tcPr>
          <w:p w14:paraId="45B3E565" w14:textId="155D0FD4" w:rsidR="00DD4EC5" w:rsidRDefault="00DD4EC5" w:rsidP="00C64F34">
            <w:pPr>
              <w:spacing w:after="0"/>
              <w:jc w:val="left"/>
              <w:rPr>
                <w:rFonts w:ascii="Myriad Pro" w:hAnsi="Myriad Pro"/>
                <w:bCs/>
                <w:iCs/>
                <w:sz w:val="18"/>
                <w:szCs w:val="18"/>
              </w:rPr>
            </w:pPr>
            <w:r>
              <w:rPr>
                <w:rFonts w:ascii="Myriad Pro" w:hAnsi="Myriad Pro"/>
                <w:bCs/>
                <w:iCs/>
                <w:sz w:val="18"/>
                <w:szCs w:val="18"/>
              </w:rPr>
              <w:t xml:space="preserve">2.5 - </w:t>
            </w:r>
            <w:r w:rsidRPr="00D11C5B">
              <w:rPr>
                <w:rFonts w:ascii="Myriad Pro" w:hAnsi="Myriad Pro"/>
                <w:bCs/>
                <w:iCs/>
                <w:sz w:val="18"/>
                <w:szCs w:val="18"/>
              </w:rPr>
              <w:t xml:space="preserve">Number of </w:t>
            </w:r>
            <w:r>
              <w:rPr>
                <w:rFonts w:ascii="Myriad Pro" w:hAnsi="Myriad Pro"/>
                <w:bCs/>
                <w:iCs/>
                <w:sz w:val="18"/>
                <w:szCs w:val="18"/>
              </w:rPr>
              <w:t xml:space="preserve">P2P Learning Alliances created and functioning within ACSH </w:t>
            </w:r>
            <w:r w:rsidRPr="00D11C5B">
              <w:rPr>
                <w:rFonts w:ascii="Myriad Pro" w:hAnsi="Myriad Pro"/>
                <w:bCs/>
                <w:iCs/>
                <w:sz w:val="18"/>
                <w:szCs w:val="18"/>
              </w:rPr>
              <w:t xml:space="preserve">activities </w:t>
            </w:r>
            <w:r>
              <w:rPr>
                <w:rFonts w:ascii="Myriad Pro" w:hAnsi="Myriad Pro"/>
                <w:bCs/>
                <w:iCs/>
                <w:sz w:val="18"/>
                <w:szCs w:val="18"/>
              </w:rPr>
              <w:t xml:space="preserve">taking place </w:t>
            </w:r>
            <w:r w:rsidR="005B7446">
              <w:rPr>
                <w:rFonts w:ascii="Myriad Pro" w:hAnsi="Myriad Pro"/>
                <w:bCs/>
                <w:iCs/>
                <w:sz w:val="18"/>
                <w:szCs w:val="18"/>
              </w:rPr>
              <w:t>in</w:t>
            </w:r>
            <w:r>
              <w:rPr>
                <w:rFonts w:ascii="Myriad Pro" w:hAnsi="Myriad Pro"/>
                <w:bCs/>
                <w:iCs/>
                <w:sz w:val="18"/>
                <w:szCs w:val="18"/>
              </w:rPr>
              <w:t xml:space="preserve"> the framework of the P2P Learning Alliances </w:t>
            </w:r>
          </w:p>
        </w:tc>
        <w:tc>
          <w:tcPr>
            <w:tcW w:w="1275" w:type="dxa"/>
            <w:vMerge w:val="restart"/>
          </w:tcPr>
          <w:p w14:paraId="21743A92" w14:textId="1465AB8C" w:rsidR="00DD4EC5" w:rsidRPr="00DC0A60" w:rsidRDefault="00DD4EC5" w:rsidP="00C64F34">
            <w:pPr>
              <w:spacing w:after="0"/>
              <w:jc w:val="center"/>
              <w:rPr>
                <w:rFonts w:ascii="Myriad Pro" w:hAnsi="Myriad Pro"/>
                <w:bCs/>
                <w:iCs/>
                <w:sz w:val="18"/>
                <w:szCs w:val="18"/>
              </w:rPr>
            </w:pPr>
            <w:r w:rsidRPr="00DC0A60">
              <w:rPr>
                <w:rFonts w:ascii="Myriad Pro" w:hAnsi="Myriad Pro"/>
                <w:bCs/>
                <w:iCs/>
                <w:sz w:val="18"/>
                <w:szCs w:val="18"/>
              </w:rPr>
              <w:t>Events reports Information and records of Mass Media</w:t>
            </w:r>
          </w:p>
        </w:tc>
        <w:tc>
          <w:tcPr>
            <w:tcW w:w="851" w:type="dxa"/>
            <w:shd w:val="clear" w:color="auto" w:fill="auto"/>
          </w:tcPr>
          <w:p w14:paraId="02F7B594" w14:textId="2B2A5631" w:rsidR="00DD4EC5" w:rsidRPr="00DC0A60" w:rsidDel="005E2C53" w:rsidRDefault="00DD4EC5" w:rsidP="00C64F34">
            <w:pPr>
              <w:pStyle w:val="Header"/>
              <w:tabs>
                <w:tab w:val="num" w:pos="432"/>
              </w:tabs>
              <w:spacing w:after="0"/>
              <w:ind w:left="360"/>
              <w:jc w:val="right"/>
              <w:rPr>
                <w:rFonts w:ascii="Myriad Pro" w:hAnsi="Myriad Pro"/>
                <w:bCs/>
                <w:iCs/>
                <w:sz w:val="18"/>
                <w:szCs w:val="18"/>
              </w:rPr>
            </w:pPr>
            <w:r w:rsidRPr="00DC0A60">
              <w:rPr>
                <w:rFonts w:ascii="Myriad Pro" w:hAnsi="Myriad Pro"/>
                <w:bCs/>
                <w:iCs/>
                <w:sz w:val="18"/>
                <w:szCs w:val="18"/>
              </w:rPr>
              <w:t>4</w:t>
            </w:r>
          </w:p>
        </w:tc>
        <w:tc>
          <w:tcPr>
            <w:tcW w:w="709" w:type="dxa"/>
          </w:tcPr>
          <w:p w14:paraId="73FDADA1" w14:textId="5C99BDB1" w:rsidR="00DD4EC5" w:rsidRPr="00DC0A60" w:rsidRDefault="00DD4EC5" w:rsidP="00C64F34">
            <w:pPr>
              <w:pStyle w:val="Header"/>
              <w:tabs>
                <w:tab w:val="num" w:pos="432"/>
              </w:tabs>
              <w:spacing w:after="0"/>
              <w:jc w:val="center"/>
              <w:rPr>
                <w:rFonts w:ascii="Myriad Pro" w:hAnsi="Myriad Pro"/>
                <w:bCs/>
                <w:iCs/>
                <w:sz w:val="18"/>
                <w:szCs w:val="18"/>
              </w:rPr>
            </w:pPr>
            <w:r w:rsidRPr="00DC0A60">
              <w:rPr>
                <w:rFonts w:ascii="Myriad Pro" w:hAnsi="Myriad Pro"/>
                <w:bCs/>
                <w:iCs/>
                <w:sz w:val="18"/>
                <w:szCs w:val="18"/>
              </w:rPr>
              <w:t>2020</w:t>
            </w:r>
          </w:p>
        </w:tc>
        <w:tc>
          <w:tcPr>
            <w:tcW w:w="850" w:type="dxa"/>
          </w:tcPr>
          <w:p w14:paraId="65FAE28A" w14:textId="164136BF" w:rsidR="00DD4EC5" w:rsidRPr="00DC0A60" w:rsidRDefault="00DD4EC5" w:rsidP="00C64F34">
            <w:pPr>
              <w:pStyle w:val="Header"/>
              <w:spacing w:after="0"/>
              <w:jc w:val="right"/>
              <w:rPr>
                <w:rFonts w:ascii="Myriad Pro" w:hAnsi="Myriad Pro"/>
                <w:bCs/>
                <w:iCs/>
                <w:sz w:val="18"/>
                <w:szCs w:val="18"/>
              </w:rPr>
            </w:pPr>
            <w:r w:rsidRPr="00DC0A60">
              <w:rPr>
                <w:rFonts w:ascii="Myriad Pro" w:hAnsi="Myriad Pro"/>
                <w:bCs/>
                <w:iCs/>
                <w:sz w:val="18"/>
                <w:szCs w:val="18"/>
              </w:rPr>
              <w:t>1</w:t>
            </w:r>
          </w:p>
        </w:tc>
        <w:tc>
          <w:tcPr>
            <w:tcW w:w="851" w:type="dxa"/>
          </w:tcPr>
          <w:p w14:paraId="64D1AC03" w14:textId="03A1DDA2" w:rsidR="00DD4EC5" w:rsidRPr="00DC0A60" w:rsidRDefault="00DD4EC5" w:rsidP="00C64F34">
            <w:pPr>
              <w:pStyle w:val="Header"/>
              <w:spacing w:after="0"/>
              <w:jc w:val="right"/>
              <w:rPr>
                <w:rFonts w:ascii="Myriad Pro" w:hAnsi="Myriad Pro"/>
                <w:bCs/>
                <w:iCs/>
                <w:sz w:val="18"/>
                <w:szCs w:val="18"/>
              </w:rPr>
            </w:pPr>
            <w:r w:rsidRPr="00DC0A60">
              <w:rPr>
                <w:rFonts w:ascii="Myriad Pro" w:hAnsi="Myriad Pro"/>
                <w:bCs/>
                <w:iCs/>
                <w:sz w:val="18"/>
                <w:szCs w:val="18"/>
              </w:rPr>
              <w:t>1</w:t>
            </w:r>
          </w:p>
        </w:tc>
        <w:tc>
          <w:tcPr>
            <w:tcW w:w="850" w:type="dxa"/>
          </w:tcPr>
          <w:p w14:paraId="5AC0CDCC" w14:textId="32343B91" w:rsidR="00DD4EC5" w:rsidRPr="00DC0A60" w:rsidRDefault="00DD4EC5" w:rsidP="00C64F34">
            <w:pPr>
              <w:pStyle w:val="Header"/>
              <w:spacing w:after="0"/>
              <w:jc w:val="right"/>
              <w:rPr>
                <w:rFonts w:ascii="Myriad Pro" w:hAnsi="Myriad Pro"/>
                <w:bCs/>
                <w:iCs/>
                <w:sz w:val="18"/>
                <w:szCs w:val="18"/>
              </w:rPr>
            </w:pPr>
            <w:r w:rsidRPr="00DC0A60">
              <w:rPr>
                <w:rFonts w:ascii="Myriad Pro" w:hAnsi="Myriad Pro"/>
                <w:bCs/>
                <w:iCs/>
                <w:sz w:val="18"/>
                <w:szCs w:val="18"/>
              </w:rPr>
              <w:t>1</w:t>
            </w:r>
          </w:p>
        </w:tc>
        <w:tc>
          <w:tcPr>
            <w:tcW w:w="854" w:type="dxa"/>
            <w:shd w:val="clear" w:color="auto" w:fill="auto"/>
          </w:tcPr>
          <w:p w14:paraId="31A3FBBA" w14:textId="1822B1AA" w:rsidR="00DD4EC5" w:rsidRPr="00DC0A60" w:rsidRDefault="00DD4EC5" w:rsidP="00C64F34">
            <w:pPr>
              <w:spacing w:after="0"/>
              <w:jc w:val="right"/>
              <w:rPr>
                <w:rFonts w:ascii="Myriad Pro" w:hAnsi="Myriad Pro"/>
                <w:bCs/>
                <w:iCs/>
                <w:sz w:val="18"/>
                <w:szCs w:val="18"/>
              </w:rPr>
            </w:pPr>
            <w:r w:rsidRPr="00DC0A60">
              <w:rPr>
                <w:rFonts w:ascii="Myriad Pro" w:hAnsi="Myriad Pro"/>
                <w:bCs/>
                <w:iCs/>
                <w:sz w:val="18"/>
                <w:szCs w:val="18"/>
              </w:rPr>
              <w:t>7</w:t>
            </w:r>
          </w:p>
        </w:tc>
        <w:tc>
          <w:tcPr>
            <w:tcW w:w="1341" w:type="dxa"/>
            <w:vMerge w:val="restart"/>
            <w:shd w:val="clear" w:color="auto" w:fill="auto"/>
            <w:vAlign w:val="center"/>
          </w:tcPr>
          <w:p w14:paraId="7AFCE8A1" w14:textId="0BE5890F" w:rsidR="00DD4EC5" w:rsidRPr="00DC0A60" w:rsidRDefault="00DD4EC5" w:rsidP="00C64F34">
            <w:pPr>
              <w:spacing w:after="0"/>
              <w:jc w:val="center"/>
              <w:rPr>
                <w:rFonts w:ascii="Myriad Pro" w:hAnsi="Myriad Pro"/>
                <w:bCs/>
                <w:iCs/>
                <w:sz w:val="18"/>
                <w:szCs w:val="18"/>
              </w:rPr>
            </w:pPr>
            <w:r w:rsidRPr="00DC0A60">
              <w:rPr>
                <w:rFonts w:ascii="Myriad Pro" w:hAnsi="Myriad Pro"/>
                <w:bCs/>
                <w:iCs/>
                <w:sz w:val="18"/>
                <w:szCs w:val="18"/>
              </w:rPr>
              <w:t>Events organisational records analysis Agreements depository</w:t>
            </w:r>
          </w:p>
        </w:tc>
      </w:tr>
      <w:tr w:rsidR="00DD4EC5" w:rsidRPr="00596EF4" w14:paraId="0286A2EC" w14:textId="77777777" w:rsidTr="00C64F34">
        <w:trPr>
          <w:trHeight w:val="530"/>
        </w:trPr>
        <w:tc>
          <w:tcPr>
            <w:tcW w:w="3289" w:type="dxa"/>
            <w:vMerge/>
          </w:tcPr>
          <w:p w14:paraId="0499932C" w14:textId="77777777" w:rsidR="00DD4EC5" w:rsidRPr="00596EF4" w:rsidRDefault="00DD4EC5" w:rsidP="00C64F34">
            <w:pPr>
              <w:jc w:val="left"/>
              <w:rPr>
                <w:rFonts w:ascii="Myriad Pro" w:hAnsi="Myriad Pro"/>
                <w:b/>
                <w:sz w:val="20"/>
                <w:szCs w:val="20"/>
              </w:rPr>
            </w:pPr>
          </w:p>
        </w:tc>
        <w:tc>
          <w:tcPr>
            <w:tcW w:w="4395" w:type="dxa"/>
          </w:tcPr>
          <w:p w14:paraId="12AFC2A6" w14:textId="4068E9BD" w:rsidR="00DD4EC5" w:rsidRDefault="00DD4EC5" w:rsidP="00C64F34">
            <w:pPr>
              <w:spacing w:after="0"/>
              <w:jc w:val="left"/>
              <w:rPr>
                <w:rFonts w:ascii="Myriad Pro" w:hAnsi="Myriad Pro"/>
                <w:bCs/>
                <w:iCs/>
                <w:sz w:val="18"/>
                <w:szCs w:val="18"/>
              </w:rPr>
            </w:pPr>
            <w:r>
              <w:rPr>
                <w:rFonts w:ascii="Myriad Pro" w:hAnsi="Myriad Pro"/>
                <w:bCs/>
                <w:iCs/>
                <w:sz w:val="18"/>
                <w:szCs w:val="18"/>
              </w:rPr>
              <w:t xml:space="preserve">2.6 - </w:t>
            </w:r>
            <w:r w:rsidRPr="00D11C5B">
              <w:rPr>
                <w:rFonts w:ascii="Myriad Pro" w:hAnsi="Myriad Pro"/>
                <w:bCs/>
                <w:iCs/>
                <w:sz w:val="18"/>
                <w:szCs w:val="18"/>
              </w:rPr>
              <w:t xml:space="preserve">Number of activities </w:t>
            </w:r>
            <w:r>
              <w:rPr>
                <w:rFonts w:ascii="Myriad Pro" w:hAnsi="Myriad Pro"/>
                <w:bCs/>
                <w:iCs/>
                <w:sz w:val="18"/>
                <w:szCs w:val="18"/>
              </w:rPr>
              <w:t>taking place within the framework of the P2P Learning Alliances</w:t>
            </w:r>
          </w:p>
        </w:tc>
        <w:tc>
          <w:tcPr>
            <w:tcW w:w="1275" w:type="dxa"/>
            <w:vMerge/>
          </w:tcPr>
          <w:p w14:paraId="7BCB0E9A" w14:textId="77777777" w:rsidR="00DD4EC5" w:rsidRPr="00B73D31" w:rsidRDefault="00DD4EC5" w:rsidP="00C64F34">
            <w:pPr>
              <w:spacing w:after="0"/>
              <w:jc w:val="center"/>
              <w:rPr>
                <w:rFonts w:ascii="Myriad Pro" w:hAnsi="Myriad Pro"/>
                <w:iCs/>
                <w:sz w:val="18"/>
                <w:szCs w:val="18"/>
              </w:rPr>
            </w:pPr>
          </w:p>
        </w:tc>
        <w:tc>
          <w:tcPr>
            <w:tcW w:w="851" w:type="dxa"/>
            <w:shd w:val="clear" w:color="auto" w:fill="auto"/>
          </w:tcPr>
          <w:p w14:paraId="37FC21E8" w14:textId="0FDCBA10" w:rsidR="00DD4EC5" w:rsidRDefault="00DD4EC5" w:rsidP="00C64F34">
            <w:pPr>
              <w:pStyle w:val="Header"/>
              <w:tabs>
                <w:tab w:val="num" w:pos="432"/>
              </w:tabs>
              <w:spacing w:after="0"/>
              <w:ind w:left="360"/>
              <w:jc w:val="right"/>
              <w:rPr>
                <w:rFonts w:ascii="Myriad Pro" w:hAnsi="Myriad Pro"/>
                <w:sz w:val="18"/>
                <w:szCs w:val="18"/>
              </w:rPr>
            </w:pPr>
            <w:r>
              <w:rPr>
                <w:rFonts w:ascii="Myriad Pro" w:hAnsi="Myriad Pro"/>
                <w:sz w:val="18"/>
                <w:szCs w:val="18"/>
              </w:rPr>
              <w:t>11</w:t>
            </w:r>
          </w:p>
        </w:tc>
        <w:tc>
          <w:tcPr>
            <w:tcW w:w="709" w:type="dxa"/>
          </w:tcPr>
          <w:p w14:paraId="5EAD93C7" w14:textId="3B9885E3" w:rsidR="00DD4EC5" w:rsidRDefault="00DD4EC5" w:rsidP="00C64F34">
            <w:pPr>
              <w:pStyle w:val="Header"/>
              <w:tabs>
                <w:tab w:val="num" w:pos="432"/>
              </w:tabs>
              <w:spacing w:after="0"/>
              <w:jc w:val="center"/>
              <w:rPr>
                <w:rFonts w:ascii="Myriad Pro" w:hAnsi="Myriad Pro"/>
                <w:sz w:val="18"/>
                <w:szCs w:val="18"/>
              </w:rPr>
            </w:pPr>
            <w:r>
              <w:rPr>
                <w:rFonts w:ascii="Myriad Pro" w:hAnsi="Myriad Pro"/>
                <w:sz w:val="18"/>
                <w:szCs w:val="18"/>
              </w:rPr>
              <w:t>2020</w:t>
            </w:r>
          </w:p>
        </w:tc>
        <w:tc>
          <w:tcPr>
            <w:tcW w:w="850" w:type="dxa"/>
          </w:tcPr>
          <w:p w14:paraId="440B129C" w14:textId="65553C44" w:rsidR="00DD4EC5" w:rsidRDefault="00DD4EC5" w:rsidP="00C64F34">
            <w:pPr>
              <w:pStyle w:val="Header"/>
              <w:spacing w:after="0"/>
              <w:jc w:val="right"/>
              <w:rPr>
                <w:rFonts w:ascii="Myriad Pro" w:hAnsi="Myriad Pro"/>
                <w:iCs/>
                <w:sz w:val="18"/>
                <w:szCs w:val="18"/>
              </w:rPr>
            </w:pPr>
            <w:r>
              <w:rPr>
                <w:rFonts w:ascii="Myriad Pro" w:hAnsi="Myriad Pro"/>
                <w:iCs/>
                <w:sz w:val="18"/>
                <w:szCs w:val="18"/>
              </w:rPr>
              <w:t>2</w:t>
            </w:r>
          </w:p>
        </w:tc>
        <w:tc>
          <w:tcPr>
            <w:tcW w:w="851" w:type="dxa"/>
          </w:tcPr>
          <w:p w14:paraId="77D5B1ED" w14:textId="11F5DEA3" w:rsidR="00DD4EC5" w:rsidRDefault="00DD4EC5" w:rsidP="00C64F34">
            <w:pPr>
              <w:pStyle w:val="Header"/>
              <w:spacing w:after="0"/>
              <w:jc w:val="right"/>
              <w:rPr>
                <w:rFonts w:ascii="Myriad Pro" w:hAnsi="Myriad Pro"/>
                <w:iCs/>
                <w:sz w:val="18"/>
                <w:szCs w:val="18"/>
              </w:rPr>
            </w:pPr>
            <w:r>
              <w:rPr>
                <w:rFonts w:ascii="Myriad Pro" w:hAnsi="Myriad Pro"/>
                <w:iCs/>
                <w:sz w:val="18"/>
                <w:szCs w:val="18"/>
              </w:rPr>
              <w:t>2</w:t>
            </w:r>
          </w:p>
        </w:tc>
        <w:tc>
          <w:tcPr>
            <w:tcW w:w="850" w:type="dxa"/>
          </w:tcPr>
          <w:p w14:paraId="5C17C755" w14:textId="206AD634" w:rsidR="00DD4EC5" w:rsidRDefault="00DD4EC5" w:rsidP="00C64F34">
            <w:pPr>
              <w:pStyle w:val="Header"/>
              <w:spacing w:after="0"/>
              <w:jc w:val="right"/>
              <w:rPr>
                <w:rFonts w:ascii="Myriad Pro" w:hAnsi="Myriad Pro"/>
                <w:iCs/>
                <w:sz w:val="18"/>
                <w:szCs w:val="18"/>
              </w:rPr>
            </w:pPr>
            <w:r>
              <w:rPr>
                <w:rFonts w:ascii="Myriad Pro" w:hAnsi="Myriad Pro"/>
                <w:iCs/>
                <w:sz w:val="18"/>
                <w:szCs w:val="18"/>
              </w:rPr>
              <w:t>2</w:t>
            </w:r>
          </w:p>
        </w:tc>
        <w:tc>
          <w:tcPr>
            <w:tcW w:w="854" w:type="dxa"/>
            <w:shd w:val="clear" w:color="auto" w:fill="auto"/>
          </w:tcPr>
          <w:p w14:paraId="1746F9FF" w14:textId="1FA14592" w:rsidR="00DD4EC5" w:rsidRDefault="00DD4EC5" w:rsidP="00C64F34">
            <w:pPr>
              <w:spacing w:after="0"/>
              <w:jc w:val="right"/>
              <w:rPr>
                <w:rFonts w:ascii="Myriad Pro" w:hAnsi="Myriad Pro"/>
                <w:iCs/>
                <w:sz w:val="18"/>
                <w:szCs w:val="18"/>
              </w:rPr>
            </w:pPr>
            <w:r>
              <w:rPr>
                <w:rFonts w:ascii="Myriad Pro" w:hAnsi="Myriad Pro"/>
                <w:iCs/>
                <w:sz w:val="18"/>
                <w:szCs w:val="18"/>
              </w:rPr>
              <w:t>17</w:t>
            </w:r>
          </w:p>
        </w:tc>
        <w:tc>
          <w:tcPr>
            <w:tcW w:w="1341" w:type="dxa"/>
            <w:vMerge/>
            <w:shd w:val="clear" w:color="auto" w:fill="auto"/>
            <w:vAlign w:val="center"/>
          </w:tcPr>
          <w:p w14:paraId="18F1779E" w14:textId="77777777" w:rsidR="00DD4EC5" w:rsidRPr="00B73D31" w:rsidRDefault="00DD4EC5" w:rsidP="00C64F34">
            <w:pPr>
              <w:spacing w:after="0"/>
              <w:jc w:val="center"/>
              <w:rPr>
                <w:rFonts w:ascii="Myriad Pro" w:hAnsi="Myriad Pro"/>
                <w:iCs/>
                <w:sz w:val="18"/>
                <w:szCs w:val="18"/>
              </w:rPr>
            </w:pPr>
          </w:p>
        </w:tc>
      </w:tr>
      <w:tr w:rsidR="00C64F34" w:rsidRPr="00596EF4" w14:paraId="397E71D5" w14:textId="77777777" w:rsidTr="00031247">
        <w:trPr>
          <w:trHeight w:val="530"/>
        </w:trPr>
        <w:tc>
          <w:tcPr>
            <w:tcW w:w="3289" w:type="dxa"/>
            <w:vMerge w:val="restart"/>
          </w:tcPr>
          <w:p w14:paraId="37E43B4E" w14:textId="40B4E097" w:rsidR="00C64F34" w:rsidRPr="00B73D31" w:rsidRDefault="00C64F34" w:rsidP="00C64F34">
            <w:pPr>
              <w:jc w:val="left"/>
              <w:rPr>
                <w:rFonts w:ascii="Myriad Pro" w:hAnsi="Myriad Pro"/>
                <w:b/>
                <w:sz w:val="20"/>
                <w:szCs w:val="20"/>
              </w:rPr>
            </w:pPr>
            <w:r w:rsidRPr="00B73D31">
              <w:rPr>
                <w:rFonts w:ascii="Myriad Pro" w:hAnsi="Myriad Pro"/>
                <w:b/>
                <w:sz w:val="20"/>
                <w:szCs w:val="20"/>
              </w:rPr>
              <w:t>Output 3 - Partnerships and Networking</w:t>
            </w:r>
          </w:p>
          <w:p w14:paraId="2CA98F69" w14:textId="469F599C" w:rsidR="00C64F34" w:rsidRPr="00B73D31" w:rsidRDefault="00C64F34" w:rsidP="00C64F34">
            <w:pPr>
              <w:jc w:val="left"/>
              <w:rPr>
                <w:rFonts w:ascii="Myriad Pro" w:hAnsi="Myriad Pro"/>
                <w:bCs/>
                <w:sz w:val="20"/>
                <w:szCs w:val="20"/>
              </w:rPr>
            </w:pPr>
            <w:r w:rsidRPr="00B73D31">
              <w:rPr>
                <w:rFonts w:ascii="Myriad Pro" w:hAnsi="Myriad Pro"/>
                <w:bCs/>
                <w:sz w:val="20"/>
                <w:szCs w:val="20"/>
                <w:lang w:val="en-US"/>
              </w:rPr>
              <w:t>ACSH participating countries benefit from peer-to-peer learning and TrC exchanges and adapting innovations in civil service and public service delivery</w:t>
            </w:r>
          </w:p>
        </w:tc>
        <w:tc>
          <w:tcPr>
            <w:tcW w:w="4395" w:type="dxa"/>
          </w:tcPr>
          <w:p w14:paraId="7FEF6CA8" w14:textId="04AE310B" w:rsidR="00C64F34" w:rsidRPr="00B73D31" w:rsidRDefault="00C64F34" w:rsidP="00C64F34">
            <w:pPr>
              <w:spacing w:after="0"/>
              <w:jc w:val="left"/>
              <w:rPr>
                <w:rFonts w:ascii="Myriad Pro" w:hAnsi="Myriad Pro"/>
                <w:bCs/>
                <w:iCs/>
                <w:sz w:val="18"/>
                <w:szCs w:val="18"/>
              </w:rPr>
            </w:pPr>
            <w:r w:rsidRPr="00B73D31">
              <w:rPr>
                <w:rFonts w:ascii="Myriad Pro" w:hAnsi="Myriad Pro"/>
                <w:bCs/>
                <w:iCs/>
                <w:sz w:val="18"/>
                <w:szCs w:val="18"/>
              </w:rPr>
              <w:t>3.1 – Number of triangular cooperation exchanges including  South-South, East-East, Europe-Asia, East-West and others are taking place involving ACSH participating countries</w:t>
            </w:r>
          </w:p>
        </w:tc>
        <w:tc>
          <w:tcPr>
            <w:tcW w:w="1275" w:type="dxa"/>
            <w:vAlign w:val="center"/>
          </w:tcPr>
          <w:p w14:paraId="1F286E1B" w14:textId="0DF536AC" w:rsidR="00C64F34" w:rsidRPr="00B73D31" w:rsidRDefault="00C64F34" w:rsidP="00C64F34">
            <w:pPr>
              <w:spacing w:after="0"/>
              <w:jc w:val="center"/>
              <w:rPr>
                <w:rFonts w:ascii="Myriad Pro" w:hAnsi="Myriad Pro"/>
                <w:iCs/>
                <w:sz w:val="18"/>
                <w:szCs w:val="18"/>
              </w:rPr>
            </w:pPr>
            <w:r w:rsidRPr="00B73D31">
              <w:rPr>
                <w:rFonts w:ascii="Myriad Pro" w:hAnsi="Myriad Pro"/>
                <w:iCs/>
                <w:sz w:val="18"/>
                <w:szCs w:val="18"/>
              </w:rPr>
              <w:t>Events reports</w:t>
            </w:r>
            <w:r>
              <w:rPr>
                <w:rFonts w:ascii="Myriad Pro" w:hAnsi="Myriad Pro"/>
                <w:iCs/>
                <w:sz w:val="18"/>
                <w:szCs w:val="18"/>
              </w:rPr>
              <w:t xml:space="preserve"> Information in and records of Mass Media, bilateral and multilateral agreements</w:t>
            </w:r>
          </w:p>
        </w:tc>
        <w:tc>
          <w:tcPr>
            <w:tcW w:w="851" w:type="dxa"/>
            <w:shd w:val="clear" w:color="auto" w:fill="auto"/>
          </w:tcPr>
          <w:p w14:paraId="6D14CC0F" w14:textId="4696D5ED" w:rsidR="00C64F34" w:rsidRPr="00B73D31" w:rsidRDefault="00906343" w:rsidP="00C64F34">
            <w:pPr>
              <w:pStyle w:val="Header"/>
              <w:tabs>
                <w:tab w:val="num" w:pos="432"/>
              </w:tabs>
              <w:spacing w:after="0"/>
              <w:ind w:left="360"/>
              <w:jc w:val="right"/>
              <w:rPr>
                <w:rFonts w:ascii="Myriad Pro" w:hAnsi="Myriad Pro"/>
                <w:sz w:val="18"/>
                <w:szCs w:val="18"/>
              </w:rPr>
            </w:pPr>
            <w:r>
              <w:rPr>
                <w:rFonts w:ascii="Myriad Pro" w:hAnsi="Myriad Pro"/>
                <w:sz w:val="18"/>
                <w:szCs w:val="18"/>
              </w:rPr>
              <w:t>40</w:t>
            </w:r>
          </w:p>
        </w:tc>
        <w:tc>
          <w:tcPr>
            <w:tcW w:w="709" w:type="dxa"/>
          </w:tcPr>
          <w:p w14:paraId="51E55BE0" w14:textId="2F287CBA" w:rsidR="00C64F34" w:rsidRPr="00B73D31" w:rsidRDefault="00C64F34" w:rsidP="00C64F34">
            <w:pPr>
              <w:pStyle w:val="Header"/>
              <w:tabs>
                <w:tab w:val="num" w:pos="432"/>
              </w:tabs>
              <w:spacing w:after="0"/>
              <w:jc w:val="center"/>
              <w:rPr>
                <w:rFonts w:ascii="Myriad Pro" w:hAnsi="Myriad Pro"/>
                <w:sz w:val="18"/>
                <w:szCs w:val="18"/>
              </w:rPr>
            </w:pPr>
            <w:r w:rsidRPr="00B73D31">
              <w:rPr>
                <w:rFonts w:ascii="Myriad Pro" w:hAnsi="Myriad Pro"/>
                <w:sz w:val="18"/>
                <w:szCs w:val="18"/>
              </w:rPr>
              <w:t>2020</w:t>
            </w:r>
          </w:p>
        </w:tc>
        <w:tc>
          <w:tcPr>
            <w:tcW w:w="850" w:type="dxa"/>
          </w:tcPr>
          <w:p w14:paraId="6702871A" w14:textId="2399B9D8" w:rsidR="00C64F34" w:rsidRPr="00B73D31" w:rsidRDefault="00906343" w:rsidP="00C64F34">
            <w:pPr>
              <w:pStyle w:val="Header"/>
              <w:spacing w:after="0"/>
              <w:jc w:val="right"/>
              <w:rPr>
                <w:rFonts w:ascii="Myriad Pro" w:hAnsi="Myriad Pro"/>
                <w:iCs/>
                <w:sz w:val="18"/>
                <w:szCs w:val="18"/>
              </w:rPr>
            </w:pPr>
            <w:r>
              <w:rPr>
                <w:rFonts w:ascii="Myriad Pro" w:hAnsi="Myriad Pro"/>
                <w:iCs/>
                <w:sz w:val="18"/>
                <w:szCs w:val="18"/>
              </w:rPr>
              <w:t>5</w:t>
            </w:r>
          </w:p>
        </w:tc>
        <w:tc>
          <w:tcPr>
            <w:tcW w:w="851" w:type="dxa"/>
          </w:tcPr>
          <w:p w14:paraId="6705CB68" w14:textId="5B7B57A7" w:rsidR="00C64F34" w:rsidRPr="00B73D31" w:rsidRDefault="00906343" w:rsidP="00C64F34">
            <w:pPr>
              <w:pStyle w:val="Header"/>
              <w:spacing w:after="0"/>
              <w:jc w:val="right"/>
              <w:rPr>
                <w:rFonts w:ascii="Myriad Pro" w:hAnsi="Myriad Pro"/>
                <w:iCs/>
                <w:sz w:val="18"/>
                <w:szCs w:val="18"/>
              </w:rPr>
            </w:pPr>
            <w:r>
              <w:rPr>
                <w:rFonts w:ascii="Myriad Pro" w:hAnsi="Myriad Pro"/>
                <w:iCs/>
                <w:sz w:val="18"/>
                <w:szCs w:val="18"/>
              </w:rPr>
              <w:t>5</w:t>
            </w:r>
          </w:p>
        </w:tc>
        <w:tc>
          <w:tcPr>
            <w:tcW w:w="850" w:type="dxa"/>
          </w:tcPr>
          <w:p w14:paraId="64594240" w14:textId="25DE86C0" w:rsidR="00C64F34" w:rsidRPr="00B73D31" w:rsidRDefault="00906343" w:rsidP="00C64F34">
            <w:pPr>
              <w:pStyle w:val="Header"/>
              <w:spacing w:after="0"/>
              <w:jc w:val="right"/>
              <w:rPr>
                <w:rFonts w:ascii="Myriad Pro" w:hAnsi="Myriad Pro"/>
                <w:iCs/>
                <w:sz w:val="18"/>
                <w:szCs w:val="18"/>
              </w:rPr>
            </w:pPr>
            <w:r>
              <w:rPr>
                <w:rFonts w:ascii="Myriad Pro" w:hAnsi="Myriad Pro"/>
                <w:iCs/>
                <w:sz w:val="18"/>
                <w:szCs w:val="18"/>
              </w:rPr>
              <w:t>5</w:t>
            </w:r>
          </w:p>
        </w:tc>
        <w:tc>
          <w:tcPr>
            <w:tcW w:w="854" w:type="dxa"/>
            <w:shd w:val="clear" w:color="auto" w:fill="auto"/>
          </w:tcPr>
          <w:p w14:paraId="4F4F798D" w14:textId="64E4287F" w:rsidR="00C64F34" w:rsidRPr="00B73D31" w:rsidRDefault="00906343" w:rsidP="00C64F34">
            <w:pPr>
              <w:spacing w:after="0"/>
              <w:jc w:val="right"/>
              <w:rPr>
                <w:rFonts w:ascii="Myriad Pro" w:hAnsi="Myriad Pro"/>
                <w:iCs/>
                <w:sz w:val="18"/>
                <w:szCs w:val="18"/>
              </w:rPr>
            </w:pPr>
            <w:r>
              <w:rPr>
                <w:rFonts w:ascii="Myriad Pro" w:hAnsi="Myriad Pro"/>
                <w:iCs/>
                <w:sz w:val="18"/>
                <w:szCs w:val="18"/>
              </w:rPr>
              <w:t>55</w:t>
            </w:r>
          </w:p>
        </w:tc>
        <w:tc>
          <w:tcPr>
            <w:tcW w:w="1341" w:type="dxa"/>
            <w:shd w:val="clear" w:color="auto" w:fill="auto"/>
            <w:vAlign w:val="center"/>
          </w:tcPr>
          <w:p w14:paraId="36F6EA11" w14:textId="74CEF45E" w:rsidR="00C64F34" w:rsidRDefault="00C64F34" w:rsidP="00C64F34">
            <w:pPr>
              <w:spacing w:after="0"/>
              <w:jc w:val="center"/>
              <w:rPr>
                <w:rFonts w:ascii="Myriad Pro" w:hAnsi="Myriad Pro"/>
                <w:iCs/>
                <w:sz w:val="18"/>
                <w:szCs w:val="18"/>
              </w:rPr>
            </w:pPr>
            <w:r w:rsidRPr="00B73D31">
              <w:rPr>
                <w:rFonts w:ascii="Myriad Pro" w:hAnsi="Myriad Pro"/>
                <w:iCs/>
                <w:sz w:val="18"/>
                <w:szCs w:val="18"/>
              </w:rPr>
              <w:t>Events organisational records analysis</w:t>
            </w:r>
            <w:r w:rsidDel="00513657">
              <w:rPr>
                <w:rFonts w:ascii="Myriad Pro" w:hAnsi="Myriad Pro"/>
                <w:iCs/>
                <w:sz w:val="18"/>
                <w:szCs w:val="18"/>
              </w:rPr>
              <w:t xml:space="preserve"> </w:t>
            </w:r>
          </w:p>
        </w:tc>
      </w:tr>
      <w:tr w:rsidR="00C64F34" w:rsidRPr="00596EF4" w14:paraId="52F31E0F" w14:textId="77777777" w:rsidTr="00031247">
        <w:trPr>
          <w:trHeight w:val="530"/>
        </w:trPr>
        <w:tc>
          <w:tcPr>
            <w:tcW w:w="3289" w:type="dxa"/>
            <w:vMerge/>
          </w:tcPr>
          <w:p w14:paraId="7382F81E" w14:textId="77777777" w:rsidR="00C64F34" w:rsidRPr="00596EF4" w:rsidRDefault="00C64F34" w:rsidP="00C64F34">
            <w:pPr>
              <w:jc w:val="left"/>
              <w:rPr>
                <w:rFonts w:ascii="Myriad Pro" w:hAnsi="Myriad Pro"/>
                <w:b/>
                <w:sz w:val="20"/>
                <w:szCs w:val="20"/>
              </w:rPr>
            </w:pPr>
          </w:p>
        </w:tc>
        <w:tc>
          <w:tcPr>
            <w:tcW w:w="4395" w:type="dxa"/>
          </w:tcPr>
          <w:p w14:paraId="02757D7B" w14:textId="29F5A277" w:rsidR="00C64F34" w:rsidRDefault="00C64F34" w:rsidP="00C64F34">
            <w:pPr>
              <w:spacing w:after="0"/>
              <w:jc w:val="left"/>
              <w:rPr>
                <w:rFonts w:ascii="Myriad Pro" w:hAnsi="Myriad Pro"/>
                <w:bCs/>
                <w:iCs/>
                <w:sz w:val="18"/>
                <w:szCs w:val="18"/>
              </w:rPr>
            </w:pPr>
            <w:r>
              <w:rPr>
                <w:rFonts w:ascii="Myriad Pro" w:hAnsi="Myriad Pro"/>
                <w:bCs/>
                <w:iCs/>
                <w:sz w:val="18"/>
                <w:szCs w:val="18"/>
              </w:rPr>
              <w:t>3.</w:t>
            </w:r>
            <w:r w:rsidR="008D51BB">
              <w:rPr>
                <w:rFonts w:ascii="Myriad Pro" w:hAnsi="Myriad Pro"/>
                <w:bCs/>
                <w:iCs/>
                <w:sz w:val="18"/>
                <w:szCs w:val="18"/>
              </w:rPr>
              <w:t>2</w:t>
            </w:r>
            <w:r>
              <w:rPr>
                <w:rFonts w:ascii="Myriad Pro" w:hAnsi="Myriad Pro"/>
                <w:bCs/>
                <w:iCs/>
                <w:sz w:val="18"/>
                <w:szCs w:val="18"/>
              </w:rPr>
              <w:t xml:space="preserve"> –</w:t>
            </w:r>
            <w:r w:rsidR="000F5571">
              <w:rPr>
                <w:rFonts w:ascii="Myriad Pro" w:hAnsi="Myriad Pro"/>
                <w:bCs/>
                <w:iCs/>
                <w:sz w:val="18"/>
                <w:szCs w:val="18"/>
              </w:rPr>
              <w:t xml:space="preserve"> </w:t>
            </w:r>
            <w:r>
              <w:rPr>
                <w:rFonts w:ascii="Myriad Pro" w:hAnsi="Myriad Pro"/>
                <w:bCs/>
                <w:iCs/>
                <w:sz w:val="18"/>
                <w:szCs w:val="18"/>
              </w:rPr>
              <w:t xml:space="preserve">Number of ACSH countries </w:t>
            </w:r>
            <w:r w:rsidR="002B402C">
              <w:rPr>
                <w:rFonts w:ascii="Myriad Pro" w:hAnsi="Myriad Pro"/>
                <w:bCs/>
                <w:iCs/>
                <w:sz w:val="18"/>
                <w:szCs w:val="18"/>
              </w:rPr>
              <w:t>participating</w:t>
            </w:r>
            <w:r w:rsidR="002B402C" w:rsidRPr="00DD4EC5">
              <w:rPr>
                <w:rFonts w:ascii="Myriad Pro" w:hAnsi="Myriad Pro"/>
                <w:bCs/>
                <w:iCs/>
                <w:sz w:val="18"/>
                <w:szCs w:val="18"/>
              </w:rPr>
              <w:t xml:space="preserve"> </w:t>
            </w:r>
            <w:r w:rsidR="00DD4EC5" w:rsidRPr="00DD4EC5">
              <w:rPr>
                <w:rFonts w:ascii="Myriad Pro" w:hAnsi="Myriad Pro"/>
                <w:bCs/>
                <w:iCs/>
                <w:sz w:val="18"/>
                <w:szCs w:val="18"/>
              </w:rPr>
              <w:t>for exchange of knowledge and experience in the field of civil service</w:t>
            </w:r>
            <w:r w:rsidR="002B402C">
              <w:rPr>
                <w:rFonts w:ascii="Myriad Pro" w:hAnsi="Myriad Pro"/>
                <w:bCs/>
                <w:iCs/>
                <w:sz w:val="18"/>
                <w:szCs w:val="18"/>
              </w:rPr>
              <w:t xml:space="preserve"> excellence</w:t>
            </w:r>
            <w:r w:rsidR="00DD4EC5" w:rsidRPr="00DD4EC5">
              <w:rPr>
                <w:rFonts w:ascii="Myriad Pro" w:hAnsi="Myriad Pro"/>
                <w:bCs/>
                <w:iCs/>
                <w:sz w:val="18"/>
                <w:szCs w:val="18"/>
              </w:rPr>
              <w:t xml:space="preserve"> and public administration development</w:t>
            </w:r>
            <w:r w:rsidR="00DD4EC5" w:rsidDel="00DD4EC5">
              <w:rPr>
                <w:rFonts w:ascii="Myriad Pro" w:hAnsi="Myriad Pro"/>
                <w:bCs/>
                <w:iCs/>
                <w:sz w:val="18"/>
                <w:szCs w:val="18"/>
              </w:rPr>
              <w:t xml:space="preserve"> </w:t>
            </w:r>
          </w:p>
        </w:tc>
        <w:tc>
          <w:tcPr>
            <w:tcW w:w="1275" w:type="dxa"/>
            <w:vAlign w:val="center"/>
          </w:tcPr>
          <w:p w14:paraId="705B7E6B" w14:textId="22C1E70D" w:rsidR="00C64F34" w:rsidRDefault="00C64F34" w:rsidP="00C64F34">
            <w:pPr>
              <w:spacing w:after="0"/>
              <w:jc w:val="center"/>
              <w:rPr>
                <w:rFonts w:ascii="Myriad Pro" w:hAnsi="Myriad Pro"/>
                <w:iCs/>
                <w:sz w:val="18"/>
                <w:szCs w:val="18"/>
              </w:rPr>
            </w:pPr>
            <w:r>
              <w:rPr>
                <w:rFonts w:ascii="Myriad Pro" w:hAnsi="Myriad Pro"/>
                <w:iCs/>
                <w:sz w:val="18"/>
                <w:szCs w:val="18"/>
              </w:rPr>
              <w:t>Events reports,</w:t>
            </w:r>
            <w:r w:rsidDel="00824D3C">
              <w:rPr>
                <w:rFonts w:ascii="Myriad Pro" w:hAnsi="Myriad Pro"/>
                <w:iCs/>
                <w:sz w:val="18"/>
                <w:szCs w:val="18"/>
              </w:rPr>
              <w:t xml:space="preserve"> </w:t>
            </w:r>
            <w:r>
              <w:rPr>
                <w:rFonts w:ascii="Myriad Pro" w:hAnsi="Myriad Pro"/>
                <w:iCs/>
                <w:sz w:val="18"/>
                <w:szCs w:val="18"/>
              </w:rPr>
              <w:t xml:space="preserve">information in and records of Mass Media, project records, </w:t>
            </w:r>
          </w:p>
        </w:tc>
        <w:tc>
          <w:tcPr>
            <w:tcW w:w="851" w:type="dxa"/>
            <w:shd w:val="clear" w:color="auto" w:fill="auto"/>
          </w:tcPr>
          <w:p w14:paraId="63679B7B" w14:textId="2A4C58BB" w:rsidR="00C64F34" w:rsidRPr="00E954A0" w:rsidRDefault="00DD4EC5" w:rsidP="00C64F34">
            <w:pPr>
              <w:pStyle w:val="Header"/>
              <w:tabs>
                <w:tab w:val="num" w:pos="432"/>
              </w:tabs>
              <w:spacing w:after="0"/>
              <w:jc w:val="right"/>
              <w:rPr>
                <w:rFonts w:ascii="Myriad Pro" w:hAnsi="Myriad Pro"/>
                <w:sz w:val="18"/>
                <w:szCs w:val="18"/>
                <w:lang w:val="en-US"/>
              </w:rPr>
            </w:pPr>
            <w:r>
              <w:rPr>
                <w:rFonts w:ascii="Myriad Pro" w:hAnsi="Myriad Pro"/>
                <w:sz w:val="18"/>
                <w:szCs w:val="18"/>
              </w:rPr>
              <w:t>42</w:t>
            </w:r>
          </w:p>
          <w:p w14:paraId="7FFF1159" w14:textId="77777777" w:rsidR="00C64F34" w:rsidRDefault="00C64F34" w:rsidP="00C64F34">
            <w:pPr>
              <w:pStyle w:val="Header"/>
              <w:tabs>
                <w:tab w:val="num" w:pos="432"/>
              </w:tabs>
              <w:spacing w:after="0"/>
              <w:jc w:val="right"/>
              <w:rPr>
                <w:rFonts w:ascii="Myriad Pro" w:hAnsi="Myriad Pro"/>
                <w:sz w:val="18"/>
                <w:szCs w:val="18"/>
              </w:rPr>
            </w:pPr>
          </w:p>
          <w:p w14:paraId="010DCB8F" w14:textId="60D25476" w:rsidR="00C64F34" w:rsidRPr="00596EF4" w:rsidRDefault="00C64F34" w:rsidP="00C64F34">
            <w:pPr>
              <w:pStyle w:val="Header"/>
              <w:tabs>
                <w:tab w:val="num" w:pos="432"/>
              </w:tabs>
              <w:spacing w:after="0"/>
              <w:jc w:val="right"/>
              <w:rPr>
                <w:rFonts w:ascii="Myriad Pro" w:hAnsi="Myriad Pro"/>
                <w:sz w:val="18"/>
                <w:szCs w:val="18"/>
              </w:rPr>
            </w:pPr>
          </w:p>
        </w:tc>
        <w:tc>
          <w:tcPr>
            <w:tcW w:w="709" w:type="dxa"/>
          </w:tcPr>
          <w:p w14:paraId="0946DABC" w14:textId="4501290C" w:rsidR="00C64F34" w:rsidRDefault="00C64F34" w:rsidP="00C64F34">
            <w:pPr>
              <w:pStyle w:val="Header"/>
              <w:tabs>
                <w:tab w:val="num" w:pos="432"/>
              </w:tabs>
              <w:spacing w:after="0"/>
              <w:jc w:val="center"/>
              <w:rPr>
                <w:rFonts w:ascii="Myriad Pro" w:hAnsi="Myriad Pro"/>
                <w:sz w:val="18"/>
                <w:szCs w:val="18"/>
              </w:rPr>
            </w:pPr>
            <w:r>
              <w:rPr>
                <w:rFonts w:ascii="Myriad Pro" w:hAnsi="Myriad Pro"/>
                <w:sz w:val="18"/>
                <w:szCs w:val="18"/>
              </w:rPr>
              <w:t>2020</w:t>
            </w:r>
          </w:p>
        </w:tc>
        <w:tc>
          <w:tcPr>
            <w:tcW w:w="850" w:type="dxa"/>
          </w:tcPr>
          <w:p w14:paraId="7E421119" w14:textId="4DF4D320" w:rsidR="00C64F34" w:rsidRDefault="00C64F34" w:rsidP="00C64F34">
            <w:pPr>
              <w:pStyle w:val="Header"/>
              <w:spacing w:after="0"/>
              <w:jc w:val="right"/>
              <w:rPr>
                <w:rFonts w:ascii="Myriad Pro" w:hAnsi="Myriad Pro"/>
                <w:iCs/>
                <w:sz w:val="18"/>
                <w:szCs w:val="18"/>
              </w:rPr>
            </w:pPr>
            <w:r>
              <w:rPr>
                <w:rFonts w:ascii="Myriad Pro" w:hAnsi="Myriad Pro"/>
                <w:iCs/>
                <w:sz w:val="18"/>
                <w:szCs w:val="18"/>
              </w:rPr>
              <w:t>1</w:t>
            </w:r>
          </w:p>
        </w:tc>
        <w:tc>
          <w:tcPr>
            <w:tcW w:w="851" w:type="dxa"/>
          </w:tcPr>
          <w:p w14:paraId="4796D744" w14:textId="4454609F" w:rsidR="00C64F34" w:rsidRDefault="00C64F34" w:rsidP="00C64F34">
            <w:pPr>
              <w:pStyle w:val="Header"/>
              <w:spacing w:after="0"/>
              <w:jc w:val="right"/>
              <w:rPr>
                <w:rFonts w:ascii="Myriad Pro" w:hAnsi="Myriad Pro"/>
                <w:iCs/>
                <w:sz w:val="18"/>
                <w:szCs w:val="18"/>
              </w:rPr>
            </w:pPr>
            <w:r>
              <w:rPr>
                <w:rFonts w:ascii="Myriad Pro" w:hAnsi="Myriad Pro"/>
                <w:iCs/>
                <w:sz w:val="18"/>
                <w:szCs w:val="18"/>
              </w:rPr>
              <w:t>1</w:t>
            </w:r>
          </w:p>
        </w:tc>
        <w:tc>
          <w:tcPr>
            <w:tcW w:w="850" w:type="dxa"/>
          </w:tcPr>
          <w:p w14:paraId="00CD3295" w14:textId="740B801C" w:rsidR="00C64F34" w:rsidRDefault="00C64F34" w:rsidP="00C64F34">
            <w:pPr>
              <w:pStyle w:val="Header"/>
              <w:spacing w:after="0"/>
              <w:jc w:val="right"/>
              <w:rPr>
                <w:rFonts w:ascii="Myriad Pro" w:hAnsi="Myriad Pro"/>
                <w:iCs/>
                <w:sz w:val="18"/>
                <w:szCs w:val="18"/>
              </w:rPr>
            </w:pPr>
            <w:r>
              <w:rPr>
                <w:rFonts w:ascii="Myriad Pro" w:hAnsi="Myriad Pro"/>
                <w:iCs/>
                <w:sz w:val="18"/>
                <w:szCs w:val="18"/>
              </w:rPr>
              <w:t>1</w:t>
            </w:r>
          </w:p>
        </w:tc>
        <w:tc>
          <w:tcPr>
            <w:tcW w:w="854" w:type="dxa"/>
            <w:shd w:val="clear" w:color="auto" w:fill="auto"/>
          </w:tcPr>
          <w:p w14:paraId="5B1A40AA" w14:textId="783EB5E5" w:rsidR="00C64F34" w:rsidRDefault="00DD4EC5" w:rsidP="00C64F34">
            <w:pPr>
              <w:spacing w:after="0"/>
              <w:jc w:val="right"/>
              <w:rPr>
                <w:rFonts w:ascii="Myriad Pro" w:hAnsi="Myriad Pro"/>
                <w:iCs/>
                <w:sz w:val="18"/>
                <w:szCs w:val="18"/>
              </w:rPr>
            </w:pPr>
            <w:r>
              <w:rPr>
                <w:rFonts w:ascii="Myriad Pro" w:hAnsi="Myriad Pro"/>
                <w:iCs/>
                <w:sz w:val="18"/>
                <w:szCs w:val="18"/>
              </w:rPr>
              <w:t>45</w:t>
            </w:r>
          </w:p>
        </w:tc>
        <w:tc>
          <w:tcPr>
            <w:tcW w:w="1341" w:type="dxa"/>
            <w:shd w:val="clear" w:color="auto" w:fill="auto"/>
            <w:vAlign w:val="center"/>
          </w:tcPr>
          <w:p w14:paraId="192F9EFD" w14:textId="61C47876" w:rsidR="00C64F34" w:rsidRDefault="00C64F34" w:rsidP="00C64F34">
            <w:pPr>
              <w:spacing w:after="0"/>
              <w:jc w:val="center"/>
              <w:rPr>
                <w:rFonts w:ascii="Myriad Pro" w:hAnsi="Myriad Pro"/>
                <w:iCs/>
                <w:sz w:val="18"/>
                <w:szCs w:val="18"/>
              </w:rPr>
            </w:pPr>
            <w:r>
              <w:rPr>
                <w:rFonts w:ascii="Myriad Pro" w:hAnsi="Myriad Pro"/>
                <w:iCs/>
                <w:sz w:val="18"/>
                <w:szCs w:val="18"/>
              </w:rPr>
              <w:t>Review of legislative documents, review of practices adopted</w:t>
            </w:r>
          </w:p>
        </w:tc>
      </w:tr>
      <w:tr w:rsidR="002B402C" w:rsidRPr="00596EF4" w14:paraId="4F12CF2D" w14:textId="77777777" w:rsidTr="00031247">
        <w:trPr>
          <w:trHeight w:val="530"/>
        </w:trPr>
        <w:tc>
          <w:tcPr>
            <w:tcW w:w="3289" w:type="dxa"/>
          </w:tcPr>
          <w:p w14:paraId="443AC94A" w14:textId="77777777" w:rsidR="002B402C" w:rsidRPr="00596EF4" w:rsidRDefault="002B402C" w:rsidP="00C64F34">
            <w:pPr>
              <w:jc w:val="left"/>
              <w:rPr>
                <w:rFonts w:ascii="Myriad Pro" w:hAnsi="Myriad Pro"/>
                <w:b/>
                <w:sz w:val="20"/>
                <w:szCs w:val="20"/>
              </w:rPr>
            </w:pPr>
          </w:p>
        </w:tc>
        <w:tc>
          <w:tcPr>
            <w:tcW w:w="4395" w:type="dxa"/>
          </w:tcPr>
          <w:p w14:paraId="1E48FFEA" w14:textId="040900DF" w:rsidR="002B402C" w:rsidRDefault="002B402C" w:rsidP="000F5571">
            <w:pPr>
              <w:autoSpaceDE w:val="0"/>
              <w:autoSpaceDN w:val="0"/>
              <w:adjustRightInd w:val="0"/>
              <w:spacing w:after="0"/>
              <w:jc w:val="left"/>
              <w:rPr>
                <w:rFonts w:ascii="Myriad Pro" w:hAnsi="Myriad Pro"/>
                <w:bCs/>
                <w:iCs/>
                <w:sz w:val="18"/>
                <w:szCs w:val="18"/>
              </w:rPr>
            </w:pPr>
            <w:r>
              <w:rPr>
                <w:rFonts w:ascii="Myriad Pro" w:hAnsi="Myriad Pro"/>
                <w:bCs/>
                <w:iCs/>
                <w:sz w:val="18"/>
                <w:szCs w:val="18"/>
              </w:rPr>
              <w:t>3.</w:t>
            </w:r>
            <w:r w:rsidR="000F5571">
              <w:rPr>
                <w:rFonts w:ascii="Myriad Pro" w:hAnsi="Myriad Pro"/>
                <w:bCs/>
                <w:iCs/>
                <w:sz w:val="18"/>
                <w:szCs w:val="18"/>
              </w:rPr>
              <w:t>3</w:t>
            </w:r>
            <w:r>
              <w:rPr>
                <w:rFonts w:ascii="Myriad Pro" w:hAnsi="Myriad Pro"/>
                <w:bCs/>
                <w:iCs/>
                <w:sz w:val="18"/>
                <w:szCs w:val="18"/>
              </w:rPr>
              <w:t xml:space="preserve"> </w:t>
            </w:r>
            <w:r w:rsidR="000F5571">
              <w:rPr>
                <w:rFonts w:ascii="Myriad Pro" w:hAnsi="Myriad Pro"/>
                <w:bCs/>
                <w:iCs/>
                <w:sz w:val="18"/>
                <w:szCs w:val="18"/>
              </w:rPr>
              <w:t xml:space="preserve">- </w:t>
            </w:r>
            <w:r>
              <w:rPr>
                <w:rFonts w:ascii="Myriad Pro" w:hAnsi="Myriad Pro"/>
                <w:bCs/>
                <w:iCs/>
                <w:sz w:val="18"/>
                <w:szCs w:val="18"/>
              </w:rPr>
              <w:t xml:space="preserve">Number of exert in ACSH roster who </w:t>
            </w:r>
            <w:r w:rsidRPr="008E703E">
              <w:rPr>
                <w:rFonts w:ascii="Myriad Pro" w:hAnsi="Myriad Pro"/>
                <w:bCs/>
                <w:iCs/>
                <w:sz w:val="18"/>
                <w:szCs w:val="18"/>
              </w:rPr>
              <w:t>provide expert advice to civil servants</w:t>
            </w:r>
            <w:r w:rsidR="000F5571">
              <w:rPr>
                <w:rFonts w:ascii="Myriad Pro" w:hAnsi="Myriad Pro"/>
                <w:bCs/>
                <w:iCs/>
                <w:sz w:val="18"/>
                <w:szCs w:val="18"/>
              </w:rPr>
              <w:t xml:space="preserve"> </w:t>
            </w:r>
            <w:r w:rsidRPr="008E703E">
              <w:rPr>
                <w:rFonts w:ascii="Myriad Pro" w:hAnsi="Myriad Pro"/>
                <w:bCs/>
                <w:iCs/>
                <w:sz w:val="18"/>
                <w:szCs w:val="18"/>
              </w:rPr>
              <w:t>of the participating countries</w:t>
            </w:r>
          </w:p>
        </w:tc>
        <w:tc>
          <w:tcPr>
            <w:tcW w:w="1275" w:type="dxa"/>
            <w:vAlign w:val="center"/>
          </w:tcPr>
          <w:p w14:paraId="718E7A4A" w14:textId="39015D6F" w:rsidR="002B402C" w:rsidRDefault="008E703E" w:rsidP="00C64F34">
            <w:pPr>
              <w:spacing w:after="0"/>
              <w:jc w:val="center"/>
              <w:rPr>
                <w:rFonts w:ascii="Myriad Pro" w:hAnsi="Myriad Pro"/>
                <w:iCs/>
                <w:sz w:val="18"/>
                <w:szCs w:val="18"/>
              </w:rPr>
            </w:pPr>
            <w:r>
              <w:rPr>
                <w:rFonts w:ascii="Myriad Pro" w:hAnsi="Myriad Pro"/>
                <w:iCs/>
                <w:sz w:val="18"/>
                <w:szCs w:val="18"/>
              </w:rPr>
              <w:t>ACSH Roster of experts</w:t>
            </w:r>
          </w:p>
        </w:tc>
        <w:tc>
          <w:tcPr>
            <w:tcW w:w="851" w:type="dxa"/>
            <w:shd w:val="clear" w:color="auto" w:fill="auto"/>
          </w:tcPr>
          <w:p w14:paraId="01F65143" w14:textId="626D2F8A" w:rsidR="002B402C" w:rsidRDefault="008E703E" w:rsidP="00C64F34">
            <w:pPr>
              <w:pStyle w:val="Header"/>
              <w:tabs>
                <w:tab w:val="num" w:pos="432"/>
              </w:tabs>
              <w:spacing w:after="0"/>
              <w:jc w:val="right"/>
              <w:rPr>
                <w:rFonts w:ascii="Myriad Pro" w:hAnsi="Myriad Pro"/>
                <w:sz w:val="18"/>
                <w:szCs w:val="18"/>
              </w:rPr>
            </w:pPr>
            <w:r>
              <w:rPr>
                <w:rFonts w:ascii="Myriad Pro" w:hAnsi="Myriad Pro"/>
                <w:sz w:val="18"/>
                <w:szCs w:val="18"/>
              </w:rPr>
              <w:t>130</w:t>
            </w:r>
          </w:p>
        </w:tc>
        <w:tc>
          <w:tcPr>
            <w:tcW w:w="709" w:type="dxa"/>
          </w:tcPr>
          <w:p w14:paraId="61982BDD" w14:textId="6FF6EC12" w:rsidR="002B402C" w:rsidRDefault="008E703E" w:rsidP="00C64F34">
            <w:pPr>
              <w:pStyle w:val="Header"/>
              <w:tabs>
                <w:tab w:val="num" w:pos="432"/>
              </w:tabs>
              <w:spacing w:after="0"/>
              <w:jc w:val="center"/>
              <w:rPr>
                <w:rFonts w:ascii="Myriad Pro" w:hAnsi="Myriad Pro"/>
                <w:sz w:val="18"/>
                <w:szCs w:val="18"/>
              </w:rPr>
            </w:pPr>
            <w:r>
              <w:rPr>
                <w:rFonts w:ascii="Myriad Pro" w:hAnsi="Myriad Pro"/>
                <w:sz w:val="18"/>
                <w:szCs w:val="18"/>
              </w:rPr>
              <w:t>2020</w:t>
            </w:r>
          </w:p>
        </w:tc>
        <w:tc>
          <w:tcPr>
            <w:tcW w:w="850" w:type="dxa"/>
          </w:tcPr>
          <w:p w14:paraId="25D7A3CB" w14:textId="0C970D61" w:rsidR="002B402C" w:rsidRDefault="008E703E" w:rsidP="00C64F34">
            <w:pPr>
              <w:pStyle w:val="Header"/>
              <w:spacing w:after="0"/>
              <w:jc w:val="right"/>
              <w:rPr>
                <w:rFonts w:ascii="Myriad Pro" w:hAnsi="Myriad Pro"/>
                <w:iCs/>
                <w:sz w:val="18"/>
                <w:szCs w:val="18"/>
              </w:rPr>
            </w:pPr>
            <w:r>
              <w:rPr>
                <w:rFonts w:ascii="Myriad Pro" w:hAnsi="Myriad Pro"/>
                <w:iCs/>
                <w:sz w:val="18"/>
                <w:szCs w:val="18"/>
              </w:rPr>
              <w:t>3</w:t>
            </w:r>
          </w:p>
        </w:tc>
        <w:tc>
          <w:tcPr>
            <w:tcW w:w="851" w:type="dxa"/>
          </w:tcPr>
          <w:p w14:paraId="5CB35971" w14:textId="091130D8" w:rsidR="002B402C" w:rsidRDefault="008E703E" w:rsidP="00C64F34">
            <w:pPr>
              <w:pStyle w:val="Header"/>
              <w:spacing w:after="0"/>
              <w:jc w:val="right"/>
              <w:rPr>
                <w:rFonts w:ascii="Myriad Pro" w:hAnsi="Myriad Pro"/>
                <w:iCs/>
                <w:sz w:val="18"/>
                <w:szCs w:val="18"/>
              </w:rPr>
            </w:pPr>
            <w:r>
              <w:rPr>
                <w:rFonts w:ascii="Myriad Pro" w:hAnsi="Myriad Pro"/>
                <w:iCs/>
                <w:sz w:val="18"/>
                <w:szCs w:val="18"/>
              </w:rPr>
              <w:t>3</w:t>
            </w:r>
          </w:p>
        </w:tc>
        <w:tc>
          <w:tcPr>
            <w:tcW w:w="850" w:type="dxa"/>
          </w:tcPr>
          <w:p w14:paraId="677B34D1" w14:textId="6717ABB4" w:rsidR="002B402C" w:rsidRDefault="008E703E" w:rsidP="00C64F34">
            <w:pPr>
              <w:pStyle w:val="Header"/>
              <w:spacing w:after="0"/>
              <w:jc w:val="right"/>
              <w:rPr>
                <w:rFonts w:ascii="Myriad Pro" w:hAnsi="Myriad Pro"/>
                <w:iCs/>
                <w:sz w:val="18"/>
                <w:szCs w:val="18"/>
              </w:rPr>
            </w:pPr>
            <w:r>
              <w:rPr>
                <w:rFonts w:ascii="Myriad Pro" w:hAnsi="Myriad Pro"/>
                <w:iCs/>
                <w:sz w:val="18"/>
                <w:szCs w:val="18"/>
              </w:rPr>
              <w:t>4</w:t>
            </w:r>
          </w:p>
        </w:tc>
        <w:tc>
          <w:tcPr>
            <w:tcW w:w="854" w:type="dxa"/>
            <w:shd w:val="clear" w:color="auto" w:fill="auto"/>
          </w:tcPr>
          <w:p w14:paraId="7CA61DEC" w14:textId="62884989" w:rsidR="002B402C" w:rsidRDefault="008E703E" w:rsidP="00C64F34">
            <w:pPr>
              <w:spacing w:after="0"/>
              <w:jc w:val="right"/>
              <w:rPr>
                <w:rFonts w:ascii="Myriad Pro" w:hAnsi="Myriad Pro"/>
                <w:iCs/>
                <w:sz w:val="18"/>
                <w:szCs w:val="18"/>
              </w:rPr>
            </w:pPr>
            <w:r>
              <w:rPr>
                <w:rFonts w:ascii="Myriad Pro" w:hAnsi="Myriad Pro"/>
                <w:iCs/>
                <w:sz w:val="18"/>
                <w:szCs w:val="18"/>
              </w:rPr>
              <w:t>140</w:t>
            </w:r>
          </w:p>
        </w:tc>
        <w:tc>
          <w:tcPr>
            <w:tcW w:w="1341" w:type="dxa"/>
            <w:shd w:val="clear" w:color="auto" w:fill="auto"/>
            <w:vAlign w:val="center"/>
          </w:tcPr>
          <w:p w14:paraId="0BD6EB70" w14:textId="5CCA3DC1" w:rsidR="002B402C" w:rsidRDefault="008E703E" w:rsidP="00C64F34">
            <w:pPr>
              <w:spacing w:after="0"/>
              <w:jc w:val="center"/>
              <w:rPr>
                <w:rFonts w:ascii="Myriad Pro" w:hAnsi="Myriad Pro"/>
                <w:iCs/>
                <w:sz w:val="18"/>
                <w:szCs w:val="18"/>
              </w:rPr>
            </w:pPr>
            <w:r>
              <w:rPr>
                <w:rFonts w:ascii="Myriad Pro" w:hAnsi="Myriad Pro"/>
                <w:iCs/>
                <w:sz w:val="18"/>
                <w:szCs w:val="18"/>
              </w:rPr>
              <w:t>ACSH Roster of experts</w:t>
            </w:r>
          </w:p>
        </w:tc>
      </w:tr>
    </w:tbl>
    <w:p w14:paraId="1AF69D92" w14:textId="77777777" w:rsidR="002F14AB" w:rsidRPr="00596EF4" w:rsidRDefault="002F14AB" w:rsidP="002F14AB">
      <w:pPr>
        <w:pStyle w:val="Heading1"/>
        <w:numPr>
          <w:ilvl w:val="0"/>
          <w:numId w:val="0"/>
        </w:numPr>
        <w:spacing w:before="60" w:after="60"/>
        <w:rPr>
          <w:rFonts w:ascii="Myriad Pro" w:hAnsi="Myriad Pro"/>
          <w:highlight w:val="lightGray"/>
        </w:rPr>
        <w:sectPr w:rsidR="002F14AB" w:rsidRPr="00596EF4" w:rsidSect="004E16F2">
          <w:headerReference w:type="first" r:id="rId17"/>
          <w:pgSz w:w="16838" w:h="11906" w:orient="landscape" w:code="9"/>
          <w:pgMar w:top="1134" w:right="1134" w:bottom="1134" w:left="1134" w:header="567" w:footer="567" w:gutter="0"/>
          <w:cols w:space="708"/>
          <w:docGrid w:linePitch="360"/>
        </w:sectPr>
      </w:pPr>
    </w:p>
    <w:p w14:paraId="02079DF8" w14:textId="77777777" w:rsidR="002F14AB" w:rsidRPr="00596EF4" w:rsidRDefault="002F14AB" w:rsidP="002041D0">
      <w:pPr>
        <w:pStyle w:val="Heading1"/>
        <w:tabs>
          <w:tab w:val="clear" w:pos="3131"/>
        </w:tabs>
        <w:spacing w:before="0" w:after="120"/>
        <w:ind w:left="851"/>
        <w:jc w:val="left"/>
        <w:rPr>
          <w:rFonts w:ascii="Myriad Pro" w:hAnsi="Myriad Pro"/>
        </w:rPr>
      </w:pPr>
      <w:r w:rsidRPr="00596EF4">
        <w:rPr>
          <w:rFonts w:ascii="Myriad Pro" w:hAnsi="Myriad Pro"/>
        </w:rPr>
        <w:lastRenderedPageBreak/>
        <w:t>Monitoring And Evaluation</w:t>
      </w:r>
    </w:p>
    <w:p w14:paraId="7943E1D9" w14:textId="2BB034C0" w:rsidR="002F14AB" w:rsidRPr="00596EF4" w:rsidRDefault="002F14AB" w:rsidP="002F14AB">
      <w:pPr>
        <w:rPr>
          <w:rFonts w:ascii="Myriad Pro" w:hAnsi="Myriad Pro"/>
        </w:rPr>
      </w:pPr>
      <w:r w:rsidRPr="00596EF4">
        <w:rPr>
          <w:rFonts w:ascii="Myriad Pro" w:hAnsi="Myriad Pro"/>
        </w:rPr>
        <w:t>In accordance with UNDP’s programming policies and procedures, the project will be monitored through the following monitoring and evaluation plans</w:t>
      </w:r>
      <w:r w:rsidR="00594EA6">
        <w:rPr>
          <w:rFonts w:ascii="Myriad Pro" w:hAnsi="Myriad Pro"/>
        </w:rPr>
        <w:t>.</w:t>
      </w:r>
    </w:p>
    <w:p w14:paraId="6AF86765" w14:textId="77777777" w:rsidR="002F14AB" w:rsidRPr="004F0784" w:rsidRDefault="002F14AB" w:rsidP="00F6007C">
      <w:pPr>
        <w:spacing w:after="120"/>
        <w:rPr>
          <w:rFonts w:ascii="Myriad Pro" w:hAnsi="Myriad Pro"/>
          <w:b/>
          <w:i/>
          <w:iCs/>
          <w:szCs w:val="22"/>
        </w:rPr>
      </w:pPr>
      <w:r w:rsidRPr="004F0784">
        <w:rPr>
          <w:rFonts w:ascii="Myriad Pro" w:hAnsi="Myriad Pro"/>
          <w:b/>
          <w:i/>
          <w:iCs/>
          <w:szCs w:val="22"/>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5210"/>
        <w:gridCol w:w="1614"/>
        <w:gridCol w:w="3389"/>
        <w:gridCol w:w="1557"/>
        <w:gridCol w:w="955"/>
      </w:tblGrid>
      <w:tr w:rsidR="00BC7156" w:rsidRPr="00ED44B5" w14:paraId="7F7F76FC" w14:textId="77777777" w:rsidTr="00620C77">
        <w:trPr>
          <w:tblHeader/>
        </w:trPr>
        <w:tc>
          <w:tcPr>
            <w:tcW w:w="1838" w:type="dxa"/>
            <w:shd w:val="clear" w:color="auto" w:fill="auto"/>
            <w:vAlign w:val="center"/>
          </w:tcPr>
          <w:p w14:paraId="56A387F9" w14:textId="77777777" w:rsidR="002F14AB" w:rsidRPr="00ED44B5" w:rsidRDefault="002F14AB" w:rsidP="008662D8">
            <w:pPr>
              <w:spacing w:after="0"/>
              <w:jc w:val="center"/>
              <w:rPr>
                <w:rFonts w:ascii="Myriad Pro" w:hAnsi="Myriad Pro"/>
                <w:b/>
                <w:sz w:val="20"/>
                <w:szCs w:val="20"/>
              </w:rPr>
            </w:pPr>
            <w:r w:rsidRPr="00ED44B5">
              <w:rPr>
                <w:rFonts w:ascii="Myriad Pro" w:hAnsi="Myriad Pro"/>
                <w:b/>
                <w:sz w:val="20"/>
                <w:szCs w:val="20"/>
              </w:rPr>
              <w:t>Monitoring Activity</w:t>
            </w:r>
          </w:p>
        </w:tc>
        <w:tc>
          <w:tcPr>
            <w:tcW w:w="5235" w:type="dxa"/>
            <w:shd w:val="clear" w:color="auto" w:fill="auto"/>
            <w:vAlign w:val="center"/>
          </w:tcPr>
          <w:p w14:paraId="5AA44614" w14:textId="77777777" w:rsidR="002F14AB" w:rsidRPr="00ED44B5" w:rsidRDefault="002F14AB" w:rsidP="008662D8">
            <w:pPr>
              <w:spacing w:after="0"/>
              <w:jc w:val="center"/>
              <w:rPr>
                <w:rFonts w:ascii="Myriad Pro" w:hAnsi="Myriad Pro"/>
                <w:b/>
                <w:sz w:val="20"/>
                <w:szCs w:val="20"/>
              </w:rPr>
            </w:pPr>
            <w:r w:rsidRPr="00ED44B5">
              <w:rPr>
                <w:rFonts w:ascii="Myriad Pro" w:hAnsi="Myriad Pro"/>
                <w:b/>
                <w:sz w:val="20"/>
                <w:szCs w:val="20"/>
              </w:rPr>
              <w:t>Purpose</w:t>
            </w:r>
          </w:p>
        </w:tc>
        <w:tc>
          <w:tcPr>
            <w:tcW w:w="1569" w:type="dxa"/>
            <w:shd w:val="clear" w:color="auto" w:fill="auto"/>
            <w:vAlign w:val="center"/>
          </w:tcPr>
          <w:p w14:paraId="6B21594F" w14:textId="77777777" w:rsidR="002F14AB" w:rsidRPr="00ED44B5" w:rsidRDefault="002F14AB" w:rsidP="008662D8">
            <w:pPr>
              <w:spacing w:after="0"/>
              <w:jc w:val="center"/>
              <w:rPr>
                <w:rFonts w:ascii="Myriad Pro" w:hAnsi="Myriad Pro"/>
                <w:b/>
                <w:sz w:val="20"/>
                <w:szCs w:val="20"/>
              </w:rPr>
            </w:pPr>
            <w:r w:rsidRPr="00ED44B5">
              <w:rPr>
                <w:rFonts w:ascii="Myriad Pro" w:hAnsi="Myriad Pro"/>
                <w:b/>
                <w:sz w:val="20"/>
                <w:szCs w:val="20"/>
              </w:rPr>
              <w:t>Frequency</w:t>
            </w:r>
          </w:p>
        </w:tc>
        <w:tc>
          <w:tcPr>
            <w:tcW w:w="3402" w:type="dxa"/>
            <w:shd w:val="clear" w:color="auto" w:fill="auto"/>
            <w:vAlign w:val="center"/>
          </w:tcPr>
          <w:p w14:paraId="796C290D" w14:textId="77777777" w:rsidR="002F14AB" w:rsidRPr="00ED44B5" w:rsidRDefault="002F14AB" w:rsidP="008662D8">
            <w:pPr>
              <w:spacing w:after="0"/>
              <w:jc w:val="center"/>
              <w:rPr>
                <w:rFonts w:ascii="Myriad Pro" w:hAnsi="Myriad Pro"/>
                <w:b/>
                <w:sz w:val="20"/>
                <w:szCs w:val="20"/>
              </w:rPr>
            </w:pPr>
            <w:r w:rsidRPr="00ED44B5">
              <w:rPr>
                <w:rFonts w:ascii="Myriad Pro" w:hAnsi="Myriad Pro"/>
                <w:b/>
                <w:sz w:val="20"/>
                <w:szCs w:val="20"/>
              </w:rPr>
              <w:t>Expected Action</w:t>
            </w:r>
          </w:p>
        </w:tc>
        <w:tc>
          <w:tcPr>
            <w:tcW w:w="1559" w:type="dxa"/>
            <w:shd w:val="clear" w:color="auto" w:fill="auto"/>
            <w:vAlign w:val="center"/>
          </w:tcPr>
          <w:p w14:paraId="456FD394" w14:textId="77777777" w:rsidR="002F14AB" w:rsidRPr="00ED44B5" w:rsidRDefault="002F14AB" w:rsidP="008662D8">
            <w:pPr>
              <w:spacing w:after="0"/>
              <w:jc w:val="center"/>
              <w:rPr>
                <w:rFonts w:ascii="Myriad Pro" w:hAnsi="Myriad Pro"/>
                <w:b/>
                <w:sz w:val="20"/>
                <w:szCs w:val="20"/>
              </w:rPr>
            </w:pPr>
            <w:r w:rsidRPr="00ED44B5">
              <w:rPr>
                <w:rFonts w:ascii="Myriad Pro" w:hAnsi="Myriad Pro"/>
                <w:b/>
                <w:sz w:val="20"/>
                <w:szCs w:val="20"/>
              </w:rPr>
              <w:t xml:space="preserve">Partners </w:t>
            </w:r>
          </w:p>
          <w:p w14:paraId="6E14B858" w14:textId="77777777" w:rsidR="002F14AB" w:rsidRPr="00ED44B5" w:rsidRDefault="002F14AB" w:rsidP="008662D8">
            <w:pPr>
              <w:spacing w:after="0"/>
              <w:jc w:val="center"/>
              <w:rPr>
                <w:rFonts w:ascii="Myriad Pro" w:hAnsi="Myriad Pro"/>
                <w:b/>
                <w:sz w:val="20"/>
                <w:szCs w:val="20"/>
              </w:rPr>
            </w:pPr>
            <w:r w:rsidRPr="00ED44B5">
              <w:rPr>
                <w:rFonts w:ascii="Myriad Pro" w:hAnsi="Myriad Pro"/>
                <w:b/>
                <w:sz w:val="20"/>
                <w:szCs w:val="20"/>
              </w:rPr>
              <w:t>(if joint)</w:t>
            </w:r>
          </w:p>
        </w:tc>
        <w:tc>
          <w:tcPr>
            <w:tcW w:w="957" w:type="dxa"/>
            <w:shd w:val="clear" w:color="auto" w:fill="auto"/>
            <w:vAlign w:val="center"/>
          </w:tcPr>
          <w:p w14:paraId="2BF0F12B" w14:textId="77777777" w:rsidR="002F14AB" w:rsidRPr="00ED44B5" w:rsidRDefault="002F14AB" w:rsidP="008662D8">
            <w:pPr>
              <w:spacing w:after="0"/>
              <w:jc w:val="center"/>
              <w:rPr>
                <w:rFonts w:ascii="Myriad Pro" w:hAnsi="Myriad Pro"/>
                <w:b/>
                <w:sz w:val="20"/>
                <w:szCs w:val="20"/>
              </w:rPr>
            </w:pPr>
            <w:r w:rsidRPr="00ED44B5">
              <w:rPr>
                <w:rFonts w:ascii="Myriad Pro" w:hAnsi="Myriad Pro"/>
                <w:b/>
                <w:sz w:val="20"/>
                <w:szCs w:val="20"/>
              </w:rPr>
              <w:t xml:space="preserve">Cost </w:t>
            </w:r>
          </w:p>
          <w:p w14:paraId="5560D95C" w14:textId="77777777" w:rsidR="002F14AB" w:rsidRPr="00ED44B5" w:rsidRDefault="002F14AB" w:rsidP="008662D8">
            <w:pPr>
              <w:spacing w:after="0"/>
              <w:jc w:val="center"/>
              <w:rPr>
                <w:rFonts w:ascii="Myriad Pro" w:hAnsi="Myriad Pro"/>
                <w:b/>
                <w:sz w:val="20"/>
                <w:szCs w:val="20"/>
              </w:rPr>
            </w:pPr>
            <w:r w:rsidRPr="00ED44B5">
              <w:rPr>
                <w:rFonts w:ascii="Myriad Pro" w:hAnsi="Myriad Pro"/>
                <w:b/>
                <w:sz w:val="20"/>
                <w:szCs w:val="20"/>
              </w:rPr>
              <w:t>(if any)</w:t>
            </w:r>
          </w:p>
        </w:tc>
      </w:tr>
      <w:tr w:rsidR="00BC7156" w:rsidRPr="00ED44B5" w14:paraId="3CA6C8F4" w14:textId="77777777" w:rsidTr="00F6007C">
        <w:tc>
          <w:tcPr>
            <w:tcW w:w="1838" w:type="dxa"/>
            <w:shd w:val="clear" w:color="auto" w:fill="auto"/>
            <w:vAlign w:val="center"/>
          </w:tcPr>
          <w:p w14:paraId="58049636" w14:textId="77777777" w:rsidR="002F14AB" w:rsidRPr="00ED44B5" w:rsidRDefault="002F14AB" w:rsidP="008662D8">
            <w:pPr>
              <w:spacing w:after="0"/>
              <w:jc w:val="left"/>
              <w:rPr>
                <w:rFonts w:ascii="Myriad Pro" w:hAnsi="Myriad Pro"/>
                <w:b/>
                <w:sz w:val="20"/>
                <w:szCs w:val="20"/>
              </w:rPr>
            </w:pPr>
            <w:r w:rsidRPr="00ED44B5">
              <w:rPr>
                <w:rFonts w:ascii="Myriad Pro" w:hAnsi="Myriad Pro"/>
                <w:b/>
                <w:sz w:val="20"/>
                <w:szCs w:val="20"/>
              </w:rPr>
              <w:t>Track results progress</w:t>
            </w:r>
          </w:p>
        </w:tc>
        <w:tc>
          <w:tcPr>
            <w:tcW w:w="5235" w:type="dxa"/>
            <w:shd w:val="clear" w:color="auto" w:fill="auto"/>
          </w:tcPr>
          <w:p w14:paraId="6C6282BC" w14:textId="4F55C772" w:rsidR="00095162" w:rsidRPr="00ED44B5" w:rsidRDefault="00095162" w:rsidP="008662D8">
            <w:pPr>
              <w:spacing w:after="0"/>
              <w:jc w:val="left"/>
              <w:rPr>
                <w:rFonts w:ascii="Myriad Pro" w:hAnsi="Myriad Pro" w:cs="Arial"/>
                <w:sz w:val="20"/>
                <w:szCs w:val="20"/>
              </w:rPr>
            </w:pPr>
            <w:r w:rsidRPr="00ED44B5">
              <w:rPr>
                <w:rFonts w:ascii="Myriad Pro" w:hAnsi="Myriad Pro" w:cs="Arial"/>
                <w:sz w:val="20"/>
                <w:szCs w:val="20"/>
              </w:rPr>
              <w:t xml:space="preserve">Assessment of project implementation progress in achieving its targeted outputs against the results indicators (see results framework table); ROAR </w:t>
            </w:r>
            <w:r w:rsidRPr="00106A5F">
              <w:rPr>
                <w:rFonts w:ascii="Myriad Pro" w:hAnsi="Myriad Pro" w:cs="Arial"/>
                <w:sz w:val="20"/>
                <w:szCs w:val="20"/>
              </w:rPr>
              <w:t>quarterly</w:t>
            </w:r>
            <w:r w:rsidRPr="00ED44B5">
              <w:rPr>
                <w:rFonts w:ascii="Myriad Pro" w:hAnsi="Myriad Pro" w:cs="Arial"/>
                <w:sz w:val="20"/>
                <w:szCs w:val="20"/>
              </w:rPr>
              <w:t xml:space="preserve"> reports. </w:t>
            </w:r>
          </w:p>
          <w:p w14:paraId="4303686A" w14:textId="445AD9CE" w:rsidR="002F14AB" w:rsidRPr="00ED44B5" w:rsidRDefault="002F14AB" w:rsidP="008662D8">
            <w:pPr>
              <w:spacing w:after="0"/>
              <w:jc w:val="left"/>
              <w:rPr>
                <w:rFonts w:ascii="Myriad Pro" w:hAnsi="Myriad Pro"/>
                <w:sz w:val="20"/>
                <w:szCs w:val="20"/>
              </w:rPr>
            </w:pPr>
            <w:r w:rsidRPr="00ED44B5">
              <w:rPr>
                <w:rFonts w:ascii="Myriad Pro" w:hAnsi="Myriad Pro" w:cs="Arial"/>
                <w:sz w:val="20"/>
                <w:szCs w:val="20"/>
              </w:rPr>
              <w:t>Progress data against the results indicators in the RRF will be collected and analysed to assess the progress of the project in achieving the agreed outputs.</w:t>
            </w:r>
          </w:p>
        </w:tc>
        <w:tc>
          <w:tcPr>
            <w:tcW w:w="1569" w:type="dxa"/>
            <w:shd w:val="clear" w:color="auto" w:fill="auto"/>
            <w:vAlign w:val="center"/>
          </w:tcPr>
          <w:p w14:paraId="74C97954" w14:textId="3E1340ED" w:rsidR="002F14AB" w:rsidRPr="00ED44B5" w:rsidRDefault="00095162" w:rsidP="00BC7156">
            <w:pPr>
              <w:spacing w:after="0"/>
              <w:jc w:val="center"/>
              <w:rPr>
                <w:rFonts w:ascii="Myriad Pro" w:hAnsi="Myriad Pro"/>
                <w:sz w:val="20"/>
                <w:szCs w:val="20"/>
              </w:rPr>
            </w:pPr>
            <w:r w:rsidRPr="00106A5F">
              <w:rPr>
                <w:rFonts w:ascii="Myriad Pro" w:hAnsi="Myriad Pro"/>
                <w:sz w:val="20"/>
                <w:szCs w:val="20"/>
              </w:rPr>
              <w:t xml:space="preserve">Every </w:t>
            </w:r>
            <w:r w:rsidR="00106A5F" w:rsidRPr="00106A5F">
              <w:rPr>
                <w:rFonts w:ascii="Myriad Pro" w:hAnsi="Myriad Pro"/>
                <w:sz w:val="20"/>
                <w:szCs w:val="20"/>
              </w:rPr>
              <w:t xml:space="preserve">three </w:t>
            </w:r>
            <w:r w:rsidRPr="00106A5F">
              <w:rPr>
                <w:rFonts w:ascii="Myriad Pro" w:hAnsi="Myriad Pro"/>
                <w:sz w:val="20"/>
                <w:szCs w:val="20"/>
              </w:rPr>
              <w:t>months</w:t>
            </w:r>
          </w:p>
        </w:tc>
        <w:tc>
          <w:tcPr>
            <w:tcW w:w="3402" w:type="dxa"/>
            <w:shd w:val="clear" w:color="auto" w:fill="auto"/>
          </w:tcPr>
          <w:p w14:paraId="5242B2D6" w14:textId="77777777" w:rsidR="002F14AB" w:rsidRPr="00ED44B5" w:rsidRDefault="00095162" w:rsidP="008662D8">
            <w:pPr>
              <w:spacing w:after="0"/>
              <w:jc w:val="left"/>
              <w:rPr>
                <w:rFonts w:ascii="Myriad Pro" w:hAnsi="Myriad Pro"/>
                <w:sz w:val="20"/>
                <w:szCs w:val="20"/>
              </w:rPr>
            </w:pPr>
            <w:r w:rsidRPr="00ED44B5">
              <w:rPr>
                <w:rFonts w:ascii="Myriad Pro" w:hAnsi="Myriad Pro"/>
                <w:sz w:val="20"/>
                <w:szCs w:val="20"/>
              </w:rPr>
              <w:t>Work closely with the participating countries representatives to assess whether the results of the envisioned activities match their expectations</w:t>
            </w:r>
            <w:r w:rsidR="00096DAC" w:rsidRPr="00ED44B5">
              <w:rPr>
                <w:rFonts w:ascii="Myriad Pro" w:hAnsi="Myriad Pro"/>
                <w:sz w:val="20"/>
                <w:szCs w:val="20"/>
              </w:rPr>
              <w:t>.</w:t>
            </w:r>
          </w:p>
          <w:p w14:paraId="70408F03" w14:textId="4729438B" w:rsidR="00096DAC" w:rsidRPr="00ED44B5" w:rsidRDefault="00096DAC" w:rsidP="008662D8">
            <w:pPr>
              <w:spacing w:after="0"/>
              <w:jc w:val="left"/>
              <w:rPr>
                <w:rFonts w:ascii="Myriad Pro" w:hAnsi="Myriad Pro"/>
                <w:sz w:val="20"/>
                <w:szCs w:val="20"/>
              </w:rPr>
            </w:pPr>
            <w:r w:rsidRPr="00ED44B5">
              <w:rPr>
                <w:rFonts w:ascii="Myriad Pro" w:hAnsi="Myriad Pro"/>
                <w:sz w:val="20"/>
                <w:szCs w:val="20"/>
              </w:rPr>
              <w:t>Slower than expected progress will be addressed by the project coordination team.</w:t>
            </w:r>
          </w:p>
        </w:tc>
        <w:tc>
          <w:tcPr>
            <w:tcW w:w="1559" w:type="dxa"/>
            <w:shd w:val="clear" w:color="auto" w:fill="auto"/>
            <w:vAlign w:val="center"/>
          </w:tcPr>
          <w:p w14:paraId="77BB5DE6" w14:textId="4AD830F7" w:rsidR="00BC7156" w:rsidRPr="00ED44B5" w:rsidRDefault="00BC7156" w:rsidP="00096DAC">
            <w:pPr>
              <w:spacing w:after="0"/>
              <w:jc w:val="center"/>
              <w:rPr>
                <w:rFonts w:ascii="Myriad Pro" w:hAnsi="Myriad Pro"/>
                <w:sz w:val="20"/>
                <w:szCs w:val="20"/>
              </w:rPr>
            </w:pPr>
            <w:r w:rsidRPr="00ED44B5">
              <w:rPr>
                <w:rFonts w:ascii="Myriad Pro" w:hAnsi="Myriad Pro"/>
                <w:sz w:val="20"/>
                <w:szCs w:val="20"/>
              </w:rPr>
              <w:t>UNDP/ACSH</w:t>
            </w:r>
          </w:p>
        </w:tc>
        <w:tc>
          <w:tcPr>
            <w:tcW w:w="957" w:type="dxa"/>
            <w:shd w:val="clear" w:color="auto" w:fill="auto"/>
          </w:tcPr>
          <w:p w14:paraId="6A0E2B7A" w14:textId="77777777" w:rsidR="002F14AB" w:rsidRPr="00ED44B5" w:rsidRDefault="002F14AB" w:rsidP="008662D8">
            <w:pPr>
              <w:spacing w:after="0"/>
              <w:rPr>
                <w:rFonts w:ascii="Myriad Pro" w:hAnsi="Myriad Pro"/>
                <w:sz w:val="20"/>
                <w:szCs w:val="20"/>
              </w:rPr>
            </w:pPr>
          </w:p>
        </w:tc>
      </w:tr>
      <w:tr w:rsidR="00095162" w:rsidRPr="00ED44B5" w14:paraId="6D1DAC83" w14:textId="77777777" w:rsidTr="00F6007C">
        <w:tc>
          <w:tcPr>
            <w:tcW w:w="1838" w:type="dxa"/>
            <w:shd w:val="clear" w:color="auto" w:fill="auto"/>
            <w:vAlign w:val="center"/>
          </w:tcPr>
          <w:p w14:paraId="6578061D" w14:textId="77777777" w:rsidR="00095162" w:rsidRPr="00ED44B5" w:rsidRDefault="00095162" w:rsidP="00095162">
            <w:pPr>
              <w:spacing w:after="0"/>
              <w:jc w:val="left"/>
              <w:rPr>
                <w:rFonts w:ascii="Myriad Pro" w:hAnsi="Myriad Pro"/>
                <w:b/>
                <w:sz w:val="20"/>
                <w:szCs w:val="20"/>
              </w:rPr>
            </w:pPr>
            <w:r w:rsidRPr="00ED44B5">
              <w:rPr>
                <w:rFonts w:ascii="Myriad Pro" w:hAnsi="Myriad Pro"/>
                <w:b/>
                <w:sz w:val="20"/>
                <w:szCs w:val="20"/>
              </w:rPr>
              <w:t>Monitor and Manage Risk</w:t>
            </w:r>
          </w:p>
        </w:tc>
        <w:tc>
          <w:tcPr>
            <w:tcW w:w="5235" w:type="dxa"/>
            <w:shd w:val="clear" w:color="auto" w:fill="auto"/>
          </w:tcPr>
          <w:p w14:paraId="488F7FB2" w14:textId="6CF3C2F2" w:rsidR="00095162" w:rsidRPr="00ED44B5" w:rsidRDefault="004E64A2" w:rsidP="00E20174">
            <w:pPr>
              <w:spacing w:after="0"/>
              <w:jc w:val="left"/>
              <w:rPr>
                <w:rFonts w:ascii="Myriad Pro" w:hAnsi="Myriad Pro"/>
                <w:sz w:val="20"/>
                <w:szCs w:val="20"/>
              </w:rPr>
            </w:pPr>
            <w:r w:rsidRPr="00ED44B5">
              <w:rPr>
                <w:rFonts w:ascii="Myriad Pro" w:hAnsi="Myriad Pro"/>
                <w:sz w:val="20"/>
                <w:szCs w:val="20"/>
              </w:rPr>
              <w:t>Updated Risk Log in Atlas and off-line risk log. Specific risks are identified in the risk log and suggested mitigating measures provided (</w:t>
            </w:r>
            <w:r w:rsidR="00971C08">
              <w:rPr>
                <w:rFonts w:ascii="Myriad Pro" w:hAnsi="Myriad Pro"/>
                <w:sz w:val="20"/>
                <w:szCs w:val="20"/>
              </w:rPr>
              <w:t>A</w:t>
            </w:r>
            <w:r w:rsidRPr="00971C08">
              <w:rPr>
                <w:rFonts w:ascii="Myriad Pro" w:hAnsi="Myriad Pro"/>
                <w:color w:val="000000" w:themeColor="text1"/>
                <w:sz w:val="20"/>
                <w:szCs w:val="20"/>
              </w:rPr>
              <w:t>nnex 3</w:t>
            </w:r>
            <w:r w:rsidRPr="00ED44B5">
              <w:rPr>
                <w:rFonts w:ascii="Myriad Pro" w:hAnsi="Myriad Pro"/>
                <w:sz w:val="20"/>
                <w:szCs w:val="20"/>
              </w:rPr>
              <w:t>)</w:t>
            </w:r>
            <w:r w:rsidR="00E20174">
              <w:rPr>
                <w:rFonts w:ascii="Myriad Pro" w:hAnsi="Myriad Pro"/>
                <w:sz w:val="20"/>
                <w:szCs w:val="20"/>
              </w:rPr>
              <w:t xml:space="preserve">; </w:t>
            </w:r>
            <w:r w:rsidRPr="00ED44B5">
              <w:rPr>
                <w:rFonts w:ascii="Myriad Pro" w:hAnsi="Myriad Pro"/>
                <w:sz w:val="20"/>
                <w:szCs w:val="20"/>
              </w:rPr>
              <w:t xml:space="preserve">Discussion of risks with CO Management and </w:t>
            </w:r>
            <w:r w:rsidR="002F4A48" w:rsidRPr="00ED44B5">
              <w:rPr>
                <w:rFonts w:ascii="Myriad Pro" w:hAnsi="Myriad Pro"/>
                <w:sz w:val="20"/>
                <w:szCs w:val="20"/>
              </w:rPr>
              <w:t>partners if</w:t>
            </w:r>
            <w:r w:rsidRPr="00ED44B5">
              <w:rPr>
                <w:rFonts w:ascii="Myriad Pro" w:hAnsi="Myriad Pro"/>
                <w:sz w:val="20"/>
                <w:szCs w:val="20"/>
              </w:rPr>
              <w:t xml:space="preserve"> any considerate risk arises. </w:t>
            </w:r>
          </w:p>
        </w:tc>
        <w:tc>
          <w:tcPr>
            <w:tcW w:w="1569" w:type="dxa"/>
            <w:shd w:val="clear" w:color="auto" w:fill="auto"/>
            <w:vAlign w:val="center"/>
          </w:tcPr>
          <w:p w14:paraId="44229E7D" w14:textId="7CE5EAC8" w:rsidR="00095162" w:rsidRPr="00ED44B5" w:rsidRDefault="005E6C4E" w:rsidP="00095162">
            <w:pPr>
              <w:spacing w:after="0"/>
              <w:jc w:val="center"/>
              <w:rPr>
                <w:rFonts w:ascii="Myriad Pro" w:hAnsi="Myriad Pro"/>
                <w:sz w:val="20"/>
                <w:szCs w:val="20"/>
              </w:rPr>
            </w:pPr>
            <w:r>
              <w:rPr>
                <w:rFonts w:ascii="Myriad Pro" w:hAnsi="Myriad Pro"/>
                <w:sz w:val="20"/>
                <w:szCs w:val="20"/>
              </w:rPr>
              <w:t xml:space="preserve">Annually </w:t>
            </w:r>
          </w:p>
        </w:tc>
        <w:tc>
          <w:tcPr>
            <w:tcW w:w="3402" w:type="dxa"/>
            <w:shd w:val="clear" w:color="auto" w:fill="auto"/>
          </w:tcPr>
          <w:p w14:paraId="7F26FE8B" w14:textId="44711EBF" w:rsidR="00095162" w:rsidRPr="00ED44B5" w:rsidRDefault="00095162" w:rsidP="00095162">
            <w:pPr>
              <w:spacing w:after="0"/>
              <w:jc w:val="left"/>
              <w:rPr>
                <w:rFonts w:ascii="Myriad Pro" w:hAnsi="Myriad Pro"/>
                <w:sz w:val="20"/>
                <w:szCs w:val="20"/>
              </w:rPr>
            </w:pPr>
            <w:r w:rsidRPr="00ED44B5">
              <w:rPr>
                <w:rFonts w:ascii="Myriad Pro" w:hAnsi="Myriad Pro"/>
                <w:sz w:val="20"/>
                <w:szCs w:val="20"/>
              </w:rPr>
              <w:t xml:space="preserve">Risks are identified by project management and actions are taken to manage </w:t>
            </w:r>
            <w:r w:rsidR="007A1208" w:rsidRPr="00ED44B5">
              <w:rPr>
                <w:rFonts w:ascii="Myriad Pro" w:hAnsi="Myriad Pro"/>
                <w:sz w:val="20"/>
                <w:szCs w:val="20"/>
              </w:rPr>
              <w:t xml:space="preserve">each </w:t>
            </w:r>
            <w:r w:rsidRPr="00ED44B5">
              <w:rPr>
                <w:rFonts w:ascii="Myriad Pro" w:hAnsi="Myriad Pro"/>
                <w:sz w:val="20"/>
                <w:szCs w:val="20"/>
              </w:rPr>
              <w:t>risk. The risk log is actively maintained to keep track of identified risks and actions taken.</w:t>
            </w:r>
          </w:p>
        </w:tc>
        <w:tc>
          <w:tcPr>
            <w:tcW w:w="1559" w:type="dxa"/>
            <w:shd w:val="clear" w:color="auto" w:fill="auto"/>
            <w:vAlign w:val="center"/>
          </w:tcPr>
          <w:p w14:paraId="1600123C" w14:textId="79227DC6" w:rsidR="00095162" w:rsidRPr="00ED44B5" w:rsidRDefault="007A1208" w:rsidP="00095162">
            <w:pPr>
              <w:spacing w:after="0"/>
              <w:jc w:val="center"/>
              <w:rPr>
                <w:rFonts w:ascii="Myriad Pro" w:hAnsi="Myriad Pro"/>
                <w:sz w:val="20"/>
                <w:szCs w:val="20"/>
              </w:rPr>
            </w:pPr>
            <w:r w:rsidRPr="00ED44B5">
              <w:rPr>
                <w:rFonts w:ascii="Myriad Pro" w:hAnsi="Myriad Pro"/>
                <w:sz w:val="20"/>
                <w:szCs w:val="20"/>
              </w:rPr>
              <w:t>UNDP</w:t>
            </w:r>
          </w:p>
        </w:tc>
        <w:tc>
          <w:tcPr>
            <w:tcW w:w="957" w:type="dxa"/>
            <w:shd w:val="clear" w:color="auto" w:fill="auto"/>
          </w:tcPr>
          <w:p w14:paraId="1BC84577" w14:textId="77777777" w:rsidR="00095162" w:rsidRPr="00ED44B5" w:rsidRDefault="00095162" w:rsidP="00095162">
            <w:pPr>
              <w:spacing w:after="0"/>
              <w:rPr>
                <w:rFonts w:ascii="Myriad Pro" w:hAnsi="Myriad Pro"/>
                <w:sz w:val="20"/>
                <w:szCs w:val="20"/>
              </w:rPr>
            </w:pPr>
          </w:p>
        </w:tc>
      </w:tr>
      <w:tr w:rsidR="00096DAC" w:rsidRPr="00ED44B5" w14:paraId="1657DCC1" w14:textId="77777777" w:rsidTr="00F6007C">
        <w:tc>
          <w:tcPr>
            <w:tcW w:w="1838" w:type="dxa"/>
            <w:shd w:val="clear" w:color="auto" w:fill="auto"/>
            <w:vAlign w:val="center"/>
          </w:tcPr>
          <w:p w14:paraId="267005F8" w14:textId="77777777" w:rsidR="00096DAC" w:rsidRPr="00ED44B5" w:rsidRDefault="00096DAC" w:rsidP="00096DAC">
            <w:pPr>
              <w:spacing w:after="0"/>
              <w:jc w:val="left"/>
              <w:rPr>
                <w:rFonts w:ascii="Myriad Pro" w:hAnsi="Myriad Pro"/>
                <w:b/>
                <w:sz w:val="20"/>
                <w:szCs w:val="20"/>
              </w:rPr>
            </w:pPr>
            <w:r w:rsidRPr="00ED44B5">
              <w:rPr>
                <w:rFonts w:ascii="Myriad Pro" w:hAnsi="Myriad Pro"/>
                <w:b/>
                <w:sz w:val="20"/>
                <w:szCs w:val="20"/>
              </w:rPr>
              <w:t xml:space="preserve">Learn </w:t>
            </w:r>
          </w:p>
        </w:tc>
        <w:tc>
          <w:tcPr>
            <w:tcW w:w="5235" w:type="dxa"/>
            <w:shd w:val="clear" w:color="auto" w:fill="auto"/>
            <w:vAlign w:val="center"/>
          </w:tcPr>
          <w:p w14:paraId="32A1AF9F" w14:textId="665A22D9" w:rsidR="00096DAC" w:rsidRPr="00ED44B5" w:rsidRDefault="007A1208" w:rsidP="00096DAC">
            <w:pPr>
              <w:spacing w:after="0"/>
              <w:jc w:val="left"/>
              <w:rPr>
                <w:rFonts w:ascii="Myriad Pro" w:hAnsi="Myriad Pro" w:cs="Arial"/>
                <w:sz w:val="20"/>
                <w:szCs w:val="20"/>
              </w:rPr>
            </w:pPr>
            <w:r w:rsidRPr="00ED44B5">
              <w:rPr>
                <w:rFonts w:ascii="Myriad Pro" w:hAnsi="Myriad Pro" w:cs="Arial"/>
                <w:sz w:val="20"/>
                <w:szCs w:val="20"/>
              </w:rPr>
              <w:t>Knowledge and good practices contained in the activities’ concluding reports will be captured and encapsulated in policy briefs / assessment reports and/or case studies for dissemination among the participating countries and beyond.</w:t>
            </w:r>
          </w:p>
        </w:tc>
        <w:tc>
          <w:tcPr>
            <w:tcW w:w="1569" w:type="dxa"/>
            <w:shd w:val="clear" w:color="auto" w:fill="auto"/>
            <w:vAlign w:val="center"/>
          </w:tcPr>
          <w:p w14:paraId="7FDB26E6" w14:textId="080E5A62" w:rsidR="00096DAC" w:rsidRPr="00ED44B5" w:rsidRDefault="00096DAC" w:rsidP="00096DAC">
            <w:pPr>
              <w:spacing w:after="0"/>
              <w:jc w:val="center"/>
              <w:rPr>
                <w:rFonts w:ascii="Myriad Pro" w:hAnsi="Myriad Pro"/>
                <w:sz w:val="20"/>
                <w:szCs w:val="20"/>
              </w:rPr>
            </w:pPr>
            <w:r w:rsidRPr="00ED44B5">
              <w:rPr>
                <w:rFonts w:ascii="Myriad Pro" w:hAnsi="Myriad Pro"/>
                <w:sz w:val="20"/>
                <w:szCs w:val="20"/>
              </w:rPr>
              <w:t>A</w:t>
            </w:r>
            <w:r w:rsidR="007A1208" w:rsidRPr="00ED44B5">
              <w:rPr>
                <w:rFonts w:ascii="Myriad Pro" w:hAnsi="Myriad Pro"/>
                <w:sz w:val="20"/>
                <w:szCs w:val="20"/>
              </w:rPr>
              <w:t>s knowledge becomes available throughout the implementation period</w:t>
            </w:r>
          </w:p>
        </w:tc>
        <w:tc>
          <w:tcPr>
            <w:tcW w:w="3402" w:type="dxa"/>
            <w:shd w:val="clear" w:color="auto" w:fill="auto"/>
            <w:vAlign w:val="center"/>
          </w:tcPr>
          <w:p w14:paraId="157031FB" w14:textId="02EEEF79" w:rsidR="00096DAC" w:rsidRPr="00ED44B5" w:rsidRDefault="00096DAC" w:rsidP="00096DAC">
            <w:pPr>
              <w:spacing w:after="0"/>
              <w:jc w:val="left"/>
              <w:rPr>
                <w:rFonts w:ascii="Myriad Pro" w:hAnsi="Myriad Pro"/>
                <w:sz w:val="20"/>
                <w:szCs w:val="20"/>
              </w:rPr>
            </w:pPr>
            <w:r w:rsidRPr="00ED44B5">
              <w:rPr>
                <w:rFonts w:ascii="Myriad Pro" w:hAnsi="Myriad Pro"/>
                <w:sz w:val="20"/>
                <w:szCs w:val="20"/>
              </w:rPr>
              <w:t xml:space="preserve">Relevant </w:t>
            </w:r>
            <w:r w:rsidR="00E76707" w:rsidRPr="00ED44B5">
              <w:rPr>
                <w:rFonts w:ascii="Myriad Pro" w:hAnsi="Myriad Pro"/>
                <w:sz w:val="20"/>
                <w:szCs w:val="20"/>
              </w:rPr>
              <w:t xml:space="preserve">information is </w:t>
            </w:r>
            <w:r w:rsidRPr="00ED44B5">
              <w:rPr>
                <w:rFonts w:ascii="Myriad Pro" w:hAnsi="Myriad Pro"/>
                <w:sz w:val="20"/>
                <w:szCs w:val="20"/>
              </w:rPr>
              <w:t>captured by the project team and used to</w:t>
            </w:r>
            <w:r w:rsidR="00E76707" w:rsidRPr="00ED44B5">
              <w:rPr>
                <w:rFonts w:ascii="Myriad Pro" w:hAnsi="Myriad Pro"/>
                <w:sz w:val="20"/>
                <w:szCs w:val="20"/>
              </w:rPr>
              <w:t xml:space="preserve"> develop useful knowledge products</w:t>
            </w:r>
            <w:r w:rsidRPr="00ED44B5">
              <w:rPr>
                <w:rFonts w:ascii="Myriad Pro" w:hAnsi="Myriad Pro"/>
                <w:sz w:val="20"/>
                <w:szCs w:val="20"/>
              </w:rPr>
              <w:t>.</w:t>
            </w:r>
          </w:p>
        </w:tc>
        <w:tc>
          <w:tcPr>
            <w:tcW w:w="1559" w:type="dxa"/>
            <w:shd w:val="clear" w:color="auto" w:fill="auto"/>
            <w:vAlign w:val="center"/>
          </w:tcPr>
          <w:p w14:paraId="0C3A175E" w14:textId="3C14EE09" w:rsidR="00096DAC" w:rsidRPr="00ED44B5" w:rsidRDefault="00E76707" w:rsidP="00096DAC">
            <w:pPr>
              <w:spacing w:after="0"/>
              <w:jc w:val="center"/>
              <w:rPr>
                <w:rFonts w:ascii="Myriad Pro" w:hAnsi="Myriad Pro"/>
                <w:sz w:val="20"/>
                <w:szCs w:val="20"/>
              </w:rPr>
            </w:pPr>
            <w:r w:rsidRPr="00ED44B5">
              <w:rPr>
                <w:rFonts w:ascii="Myriad Pro" w:hAnsi="Myriad Pro"/>
                <w:sz w:val="20"/>
                <w:szCs w:val="20"/>
              </w:rPr>
              <w:t>ACSH</w:t>
            </w:r>
          </w:p>
        </w:tc>
        <w:tc>
          <w:tcPr>
            <w:tcW w:w="957" w:type="dxa"/>
            <w:shd w:val="clear" w:color="auto" w:fill="auto"/>
          </w:tcPr>
          <w:p w14:paraId="2B9F38EE" w14:textId="77777777" w:rsidR="00096DAC" w:rsidRPr="00ED44B5" w:rsidRDefault="00096DAC" w:rsidP="00096DAC">
            <w:pPr>
              <w:spacing w:after="0"/>
              <w:rPr>
                <w:rFonts w:ascii="Myriad Pro" w:hAnsi="Myriad Pro"/>
                <w:sz w:val="20"/>
                <w:szCs w:val="20"/>
              </w:rPr>
            </w:pPr>
          </w:p>
        </w:tc>
      </w:tr>
      <w:tr w:rsidR="00096DAC" w:rsidRPr="00ED44B5" w14:paraId="09FF1044" w14:textId="77777777" w:rsidTr="00F6007C">
        <w:tc>
          <w:tcPr>
            <w:tcW w:w="1838" w:type="dxa"/>
            <w:shd w:val="clear" w:color="auto" w:fill="auto"/>
            <w:vAlign w:val="center"/>
          </w:tcPr>
          <w:p w14:paraId="43BC86DE" w14:textId="77777777" w:rsidR="00096DAC" w:rsidRPr="00ED44B5" w:rsidRDefault="00096DAC" w:rsidP="00096DAC">
            <w:pPr>
              <w:spacing w:after="0"/>
              <w:jc w:val="left"/>
              <w:rPr>
                <w:rFonts w:ascii="Myriad Pro" w:hAnsi="Myriad Pro"/>
                <w:b/>
                <w:sz w:val="20"/>
                <w:szCs w:val="20"/>
              </w:rPr>
            </w:pPr>
            <w:r w:rsidRPr="00ED44B5">
              <w:rPr>
                <w:rFonts w:ascii="Myriad Pro" w:hAnsi="Myriad Pro"/>
                <w:b/>
                <w:sz w:val="20"/>
                <w:szCs w:val="20"/>
              </w:rPr>
              <w:t>Annual Project Quality Assurance</w:t>
            </w:r>
          </w:p>
        </w:tc>
        <w:tc>
          <w:tcPr>
            <w:tcW w:w="5235" w:type="dxa"/>
            <w:shd w:val="clear" w:color="auto" w:fill="auto"/>
            <w:vAlign w:val="center"/>
          </w:tcPr>
          <w:p w14:paraId="328ED9AD" w14:textId="146AB0C1" w:rsidR="00096DAC" w:rsidRPr="00ED44B5" w:rsidRDefault="00E63551" w:rsidP="00E76707">
            <w:pPr>
              <w:spacing w:after="0"/>
              <w:jc w:val="left"/>
              <w:rPr>
                <w:rFonts w:ascii="Myriad Pro" w:hAnsi="Myriad Pro" w:cs="Arial"/>
                <w:sz w:val="20"/>
                <w:szCs w:val="20"/>
              </w:rPr>
            </w:pPr>
            <w:r w:rsidRPr="00ED44B5">
              <w:rPr>
                <w:rFonts w:ascii="Myriad Pro" w:hAnsi="Myriad Pro" w:cs="Arial"/>
                <w:sz w:val="20"/>
                <w:szCs w:val="20"/>
              </w:rPr>
              <w:t>Annual quality</w:t>
            </w:r>
            <w:r w:rsidR="00096DAC" w:rsidRPr="00ED44B5">
              <w:rPr>
                <w:rFonts w:ascii="Myriad Pro" w:hAnsi="Myriad Pro" w:cs="Arial"/>
                <w:sz w:val="20"/>
                <w:szCs w:val="20"/>
              </w:rPr>
              <w:t xml:space="preserve"> </w:t>
            </w:r>
            <w:r w:rsidR="00E76707" w:rsidRPr="00ED44B5">
              <w:rPr>
                <w:rFonts w:ascii="Myriad Pro" w:hAnsi="Myriad Pro" w:cs="Arial"/>
                <w:sz w:val="20"/>
                <w:szCs w:val="20"/>
              </w:rPr>
              <w:t xml:space="preserve">assurance exercise. </w:t>
            </w:r>
          </w:p>
        </w:tc>
        <w:tc>
          <w:tcPr>
            <w:tcW w:w="1569" w:type="dxa"/>
            <w:shd w:val="clear" w:color="auto" w:fill="auto"/>
            <w:vAlign w:val="center"/>
          </w:tcPr>
          <w:p w14:paraId="2D419252" w14:textId="77777777" w:rsidR="00096DAC" w:rsidRPr="00ED44B5" w:rsidRDefault="00096DAC" w:rsidP="00096DAC">
            <w:pPr>
              <w:spacing w:after="0"/>
              <w:jc w:val="center"/>
              <w:rPr>
                <w:rFonts w:ascii="Myriad Pro" w:hAnsi="Myriad Pro"/>
                <w:sz w:val="20"/>
                <w:szCs w:val="20"/>
              </w:rPr>
            </w:pPr>
            <w:r w:rsidRPr="00ED44B5">
              <w:rPr>
                <w:rFonts w:ascii="Myriad Pro" w:hAnsi="Myriad Pro"/>
                <w:sz w:val="20"/>
                <w:szCs w:val="20"/>
              </w:rPr>
              <w:t>Annually</w:t>
            </w:r>
          </w:p>
        </w:tc>
        <w:tc>
          <w:tcPr>
            <w:tcW w:w="3402" w:type="dxa"/>
            <w:shd w:val="clear" w:color="auto" w:fill="auto"/>
            <w:vAlign w:val="center"/>
          </w:tcPr>
          <w:p w14:paraId="479730C6" w14:textId="54F38E27" w:rsidR="00096DAC" w:rsidRPr="00ED44B5" w:rsidRDefault="00E76707" w:rsidP="00E76707">
            <w:pPr>
              <w:spacing w:after="0"/>
              <w:jc w:val="left"/>
              <w:rPr>
                <w:rFonts w:ascii="Myriad Pro" w:hAnsi="Myriad Pro"/>
                <w:sz w:val="20"/>
                <w:szCs w:val="20"/>
              </w:rPr>
            </w:pPr>
            <w:r w:rsidRPr="00ED44B5">
              <w:rPr>
                <w:rFonts w:ascii="Myriad Pro" w:hAnsi="Myriad Pro"/>
                <w:sz w:val="20"/>
                <w:szCs w:val="20"/>
              </w:rPr>
              <w:t xml:space="preserve">Performance data, risks, lessons </w:t>
            </w:r>
            <w:r w:rsidR="00A012FB" w:rsidRPr="00ED44B5">
              <w:rPr>
                <w:rFonts w:ascii="Myriad Pro" w:hAnsi="Myriad Pro"/>
                <w:sz w:val="20"/>
                <w:szCs w:val="20"/>
              </w:rPr>
              <w:t>learnt,</w:t>
            </w:r>
            <w:r w:rsidRPr="00ED44B5">
              <w:rPr>
                <w:rFonts w:ascii="Myriad Pro" w:hAnsi="Myriad Pro"/>
                <w:sz w:val="20"/>
                <w:szCs w:val="20"/>
              </w:rPr>
              <w:t xml:space="preserve"> and output quality will be discussed by the </w:t>
            </w:r>
            <w:r w:rsidR="001100B6">
              <w:rPr>
                <w:rFonts w:ascii="Myriad Pro" w:hAnsi="Myriad Pro"/>
                <w:sz w:val="20"/>
                <w:szCs w:val="20"/>
              </w:rPr>
              <w:t>Steering Committee</w:t>
            </w:r>
            <w:r w:rsidR="00E20174">
              <w:rPr>
                <w:rFonts w:ascii="Myriad Pro" w:hAnsi="Myriad Pro"/>
                <w:sz w:val="20"/>
                <w:szCs w:val="20"/>
              </w:rPr>
              <w:t xml:space="preserve"> </w:t>
            </w:r>
            <w:r w:rsidRPr="00ED44B5">
              <w:rPr>
                <w:rFonts w:ascii="Myriad Pro" w:hAnsi="Myriad Pro"/>
                <w:sz w:val="20"/>
                <w:szCs w:val="20"/>
              </w:rPr>
              <w:t>and used to make modifications, if deemed necessary.</w:t>
            </w:r>
          </w:p>
        </w:tc>
        <w:tc>
          <w:tcPr>
            <w:tcW w:w="1559" w:type="dxa"/>
            <w:shd w:val="clear" w:color="auto" w:fill="auto"/>
            <w:vAlign w:val="center"/>
          </w:tcPr>
          <w:p w14:paraId="0E3705BB" w14:textId="1EA14B9B" w:rsidR="00E76707" w:rsidRPr="00ED44B5" w:rsidRDefault="00E20174" w:rsidP="00096DAC">
            <w:pPr>
              <w:spacing w:after="0"/>
              <w:jc w:val="center"/>
              <w:rPr>
                <w:rFonts w:ascii="Myriad Pro" w:hAnsi="Myriad Pro"/>
                <w:sz w:val="20"/>
                <w:szCs w:val="20"/>
              </w:rPr>
            </w:pPr>
            <w:r>
              <w:rPr>
                <w:rFonts w:ascii="Myriad Pro" w:hAnsi="Myriad Pro"/>
                <w:sz w:val="20"/>
                <w:szCs w:val="20"/>
              </w:rPr>
              <w:t xml:space="preserve">UNDP Monitoring and Evaluation Unit, </w:t>
            </w:r>
            <w:r w:rsidR="001100B6">
              <w:rPr>
                <w:rFonts w:ascii="Myriad Pro" w:hAnsi="Myriad Pro"/>
                <w:sz w:val="20"/>
                <w:szCs w:val="20"/>
              </w:rPr>
              <w:t>Steering Committee</w:t>
            </w:r>
          </w:p>
        </w:tc>
        <w:tc>
          <w:tcPr>
            <w:tcW w:w="957" w:type="dxa"/>
            <w:shd w:val="clear" w:color="auto" w:fill="auto"/>
          </w:tcPr>
          <w:p w14:paraId="6FE39CB0" w14:textId="77777777" w:rsidR="00096DAC" w:rsidRPr="00ED44B5" w:rsidRDefault="00096DAC" w:rsidP="00096DAC">
            <w:pPr>
              <w:spacing w:after="0"/>
              <w:rPr>
                <w:rFonts w:ascii="Myriad Pro" w:hAnsi="Myriad Pro"/>
                <w:sz w:val="20"/>
                <w:szCs w:val="20"/>
              </w:rPr>
            </w:pPr>
          </w:p>
        </w:tc>
      </w:tr>
      <w:tr w:rsidR="00096DAC" w:rsidRPr="00ED44B5" w14:paraId="506F3FB7" w14:textId="77777777" w:rsidTr="00F6007C">
        <w:tc>
          <w:tcPr>
            <w:tcW w:w="1838" w:type="dxa"/>
            <w:shd w:val="clear" w:color="auto" w:fill="auto"/>
            <w:vAlign w:val="center"/>
          </w:tcPr>
          <w:p w14:paraId="191FABCA" w14:textId="77777777" w:rsidR="00096DAC" w:rsidRPr="00ED44B5" w:rsidRDefault="00096DAC" w:rsidP="00096DAC">
            <w:pPr>
              <w:spacing w:after="0"/>
              <w:jc w:val="left"/>
              <w:rPr>
                <w:rFonts w:ascii="Myriad Pro" w:hAnsi="Myriad Pro"/>
                <w:b/>
                <w:sz w:val="20"/>
                <w:szCs w:val="20"/>
              </w:rPr>
            </w:pPr>
            <w:r w:rsidRPr="00ED44B5">
              <w:rPr>
                <w:rFonts w:ascii="Myriad Pro" w:hAnsi="Myriad Pro"/>
                <w:b/>
                <w:sz w:val="20"/>
                <w:szCs w:val="20"/>
              </w:rPr>
              <w:t>Review and Make Course Corrections</w:t>
            </w:r>
          </w:p>
        </w:tc>
        <w:tc>
          <w:tcPr>
            <w:tcW w:w="5235" w:type="dxa"/>
            <w:shd w:val="clear" w:color="auto" w:fill="auto"/>
            <w:vAlign w:val="center"/>
          </w:tcPr>
          <w:p w14:paraId="6F0E28DD" w14:textId="3D861705" w:rsidR="00B377E0" w:rsidRPr="00ED44B5" w:rsidRDefault="00B377E0" w:rsidP="00E20174">
            <w:pPr>
              <w:spacing w:after="0"/>
              <w:jc w:val="left"/>
              <w:rPr>
                <w:rFonts w:ascii="Myriad Pro" w:hAnsi="Myriad Pro"/>
                <w:sz w:val="20"/>
                <w:szCs w:val="20"/>
              </w:rPr>
            </w:pPr>
            <w:r w:rsidRPr="00ED44B5">
              <w:rPr>
                <w:rFonts w:ascii="Myriad Pro" w:hAnsi="Myriad Pro"/>
                <w:sz w:val="20"/>
                <w:szCs w:val="20"/>
              </w:rPr>
              <w:t>It will be done through collection and analysis of evidence indicating project implementation progress</w:t>
            </w:r>
            <w:r w:rsidR="00E20174">
              <w:rPr>
                <w:rFonts w:ascii="Myriad Pro" w:hAnsi="Myriad Pro"/>
                <w:sz w:val="20"/>
                <w:szCs w:val="20"/>
              </w:rPr>
              <w:t>; d</w:t>
            </w:r>
            <w:r w:rsidRPr="00ED44B5">
              <w:rPr>
                <w:rFonts w:ascii="Myriad Pro" w:hAnsi="Myriad Pro"/>
                <w:sz w:val="20"/>
                <w:szCs w:val="20"/>
              </w:rPr>
              <w:t xml:space="preserve">evelopment of corrective measures will follow, if necessary, to achieve the project results. </w:t>
            </w:r>
          </w:p>
        </w:tc>
        <w:tc>
          <w:tcPr>
            <w:tcW w:w="1569" w:type="dxa"/>
            <w:shd w:val="clear" w:color="auto" w:fill="auto"/>
            <w:vAlign w:val="center"/>
          </w:tcPr>
          <w:p w14:paraId="0D42A73D" w14:textId="77777777" w:rsidR="00096DAC" w:rsidRPr="00ED44B5" w:rsidRDefault="00096DAC" w:rsidP="00096DAC">
            <w:pPr>
              <w:spacing w:after="0"/>
              <w:jc w:val="center"/>
              <w:rPr>
                <w:rFonts w:ascii="Myriad Pro" w:hAnsi="Myriad Pro"/>
                <w:sz w:val="20"/>
                <w:szCs w:val="20"/>
              </w:rPr>
            </w:pPr>
            <w:r w:rsidRPr="00ED44B5">
              <w:rPr>
                <w:rFonts w:ascii="Myriad Pro" w:hAnsi="Myriad Pro"/>
                <w:sz w:val="20"/>
                <w:szCs w:val="20"/>
              </w:rPr>
              <w:t>At least annually</w:t>
            </w:r>
          </w:p>
        </w:tc>
        <w:tc>
          <w:tcPr>
            <w:tcW w:w="3402" w:type="dxa"/>
            <w:shd w:val="clear" w:color="auto" w:fill="auto"/>
          </w:tcPr>
          <w:p w14:paraId="511699DD" w14:textId="65516B32" w:rsidR="00096DAC" w:rsidRPr="00ED44B5" w:rsidRDefault="00B377E0" w:rsidP="00096DAC">
            <w:pPr>
              <w:spacing w:after="0"/>
              <w:jc w:val="left"/>
              <w:rPr>
                <w:rFonts w:ascii="Myriad Pro" w:hAnsi="Myriad Pro"/>
                <w:sz w:val="20"/>
                <w:szCs w:val="20"/>
              </w:rPr>
            </w:pPr>
            <w:r w:rsidRPr="00ED44B5">
              <w:rPr>
                <w:rFonts w:ascii="Myriad Pro" w:hAnsi="Myriad Pro"/>
                <w:sz w:val="20"/>
                <w:szCs w:val="20"/>
              </w:rPr>
              <w:t xml:space="preserve">Performance data, risks, lessons </w:t>
            </w:r>
            <w:r w:rsidR="00A012FB" w:rsidRPr="00ED44B5">
              <w:rPr>
                <w:rFonts w:ascii="Myriad Pro" w:hAnsi="Myriad Pro"/>
                <w:sz w:val="20"/>
                <w:szCs w:val="20"/>
              </w:rPr>
              <w:t>learnt,</w:t>
            </w:r>
            <w:r w:rsidRPr="00ED44B5">
              <w:rPr>
                <w:rFonts w:ascii="Myriad Pro" w:hAnsi="Myriad Pro"/>
                <w:sz w:val="20"/>
                <w:szCs w:val="20"/>
              </w:rPr>
              <w:t xml:space="preserve"> and output quality will be discussed by the </w:t>
            </w:r>
            <w:r w:rsidR="001100B6">
              <w:rPr>
                <w:rFonts w:ascii="Myriad Pro" w:hAnsi="Myriad Pro"/>
                <w:sz w:val="20"/>
                <w:szCs w:val="20"/>
              </w:rPr>
              <w:t>Steering Committee</w:t>
            </w:r>
            <w:r w:rsidR="00F7535C">
              <w:rPr>
                <w:rFonts w:ascii="Myriad Pro" w:hAnsi="Myriad Pro"/>
                <w:sz w:val="20"/>
                <w:szCs w:val="20"/>
              </w:rPr>
              <w:t xml:space="preserve"> and Advisory </w:t>
            </w:r>
            <w:r w:rsidRPr="00ED44B5">
              <w:rPr>
                <w:rFonts w:ascii="Myriad Pro" w:hAnsi="Myriad Pro"/>
                <w:sz w:val="20"/>
                <w:szCs w:val="20"/>
              </w:rPr>
              <w:t>Board and used to make modifications, if deemed necessary.</w:t>
            </w:r>
          </w:p>
        </w:tc>
        <w:tc>
          <w:tcPr>
            <w:tcW w:w="1559" w:type="dxa"/>
            <w:shd w:val="clear" w:color="auto" w:fill="auto"/>
            <w:vAlign w:val="center"/>
          </w:tcPr>
          <w:p w14:paraId="6B1990CB" w14:textId="2CDE4031" w:rsidR="00B377E0" w:rsidRPr="00ED44B5" w:rsidRDefault="00C86F78" w:rsidP="00096DAC">
            <w:pPr>
              <w:spacing w:after="0"/>
              <w:jc w:val="center"/>
              <w:rPr>
                <w:rFonts w:ascii="Myriad Pro" w:hAnsi="Myriad Pro"/>
                <w:sz w:val="20"/>
                <w:szCs w:val="20"/>
              </w:rPr>
            </w:pPr>
            <w:r>
              <w:rPr>
                <w:rFonts w:ascii="Myriad Pro" w:hAnsi="Myriad Pro"/>
                <w:sz w:val="20"/>
                <w:szCs w:val="20"/>
              </w:rPr>
              <w:t xml:space="preserve">ACSH </w:t>
            </w:r>
            <w:r w:rsidR="001100B6">
              <w:rPr>
                <w:rFonts w:ascii="Myriad Pro" w:hAnsi="Myriad Pro"/>
                <w:sz w:val="20"/>
                <w:szCs w:val="20"/>
              </w:rPr>
              <w:t>Steering Committee</w:t>
            </w:r>
            <w:r w:rsidR="002F4A48">
              <w:rPr>
                <w:rFonts w:ascii="Myriad Pro" w:hAnsi="Myriad Pro"/>
                <w:sz w:val="20"/>
                <w:szCs w:val="20"/>
              </w:rPr>
              <w:t>,</w:t>
            </w:r>
            <w:r w:rsidR="0079375C">
              <w:rPr>
                <w:rFonts w:ascii="Myriad Pro" w:hAnsi="Myriad Pro"/>
                <w:sz w:val="20"/>
                <w:szCs w:val="20"/>
              </w:rPr>
              <w:t xml:space="preserve"> </w:t>
            </w:r>
            <w:r>
              <w:rPr>
                <w:rFonts w:ascii="Myriad Pro" w:hAnsi="Myriad Pro"/>
                <w:sz w:val="20"/>
                <w:szCs w:val="20"/>
              </w:rPr>
              <w:t>ACSH</w:t>
            </w:r>
            <w:r w:rsidDel="00C86F78">
              <w:rPr>
                <w:rFonts w:ascii="Myriad Pro" w:hAnsi="Myriad Pro"/>
                <w:sz w:val="20"/>
                <w:szCs w:val="20"/>
              </w:rPr>
              <w:t xml:space="preserve"> </w:t>
            </w:r>
            <w:r w:rsidR="002F4A48">
              <w:rPr>
                <w:rFonts w:ascii="Myriad Pro" w:hAnsi="Myriad Pro"/>
                <w:sz w:val="20"/>
                <w:szCs w:val="20"/>
              </w:rPr>
              <w:t>Advisory Board</w:t>
            </w:r>
          </w:p>
        </w:tc>
        <w:tc>
          <w:tcPr>
            <w:tcW w:w="957" w:type="dxa"/>
            <w:shd w:val="clear" w:color="auto" w:fill="auto"/>
          </w:tcPr>
          <w:p w14:paraId="4ED4AFF6" w14:textId="77777777" w:rsidR="00096DAC" w:rsidRPr="00ED44B5" w:rsidRDefault="00096DAC" w:rsidP="00096DAC">
            <w:pPr>
              <w:spacing w:after="0"/>
              <w:rPr>
                <w:rFonts w:ascii="Myriad Pro" w:hAnsi="Myriad Pro"/>
                <w:sz w:val="20"/>
                <w:szCs w:val="20"/>
              </w:rPr>
            </w:pPr>
          </w:p>
        </w:tc>
      </w:tr>
      <w:tr w:rsidR="004E64A2" w:rsidRPr="00ED44B5" w14:paraId="55E50D85" w14:textId="77777777" w:rsidTr="00F6007C">
        <w:tc>
          <w:tcPr>
            <w:tcW w:w="1838" w:type="dxa"/>
            <w:shd w:val="clear" w:color="auto" w:fill="auto"/>
            <w:vAlign w:val="center"/>
          </w:tcPr>
          <w:p w14:paraId="56EC3708" w14:textId="77777777" w:rsidR="004E64A2" w:rsidRPr="00ED44B5" w:rsidRDefault="004E64A2" w:rsidP="004E64A2">
            <w:pPr>
              <w:spacing w:after="0"/>
              <w:jc w:val="left"/>
              <w:rPr>
                <w:rFonts w:ascii="Myriad Pro" w:hAnsi="Myriad Pro"/>
                <w:b/>
                <w:sz w:val="20"/>
                <w:szCs w:val="20"/>
              </w:rPr>
            </w:pPr>
            <w:r w:rsidRPr="00ED44B5">
              <w:rPr>
                <w:rFonts w:ascii="Myriad Pro" w:hAnsi="Myriad Pro"/>
                <w:b/>
                <w:sz w:val="20"/>
                <w:szCs w:val="20"/>
              </w:rPr>
              <w:lastRenderedPageBreak/>
              <w:t>Project Report</w:t>
            </w:r>
          </w:p>
        </w:tc>
        <w:tc>
          <w:tcPr>
            <w:tcW w:w="5235" w:type="dxa"/>
            <w:shd w:val="clear" w:color="auto" w:fill="auto"/>
            <w:vAlign w:val="center"/>
          </w:tcPr>
          <w:p w14:paraId="3F0808CB" w14:textId="7F8A3D5E" w:rsidR="004E64A2" w:rsidRPr="00ED44B5" w:rsidRDefault="004E64A2" w:rsidP="004E64A2">
            <w:pPr>
              <w:spacing w:after="0"/>
              <w:jc w:val="left"/>
              <w:rPr>
                <w:rFonts w:ascii="Myriad Pro" w:hAnsi="Myriad Pro"/>
                <w:sz w:val="20"/>
                <w:szCs w:val="20"/>
              </w:rPr>
            </w:pPr>
            <w:r w:rsidRPr="00ED44B5">
              <w:rPr>
                <w:rFonts w:ascii="Myriad Pro" w:hAnsi="Myriad Pro" w:cs="Arial"/>
                <w:sz w:val="20"/>
                <w:szCs w:val="20"/>
              </w:rPr>
              <w:t xml:space="preserve">A progress report will be presented to the </w:t>
            </w:r>
            <w:r w:rsidR="001100B6">
              <w:rPr>
                <w:rFonts w:ascii="Myriad Pro" w:hAnsi="Myriad Pro" w:cs="Arial"/>
                <w:sz w:val="20"/>
                <w:szCs w:val="20"/>
              </w:rPr>
              <w:t>Steering Committee</w:t>
            </w:r>
            <w:r w:rsidR="007650BD">
              <w:rPr>
                <w:rFonts w:ascii="Myriad Pro" w:hAnsi="Myriad Pro" w:cs="Arial"/>
                <w:sz w:val="20"/>
                <w:szCs w:val="20"/>
              </w:rPr>
              <w:t>, Advisory Board</w:t>
            </w:r>
            <w:r w:rsidR="00622ECE">
              <w:rPr>
                <w:rFonts w:ascii="Myriad Pro" w:hAnsi="Myriad Pro" w:cs="Arial"/>
                <w:sz w:val="20"/>
                <w:szCs w:val="20"/>
              </w:rPr>
              <w:t>,</w:t>
            </w:r>
            <w:r w:rsidR="007650BD">
              <w:rPr>
                <w:rFonts w:ascii="Myriad Pro" w:hAnsi="Myriad Pro" w:cs="Arial"/>
                <w:sz w:val="20"/>
                <w:szCs w:val="20"/>
              </w:rPr>
              <w:t xml:space="preserve"> and </w:t>
            </w:r>
            <w:r w:rsidRPr="00ED44B5">
              <w:rPr>
                <w:rFonts w:ascii="Myriad Pro" w:hAnsi="Myriad Pro" w:cs="Arial"/>
                <w:sz w:val="20"/>
                <w:szCs w:val="20"/>
              </w:rPr>
              <w:t xml:space="preserve">key stakeholders, consisting of progress data showing the results achieved against </w:t>
            </w:r>
            <w:r w:rsidR="00B377E0" w:rsidRPr="00ED44B5">
              <w:rPr>
                <w:rFonts w:ascii="Myriad Pro" w:hAnsi="Myriad Pro" w:cs="Arial"/>
                <w:sz w:val="20"/>
                <w:szCs w:val="20"/>
              </w:rPr>
              <w:t xml:space="preserve">the </w:t>
            </w:r>
            <w:r w:rsidRPr="00ED44B5">
              <w:rPr>
                <w:rFonts w:ascii="Myriad Pro" w:hAnsi="Myriad Pro" w:cs="Arial"/>
                <w:sz w:val="20"/>
                <w:szCs w:val="20"/>
              </w:rPr>
              <w:t>pre-defined annual targets at the output level</w:t>
            </w:r>
            <w:r w:rsidR="00B377E0" w:rsidRPr="00ED44B5">
              <w:rPr>
                <w:rFonts w:ascii="Myriad Pro" w:hAnsi="Myriad Pro" w:cs="Arial"/>
                <w:sz w:val="20"/>
                <w:szCs w:val="20"/>
              </w:rPr>
              <w:t>;</w:t>
            </w:r>
            <w:r w:rsidRPr="00ED44B5">
              <w:rPr>
                <w:rFonts w:ascii="Myriad Pro" w:hAnsi="Myriad Pro" w:cs="Arial"/>
                <w:sz w:val="20"/>
                <w:szCs w:val="20"/>
              </w:rPr>
              <w:t xml:space="preserve"> the annual project quality rating summary</w:t>
            </w:r>
            <w:r w:rsidR="00B377E0" w:rsidRPr="00ED44B5">
              <w:rPr>
                <w:rFonts w:ascii="Myriad Pro" w:hAnsi="Myriad Pro" w:cs="Arial"/>
                <w:sz w:val="20"/>
                <w:szCs w:val="20"/>
              </w:rPr>
              <w:t>;</w:t>
            </w:r>
            <w:r w:rsidRPr="00ED44B5">
              <w:rPr>
                <w:rFonts w:ascii="Myriad Pro" w:hAnsi="Myriad Pro" w:cs="Arial"/>
                <w:sz w:val="20"/>
                <w:szCs w:val="20"/>
              </w:rPr>
              <w:t xml:space="preserve"> an updated risk log with mitigation measures, and any evaluation or review reports prepared over the period. </w:t>
            </w:r>
          </w:p>
        </w:tc>
        <w:tc>
          <w:tcPr>
            <w:tcW w:w="1569" w:type="dxa"/>
            <w:shd w:val="clear" w:color="auto" w:fill="auto"/>
            <w:vAlign w:val="center"/>
          </w:tcPr>
          <w:p w14:paraId="32463A40" w14:textId="3039E3DB" w:rsidR="004E64A2" w:rsidRPr="00ED44B5" w:rsidRDefault="00B377E0" w:rsidP="00ED44B5">
            <w:pPr>
              <w:spacing w:after="0"/>
              <w:jc w:val="center"/>
              <w:rPr>
                <w:rFonts w:ascii="Myriad Pro" w:hAnsi="Myriad Pro"/>
                <w:sz w:val="20"/>
                <w:szCs w:val="20"/>
              </w:rPr>
            </w:pPr>
            <w:r w:rsidRPr="00ED44B5">
              <w:rPr>
                <w:rFonts w:ascii="Myriad Pro" w:hAnsi="Myriad Pro"/>
                <w:sz w:val="20"/>
                <w:szCs w:val="20"/>
              </w:rPr>
              <w:t xml:space="preserve">Following completion of each major activity </w:t>
            </w:r>
            <w:r w:rsidR="00ED44B5" w:rsidRPr="00ED44B5">
              <w:rPr>
                <w:rFonts w:ascii="Myriad Pro" w:hAnsi="Myriad Pro"/>
                <w:sz w:val="20"/>
                <w:szCs w:val="20"/>
              </w:rPr>
              <w:t xml:space="preserve">and at the </w:t>
            </w:r>
            <w:r w:rsidR="004E64A2" w:rsidRPr="00ED44B5">
              <w:rPr>
                <w:rFonts w:ascii="Myriad Pro" w:hAnsi="Myriad Pro"/>
                <w:sz w:val="20"/>
                <w:szCs w:val="20"/>
              </w:rPr>
              <w:t>end of the project (final report)</w:t>
            </w:r>
          </w:p>
        </w:tc>
        <w:tc>
          <w:tcPr>
            <w:tcW w:w="3402" w:type="dxa"/>
            <w:shd w:val="clear" w:color="auto" w:fill="auto"/>
          </w:tcPr>
          <w:p w14:paraId="4B356F4F" w14:textId="3015A271" w:rsidR="004E64A2" w:rsidRPr="00ED44B5" w:rsidRDefault="00ED44B5" w:rsidP="00BC1324">
            <w:pPr>
              <w:spacing w:after="0"/>
              <w:jc w:val="left"/>
              <w:rPr>
                <w:rFonts w:ascii="Myriad Pro" w:hAnsi="Myriad Pro"/>
                <w:sz w:val="20"/>
                <w:szCs w:val="20"/>
              </w:rPr>
            </w:pPr>
            <w:r w:rsidRPr="00ED44B5">
              <w:rPr>
                <w:rFonts w:ascii="Myriad Pro" w:hAnsi="Myriad Pro"/>
                <w:sz w:val="20"/>
                <w:szCs w:val="20"/>
              </w:rPr>
              <w:t xml:space="preserve">Consideration and approval of project progress reports by the </w:t>
            </w:r>
            <w:r w:rsidR="001100B6">
              <w:rPr>
                <w:rFonts w:ascii="Myriad Pro" w:hAnsi="Myriad Pro"/>
                <w:sz w:val="20"/>
                <w:szCs w:val="20"/>
              </w:rPr>
              <w:t>Steering Committee</w:t>
            </w:r>
          </w:p>
        </w:tc>
        <w:tc>
          <w:tcPr>
            <w:tcW w:w="1559" w:type="dxa"/>
            <w:shd w:val="clear" w:color="auto" w:fill="auto"/>
            <w:vAlign w:val="center"/>
          </w:tcPr>
          <w:p w14:paraId="5BFBFD2B" w14:textId="7561480A" w:rsidR="004E64A2" w:rsidRPr="00ED44B5" w:rsidRDefault="004F0784" w:rsidP="004E64A2">
            <w:pPr>
              <w:spacing w:after="0"/>
              <w:jc w:val="center"/>
              <w:rPr>
                <w:rFonts w:ascii="Myriad Pro" w:hAnsi="Myriad Pro"/>
                <w:sz w:val="20"/>
                <w:szCs w:val="20"/>
              </w:rPr>
            </w:pPr>
            <w:r>
              <w:rPr>
                <w:rFonts w:ascii="Myriad Pro" w:hAnsi="Myriad Pro"/>
                <w:sz w:val="20"/>
                <w:szCs w:val="20"/>
              </w:rPr>
              <w:t xml:space="preserve">ACSH </w:t>
            </w:r>
            <w:r w:rsidR="001100B6">
              <w:rPr>
                <w:rFonts w:ascii="Myriad Pro" w:hAnsi="Myriad Pro"/>
                <w:sz w:val="20"/>
                <w:szCs w:val="20"/>
              </w:rPr>
              <w:t>Steering Committee</w:t>
            </w:r>
          </w:p>
        </w:tc>
        <w:tc>
          <w:tcPr>
            <w:tcW w:w="957" w:type="dxa"/>
            <w:shd w:val="clear" w:color="auto" w:fill="auto"/>
          </w:tcPr>
          <w:p w14:paraId="6D2C41CB" w14:textId="77777777" w:rsidR="004E64A2" w:rsidRPr="00ED44B5" w:rsidRDefault="004E64A2" w:rsidP="004E64A2">
            <w:pPr>
              <w:spacing w:after="0"/>
              <w:rPr>
                <w:rFonts w:ascii="Myriad Pro" w:hAnsi="Myriad Pro"/>
                <w:sz w:val="20"/>
                <w:szCs w:val="20"/>
              </w:rPr>
            </w:pPr>
          </w:p>
        </w:tc>
      </w:tr>
      <w:tr w:rsidR="004E64A2" w:rsidRPr="00ED44B5" w14:paraId="5CE101D1" w14:textId="77777777" w:rsidTr="00F6007C">
        <w:tc>
          <w:tcPr>
            <w:tcW w:w="1838" w:type="dxa"/>
            <w:shd w:val="clear" w:color="auto" w:fill="auto"/>
            <w:vAlign w:val="center"/>
          </w:tcPr>
          <w:p w14:paraId="4F447C0F" w14:textId="379410E9" w:rsidR="004E64A2" w:rsidRPr="00ED44B5" w:rsidRDefault="004E64A2" w:rsidP="004E64A2">
            <w:pPr>
              <w:spacing w:after="0"/>
              <w:jc w:val="left"/>
              <w:rPr>
                <w:rFonts w:ascii="Myriad Pro" w:hAnsi="Myriad Pro"/>
                <w:b/>
                <w:sz w:val="20"/>
                <w:szCs w:val="20"/>
              </w:rPr>
            </w:pPr>
            <w:r w:rsidRPr="00ED44B5">
              <w:rPr>
                <w:rFonts w:ascii="Myriad Pro" w:hAnsi="Myriad Pro"/>
                <w:b/>
                <w:sz w:val="20"/>
                <w:szCs w:val="20"/>
              </w:rPr>
              <w:t xml:space="preserve">Project Review </w:t>
            </w:r>
          </w:p>
        </w:tc>
        <w:tc>
          <w:tcPr>
            <w:tcW w:w="5235" w:type="dxa"/>
            <w:shd w:val="clear" w:color="auto" w:fill="auto"/>
            <w:vAlign w:val="center"/>
          </w:tcPr>
          <w:p w14:paraId="11583600" w14:textId="04306833" w:rsidR="004E64A2" w:rsidRPr="00ED44B5" w:rsidRDefault="004E64A2" w:rsidP="004E64A2">
            <w:pPr>
              <w:spacing w:after="0"/>
              <w:jc w:val="left"/>
              <w:rPr>
                <w:rFonts w:ascii="Myriad Pro" w:hAnsi="Myriad Pro"/>
                <w:sz w:val="20"/>
                <w:szCs w:val="20"/>
              </w:rPr>
            </w:pPr>
            <w:r w:rsidRPr="00ED44B5">
              <w:rPr>
                <w:rFonts w:ascii="Myriad Pro" w:hAnsi="Myriad Pro" w:cs="Arial"/>
                <w:sz w:val="20"/>
                <w:szCs w:val="20"/>
              </w:rPr>
              <w:t>The project’s governance mechanism</w:t>
            </w:r>
            <w:r w:rsidR="007650BD">
              <w:rPr>
                <w:rFonts w:ascii="Myriad Pro" w:hAnsi="Myriad Pro" w:cs="Arial"/>
                <w:sz w:val="20"/>
                <w:szCs w:val="20"/>
              </w:rPr>
              <w:t>, i.e.</w:t>
            </w:r>
            <w:r w:rsidR="00622ECE">
              <w:rPr>
                <w:rFonts w:ascii="Myriad Pro" w:hAnsi="Myriad Pro" w:cs="Arial"/>
                <w:sz w:val="20"/>
                <w:szCs w:val="20"/>
              </w:rPr>
              <w:t>,</w:t>
            </w:r>
            <w:r w:rsidR="007650BD">
              <w:rPr>
                <w:rFonts w:ascii="Myriad Pro" w:hAnsi="Myriad Pro" w:cs="Arial"/>
                <w:sz w:val="20"/>
                <w:szCs w:val="20"/>
              </w:rPr>
              <w:t xml:space="preserve"> the </w:t>
            </w:r>
            <w:r w:rsidR="001100B6">
              <w:rPr>
                <w:rFonts w:ascii="Myriad Pro" w:hAnsi="Myriad Pro" w:cs="Arial"/>
                <w:sz w:val="20"/>
                <w:szCs w:val="20"/>
              </w:rPr>
              <w:t>Steering Committee</w:t>
            </w:r>
            <w:r w:rsidR="007650BD">
              <w:rPr>
                <w:rFonts w:ascii="Myriad Pro" w:hAnsi="Myriad Pro" w:cs="Arial"/>
                <w:sz w:val="20"/>
                <w:szCs w:val="20"/>
              </w:rPr>
              <w:t xml:space="preserve">, </w:t>
            </w:r>
            <w:r w:rsidRPr="00ED44B5">
              <w:rPr>
                <w:rFonts w:ascii="Myriad Pro" w:hAnsi="Myriad Pro" w:cs="Arial"/>
                <w:sz w:val="20"/>
                <w:szCs w:val="20"/>
              </w:rPr>
              <w:t xml:space="preserve">will hold regular project reviews to assess the performance of the project and review the Multi-Year Work Plan to ensure realistic budgeting over the life of the project. </w:t>
            </w:r>
            <w:r w:rsidRPr="00ED44B5">
              <w:rPr>
                <w:rFonts w:ascii="Myriad Pro" w:hAnsi="Myriad Pro"/>
                <w:sz w:val="20"/>
                <w:szCs w:val="20"/>
              </w:rPr>
              <w:t xml:space="preserve">In the project’s final year, the </w:t>
            </w:r>
            <w:r w:rsidR="001100B6">
              <w:rPr>
                <w:rFonts w:ascii="Myriad Pro" w:hAnsi="Myriad Pro"/>
                <w:sz w:val="20"/>
                <w:szCs w:val="20"/>
              </w:rPr>
              <w:t>Steering Committee</w:t>
            </w:r>
            <w:r w:rsidR="007650BD">
              <w:rPr>
                <w:rFonts w:ascii="Myriad Pro" w:hAnsi="Myriad Pro"/>
                <w:sz w:val="20"/>
                <w:szCs w:val="20"/>
              </w:rPr>
              <w:t xml:space="preserve"> will </w:t>
            </w:r>
            <w:r w:rsidRPr="00ED44B5">
              <w:rPr>
                <w:rFonts w:ascii="Myriad Pro" w:hAnsi="Myriad Pro"/>
                <w:sz w:val="20"/>
                <w:szCs w:val="20"/>
              </w:rPr>
              <w:t>hold an end-of project review to capture lessons learned and discuss opportunities for scaling up and to sociali</w:t>
            </w:r>
            <w:r w:rsidR="007650BD">
              <w:rPr>
                <w:rFonts w:ascii="Myriad Pro" w:hAnsi="Myriad Pro"/>
                <w:sz w:val="20"/>
                <w:szCs w:val="20"/>
              </w:rPr>
              <w:t>s</w:t>
            </w:r>
            <w:r w:rsidRPr="00ED44B5">
              <w:rPr>
                <w:rFonts w:ascii="Myriad Pro" w:hAnsi="Myriad Pro"/>
                <w:sz w:val="20"/>
                <w:szCs w:val="20"/>
              </w:rPr>
              <w:t>e project results and lessons learned with relevant audiences.</w:t>
            </w:r>
          </w:p>
        </w:tc>
        <w:tc>
          <w:tcPr>
            <w:tcW w:w="1569" w:type="dxa"/>
            <w:shd w:val="clear" w:color="auto" w:fill="auto"/>
            <w:vAlign w:val="center"/>
          </w:tcPr>
          <w:p w14:paraId="001C5CB8" w14:textId="5E6BC509" w:rsidR="004E64A2" w:rsidRPr="00ED44B5" w:rsidRDefault="00ED44B5" w:rsidP="004E64A2">
            <w:pPr>
              <w:spacing w:after="0"/>
              <w:jc w:val="center"/>
              <w:rPr>
                <w:rFonts w:ascii="Myriad Pro" w:hAnsi="Myriad Pro"/>
                <w:sz w:val="20"/>
                <w:szCs w:val="20"/>
              </w:rPr>
            </w:pPr>
            <w:r>
              <w:rPr>
                <w:rFonts w:ascii="Myriad Pro" w:hAnsi="Myriad Pro"/>
                <w:sz w:val="20"/>
                <w:szCs w:val="20"/>
              </w:rPr>
              <w:t>Annually and at the end of project implementation</w:t>
            </w:r>
          </w:p>
        </w:tc>
        <w:tc>
          <w:tcPr>
            <w:tcW w:w="3402" w:type="dxa"/>
            <w:shd w:val="clear" w:color="auto" w:fill="auto"/>
            <w:vAlign w:val="center"/>
          </w:tcPr>
          <w:p w14:paraId="5B1DB398" w14:textId="1E177000" w:rsidR="004E64A2" w:rsidRPr="00ED44B5" w:rsidRDefault="004E64A2" w:rsidP="004E64A2">
            <w:pPr>
              <w:jc w:val="left"/>
              <w:rPr>
                <w:rFonts w:ascii="Myriad Pro" w:hAnsi="Myriad Pro"/>
                <w:b/>
                <w:sz w:val="20"/>
                <w:szCs w:val="20"/>
              </w:rPr>
            </w:pPr>
            <w:r w:rsidRPr="00ED44B5">
              <w:rPr>
                <w:rFonts w:ascii="Myriad Pro" w:hAnsi="Myriad Pro" w:cs="Arial"/>
                <w:sz w:val="20"/>
                <w:szCs w:val="20"/>
              </w:rPr>
              <w:t>Any quality concerns or slower than expected progress should be discussed by the</w:t>
            </w:r>
            <w:r w:rsidR="007650BD">
              <w:rPr>
                <w:rFonts w:ascii="Myriad Pro" w:hAnsi="Myriad Pro" w:cs="Arial"/>
                <w:sz w:val="20"/>
                <w:szCs w:val="20"/>
              </w:rPr>
              <w:t xml:space="preserve"> </w:t>
            </w:r>
            <w:r w:rsidR="001100B6">
              <w:rPr>
                <w:rFonts w:ascii="Myriad Pro" w:hAnsi="Myriad Pro" w:cs="Arial"/>
                <w:sz w:val="20"/>
                <w:szCs w:val="20"/>
              </w:rPr>
              <w:t>Steering Committee</w:t>
            </w:r>
            <w:r w:rsidR="007650BD">
              <w:rPr>
                <w:rFonts w:ascii="Myriad Pro" w:hAnsi="Myriad Pro" w:cs="Arial"/>
                <w:sz w:val="20"/>
                <w:szCs w:val="20"/>
              </w:rPr>
              <w:t xml:space="preserve"> and the Advisory Board </w:t>
            </w:r>
            <w:r w:rsidRPr="00ED44B5">
              <w:rPr>
                <w:rFonts w:ascii="Myriad Pro" w:hAnsi="Myriad Pro" w:cs="Arial"/>
                <w:sz w:val="20"/>
                <w:szCs w:val="20"/>
              </w:rPr>
              <w:t xml:space="preserve">and management actions agreed to address the issues identified. </w:t>
            </w:r>
          </w:p>
        </w:tc>
        <w:tc>
          <w:tcPr>
            <w:tcW w:w="1559" w:type="dxa"/>
            <w:shd w:val="clear" w:color="auto" w:fill="auto"/>
            <w:vAlign w:val="center"/>
          </w:tcPr>
          <w:p w14:paraId="1D7FA344" w14:textId="1E181CD9" w:rsidR="004E64A2" w:rsidRPr="00ED44B5" w:rsidRDefault="003F208C" w:rsidP="004E64A2">
            <w:pPr>
              <w:spacing w:after="0"/>
              <w:jc w:val="center"/>
              <w:rPr>
                <w:rFonts w:ascii="Myriad Pro" w:hAnsi="Myriad Pro"/>
                <w:sz w:val="20"/>
                <w:szCs w:val="20"/>
              </w:rPr>
            </w:pPr>
            <w:r>
              <w:rPr>
                <w:rFonts w:ascii="Myriad Pro" w:hAnsi="Myriad Pro"/>
                <w:sz w:val="20"/>
                <w:szCs w:val="20"/>
              </w:rPr>
              <w:t xml:space="preserve">ACSH </w:t>
            </w:r>
            <w:r w:rsidR="001100B6">
              <w:rPr>
                <w:rFonts w:ascii="Myriad Pro" w:hAnsi="Myriad Pro"/>
                <w:sz w:val="20"/>
                <w:szCs w:val="20"/>
              </w:rPr>
              <w:t>Steering Committee</w:t>
            </w:r>
            <w:r w:rsidR="00E20174">
              <w:rPr>
                <w:rFonts w:ascii="Myriad Pro" w:hAnsi="Myriad Pro"/>
                <w:sz w:val="20"/>
                <w:szCs w:val="20"/>
              </w:rPr>
              <w:t>,</w:t>
            </w:r>
            <w:r w:rsidR="0079375C">
              <w:rPr>
                <w:rFonts w:ascii="Myriad Pro" w:hAnsi="Myriad Pro"/>
                <w:sz w:val="20"/>
                <w:szCs w:val="20"/>
              </w:rPr>
              <w:t xml:space="preserve"> </w:t>
            </w:r>
            <w:r>
              <w:rPr>
                <w:rFonts w:ascii="Myriad Pro" w:hAnsi="Myriad Pro"/>
                <w:sz w:val="20"/>
                <w:szCs w:val="20"/>
              </w:rPr>
              <w:t>ACSH</w:t>
            </w:r>
            <w:r w:rsidDel="003F208C">
              <w:rPr>
                <w:rFonts w:ascii="Myriad Pro" w:hAnsi="Myriad Pro"/>
                <w:sz w:val="20"/>
                <w:szCs w:val="20"/>
              </w:rPr>
              <w:t xml:space="preserve"> </w:t>
            </w:r>
            <w:r w:rsidR="00E20174">
              <w:rPr>
                <w:rFonts w:ascii="Myriad Pro" w:hAnsi="Myriad Pro"/>
                <w:sz w:val="20"/>
                <w:szCs w:val="20"/>
              </w:rPr>
              <w:t>Advisory Board</w:t>
            </w:r>
          </w:p>
        </w:tc>
        <w:tc>
          <w:tcPr>
            <w:tcW w:w="957" w:type="dxa"/>
            <w:shd w:val="clear" w:color="auto" w:fill="auto"/>
          </w:tcPr>
          <w:p w14:paraId="44A72FC9" w14:textId="77777777" w:rsidR="004E64A2" w:rsidRPr="00ED44B5" w:rsidRDefault="004E64A2" w:rsidP="004E64A2">
            <w:pPr>
              <w:spacing w:after="0"/>
              <w:rPr>
                <w:rFonts w:ascii="Myriad Pro" w:hAnsi="Myriad Pro"/>
                <w:sz w:val="20"/>
                <w:szCs w:val="20"/>
              </w:rPr>
            </w:pPr>
          </w:p>
        </w:tc>
      </w:tr>
    </w:tbl>
    <w:p w14:paraId="3F0F99EC" w14:textId="77777777" w:rsidR="002F14AB" w:rsidRPr="00596EF4" w:rsidRDefault="002F14AB" w:rsidP="002F14AB">
      <w:pPr>
        <w:rPr>
          <w:rFonts w:ascii="Myriad Pro" w:hAnsi="Myriad Pro"/>
        </w:rPr>
      </w:pPr>
    </w:p>
    <w:p w14:paraId="75F34B38" w14:textId="4603E196" w:rsidR="006E7153" w:rsidRPr="002F0B60" w:rsidRDefault="00947A32" w:rsidP="00947A32">
      <w:pPr>
        <w:rPr>
          <w:rFonts w:ascii="Myriad Pro" w:hAnsi="Myriad Pro"/>
          <w:b/>
          <w:sz w:val="24"/>
        </w:rPr>
      </w:pPr>
      <w:r w:rsidRPr="002F0B60">
        <w:rPr>
          <w:rFonts w:ascii="Myriad Pro" w:hAnsi="Myriad Pro"/>
          <w:b/>
          <w:szCs w:val="22"/>
        </w:rPr>
        <w:t>Evaluation Plan</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2835"/>
        <w:gridCol w:w="3260"/>
        <w:gridCol w:w="1417"/>
        <w:gridCol w:w="2410"/>
        <w:gridCol w:w="1418"/>
      </w:tblGrid>
      <w:tr w:rsidR="00947A32" w:rsidRPr="00C501B7" w14:paraId="1149F7EB" w14:textId="77777777" w:rsidTr="00C501B7">
        <w:trPr>
          <w:trHeight w:val="422"/>
        </w:trPr>
        <w:tc>
          <w:tcPr>
            <w:tcW w:w="1980" w:type="dxa"/>
            <w:shd w:val="clear" w:color="auto" w:fill="auto"/>
            <w:vAlign w:val="center"/>
          </w:tcPr>
          <w:p w14:paraId="1725342E" w14:textId="77777777" w:rsidR="00947A32" w:rsidRPr="00C501B7" w:rsidRDefault="00947A32" w:rsidP="002F0B60">
            <w:pPr>
              <w:spacing w:after="0"/>
              <w:jc w:val="center"/>
              <w:rPr>
                <w:rFonts w:ascii="Myriad Pro" w:hAnsi="Myriad Pro"/>
                <w:b/>
                <w:sz w:val="20"/>
                <w:szCs w:val="20"/>
              </w:rPr>
            </w:pPr>
            <w:r w:rsidRPr="00C501B7">
              <w:rPr>
                <w:rFonts w:ascii="Myriad Pro" w:hAnsi="Myriad Pro"/>
                <w:b/>
                <w:sz w:val="20"/>
                <w:szCs w:val="20"/>
              </w:rPr>
              <w:t>Evaluation Title</w:t>
            </w:r>
          </w:p>
        </w:tc>
        <w:tc>
          <w:tcPr>
            <w:tcW w:w="1276" w:type="dxa"/>
            <w:shd w:val="clear" w:color="auto" w:fill="auto"/>
            <w:vAlign w:val="center"/>
          </w:tcPr>
          <w:p w14:paraId="094F8375" w14:textId="77777777" w:rsidR="00947A32" w:rsidRPr="00C501B7" w:rsidRDefault="00947A32" w:rsidP="002F0B60">
            <w:pPr>
              <w:spacing w:after="0"/>
              <w:jc w:val="center"/>
              <w:rPr>
                <w:rFonts w:ascii="Myriad Pro" w:hAnsi="Myriad Pro"/>
                <w:b/>
                <w:sz w:val="20"/>
                <w:szCs w:val="20"/>
              </w:rPr>
            </w:pPr>
            <w:r w:rsidRPr="00C501B7">
              <w:rPr>
                <w:rFonts w:ascii="Myriad Pro" w:hAnsi="Myriad Pro"/>
                <w:b/>
                <w:sz w:val="20"/>
                <w:szCs w:val="20"/>
              </w:rPr>
              <w:t>Partners (if joint)</w:t>
            </w:r>
          </w:p>
        </w:tc>
        <w:tc>
          <w:tcPr>
            <w:tcW w:w="2835" w:type="dxa"/>
            <w:shd w:val="clear" w:color="auto" w:fill="auto"/>
            <w:vAlign w:val="center"/>
          </w:tcPr>
          <w:p w14:paraId="4A72E290" w14:textId="2422A687" w:rsidR="00947A32" w:rsidRPr="00C501B7" w:rsidRDefault="00947A32" w:rsidP="002F0B60">
            <w:pPr>
              <w:spacing w:after="0"/>
              <w:jc w:val="center"/>
              <w:rPr>
                <w:rFonts w:ascii="Myriad Pro" w:hAnsi="Myriad Pro"/>
                <w:b/>
                <w:sz w:val="20"/>
                <w:szCs w:val="20"/>
              </w:rPr>
            </w:pPr>
            <w:r w:rsidRPr="00C501B7">
              <w:rPr>
                <w:rFonts w:ascii="Myriad Pro" w:hAnsi="Myriad Pro"/>
                <w:b/>
                <w:sz w:val="20"/>
                <w:szCs w:val="20"/>
              </w:rPr>
              <w:t>Related Strategic Plan Output</w:t>
            </w:r>
            <w:r w:rsidR="003E2A03">
              <w:rPr>
                <w:rFonts w:ascii="Myriad Pro" w:hAnsi="Myriad Pro"/>
                <w:b/>
                <w:sz w:val="20"/>
                <w:szCs w:val="20"/>
              </w:rPr>
              <w:t xml:space="preserve"> ()</w:t>
            </w:r>
          </w:p>
        </w:tc>
        <w:tc>
          <w:tcPr>
            <w:tcW w:w="3260" w:type="dxa"/>
            <w:shd w:val="clear" w:color="auto" w:fill="auto"/>
            <w:vAlign w:val="center"/>
          </w:tcPr>
          <w:p w14:paraId="346A9DF5" w14:textId="3E2E972E" w:rsidR="00947A32" w:rsidRPr="00C501B7" w:rsidRDefault="00947A32" w:rsidP="002F0B60">
            <w:pPr>
              <w:spacing w:after="0"/>
              <w:jc w:val="center"/>
              <w:rPr>
                <w:rFonts w:ascii="Myriad Pro" w:hAnsi="Myriad Pro"/>
                <w:b/>
                <w:sz w:val="20"/>
                <w:szCs w:val="20"/>
              </w:rPr>
            </w:pPr>
            <w:r w:rsidRPr="00C501B7">
              <w:rPr>
                <w:rFonts w:ascii="Myriad Pro" w:hAnsi="Myriad Pro"/>
                <w:b/>
                <w:sz w:val="20"/>
                <w:szCs w:val="20"/>
              </w:rPr>
              <w:t>UN</w:t>
            </w:r>
            <w:r w:rsidR="007D77C4" w:rsidRPr="00C501B7">
              <w:rPr>
                <w:rFonts w:ascii="Myriad Pro" w:hAnsi="Myriad Pro"/>
                <w:b/>
                <w:sz w:val="20"/>
                <w:szCs w:val="20"/>
              </w:rPr>
              <w:t>S</w:t>
            </w:r>
            <w:r w:rsidRPr="00C501B7">
              <w:rPr>
                <w:rFonts w:ascii="Myriad Pro" w:hAnsi="Myriad Pro"/>
                <w:b/>
                <w:sz w:val="20"/>
                <w:szCs w:val="20"/>
              </w:rPr>
              <w:t>D</w:t>
            </w:r>
            <w:r w:rsidR="007D77C4" w:rsidRPr="00C501B7">
              <w:rPr>
                <w:rFonts w:ascii="Myriad Pro" w:hAnsi="Myriad Pro"/>
                <w:b/>
                <w:sz w:val="20"/>
                <w:szCs w:val="20"/>
              </w:rPr>
              <w:t>C</w:t>
            </w:r>
            <w:r w:rsidRPr="00C501B7">
              <w:rPr>
                <w:rFonts w:ascii="Myriad Pro" w:hAnsi="Myriad Pro"/>
                <w:b/>
                <w:sz w:val="20"/>
                <w:szCs w:val="20"/>
              </w:rPr>
              <w:t>F/CPD Outcome</w:t>
            </w:r>
            <w:r w:rsidR="003E2A03">
              <w:rPr>
                <w:rFonts w:ascii="Myriad Pro" w:hAnsi="Myriad Pro"/>
                <w:b/>
                <w:sz w:val="20"/>
                <w:szCs w:val="20"/>
              </w:rPr>
              <w:t xml:space="preserve"> (2.2)</w:t>
            </w:r>
          </w:p>
        </w:tc>
        <w:tc>
          <w:tcPr>
            <w:tcW w:w="1417" w:type="dxa"/>
            <w:shd w:val="clear" w:color="auto" w:fill="auto"/>
            <w:vAlign w:val="center"/>
          </w:tcPr>
          <w:p w14:paraId="793A8C34" w14:textId="77777777" w:rsidR="00947A32" w:rsidRPr="00C501B7" w:rsidRDefault="00947A32" w:rsidP="002F0B60">
            <w:pPr>
              <w:spacing w:after="0"/>
              <w:jc w:val="center"/>
              <w:rPr>
                <w:rFonts w:ascii="Myriad Pro" w:hAnsi="Myriad Pro"/>
                <w:b/>
                <w:sz w:val="20"/>
                <w:szCs w:val="20"/>
              </w:rPr>
            </w:pPr>
            <w:r w:rsidRPr="00C501B7">
              <w:rPr>
                <w:rFonts w:ascii="Myriad Pro" w:hAnsi="Myriad Pro"/>
                <w:b/>
                <w:sz w:val="20"/>
                <w:szCs w:val="20"/>
              </w:rPr>
              <w:t>Planned Completion Date</w:t>
            </w:r>
          </w:p>
        </w:tc>
        <w:tc>
          <w:tcPr>
            <w:tcW w:w="2410" w:type="dxa"/>
            <w:shd w:val="clear" w:color="auto" w:fill="auto"/>
            <w:vAlign w:val="center"/>
          </w:tcPr>
          <w:p w14:paraId="56219CAD" w14:textId="77777777" w:rsidR="00947A32" w:rsidRPr="00C501B7" w:rsidRDefault="00947A32" w:rsidP="002F0B60">
            <w:pPr>
              <w:spacing w:after="0"/>
              <w:jc w:val="center"/>
              <w:rPr>
                <w:rFonts w:ascii="Myriad Pro" w:hAnsi="Myriad Pro"/>
                <w:b/>
                <w:sz w:val="20"/>
                <w:szCs w:val="20"/>
              </w:rPr>
            </w:pPr>
            <w:r w:rsidRPr="00C501B7">
              <w:rPr>
                <w:rFonts w:ascii="Myriad Pro" w:hAnsi="Myriad Pro"/>
                <w:b/>
                <w:sz w:val="20"/>
                <w:szCs w:val="20"/>
              </w:rPr>
              <w:t>Key Evaluation Stakeholders</w:t>
            </w:r>
          </w:p>
        </w:tc>
        <w:tc>
          <w:tcPr>
            <w:tcW w:w="1418" w:type="dxa"/>
            <w:shd w:val="clear" w:color="auto" w:fill="auto"/>
            <w:vAlign w:val="center"/>
          </w:tcPr>
          <w:p w14:paraId="6284875D" w14:textId="77777777" w:rsidR="00947A32" w:rsidRPr="00C501B7" w:rsidRDefault="00947A32" w:rsidP="002F0B60">
            <w:pPr>
              <w:spacing w:after="0"/>
              <w:jc w:val="center"/>
              <w:rPr>
                <w:rFonts w:ascii="Myriad Pro" w:hAnsi="Myriad Pro"/>
                <w:b/>
                <w:sz w:val="20"/>
                <w:szCs w:val="20"/>
              </w:rPr>
            </w:pPr>
            <w:r w:rsidRPr="00C501B7">
              <w:rPr>
                <w:rFonts w:ascii="Myriad Pro" w:hAnsi="Myriad Pro"/>
                <w:b/>
                <w:sz w:val="20"/>
                <w:szCs w:val="20"/>
              </w:rPr>
              <w:t>Cost and Source of Funding</w:t>
            </w:r>
          </w:p>
        </w:tc>
      </w:tr>
      <w:tr w:rsidR="00D77190" w:rsidRPr="00C501B7" w14:paraId="376B47D4" w14:textId="77777777" w:rsidTr="001B07AA">
        <w:trPr>
          <w:trHeight w:val="1490"/>
        </w:trPr>
        <w:tc>
          <w:tcPr>
            <w:tcW w:w="1980" w:type="dxa"/>
            <w:shd w:val="clear" w:color="auto" w:fill="auto"/>
            <w:vAlign w:val="center"/>
          </w:tcPr>
          <w:p w14:paraId="5DB8B2E2" w14:textId="1B5695E2" w:rsidR="00D77190" w:rsidRPr="00C501B7" w:rsidRDefault="004115DA" w:rsidP="00D77190">
            <w:pPr>
              <w:spacing w:after="0"/>
              <w:jc w:val="left"/>
              <w:rPr>
                <w:rFonts w:ascii="Myriad Pro" w:hAnsi="Myriad Pro"/>
                <w:sz w:val="20"/>
                <w:szCs w:val="20"/>
              </w:rPr>
            </w:pPr>
            <w:r>
              <w:rPr>
                <w:rFonts w:ascii="Myriad Pro" w:hAnsi="Myriad Pro"/>
                <w:sz w:val="20"/>
                <w:szCs w:val="20"/>
              </w:rPr>
              <w:t>Mid Term</w:t>
            </w:r>
            <w:r w:rsidRPr="00C501B7">
              <w:rPr>
                <w:rFonts w:ascii="Myriad Pro" w:hAnsi="Myriad Pro"/>
                <w:sz w:val="20"/>
                <w:szCs w:val="20"/>
              </w:rPr>
              <w:t xml:space="preserve"> </w:t>
            </w:r>
            <w:r w:rsidR="00F920F7">
              <w:rPr>
                <w:rFonts w:ascii="Myriad Pro" w:hAnsi="Myriad Pro"/>
                <w:sz w:val="20"/>
                <w:szCs w:val="20"/>
              </w:rPr>
              <w:t xml:space="preserve">Project </w:t>
            </w:r>
            <w:r w:rsidR="00D77190" w:rsidRPr="00C501B7">
              <w:rPr>
                <w:rFonts w:ascii="Myriad Pro" w:hAnsi="Myriad Pro"/>
                <w:sz w:val="20"/>
                <w:szCs w:val="20"/>
              </w:rPr>
              <w:t>Evaluation</w:t>
            </w:r>
          </w:p>
        </w:tc>
        <w:tc>
          <w:tcPr>
            <w:tcW w:w="1276" w:type="dxa"/>
            <w:shd w:val="clear" w:color="auto" w:fill="auto"/>
            <w:vAlign w:val="center"/>
          </w:tcPr>
          <w:p w14:paraId="11B37101" w14:textId="704234D0" w:rsidR="00D77190" w:rsidRPr="00C501B7" w:rsidRDefault="00D77190" w:rsidP="00D77190">
            <w:pPr>
              <w:spacing w:after="0"/>
              <w:jc w:val="center"/>
              <w:rPr>
                <w:rFonts w:ascii="Myriad Pro" w:hAnsi="Myriad Pro"/>
                <w:sz w:val="20"/>
                <w:szCs w:val="20"/>
              </w:rPr>
            </w:pPr>
            <w:r w:rsidRPr="00C501B7">
              <w:rPr>
                <w:rFonts w:ascii="Myriad Pro" w:hAnsi="Myriad Pro"/>
                <w:sz w:val="20"/>
                <w:szCs w:val="20"/>
              </w:rPr>
              <w:t>N/A</w:t>
            </w:r>
          </w:p>
        </w:tc>
        <w:tc>
          <w:tcPr>
            <w:tcW w:w="2835" w:type="dxa"/>
            <w:shd w:val="clear" w:color="auto" w:fill="auto"/>
            <w:vAlign w:val="center"/>
          </w:tcPr>
          <w:p w14:paraId="2C02F23B" w14:textId="644635D7" w:rsidR="00D77190" w:rsidRPr="00C501B7" w:rsidRDefault="001B07AA" w:rsidP="00D77190">
            <w:pPr>
              <w:spacing w:after="0"/>
              <w:jc w:val="left"/>
              <w:rPr>
                <w:rFonts w:ascii="Myriad Pro" w:hAnsi="Myriad Pro"/>
                <w:sz w:val="20"/>
                <w:szCs w:val="20"/>
              </w:rPr>
            </w:pPr>
            <w:r>
              <w:rPr>
                <w:rFonts w:ascii="Myriad Pro" w:hAnsi="Myriad Pro"/>
                <w:sz w:val="20"/>
                <w:szCs w:val="20"/>
              </w:rPr>
              <w:t>Accelerate structural transformation for sustainable development (2)</w:t>
            </w:r>
          </w:p>
        </w:tc>
        <w:tc>
          <w:tcPr>
            <w:tcW w:w="3260" w:type="dxa"/>
            <w:shd w:val="clear" w:color="auto" w:fill="auto"/>
            <w:vAlign w:val="center"/>
          </w:tcPr>
          <w:p w14:paraId="08138420" w14:textId="776066A3" w:rsidR="001B07AA" w:rsidRPr="001B07AA" w:rsidRDefault="00953A83" w:rsidP="00463A30">
            <w:pPr>
              <w:spacing w:after="0"/>
              <w:rPr>
                <w:rFonts w:ascii="Myriad Pro" w:hAnsi="Myriad Pro"/>
                <w:bCs/>
                <w:spacing w:val="-2"/>
                <w:sz w:val="20"/>
                <w:szCs w:val="20"/>
              </w:rPr>
            </w:pPr>
            <w:r>
              <w:rPr>
                <w:rFonts w:ascii="Myriad Pro" w:hAnsi="Myriad Pro"/>
                <w:sz w:val="20"/>
                <w:szCs w:val="20"/>
              </w:rPr>
              <w:t>2.2. By 2025, state institutions at all levels effectively design and implement gender-sensitive, human rights and evidence-based public policies and provide quality services in an inclusive, transparent and accountable manner</w:t>
            </w:r>
          </w:p>
        </w:tc>
        <w:tc>
          <w:tcPr>
            <w:tcW w:w="1417" w:type="dxa"/>
            <w:shd w:val="clear" w:color="auto" w:fill="auto"/>
            <w:vAlign w:val="center"/>
          </w:tcPr>
          <w:p w14:paraId="6FC06610" w14:textId="63C0B413" w:rsidR="00D77190" w:rsidRPr="00C501B7" w:rsidRDefault="00D77190" w:rsidP="00D77190">
            <w:pPr>
              <w:spacing w:after="0"/>
              <w:jc w:val="center"/>
              <w:rPr>
                <w:rFonts w:ascii="Myriad Pro" w:hAnsi="Myriad Pro"/>
                <w:sz w:val="20"/>
                <w:szCs w:val="20"/>
              </w:rPr>
            </w:pPr>
            <w:r w:rsidRPr="00C501B7">
              <w:rPr>
                <w:rFonts w:ascii="Myriad Pro" w:hAnsi="Myriad Pro"/>
                <w:sz w:val="20"/>
                <w:szCs w:val="20"/>
              </w:rPr>
              <w:t>September 202</w:t>
            </w:r>
            <w:r w:rsidR="004115DA">
              <w:rPr>
                <w:rFonts w:ascii="Myriad Pro" w:hAnsi="Myriad Pro"/>
                <w:sz w:val="20"/>
                <w:szCs w:val="20"/>
              </w:rPr>
              <w:t>2</w:t>
            </w:r>
          </w:p>
        </w:tc>
        <w:tc>
          <w:tcPr>
            <w:tcW w:w="2410" w:type="dxa"/>
            <w:shd w:val="clear" w:color="auto" w:fill="auto"/>
            <w:vAlign w:val="center"/>
          </w:tcPr>
          <w:p w14:paraId="4318549F" w14:textId="7C98177C" w:rsidR="00D77190" w:rsidRPr="00C501B7" w:rsidRDefault="00D77190" w:rsidP="00D77190">
            <w:pPr>
              <w:spacing w:after="0"/>
              <w:jc w:val="center"/>
              <w:rPr>
                <w:rFonts w:ascii="Myriad Pro" w:hAnsi="Myriad Pro"/>
                <w:sz w:val="20"/>
                <w:szCs w:val="20"/>
              </w:rPr>
            </w:pPr>
            <w:r w:rsidRPr="00C501B7">
              <w:rPr>
                <w:rFonts w:ascii="Myriad Pro" w:hAnsi="Myriad Pro"/>
                <w:sz w:val="20"/>
                <w:szCs w:val="20"/>
              </w:rPr>
              <w:t>Selective government organisations and agencies from the ACSH participating countries</w:t>
            </w:r>
          </w:p>
        </w:tc>
        <w:tc>
          <w:tcPr>
            <w:tcW w:w="1418" w:type="dxa"/>
            <w:shd w:val="clear" w:color="auto" w:fill="auto"/>
            <w:vAlign w:val="center"/>
          </w:tcPr>
          <w:p w14:paraId="71C9F737" w14:textId="77777777" w:rsidR="00D77190" w:rsidRPr="00C501B7" w:rsidRDefault="00D77190" w:rsidP="00D77190">
            <w:pPr>
              <w:spacing w:after="0"/>
              <w:jc w:val="center"/>
              <w:rPr>
                <w:rFonts w:ascii="Myriad Pro" w:hAnsi="Myriad Pro"/>
                <w:sz w:val="20"/>
                <w:szCs w:val="20"/>
              </w:rPr>
            </w:pPr>
            <w:r w:rsidRPr="00C501B7">
              <w:rPr>
                <w:rFonts w:ascii="Myriad Pro" w:hAnsi="Myriad Pro"/>
                <w:sz w:val="20"/>
                <w:szCs w:val="20"/>
              </w:rPr>
              <w:t xml:space="preserve">USD 30,000 </w:t>
            </w:r>
          </w:p>
          <w:p w14:paraId="17732551" w14:textId="6C1DECE4" w:rsidR="00D77190" w:rsidRPr="00C501B7" w:rsidRDefault="00D77190" w:rsidP="00D77190">
            <w:pPr>
              <w:spacing w:after="0"/>
              <w:jc w:val="center"/>
              <w:rPr>
                <w:rFonts w:ascii="Myriad Pro" w:hAnsi="Myriad Pro"/>
                <w:sz w:val="20"/>
                <w:szCs w:val="20"/>
              </w:rPr>
            </w:pPr>
            <w:r w:rsidRPr="00C501B7">
              <w:rPr>
                <w:rFonts w:ascii="Myriad Pro" w:hAnsi="Myriad Pro"/>
                <w:sz w:val="20"/>
                <w:szCs w:val="20"/>
              </w:rPr>
              <w:t>Project allocated funds</w:t>
            </w:r>
          </w:p>
        </w:tc>
      </w:tr>
    </w:tbl>
    <w:p w14:paraId="4DE7A599" w14:textId="77777777" w:rsidR="00F06868" w:rsidRDefault="00F06868" w:rsidP="003307EF">
      <w:pPr>
        <w:pStyle w:val="Heading1"/>
        <w:numPr>
          <w:ilvl w:val="0"/>
          <w:numId w:val="0"/>
        </w:numPr>
        <w:spacing w:before="0" w:after="120"/>
        <w:rPr>
          <w:rFonts w:ascii="Myriad Pro" w:hAnsi="Myriad Pro"/>
        </w:rPr>
      </w:pPr>
    </w:p>
    <w:p w14:paraId="14713537" w14:textId="77777777" w:rsidR="00F06868" w:rsidRDefault="00F06868">
      <w:pPr>
        <w:spacing w:after="0"/>
        <w:jc w:val="left"/>
        <w:rPr>
          <w:rFonts w:ascii="Myriad Pro" w:hAnsi="Myriad Pro"/>
          <w:b/>
          <w:smallCaps/>
          <w:spacing w:val="-2"/>
          <w:sz w:val="28"/>
          <w:szCs w:val="20"/>
        </w:rPr>
      </w:pPr>
      <w:r>
        <w:rPr>
          <w:rFonts w:ascii="Myriad Pro" w:hAnsi="Myriad Pro"/>
        </w:rPr>
        <w:br w:type="page"/>
      </w:r>
    </w:p>
    <w:p w14:paraId="34A9EE27" w14:textId="165E8787" w:rsidR="00741B07" w:rsidRPr="00596EF4" w:rsidRDefault="00741B07" w:rsidP="00741B07">
      <w:pPr>
        <w:pStyle w:val="Heading1"/>
        <w:tabs>
          <w:tab w:val="clear" w:pos="3131"/>
        </w:tabs>
        <w:spacing w:before="0" w:after="120"/>
        <w:ind w:left="851"/>
        <w:rPr>
          <w:rFonts w:ascii="Myriad Pro" w:hAnsi="Myriad Pro"/>
        </w:rPr>
      </w:pPr>
      <w:r w:rsidRPr="00596EF4">
        <w:rPr>
          <w:rFonts w:ascii="Myriad Pro" w:hAnsi="Myriad Pro"/>
        </w:rPr>
        <w:lastRenderedPageBreak/>
        <w:t>Multi-Year Work Plan</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400"/>
        <w:gridCol w:w="1133"/>
        <w:gridCol w:w="1136"/>
        <w:gridCol w:w="1274"/>
        <w:gridCol w:w="994"/>
        <w:gridCol w:w="997"/>
        <w:gridCol w:w="991"/>
        <w:gridCol w:w="1148"/>
        <w:gridCol w:w="1136"/>
        <w:gridCol w:w="1256"/>
      </w:tblGrid>
      <w:tr w:rsidR="00741B07" w:rsidRPr="0079111B" w14:paraId="1131FA83" w14:textId="77777777" w:rsidTr="004115DA">
        <w:trPr>
          <w:cantSplit/>
          <w:trHeight w:val="195"/>
          <w:tblHeader/>
        </w:trPr>
        <w:tc>
          <w:tcPr>
            <w:tcW w:w="518" w:type="pct"/>
            <w:vMerge w:val="restart"/>
            <w:shd w:val="clear" w:color="auto" w:fill="FFFF99"/>
          </w:tcPr>
          <w:p w14:paraId="76221D5D" w14:textId="77777777" w:rsidR="00741B07" w:rsidRPr="0079111B" w:rsidRDefault="00741B07" w:rsidP="004115DA">
            <w:pPr>
              <w:jc w:val="center"/>
              <w:rPr>
                <w:rFonts w:ascii="Myriad Pro" w:hAnsi="Myriad Pro" w:cs="Arial"/>
                <w:b/>
                <w:bCs/>
                <w:sz w:val="18"/>
                <w:szCs w:val="18"/>
              </w:rPr>
            </w:pPr>
            <w:r w:rsidRPr="0079111B">
              <w:rPr>
                <w:rFonts w:ascii="Myriad Pro" w:hAnsi="Myriad Pro" w:cs="Arial"/>
                <w:b/>
                <w:bCs/>
                <w:sz w:val="18"/>
                <w:szCs w:val="18"/>
              </w:rPr>
              <w:t>EXPECTED OUTPUTS</w:t>
            </w:r>
          </w:p>
          <w:p w14:paraId="15CD78C4" w14:textId="77777777" w:rsidR="00741B07" w:rsidRPr="0079111B" w:rsidRDefault="00741B07" w:rsidP="004115DA">
            <w:pPr>
              <w:jc w:val="left"/>
              <w:rPr>
                <w:rFonts w:ascii="Myriad Pro" w:hAnsi="Myriad Pro" w:cs="Arial"/>
                <w:i/>
                <w:sz w:val="18"/>
                <w:szCs w:val="18"/>
              </w:rPr>
            </w:pPr>
          </w:p>
        </w:tc>
        <w:tc>
          <w:tcPr>
            <w:tcW w:w="1132" w:type="pct"/>
            <w:vMerge w:val="restart"/>
            <w:shd w:val="clear" w:color="auto" w:fill="FFFF99"/>
          </w:tcPr>
          <w:p w14:paraId="069EB3F9" w14:textId="77777777" w:rsidR="00741B07" w:rsidRPr="0079111B" w:rsidRDefault="00741B07" w:rsidP="004115DA">
            <w:pPr>
              <w:jc w:val="center"/>
              <w:rPr>
                <w:rFonts w:ascii="Myriad Pro" w:hAnsi="Myriad Pro" w:cs="Arial"/>
                <w:bCs/>
                <w:i/>
                <w:sz w:val="18"/>
                <w:szCs w:val="18"/>
              </w:rPr>
            </w:pPr>
            <w:r w:rsidRPr="0079111B">
              <w:rPr>
                <w:rFonts w:ascii="Myriad Pro" w:hAnsi="Myriad Pro" w:cs="Arial"/>
                <w:b/>
                <w:bCs/>
                <w:sz w:val="18"/>
                <w:szCs w:val="18"/>
              </w:rPr>
              <w:t>PLANNED ACTIVITIES</w:t>
            </w:r>
          </w:p>
        </w:tc>
        <w:tc>
          <w:tcPr>
            <w:tcW w:w="1179" w:type="pct"/>
            <w:gridSpan w:val="3"/>
            <w:shd w:val="clear" w:color="auto" w:fill="FFFF99"/>
            <w:vAlign w:val="center"/>
          </w:tcPr>
          <w:p w14:paraId="116B16D9" w14:textId="77777777" w:rsidR="00741B07" w:rsidRPr="0079111B" w:rsidRDefault="00741B07" w:rsidP="004115DA">
            <w:pPr>
              <w:jc w:val="center"/>
              <w:rPr>
                <w:rFonts w:ascii="Myriad Pro" w:hAnsi="Myriad Pro" w:cs="Arial"/>
                <w:b/>
                <w:bCs/>
                <w:sz w:val="18"/>
                <w:szCs w:val="18"/>
              </w:rPr>
            </w:pPr>
            <w:r w:rsidRPr="0079111B">
              <w:rPr>
                <w:rFonts w:ascii="Myriad Pro" w:hAnsi="Myriad Pro" w:cs="Arial"/>
                <w:b/>
                <w:bCs/>
                <w:sz w:val="18"/>
                <w:szCs w:val="18"/>
              </w:rPr>
              <w:t>Yearly budgets (USD)</w:t>
            </w:r>
          </w:p>
        </w:tc>
        <w:tc>
          <w:tcPr>
            <w:tcW w:w="331" w:type="pct"/>
            <w:vMerge w:val="restart"/>
            <w:shd w:val="clear" w:color="auto" w:fill="FFFF99"/>
            <w:vAlign w:val="center"/>
          </w:tcPr>
          <w:p w14:paraId="54584FEF" w14:textId="77777777" w:rsidR="00741B07" w:rsidRPr="0079111B" w:rsidRDefault="00741B07" w:rsidP="004115DA">
            <w:pPr>
              <w:jc w:val="center"/>
              <w:rPr>
                <w:rFonts w:ascii="Myriad Pro" w:hAnsi="Myriad Pro" w:cs="Arial"/>
                <w:b/>
                <w:bCs/>
                <w:sz w:val="18"/>
                <w:szCs w:val="18"/>
              </w:rPr>
            </w:pPr>
            <w:r w:rsidRPr="0079111B">
              <w:rPr>
                <w:rFonts w:ascii="Myriad Pro" w:hAnsi="Myriad Pro" w:cs="Arial"/>
                <w:b/>
                <w:bCs/>
                <w:sz w:val="18"/>
                <w:szCs w:val="18"/>
              </w:rPr>
              <w:t>RESPONSIBLE PARTY</w:t>
            </w:r>
          </w:p>
        </w:tc>
        <w:tc>
          <w:tcPr>
            <w:tcW w:w="1840" w:type="pct"/>
            <w:gridSpan w:val="5"/>
            <w:shd w:val="clear" w:color="auto" w:fill="FFFF99"/>
            <w:vAlign w:val="center"/>
          </w:tcPr>
          <w:p w14:paraId="5AFF5A24" w14:textId="77777777" w:rsidR="00741B07" w:rsidRPr="0079111B" w:rsidRDefault="00741B07" w:rsidP="004115DA">
            <w:pPr>
              <w:jc w:val="center"/>
              <w:rPr>
                <w:rFonts w:ascii="Myriad Pro" w:hAnsi="Myriad Pro" w:cs="Arial"/>
                <w:b/>
                <w:bCs/>
                <w:sz w:val="18"/>
                <w:szCs w:val="18"/>
                <w:lang w:val="ru-RU"/>
              </w:rPr>
            </w:pPr>
            <w:r w:rsidRPr="0079111B">
              <w:rPr>
                <w:rFonts w:ascii="Myriad Pro" w:hAnsi="Myriad Pro" w:cs="Arial"/>
                <w:b/>
                <w:bCs/>
                <w:sz w:val="18"/>
                <w:szCs w:val="18"/>
              </w:rPr>
              <w:t>PLANNED BUDGET</w:t>
            </w:r>
            <w:r w:rsidRPr="0079111B">
              <w:rPr>
                <w:rFonts w:ascii="Myriad Pro" w:hAnsi="Myriad Pro" w:cs="Arial"/>
                <w:b/>
                <w:bCs/>
                <w:sz w:val="18"/>
                <w:szCs w:val="18"/>
                <w:lang w:val="ru-RU"/>
              </w:rPr>
              <w:t xml:space="preserve"> (</w:t>
            </w:r>
            <w:r w:rsidRPr="0079111B">
              <w:rPr>
                <w:rFonts w:ascii="Myriad Pro" w:hAnsi="Myriad Pro" w:cs="Arial"/>
                <w:b/>
                <w:bCs/>
                <w:sz w:val="18"/>
                <w:szCs w:val="18"/>
                <w:lang w:val="en-US"/>
              </w:rPr>
              <w:t>USD</w:t>
            </w:r>
            <w:r w:rsidRPr="0079111B">
              <w:rPr>
                <w:rFonts w:ascii="Myriad Pro" w:hAnsi="Myriad Pro" w:cs="Arial"/>
                <w:b/>
                <w:bCs/>
                <w:sz w:val="18"/>
                <w:szCs w:val="18"/>
                <w:lang w:val="ru-RU"/>
              </w:rPr>
              <w:t>)</w:t>
            </w:r>
          </w:p>
        </w:tc>
      </w:tr>
      <w:tr w:rsidR="00741B07" w:rsidRPr="0079111B" w14:paraId="52BD21C2" w14:textId="77777777" w:rsidTr="004115DA">
        <w:trPr>
          <w:cantSplit/>
          <w:trHeight w:val="467"/>
        </w:trPr>
        <w:tc>
          <w:tcPr>
            <w:tcW w:w="518" w:type="pct"/>
            <w:vMerge/>
            <w:shd w:val="clear" w:color="auto" w:fill="CCCCCC"/>
            <w:vAlign w:val="center"/>
          </w:tcPr>
          <w:p w14:paraId="4564287D" w14:textId="77777777" w:rsidR="00741B07" w:rsidRPr="0079111B" w:rsidRDefault="00741B07" w:rsidP="004115DA">
            <w:pPr>
              <w:jc w:val="center"/>
              <w:rPr>
                <w:rFonts w:ascii="Myriad Pro" w:hAnsi="Myriad Pro" w:cs="Arial"/>
                <w:sz w:val="18"/>
                <w:szCs w:val="18"/>
              </w:rPr>
            </w:pPr>
          </w:p>
        </w:tc>
        <w:tc>
          <w:tcPr>
            <w:tcW w:w="1132" w:type="pct"/>
            <w:vMerge/>
            <w:tcBorders>
              <w:bottom w:val="single" w:sz="4" w:space="0" w:color="auto"/>
            </w:tcBorders>
            <w:shd w:val="clear" w:color="auto" w:fill="CCCCCC"/>
            <w:vAlign w:val="center"/>
          </w:tcPr>
          <w:p w14:paraId="2E722664" w14:textId="77777777" w:rsidR="00741B07" w:rsidRPr="0079111B" w:rsidRDefault="00741B07" w:rsidP="004115DA">
            <w:pPr>
              <w:jc w:val="center"/>
              <w:rPr>
                <w:rFonts w:ascii="Myriad Pro" w:hAnsi="Myriad Pro" w:cs="Arial"/>
                <w:sz w:val="18"/>
                <w:szCs w:val="18"/>
              </w:rPr>
            </w:pPr>
          </w:p>
        </w:tc>
        <w:tc>
          <w:tcPr>
            <w:tcW w:w="377" w:type="pct"/>
            <w:tcBorders>
              <w:bottom w:val="single" w:sz="4" w:space="0" w:color="auto"/>
            </w:tcBorders>
            <w:shd w:val="clear" w:color="auto" w:fill="FFFF99"/>
            <w:vAlign w:val="center"/>
          </w:tcPr>
          <w:p w14:paraId="6C37A224"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2021</w:t>
            </w:r>
          </w:p>
        </w:tc>
        <w:tc>
          <w:tcPr>
            <w:tcW w:w="378" w:type="pct"/>
            <w:tcBorders>
              <w:bottom w:val="single" w:sz="4" w:space="0" w:color="auto"/>
            </w:tcBorders>
            <w:shd w:val="clear" w:color="auto" w:fill="FFFF99"/>
            <w:vAlign w:val="center"/>
          </w:tcPr>
          <w:p w14:paraId="2D543AC9"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2022</w:t>
            </w:r>
          </w:p>
        </w:tc>
        <w:tc>
          <w:tcPr>
            <w:tcW w:w="424" w:type="pct"/>
            <w:tcBorders>
              <w:bottom w:val="single" w:sz="4" w:space="0" w:color="auto"/>
            </w:tcBorders>
            <w:shd w:val="clear" w:color="auto" w:fill="FFFF99"/>
            <w:vAlign w:val="center"/>
          </w:tcPr>
          <w:p w14:paraId="136006AA"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2023</w:t>
            </w:r>
          </w:p>
        </w:tc>
        <w:tc>
          <w:tcPr>
            <w:tcW w:w="331" w:type="pct"/>
            <w:vMerge/>
            <w:shd w:val="clear" w:color="auto" w:fill="FFFF99"/>
            <w:vAlign w:val="center"/>
          </w:tcPr>
          <w:p w14:paraId="65EC72D5" w14:textId="77777777" w:rsidR="00741B07" w:rsidRPr="0079111B" w:rsidRDefault="00741B07" w:rsidP="004115DA">
            <w:pPr>
              <w:jc w:val="center"/>
              <w:rPr>
                <w:rFonts w:ascii="Myriad Pro" w:hAnsi="Myriad Pro" w:cs="Arial"/>
                <w:sz w:val="18"/>
                <w:szCs w:val="18"/>
              </w:rPr>
            </w:pPr>
          </w:p>
        </w:tc>
        <w:tc>
          <w:tcPr>
            <w:tcW w:w="332" w:type="pct"/>
            <w:shd w:val="clear" w:color="auto" w:fill="FFFF99"/>
            <w:vAlign w:val="center"/>
          </w:tcPr>
          <w:p w14:paraId="3AFE55BB"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Funding Source</w:t>
            </w:r>
          </w:p>
        </w:tc>
        <w:tc>
          <w:tcPr>
            <w:tcW w:w="330" w:type="pct"/>
            <w:shd w:val="clear" w:color="auto" w:fill="FFFF99"/>
            <w:vAlign w:val="center"/>
          </w:tcPr>
          <w:p w14:paraId="4A2BC68B"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Budget Line</w:t>
            </w:r>
          </w:p>
        </w:tc>
        <w:tc>
          <w:tcPr>
            <w:tcW w:w="382" w:type="pct"/>
            <w:shd w:val="clear" w:color="auto" w:fill="FFFF99"/>
            <w:vAlign w:val="center"/>
          </w:tcPr>
          <w:p w14:paraId="0C6C93A6"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2021</w:t>
            </w:r>
          </w:p>
        </w:tc>
        <w:tc>
          <w:tcPr>
            <w:tcW w:w="378" w:type="pct"/>
            <w:shd w:val="clear" w:color="auto" w:fill="FFFF99"/>
            <w:vAlign w:val="center"/>
          </w:tcPr>
          <w:p w14:paraId="3C68EFEB"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2022</w:t>
            </w:r>
          </w:p>
        </w:tc>
        <w:tc>
          <w:tcPr>
            <w:tcW w:w="418" w:type="pct"/>
            <w:shd w:val="clear" w:color="auto" w:fill="FFFF99"/>
            <w:vAlign w:val="center"/>
          </w:tcPr>
          <w:p w14:paraId="20C8CF15"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2023</w:t>
            </w:r>
          </w:p>
        </w:tc>
      </w:tr>
      <w:tr w:rsidR="00741B07" w:rsidRPr="0079111B" w14:paraId="6928C06E" w14:textId="77777777" w:rsidTr="004115DA">
        <w:trPr>
          <w:cantSplit/>
          <w:trHeight w:val="1186"/>
        </w:trPr>
        <w:tc>
          <w:tcPr>
            <w:tcW w:w="518" w:type="pct"/>
            <w:vMerge w:val="restart"/>
            <w:vAlign w:val="center"/>
          </w:tcPr>
          <w:p w14:paraId="3CC4F41B" w14:textId="77777777" w:rsidR="00741B07" w:rsidRPr="0079111B" w:rsidRDefault="00741B07" w:rsidP="004115DA">
            <w:pPr>
              <w:spacing w:after="0"/>
              <w:jc w:val="left"/>
              <w:rPr>
                <w:rFonts w:ascii="Myriad Pro" w:hAnsi="Myriad Pro" w:cs="Arial"/>
                <w:sz w:val="18"/>
                <w:szCs w:val="18"/>
              </w:rPr>
            </w:pPr>
            <w:r w:rsidRPr="0079111B">
              <w:rPr>
                <w:rFonts w:ascii="Myriad Pro" w:hAnsi="Myriad Pro" w:cs="Arial"/>
                <w:b/>
                <w:bCs/>
                <w:sz w:val="18"/>
                <w:szCs w:val="18"/>
              </w:rPr>
              <w:t>Output 1 - Research and Knowledge Management</w:t>
            </w:r>
            <w:r w:rsidRPr="0079111B">
              <w:rPr>
                <w:rFonts w:ascii="Myriad Pro" w:hAnsi="Myriad Pro" w:cs="Arial"/>
                <w:sz w:val="18"/>
                <w:szCs w:val="18"/>
              </w:rPr>
              <w:t>: ACSH participating countries are better informed about governance, public administration, civil service and public service delivery latest developments and trends</w:t>
            </w:r>
          </w:p>
          <w:p w14:paraId="6AD58779" w14:textId="77777777" w:rsidR="00741B07" w:rsidRPr="0079111B" w:rsidRDefault="00741B07" w:rsidP="004115DA">
            <w:pPr>
              <w:spacing w:after="0"/>
              <w:jc w:val="left"/>
              <w:rPr>
                <w:rFonts w:ascii="Myriad Pro" w:hAnsi="Myriad Pro" w:cs="Arial"/>
                <w:i/>
                <w:sz w:val="18"/>
                <w:szCs w:val="18"/>
                <w:lang w:val="ru-RU"/>
              </w:rPr>
            </w:pPr>
            <w:r w:rsidRPr="0079111B">
              <w:rPr>
                <w:rFonts w:ascii="Myriad Pro" w:hAnsi="Myriad Pro" w:cs="Arial"/>
                <w:i/>
                <w:sz w:val="18"/>
                <w:szCs w:val="18"/>
              </w:rPr>
              <w:t>Gender marker: GEN</w:t>
            </w:r>
            <w:r w:rsidRPr="0079111B">
              <w:rPr>
                <w:rFonts w:ascii="Myriad Pro" w:hAnsi="Myriad Pro" w:cs="Arial"/>
                <w:i/>
                <w:sz w:val="18"/>
                <w:szCs w:val="18"/>
                <w:lang w:val="ru-RU"/>
              </w:rPr>
              <w:t>1</w:t>
            </w:r>
          </w:p>
        </w:tc>
        <w:tc>
          <w:tcPr>
            <w:tcW w:w="1132" w:type="pct"/>
            <w:vMerge w:val="restart"/>
          </w:tcPr>
          <w:p w14:paraId="1CBB1ABB" w14:textId="77777777" w:rsidR="00741B07" w:rsidRPr="0079111B" w:rsidRDefault="00741B07" w:rsidP="004115DA">
            <w:pPr>
              <w:spacing w:after="0"/>
              <w:rPr>
                <w:rFonts w:ascii="Myriad Pro" w:hAnsi="Myriad Pro" w:cs="Arial"/>
                <w:iCs/>
                <w:sz w:val="18"/>
                <w:szCs w:val="18"/>
              </w:rPr>
            </w:pPr>
            <w:r w:rsidRPr="0079111B">
              <w:rPr>
                <w:rFonts w:ascii="Myriad Pro" w:hAnsi="Myriad Pro" w:cs="Arial"/>
                <w:b/>
                <w:bCs/>
                <w:iCs/>
                <w:sz w:val="18"/>
                <w:szCs w:val="18"/>
              </w:rPr>
              <w:t>Activity 1.1.</w:t>
            </w:r>
            <w:r w:rsidRPr="0079111B">
              <w:rPr>
                <w:rFonts w:ascii="Myriad Pro" w:hAnsi="Myriad Pro" w:cs="Arial"/>
                <w:iCs/>
                <w:sz w:val="18"/>
                <w:szCs w:val="18"/>
              </w:rPr>
              <w:t xml:space="preserve"> Preparation, publication and dissemination of evidence-based research studies jointly with ACSA, and/or other civil service agencies and/or PA Academies and higher education institutions from the ACSH participating countries including - but not limited to - any of the following topics: effect of COVID-19 pandemic on governance, public administration, civil service and public service delivery; strategic HRM planning and tools for enhancing the role of HRM departments; improvements in the competitive selection system; strengthening meritocratic principles in selection and promotion of civil servants; contemporary civil service models;  talent management systems; customer-oriented state organisations and human-centred models of service; enhancement of institutional frameworks and legal mechanisms; improving management in government; improving civil servants' appraisal systems; development of measures for prevention of conflicts of interest; crises communication strategies; state control </w:t>
            </w:r>
            <w:r w:rsidRPr="0079111B">
              <w:rPr>
                <w:rFonts w:ascii="Myriad Pro" w:hAnsi="Myriad Pro" w:cs="Arial"/>
                <w:iCs/>
                <w:sz w:val="18"/>
                <w:szCs w:val="18"/>
              </w:rPr>
              <w:lastRenderedPageBreak/>
              <w:t>of public service delivery quality; ethics and values in the public sector; corporate culture in government; regional trends and good practices in gender equality and women empowerment; development of Data Strategies in the public sector; effectiveness of government agencies; guidebooks on strategic forecasting tools, methods and techniques, etc; all for the benefit of the ACSH participating countries</w:t>
            </w:r>
          </w:p>
        </w:tc>
        <w:tc>
          <w:tcPr>
            <w:tcW w:w="377" w:type="pct"/>
            <w:vMerge w:val="restart"/>
            <w:vAlign w:val="center"/>
          </w:tcPr>
          <w:p w14:paraId="50FD2F7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lang w:val="ru-RU"/>
              </w:rPr>
              <w:lastRenderedPageBreak/>
              <w:t>9</w:t>
            </w:r>
            <w:r w:rsidRPr="0079111B">
              <w:rPr>
                <w:rFonts w:ascii="Myriad Pro" w:hAnsi="Myriad Pro" w:cs="Arial"/>
                <w:sz w:val="18"/>
                <w:szCs w:val="18"/>
              </w:rPr>
              <w:t>7 500</w:t>
            </w:r>
          </w:p>
        </w:tc>
        <w:tc>
          <w:tcPr>
            <w:tcW w:w="378" w:type="pct"/>
            <w:vMerge w:val="restart"/>
            <w:vAlign w:val="center"/>
          </w:tcPr>
          <w:p w14:paraId="1C1265D6" w14:textId="77777777" w:rsidR="00741B07" w:rsidRPr="0079111B" w:rsidRDefault="00741B07" w:rsidP="004115DA">
            <w:pPr>
              <w:spacing w:after="0"/>
              <w:jc w:val="center"/>
              <w:rPr>
                <w:rFonts w:ascii="Myriad Pro" w:hAnsi="Myriad Pro" w:cs="Arial"/>
                <w:sz w:val="18"/>
                <w:szCs w:val="18"/>
                <w:lang w:val="ru-RU"/>
              </w:rPr>
            </w:pPr>
            <w:r w:rsidRPr="0079111B">
              <w:rPr>
                <w:rFonts w:ascii="Myriad Pro" w:hAnsi="Myriad Pro" w:cs="Arial"/>
                <w:sz w:val="18"/>
                <w:szCs w:val="18"/>
                <w:lang w:val="ru-RU"/>
              </w:rPr>
              <w:t>142 700</w:t>
            </w:r>
          </w:p>
        </w:tc>
        <w:tc>
          <w:tcPr>
            <w:tcW w:w="424" w:type="pct"/>
            <w:vMerge w:val="restart"/>
            <w:vAlign w:val="center"/>
          </w:tcPr>
          <w:p w14:paraId="08D97D6A" w14:textId="77777777" w:rsidR="00741B07" w:rsidRPr="0079111B" w:rsidRDefault="00741B07" w:rsidP="004115DA">
            <w:pPr>
              <w:spacing w:after="0"/>
              <w:jc w:val="center"/>
              <w:rPr>
                <w:rFonts w:ascii="Myriad Pro" w:hAnsi="Myriad Pro" w:cs="Arial"/>
                <w:sz w:val="18"/>
                <w:szCs w:val="18"/>
                <w:lang w:val="ru-RU"/>
              </w:rPr>
            </w:pPr>
            <w:r w:rsidRPr="0079111B">
              <w:rPr>
                <w:rFonts w:ascii="Myriad Pro" w:hAnsi="Myriad Pro" w:cs="Arial"/>
                <w:sz w:val="18"/>
                <w:szCs w:val="18"/>
                <w:lang w:val="ru-RU"/>
              </w:rPr>
              <w:t>144 191</w:t>
            </w:r>
          </w:p>
        </w:tc>
        <w:tc>
          <w:tcPr>
            <w:tcW w:w="331" w:type="pct"/>
            <w:vMerge w:val="restart"/>
            <w:vAlign w:val="center"/>
          </w:tcPr>
          <w:p w14:paraId="7C925C1C" w14:textId="528C0BFD"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UNDP</w:t>
            </w:r>
            <w:r w:rsidR="009F7788">
              <w:rPr>
                <w:rFonts w:ascii="Myriad Pro" w:hAnsi="Myriad Pro" w:cs="Arial"/>
                <w:sz w:val="18"/>
                <w:szCs w:val="18"/>
              </w:rPr>
              <w:t xml:space="preserve"> /</w:t>
            </w:r>
          </w:p>
          <w:p w14:paraId="1AAD079A" w14:textId="13C334C6" w:rsidR="00AD0710" w:rsidRPr="0079111B" w:rsidRDefault="00AD0710" w:rsidP="004115DA">
            <w:pPr>
              <w:spacing w:after="0"/>
              <w:jc w:val="center"/>
              <w:rPr>
                <w:rFonts w:ascii="Myriad Pro" w:hAnsi="Myriad Pro" w:cs="Arial"/>
                <w:sz w:val="18"/>
                <w:szCs w:val="18"/>
              </w:rPr>
            </w:pPr>
            <w:r w:rsidRPr="0079111B">
              <w:rPr>
                <w:rFonts w:ascii="Myriad Pro" w:hAnsi="Myriad Pro" w:cs="Arial"/>
                <w:sz w:val="18"/>
                <w:szCs w:val="18"/>
              </w:rPr>
              <w:t>APA</w:t>
            </w:r>
          </w:p>
        </w:tc>
        <w:tc>
          <w:tcPr>
            <w:tcW w:w="332" w:type="pct"/>
            <w:vMerge w:val="restart"/>
            <w:vAlign w:val="center"/>
          </w:tcPr>
          <w:p w14:paraId="7B096C58"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RB</w:t>
            </w:r>
          </w:p>
        </w:tc>
        <w:tc>
          <w:tcPr>
            <w:tcW w:w="330" w:type="pct"/>
            <w:vAlign w:val="center"/>
          </w:tcPr>
          <w:p w14:paraId="338E5E2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w:t>
            </w:r>
            <w:r w:rsidRPr="0079111B">
              <w:rPr>
                <w:rFonts w:ascii="Myriad Pro" w:hAnsi="Myriad Pro" w:cs="Arial"/>
                <w:sz w:val="18"/>
                <w:szCs w:val="18"/>
                <w:lang w:val="ru-RU"/>
              </w:rPr>
              <w:t>2</w:t>
            </w:r>
            <w:r w:rsidRPr="0079111B">
              <w:rPr>
                <w:rFonts w:ascii="Myriad Pro" w:hAnsi="Myriad Pro" w:cs="Arial"/>
                <w:sz w:val="18"/>
                <w:szCs w:val="18"/>
              </w:rPr>
              <w:t>00</w:t>
            </w:r>
          </w:p>
        </w:tc>
        <w:tc>
          <w:tcPr>
            <w:tcW w:w="382" w:type="pct"/>
            <w:vAlign w:val="center"/>
          </w:tcPr>
          <w:p w14:paraId="77BF1DD6" w14:textId="77777777" w:rsidR="00741B07" w:rsidRPr="0079111B" w:rsidRDefault="00741B07" w:rsidP="004115DA">
            <w:pPr>
              <w:tabs>
                <w:tab w:val="left" w:pos="639"/>
              </w:tabs>
              <w:spacing w:after="0"/>
              <w:jc w:val="center"/>
              <w:rPr>
                <w:rFonts w:ascii="Myriad Pro" w:hAnsi="Myriad Pro" w:cs="Arial"/>
                <w:sz w:val="18"/>
                <w:szCs w:val="18"/>
                <w:lang w:val="en-US"/>
              </w:rPr>
            </w:pPr>
            <w:r w:rsidRPr="0079111B">
              <w:rPr>
                <w:rFonts w:ascii="Myriad Pro" w:hAnsi="Myriad Pro" w:cs="Arial"/>
                <w:color w:val="000000"/>
                <w:sz w:val="18"/>
                <w:szCs w:val="18"/>
              </w:rPr>
              <w:t>30 000</w:t>
            </w:r>
          </w:p>
        </w:tc>
        <w:tc>
          <w:tcPr>
            <w:tcW w:w="378" w:type="pct"/>
            <w:vAlign w:val="center"/>
          </w:tcPr>
          <w:p w14:paraId="79E89DDD" w14:textId="77777777" w:rsidR="00741B07" w:rsidRPr="0079111B" w:rsidRDefault="00741B07" w:rsidP="004115DA">
            <w:pPr>
              <w:tabs>
                <w:tab w:val="left" w:pos="639"/>
              </w:tabs>
              <w:spacing w:after="0"/>
              <w:jc w:val="center"/>
              <w:rPr>
                <w:rFonts w:ascii="Myriad Pro" w:hAnsi="Myriad Pro" w:cs="Arial"/>
                <w:sz w:val="18"/>
                <w:szCs w:val="18"/>
                <w:lang w:val="en-US"/>
              </w:rPr>
            </w:pPr>
            <w:r w:rsidRPr="0079111B">
              <w:rPr>
                <w:rFonts w:ascii="Myriad Pro" w:hAnsi="Myriad Pro" w:cs="Arial"/>
                <w:color w:val="000000"/>
                <w:sz w:val="18"/>
                <w:szCs w:val="18"/>
              </w:rPr>
              <w:t>60 000</w:t>
            </w:r>
          </w:p>
        </w:tc>
        <w:tc>
          <w:tcPr>
            <w:tcW w:w="418" w:type="pct"/>
            <w:vAlign w:val="center"/>
          </w:tcPr>
          <w:p w14:paraId="6BFD22B1" w14:textId="77777777" w:rsidR="00741B07" w:rsidRPr="0079111B" w:rsidRDefault="00741B07" w:rsidP="004115DA">
            <w:pPr>
              <w:tabs>
                <w:tab w:val="left" w:pos="639"/>
              </w:tabs>
              <w:spacing w:after="0"/>
              <w:jc w:val="center"/>
              <w:rPr>
                <w:rFonts w:ascii="Myriad Pro" w:hAnsi="Myriad Pro" w:cs="Arial"/>
                <w:sz w:val="18"/>
                <w:szCs w:val="18"/>
                <w:lang w:val="en-US"/>
              </w:rPr>
            </w:pPr>
            <w:r w:rsidRPr="0079111B">
              <w:rPr>
                <w:rFonts w:ascii="Myriad Pro" w:hAnsi="Myriad Pro" w:cs="Arial"/>
                <w:color w:val="000000"/>
                <w:sz w:val="18"/>
                <w:szCs w:val="18"/>
              </w:rPr>
              <w:t>60 000</w:t>
            </w:r>
          </w:p>
        </w:tc>
      </w:tr>
      <w:tr w:rsidR="00741B07" w:rsidRPr="00757084" w14:paraId="3DA8A309" w14:textId="77777777" w:rsidTr="004115DA">
        <w:trPr>
          <w:cantSplit/>
          <w:trHeight w:val="1266"/>
        </w:trPr>
        <w:tc>
          <w:tcPr>
            <w:tcW w:w="518" w:type="pct"/>
            <w:vMerge/>
            <w:vAlign w:val="center"/>
          </w:tcPr>
          <w:p w14:paraId="5B6B3DF6" w14:textId="77777777" w:rsidR="00741B07" w:rsidRPr="00757084" w:rsidRDefault="00741B07" w:rsidP="004115DA">
            <w:pPr>
              <w:spacing w:after="0"/>
              <w:jc w:val="left"/>
              <w:rPr>
                <w:rFonts w:ascii="Myriad Pro" w:hAnsi="Myriad Pro" w:cs="Arial"/>
                <w:b/>
                <w:bCs/>
                <w:sz w:val="18"/>
                <w:szCs w:val="18"/>
              </w:rPr>
            </w:pPr>
          </w:p>
        </w:tc>
        <w:tc>
          <w:tcPr>
            <w:tcW w:w="1132" w:type="pct"/>
            <w:vMerge/>
          </w:tcPr>
          <w:p w14:paraId="3C34E5D4" w14:textId="77777777" w:rsidR="00741B07" w:rsidRPr="00757084" w:rsidRDefault="00741B07" w:rsidP="004115DA">
            <w:pPr>
              <w:spacing w:after="0"/>
              <w:rPr>
                <w:rFonts w:ascii="Myriad Pro" w:hAnsi="Myriad Pro" w:cs="Arial"/>
                <w:b/>
                <w:bCs/>
                <w:iCs/>
                <w:sz w:val="18"/>
                <w:szCs w:val="18"/>
              </w:rPr>
            </w:pPr>
          </w:p>
        </w:tc>
        <w:tc>
          <w:tcPr>
            <w:tcW w:w="377" w:type="pct"/>
            <w:vMerge/>
            <w:vAlign w:val="center"/>
          </w:tcPr>
          <w:p w14:paraId="5461B93A" w14:textId="77777777" w:rsidR="00741B07" w:rsidRPr="00757084" w:rsidRDefault="00741B07" w:rsidP="004115DA">
            <w:pPr>
              <w:spacing w:after="0"/>
              <w:jc w:val="center"/>
              <w:rPr>
                <w:rFonts w:ascii="Myriad Pro" w:hAnsi="Myriad Pro" w:cs="Arial"/>
                <w:sz w:val="18"/>
                <w:szCs w:val="18"/>
                <w:lang w:val="ru-RU"/>
              </w:rPr>
            </w:pPr>
          </w:p>
        </w:tc>
        <w:tc>
          <w:tcPr>
            <w:tcW w:w="378" w:type="pct"/>
            <w:vMerge/>
            <w:vAlign w:val="center"/>
          </w:tcPr>
          <w:p w14:paraId="440BBD49" w14:textId="77777777" w:rsidR="00741B07" w:rsidRPr="00757084" w:rsidDel="00CF525A" w:rsidRDefault="00741B07" w:rsidP="004115DA">
            <w:pPr>
              <w:spacing w:after="0"/>
              <w:jc w:val="center"/>
              <w:rPr>
                <w:rFonts w:ascii="Myriad Pro" w:hAnsi="Myriad Pro" w:cs="Arial"/>
                <w:sz w:val="18"/>
                <w:szCs w:val="18"/>
              </w:rPr>
            </w:pPr>
          </w:p>
        </w:tc>
        <w:tc>
          <w:tcPr>
            <w:tcW w:w="424" w:type="pct"/>
            <w:vMerge/>
            <w:vAlign w:val="center"/>
          </w:tcPr>
          <w:p w14:paraId="116983D9" w14:textId="77777777" w:rsidR="00741B07" w:rsidRPr="00757084" w:rsidDel="00CF525A" w:rsidRDefault="00741B07" w:rsidP="004115DA">
            <w:pPr>
              <w:spacing w:after="0"/>
              <w:jc w:val="center"/>
              <w:rPr>
                <w:rFonts w:ascii="Myriad Pro" w:hAnsi="Myriad Pro" w:cs="Arial"/>
                <w:sz w:val="18"/>
                <w:szCs w:val="18"/>
                <w:lang w:val="en-US"/>
              </w:rPr>
            </w:pPr>
          </w:p>
        </w:tc>
        <w:tc>
          <w:tcPr>
            <w:tcW w:w="331" w:type="pct"/>
            <w:vMerge/>
            <w:vAlign w:val="center"/>
          </w:tcPr>
          <w:p w14:paraId="17F3C5A5" w14:textId="77777777" w:rsidR="00741B07" w:rsidRPr="00757084" w:rsidRDefault="00741B07" w:rsidP="004115DA">
            <w:pPr>
              <w:spacing w:after="0"/>
              <w:jc w:val="center"/>
              <w:rPr>
                <w:rFonts w:ascii="Myriad Pro" w:hAnsi="Myriad Pro" w:cs="Arial"/>
                <w:sz w:val="18"/>
                <w:szCs w:val="18"/>
              </w:rPr>
            </w:pPr>
          </w:p>
        </w:tc>
        <w:tc>
          <w:tcPr>
            <w:tcW w:w="332" w:type="pct"/>
            <w:vMerge/>
            <w:vAlign w:val="center"/>
          </w:tcPr>
          <w:p w14:paraId="7DF20C0D" w14:textId="77777777" w:rsidR="00741B07" w:rsidRPr="00757084" w:rsidRDefault="00741B07" w:rsidP="004115DA">
            <w:pPr>
              <w:spacing w:after="0"/>
              <w:jc w:val="center"/>
              <w:rPr>
                <w:rFonts w:ascii="Myriad Pro" w:hAnsi="Myriad Pro" w:cs="Arial"/>
                <w:sz w:val="18"/>
                <w:szCs w:val="18"/>
              </w:rPr>
            </w:pPr>
          </w:p>
        </w:tc>
        <w:tc>
          <w:tcPr>
            <w:tcW w:w="330" w:type="pct"/>
            <w:vAlign w:val="center"/>
          </w:tcPr>
          <w:p w14:paraId="49C54901"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71300</w:t>
            </w:r>
          </w:p>
        </w:tc>
        <w:tc>
          <w:tcPr>
            <w:tcW w:w="382" w:type="pct"/>
            <w:vAlign w:val="center"/>
          </w:tcPr>
          <w:p w14:paraId="308E95FD" w14:textId="77777777" w:rsidR="00741B07" w:rsidRPr="00757084" w:rsidDel="00724EC2" w:rsidRDefault="00741B07" w:rsidP="004115DA">
            <w:pPr>
              <w:tabs>
                <w:tab w:val="left" w:pos="639"/>
              </w:tabs>
              <w:spacing w:after="0"/>
              <w:jc w:val="center"/>
              <w:rPr>
                <w:rFonts w:ascii="Myriad Pro" w:hAnsi="Myriad Pro" w:cs="Arial"/>
                <w:sz w:val="18"/>
                <w:szCs w:val="18"/>
                <w:lang w:val="en-US"/>
              </w:rPr>
            </w:pPr>
            <w:r w:rsidRPr="00757084">
              <w:rPr>
                <w:rFonts w:ascii="Myriad Pro" w:hAnsi="Myriad Pro" w:cs="Arial"/>
                <w:color w:val="000000"/>
                <w:sz w:val="18"/>
                <w:szCs w:val="18"/>
              </w:rPr>
              <w:t>15 000</w:t>
            </w:r>
          </w:p>
        </w:tc>
        <w:tc>
          <w:tcPr>
            <w:tcW w:w="378" w:type="pct"/>
            <w:vAlign w:val="center"/>
          </w:tcPr>
          <w:p w14:paraId="691CD097" w14:textId="77777777" w:rsidR="00741B07" w:rsidRPr="00757084" w:rsidRDefault="00741B07" w:rsidP="004115DA">
            <w:pPr>
              <w:tabs>
                <w:tab w:val="left" w:pos="639"/>
              </w:tabs>
              <w:spacing w:after="0"/>
              <w:jc w:val="center"/>
              <w:rPr>
                <w:rFonts w:ascii="Myriad Pro" w:hAnsi="Myriad Pro" w:cs="Arial"/>
                <w:sz w:val="18"/>
                <w:szCs w:val="18"/>
                <w:lang w:val="en-US"/>
              </w:rPr>
            </w:pPr>
            <w:r w:rsidRPr="00757084">
              <w:rPr>
                <w:rFonts w:ascii="Myriad Pro" w:hAnsi="Myriad Pro" w:cs="Arial"/>
                <w:color w:val="000000"/>
                <w:sz w:val="18"/>
                <w:szCs w:val="18"/>
              </w:rPr>
              <w:t>30 000</w:t>
            </w:r>
          </w:p>
        </w:tc>
        <w:tc>
          <w:tcPr>
            <w:tcW w:w="418" w:type="pct"/>
            <w:vAlign w:val="center"/>
          </w:tcPr>
          <w:p w14:paraId="117B2E37" w14:textId="77777777" w:rsidR="00741B07" w:rsidRPr="00757084" w:rsidRDefault="00741B07" w:rsidP="004115DA">
            <w:pPr>
              <w:tabs>
                <w:tab w:val="left" w:pos="639"/>
              </w:tabs>
              <w:spacing w:after="0"/>
              <w:jc w:val="center"/>
              <w:rPr>
                <w:rFonts w:ascii="Myriad Pro" w:hAnsi="Myriad Pro" w:cs="Arial"/>
                <w:sz w:val="18"/>
                <w:szCs w:val="18"/>
                <w:lang w:val="en-US"/>
              </w:rPr>
            </w:pPr>
            <w:r w:rsidRPr="00757084">
              <w:rPr>
                <w:rFonts w:ascii="Myriad Pro" w:hAnsi="Myriad Pro" w:cs="Arial"/>
                <w:color w:val="000000"/>
                <w:sz w:val="18"/>
                <w:szCs w:val="18"/>
              </w:rPr>
              <w:t>20 000</w:t>
            </w:r>
          </w:p>
        </w:tc>
      </w:tr>
      <w:tr w:rsidR="00741B07" w:rsidRPr="00757084" w14:paraId="636CC3FA" w14:textId="77777777" w:rsidTr="004115DA">
        <w:trPr>
          <w:cantSplit/>
          <w:trHeight w:val="851"/>
        </w:trPr>
        <w:tc>
          <w:tcPr>
            <w:tcW w:w="518" w:type="pct"/>
            <w:vMerge/>
            <w:vAlign w:val="center"/>
          </w:tcPr>
          <w:p w14:paraId="09836CCF" w14:textId="77777777" w:rsidR="00741B07" w:rsidRPr="00757084" w:rsidRDefault="00741B07" w:rsidP="004115DA">
            <w:pPr>
              <w:jc w:val="left"/>
              <w:rPr>
                <w:rFonts w:ascii="Myriad Pro" w:hAnsi="Myriad Pro" w:cs="Arial"/>
                <w:b/>
                <w:sz w:val="18"/>
                <w:szCs w:val="18"/>
              </w:rPr>
            </w:pPr>
          </w:p>
        </w:tc>
        <w:tc>
          <w:tcPr>
            <w:tcW w:w="1132" w:type="pct"/>
            <w:vMerge/>
          </w:tcPr>
          <w:p w14:paraId="11F20131" w14:textId="77777777" w:rsidR="00741B07" w:rsidRPr="00757084" w:rsidRDefault="00741B07" w:rsidP="004115DA">
            <w:pPr>
              <w:spacing w:after="0"/>
              <w:rPr>
                <w:rFonts w:ascii="Myriad Pro" w:hAnsi="Myriad Pro" w:cs="Arial"/>
                <w:iCs/>
                <w:sz w:val="18"/>
                <w:szCs w:val="18"/>
              </w:rPr>
            </w:pPr>
          </w:p>
        </w:tc>
        <w:tc>
          <w:tcPr>
            <w:tcW w:w="377" w:type="pct"/>
            <w:vMerge/>
            <w:vAlign w:val="center"/>
          </w:tcPr>
          <w:p w14:paraId="0C246CED" w14:textId="77777777" w:rsidR="00741B07" w:rsidRPr="00757084" w:rsidRDefault="00741B07" w:rsidP="004115DA">
            <w:pPr>
              <w:spacing w:after="0"/>
              <w:jc w:val="center"/>
              <w:rPr>
                <w:rFonts w:ascii="Myriad Pro" w:hAnsi="Myriad Pro" w:cs="Arial"/>
                <w:color w:val="000000"/>
                <w:sz w:val="18"/>
                <w:szCs w:val="18"/>
              </w:rPr>
            </w:pPr>
          </w:p>
        </w:tc>
        <w:tc>
          <w:tcPr>
            <w:tcW w:w="378" w:type="pct"/>
            <w:vMerge/>
            <w:vAlign w:val="center"/>
          </w:tcPr>
          <w:p w14:paraId="6C737572" w14:textId="77777777" w:rsidR="00741B07" w:rsidRPr="00757084" w:rsidRDefault="00741B07" w:rsidP="004115DA">
            <w:pPr>
              <w:spacing w:after="0"/>
              <w:jc w:val="center"/>
              <w:rPr>
                <w:rFonts w:ascii="Myriad Pro" w:hAnsi="Myriad Pro" w:cs="Arial"/>
                <w:color w:val="000000"/>
                <w:sz w:val="18"/>
                <w:szCs w:val="18"/>
              </w:rPr>
            </w:pPr>
          </w:p>
        </w:tc>
        <w:tc>
          <w:tcPr>
            <w:tcW w:w="424" w:type="pct"/>
            <w:vMerge/>
            <w:vAlign w:val="center"/>
          </w:tcPr>
          <w:p w14:paraId="246D7CD8" w14:textId="77777777" w:rsidR="00741B07" w:rsidRPr="00757084" w:rsidRDefault="00741B07" w:rsidP="004115DA">
            <w:pPr>
              <w:spacing w:after="0"/>
              <w:jc w:val="center"/>
              <w:rPr>
                <w:rFonts w:ascii="Myriad Pro" w:hAnsi="Myriad Pro" w:cs="Arial"/>
                <w:color w:val="000000"/>
                <w:sz w:val="18"/>
                <w:szCs w:val="18"/>
                <w:lang w:val="ru-RU"/>
              </w:rPr>
            </w:pPr>
          </w:p>
        </w:tc>
        <w:tc>
          <w:tcPr>
            <w:tcW w:w="331" w:type="pct"/>
            <w:vMerge/>
            <w:vAlign w:val="center"/>
          </w:tcPr>
          <w:p w14:paraId="175B29A3" w14:textId="77777777" w:rsidR="00741B07" w:rsidRPr="00757084" w:rsidRDefault="00741B07" w:rsidP="004115DA">
            <w:pPr>
              <w:spacing w:after="0"/>
              <w:jc w:val="center"/>
              <w:rPr>
                <w:rFonts w:ascii="Myriad Pro" w:hAnsi="Myriad Pro" w:cs="Arial"/>
                <w:sz w:val="18"/>
                <w:szCs w:val="18"/>
              </w:rPr>
            </w:pPr>
          </w:p>
        </w:tc>
        <w:tc>
          <w:tcPr>
            <w:tcW w:w="332" w:type="pct"/>
            <w:vMerge/>
            <w:vAlign w:val="center"/>
          </w:tcPr>
          <w:p w14:paraId="1F590A6A" w14:textId="77777777" w:rsidR="00741B07" w:rsidRPr="00757084" w:rsidRDefault="00741B07" w:rsidP="004115DA">
            <w:pPr>
              <w:spacing w:after="0"/>
              <w:jc w:val="center"/>
              <w:rPr>
                <w:rFonts w:ascii="Myriad Pro" w:hAnsi="Myriad Pro" w:cs="Arial"/>
                <w:sz w:val="18"/>
                <w:szCs w:val="18"/>
              </w:rPr>
            </w:pPr>
          </w:p>
        </w:tc>
        <w:tc>
          <w:tcPr>
            <w:tcW w:w="330" w:type="pct"/>
            <w:vAlign w:val="center"/>
          </w:tcPr>
          <w:p w14:paraId="35F140D3"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72100</w:t>
            </w:r>
          </w:p>
        </w:tc>
        <w:tc>
          <w:tcPr>
            <w:tcW w:w="382" w:type="pct"/>
            <w:vAlign w:val="center"/>
          </w:tcPr>
          <w:p w14:paraId="0350C0F6" w14:textId="77777777" w:rsidR="00741B07" w:rsidRPr="00757084" w:rsidRDefault="00741B07" w:rsidP="004115DA">
            <w:pPr>
              <w:tabs>
                <w:tab w:val="left" w:pos="639"/>
              </w:tabs>
              <w:spacing w:after="0"/>
              <w:jc w:val="center"/>
              <w:rPr>
                <w:rFonts w:ascii="Myriad Pro" w:hAnsi="Myriad Pro" w:cs="Arial"/>
                <w:sz w:val="18"/>
                <w:szCs w:val="18"/>
                <w:lang w:val="en-US"/>
              </w:rPr>
            </w:pPr>
            <w:r w:rsidRPr="00757084">
              <w:rPr>
                <w:rFonts w:ascii="Myriad Pro" w:hAnsi="Myriad Pro" w:cs="Arial"/>
                <w:color w:val="000000"/>
                <w:sz w:val="18"/>
                <w:szCs w:val="18"/>
              </w:rPr>
              <w:t>10 000</w:t>
            </w:r>
          </w:p>
        </w:tc>
        <w:tc>
          <w:tcPr>
            <w:tcW w:w="378" w:type="pct"/>
            <w:vAlign w:val="center"/>
          </w:tcPr>
          <w:p w14:paraId="4C075CD5" w14:textId="77777777" w:rsidR="00741B07" w:rsidRPr="00757084" w:rsidRDefault="00741B07" w:rsidP="004115DA">
            <w:pPr>
              <w:tabs>
                <w:tab w:val="left" w:pos="639"/>
              </w:tabs>
              <w:spacing w:after="0"/>
              <w:jc w:val="center"/>
              <w:rPr>
                <w:rFonts w:ascii="Myriad Pro" w:hAnsi="Myriad Pro" w:cs="Arial"/>
                <w:sz w:val="18"/>
                <w:szCs w:val="18"/>
                <w:lang w:val="en-US"/>
              </w:rPr>
            </w:pPr>
            <w:r w:rsidRPr="00757084">
              <w:rPr>
                <w:rFonts w:ascii="Myriad Pro" w:hAnsi="Myriad Pro" w:cs="Arial"/>
                <w:color w:val="000000"/>
                <w:sz w:val="18"/>
                <w:szCs w:val="18"/>
              </w:rPr>
              <w:t>10 000</w:t>
            </w:r>
          </w:p>
        </w:tc>
        <w:tc>
          <w:tcPr>
            <w:tcW w:w="418" w:type="pct"/>
            <w:vAlign w:val="center"/>
          </w:tcPr>
          <w:p w14:paraId="51812B73" w14:textId="77777777" w:rsidR="00741B07" w:rsidRPr="00757084" w:rsidRDefault="00741B07" w:rsidP="004115DA">
            <w:pPr>
              <w:tabs>
                <w:tab w:val="left" w:pos="639"/>
              </w:tabs>
              <w:spacing w:after="0"/>
              <w:jc w:val="center"/>
              <w:rPr>
                <w:rFonts w:ascii="Myriad Pro" w:hAnsi="Myriad Pro" w:cs="Arial"/>
                <w:sz w:val="18"/>
                <w:szCs w:val="18"/>
                <w:lang w:val="en-US"/>
              </w:rPr>
            </w:pPr>
            <w:r w:rsidRPr="00757084">
              <w:rPr>
                <w:rFonts w:ascii="Myriad Pro" w:hAnsi="Myriad Pro" w:cs="Arial"/>
                <w:color w:val="000000"/>
                <w:sz w:val="18"/>
                <w:szCs w:val="18"/>
              </w:rPr>
              <w:t>10 000</w:t>
            </w:r>
          </w:p>
        </w:tc>
      </w:tr>
      <w:tr w:rsidR="00741B07" w:rsidRPr="00757084" w14:paraId="5B8387D5" w14:textId="77777777" w:rsidTr="004115DA">
        <w:trPr>
          <w:cantSplit/>
          <w:trHeight w:val="976"/>
        </w:trPr>
        <w:tc>
          <w:tcPr>
            <w:tcW w:w="518" w:type="pct"/>
            <w:vMerge/>
            <w:vAlign w:val="center"/>
          </w:tcPr>
          <w:p w14:paraId="5EA7288F" w14:textId="77777777" w:rsidR="00741B07" w:rsidRPr="00757084" w:rsidRDefault="00741B07" w:rsidP="004115DA">
            <w:pPr>
              <w:jc w:val="left"/>
              <w:rPr>
                <w:rFonts w:ascii="Myriad Pro" w:hAnsi="Myriad Pro" w:cs="Arial"/>
                <w:b/>
                <w:sz w:val="18"/>
                <w:szCs w:val="18"/>
              </w:rPr>
            </w:pPr>
          </w:p>
        </w:tc>
        <w:tc>
          <w:tcPr>
            <w:tcW w:w="1132" w:type="pct"/>
            <w:vMerge/>
          </w:tcPr>
          <w:p w14:paraId="4DCBCE84" w14:textId="77777777" w:rsidR="00741B07" w:rsidRPr="00757084" w:rsidRDefault="00741B07" w:rsidP="004115DA">
            <w:pPr>
              <w:spacing w:after="0"/>
              <w:rPr>
                <w:rFonts w:ascii="Myriad Pro" w:hAnsi="Myriad Pro" w:cs="Arial"/>
                <w:iCs/>
                <w:sz w:val="18"/>
                <w:szCs w:val="18"/>
              </w:rPr>
            </w:pPr>
          </w:p>
        </w:tc>
        <w:tc>
          <w:tcPr>
            <w:tcW w:w="377" w:type="pct"/>
            <w:vMerge/>
            <w:vAlign w:val="center"/>
          </w:tcPr>
          <w:p w14:paraId="1EBE6C41" w14:textId="77777777" w:rsidR="00741B07" w:rsidRPr="00757084" w:rsidRDefault="00741B07" w:rsidP="004115DA">
            <w:pPr>
              <w:spacing w:after="0"/>
              <w:jc w:val="center"/>
              <w:rPr>
                <w:rFonts w:ascii="Myriad Pro" w:hAnsi="Myriad Pro" w:cs="Arial"/>
                <w:color w:val="000000"/>
                <w:sz w:val="18"/>
                <w:szCs w:val="18"/>
              </w:rPr>
            </w:pPr>
          </w:p>
        </w:tc>
        <w:tc>
          <w:tcPr>
            <w:tcW w:w="378" w:type="pct"/>
            <w:vMerge/>
            <w:vAlign w:val="center"/>
          </w:tcPr>
          <w:p w14:paraId="0A4BCC56" w14:textId="77777777" w:rsidR="00741B07" w:rsidRPr="00757084" w:rsidRDefault="00741B07" w:rsidP="004115DA">
            <w:pPr>
              <w:spacing w:after="0"/>
              <w:jc w:val="center"/>
              <w:rPr>
                <w:rFonts w:ascii="Myriad Pro" w:hAnsi="Myriad Pro" w:cs="Arial"/>
                <w:color w:val="000000"/>
                <w:sz w:val="18"/>
                <w:szCs w:val="18"/>
              </w:rPr>
            </w:pPr>
          </w:p>
        </w:tc>
        <w:tc>
          <w:tcPr>
            <w:tcW w:w="424" w:type="pct"/>
            <w:vMerge/>
            <w:vAlign w:val="center"/>
          </w:tcPr>
          <w:p w14:paraId="18EAC71A" w14:textId="77777777" w:rsidR="00741B07" w:rsidRPr="00757084" w:rsidRDefault="00741B07" w:rsidP="004115DA">
            <w:pPr>
              <w:spacing w:after="0"/>
              <w:jc w:val="center"/>
              <w:rPr>
                <w:rFonts w:ascii="Myriad Pro" w:hAnsi="Myriad Pro" w:cs="Arial"/>
                <w:color w:val="000000"/>
                <w:sz w:val="18"/>
                <w:szCs w:val="18"/>
                <w:lang w:val="ru-RU"/>
              </w:rPr>
            </w:pPr>
          </w:p>
        </w:tc>
        <w:tc>
          <w:tcPr>
            <w:tcW w:w="331" w:type="pct"/>
            <w:vMerge/>
            <w:vAlign w:val="center"/>
          </w:tcPr>
          <w:p w14:paraId="01E4EB58" w14:textId="77777777" w:rsidR="00741B07" w:rsidRPr="00757084" w:rsidRDefault="00741B07" w:rsidP="004115DA">
            <w:pPr>
              <w:spacing w:after="0"/>
              <w:jc w:val="center"/>
              <w:rPr>
                <w:rFonts w:ascii="Myriad Pro" w:hAnsi="Myriad Pro" w:cs="Arial"/>
                <w:sz w:val="18"/>
                <w:szCs w:val="18"/>
              </w:rPr>
            </w:pPr>
          </w:p>
        </w:tc>
        <w:tc>
          <w:tcPr>
            <w:tcW w:w="332" w:type="pct"/>
            <w:vMerge/>
            <w:vAlign w:val="center"/>
          </w:tcPr>
          <w:p w14:paraId="4625399A" w14:textId="77777777" w:rsidR="00741B07" w:rsidRPr="00757084" w:rsidRDefault="00741B07" w:rsidP="004115DA">
            <w:pPr>
              <w:spacing w:after="0"/>
              <w:jc w:val="center"/>
              <w:rPr>
                <w:rFonts w:ascii="Myriad Pro" w:hAnsi="Myriad Pro" w:cs="Arial"/>
                <w:sz w:val="18"/>
                <w:szCs w:val="18"/>
              </w:rPr>
            </w:pPr>
          </w:p>
        </w:tc>
        <w:tc>
          <w:tcPr>
            <w:tcW w:w="330" w:type="pct"/>
            <w:vAlign w:val="center"/>
          </w:tcPr>
          <w:p w14:paraId="1D1FB05A"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71400</w:t>
            </w:r>
          </w:p>
        </w:tc>
        <w:tc>
          <w:tcPr>
            <w:tcW w:w="382" w:type="pct"/>
            <w:vAlign w:val="center"/>
          </w:tcPr>
          <w:p w14:paraId="63BD2A49" w14:textId="77777777" w:rsidR="00741B07" w:rsidRPr="00757084" w:rsidRDefault="00741B07" w:rsidP="004115DA">
            <w:pPr>
              <w:tabs>
                <w:tab w:val="left" w:pos="639"/>
              </w:tabs>
              <w:spacing w:after="0"/>
              <w:jc w:val="center"/>
              <w:rPr>
                <w:rFonts w:ascii="Myriad Pro" w:hAnsi="Myriad Pro" w:cs="Arial"/>
                <w:sz w:val="18"/>
                <w:szCs w:val="18"/>
                <w:lang w:val="en-US"/>
              </w:rPr>
            </w:pPr>
            <w:r w:rsidRPr="00757084">
              <w:rPr>
                <w:rFonts w:ascii="Myriad Pro" w:hAnsi="Myriad Pro" w:cs="Arial"/>
                <w:color w:val="000000"/>
                <w:sz w:val="18"/>
                <w:szCs w:val="18"/>
              </w:rPr>
              <w:t>30 200</w:t>
            </w:r>
          </w:p>
        </w:tc>
        <w:tc>
          <w:tcPr>
            <w:tcW w:w="378" w:type="pct"/>
            <w:vAlign w:val="center"/>
          </w:tcPr>
          <w:p w14:paraId="6B0C1832" w14:textId="77777777" w:rsidR="00741B07" w:rsidRPr="00757084" w:rsidRDefault="00741B07" w:rsidP="004115DA">
            <w:pPr>
              <w:tabs>
                <w:tab w:val="left" w:pos="639"/>
              </w:tabs>
              <w:spacing w:after="0"/>
              <w:jc w:val="center"/>
              <w:rPr>
                <w:rFonts w:ascii="Myriad Pro" w:hAnsi="Myriad Pro" w:cs="Arial"/>
                <w:sz w:val="18"/>
                <w:szCs w:val="18"/>
                <w:lang w:val="en-US"/>
              </w:rPr>
            </w:pPr>
            <w:r w:rsidRPr="00757084">
              <w:rPr>
                <w:rFonts w:ascii="Myriad Pro" w:hAnsi="Myriad Pro" w:cs="Arial"/>
                <w:color w:val="000000"/>
                <w:sz w:val="18"/>
                <w:szCs w:val="18"/>
              </w:rPr>
              <w:t>30 200</w:t>
            </w:r>
          </w:p>
        </w:tc>
        <w:tc>
          <w:tcPr>
            <w:tcW w:w="418" w:type="pct"/>
            <w:vAlign w:val="center"/>
          </w:tcPr>
          <w:p w14:paraId="4A0922A9" w14:textId="77777777" w:rsidR="00741B07" w:rsidRPr="00757084" w:rsidRDefault="00741B07" w:rsidP="004115DA">
            <w:pPr>
              <w:tabs>
                <w:tab w:val="left" w:pos="639"/>
              </w:tabs>
              <w:spacing w:after="0"/>
              <w:jc w:val="center"/>
              <w:rPr>
                <w:rFonts w:ascii="Myriad Pro" w:hAnsi="Myriad Pro" w:cs="Arial"/>
                <w:sz w:val="18"/>
                <w:szCs w:val="18"/>
                <w:lang w:val="en-US"/>
              </w:rPr>
            </w:pPr>
            <w:r w:rsidRPr="00757084">
              <w:rPr>
                <w:rFonts w:ascii="Myriad Pro" w:hAnsi="Myriad Pro" w:cs="Arial"/>
                <w:color w:val="000000"/>
                <w:sz w:val="18"/>
                <w:szCs w:val="18"/>
              </w:rPr>
              <w:t>41 891</w:t>
            </w:r>
          </w:p>
        </w:tc>
      </w:tr>
      <w:tr w:rsidR="00741B07" w:rsidRPr="00757084" w14:paraId="12DDA19F" w14:textId="77777777" w:rsidTr="004115DA">
        <w:trPr>
          <w:cantSplit/>
          <w:trHeight w:val="1268"/>
        </w:trPr>
        <w:tc>
          <w:tcPr>
            <w:tcW w:w="518" w:type="pct"/>
            <w:vMerge/>
            <w:vAlign w:val="center"/>
          </w:tcPr>
          <w:p w14:paraId="5FFED96F" w14:textId="77777777" w:rsidR="00741B07" w:rsidRPr="00757084" w:rsidRDefault="00741B07" w:rsidP="004115DA">
            <w:pPr>
              <w:jc w:val="left"/>
              <w:rPr>
                <w:rFonts w:ascii="Myriad Pro" w:hAnsi="Myriad Pro" w:cs="Arial"/>
                <w:b/>
                <w:sz w:val="18"/>
                <w:szCs w:val="18"/>
              </w:rPr>
            </w:pPr>
          </w:p>
        </w:tc>
        <w:tc>
          <w:tcPr>
            <w:tcW w:w="1132" w:type="pct"/>
            <w:vMerge/>
          </w:tcPr>
          <w:p w14:paraId="4EE8561C" w14:textId="77777777" w:rsidR="00741B07" w:rsidRPr="00757084" w:rsidRDefault="00741B07" w:rsidP="004115DA">
            <w:pPr>
              <w:spacing w:after="0"/>
              <w:rPr>
                <w:rFonts w:ascii="Myriad Pro" w:hAnsi="Myriad Pro" w:cs="Arial"/>
                <w:iCs/>
                <w:sz w:val="18"/>
                <w:szCs w:val="18"/>
              </w:rPr>
            </w:pPr>
          </w:p>
        </w:tc>
        <w:tc>
          <w:tcPr>
            <w:tcW w:w="377" w:type="pct"/>
            <w:vMerge/>
            <w:vAlign w:val="center"/>
          </w:tcPr>
          <w:p w14:paraId="423C4165" w14:textId="77777777" w:rsidR="00741B07" w:rsidRPr="00757084" w:rsidRDefault="00741B07" w:rsidP="004115DA">
            <w:pPr>
              <w:spacing w:after="0"/>
              <w:jc w:val="center"/>
              <w:rPr>
                <w:rFonts w:ascii="Myriad Pro" w:hAnsi="Myriad Pro" w:cs="Arial"/>
                <w:color w:val="000000"/>
                <w:sz w:val="18"/>
                <w:szCs w:val="18"/>
              </w:rPr>
            </w:pPr>
          </w:p>
        </w:tc>
        <w:tc>
          <w:tcPr>
            <w:tcW w:w="378" w:type="pct"/>
            <w:vMerge/>
            <w:vAlign w:val="center"/>
          </w:tcPr>
          <w:p w14:paraId="1CA595A3" w14:textId="77777777" w:rsidR="00741B07" w:rsidRPr="00757084" w:rsidRDefault="00741B07" w:rsidP="004115DA">
            <w:pPr>
              <w:spacing w:after="0"/>
              <w:jc w:val="center"/>
              <w:rPr>
                <w:rFonts w:ascii="Myriad Pro" w:hAnsi="Myriad Pro" w:cs="Arial"/>
                <w:color w:val="000000"/>
                <w:sz w:val="18"/>
                <w:szCs w:val="18"/>
              </w:rPr>
            </w:pPr>
          </w:p>
        </w:tc>
        <w:tc>
          <w:tcPr>
            <w:tcW w:w="424" w:type="pct"/>
            <w:vMerge/>
            <w:vAlign w:val="center"/>
          </w:tcPr>
          <w:p w14:paraId="176A4ECE" w14:textId="77777777" w:rsidR="00741B07" w:rsidRPr="00757084" w:rsidRDefault="00741B07" w:rsidP="004115DA">
            <w:pPr>
              <w:spacing w:after="0"/>
              <w:jc w:val="center"/>
              <w:rPr>
                <w:rFonts w:ascii="Myriad Pro" w:hAnsi="Myriad Pro" w:cs="Arial"/>
                <w:color w:val="000000"/>
                <w:sz w:val="18"/>
                <w:szCs w:val="18"/>
                <w:lang w:val="ru-RU"/>
              </w:rPr>
            </w:pPr>
          </w:p>
        </w:tc>
        <w:tc>
          <w:tcPr>
            <w:tcW w:w="331" w:type="pct"/>
            <w:vMerge/>
            <w:vAlign w:val="center"/>
          </w:tcPr>
          <w:p w14:paraId="645DFE57" w14:textId="77777777" w:rsidR="00741B07" w:rsidRPr="00757084" w:rsidRDefault="00741B07" w:rsidP="004115DA">
            <w:pPr>
              <w:spacing w:after="0"/>
              <w:jc w:val="center"/>
              <w:rPr>
                <w:rFonts w:ascii="Myriad Pro" w:hAnsi="Myriad Pro" w:cs="Arial"/>
                <w:sz w:val="18"/>
                <w:szCs w:val="18"/>
              </w:rPr>
            </w:pPr>
          </w:p>
        </w:tc>
        <w:tc>
          <w:tcPr>
            <w:tcW w:w="332" w:type="pct"/>
            <w:vMerge/>
            <w:vAlign w:val="center"/>
          </w:tcPr>
          <w:p w14:paraId="04F330B7" w14:textId="77777777" w:rsidR="00741B07" w:rsidRPr="00757084" w:rsidRDefault="00741B07" w:rsidP="004115DA">
            <w:pPr>
              <w:spacing w:after="0"/>
              <w:jc w:val="center"/>
              <w:rPr>
                <w:rFonts w:ascii="Myriad Pro" w:hAnsi="Myriad Pro" w:cs="Arial"/>
                <w:sz w:val="18"/>
                <w:szCs w:val="18"/>
              </w:rPr>
            </w:pPr>
          </w:p>
        </w:tc>
        <w:tc>
          <w:tcPr>
            <w:tcW w:w="330" w:type="pct"/>
            <w:vAlign w:val="center"/>
          </w:tcPr>
          <w:p w14:paraId="00A09F8C"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71500</w:t>
            </w:r>
          </w:p>
        </w:tc>
        <w:tc>
          <w:tcPr>
            <w:tcW w:w="382" w:type="pct"/>
            <w:vAlign w:val="center"/>
          </w:tcPr>
          <w:p w14:paraId="2D1560C7" w14:textId="77777777" w:rsidR="00741B07" w:rsidRPr="00757084" w:rsidRDefault="00741B07" w:rsidP="004115DA">
            <w:pPr>
              <w:tabs>
                <w:tab w:val="left" w:pos="639"/>
              </w:tabs>
              <w:spacing w:after="0"/>
              <w:jc w:val="center"/>
              <w:rPr>
                <w:rFonts w:ascii="Myriad Pro" w:hAnsi="Myriad Pro" w:cs="Arial"/>
                <w:sz w:val="18"/>
                <w:szCs w:val="18"/>
                <w:lang w:val="en-US"/>
              </w:rPr>
            </w:pPr>
            <w:r w:rsidRPr="00757084">
              <w:rPr>
                <w:rFonts w:ascii="Myriad Pro" w:hAnsi="Myriad Pro" w:cs="Arial"/>
                <w:color w:val="000000"/>
                <w:sz w:val="18"/>
                <w:szCs w:val="18"/>
              </w:rPr>
              <w:t>5 800</w:t>
            </w:r>
          </w:p>
        </w:tc>
        <w:tc>
          <w:tcPr>
            <w:tcW w:w="378" w:type="pct"/>
            <w:vAlign w:val="center"/>
          </w:tcPr>
          <w:p w14:paraId="282E7E7F" w14:textId="77777777" w:rsidR="00741B07" w:rsidRPr="00757084" w:rsidRDefault="00741B07" w:rsidP="004115DA">
            <w:pPr>
              <w:tabs>
                <w:tab w:val="left" w:pos="639"/>
              </w:tabs>
              <w:spacing w:after="0"/>
              <w:jc w:val="center"/>
              <w:rPr>
                <w:rFonts w:ascii="Myriad Pro" w:hAnsi="Myriad Pro" w:cs="Arial"/>
                <w:sz w:val="18"/>
                <w:szCs w:val="18"/>
                <w:lang w:val="en-US"/>
              </w:rPr>
            </w:pPr>
            <w:r w:rsidRPr="00757084">
              <w:rPr>
                <w:rFonts w:ascii="Myriad Pro" w:hAnsi="Myriad Pro" w:cs="Arial"/>
                <w:color w:val="000000"/>
                <w:sz w:val="18"/>
                <w:szCs w:val="18"/>
              </w:rPr>
              <w:t>6 000</w:t>
            </w:r>
          </w:p>
        </w:tc>
        <w:tc>
          <w:tcPr>
            <w:tcW w:w="418" w:type="pct"/>
            <w:vAlign w:val="center"/>
          </w:tcPr>
          <w:p w14:paraId="1AB7A911" w14:textId="77777777" w:rsidR="00741B07" w:rsidRPr="00757084" w:rsidRDefault="00741B07" w:rsidP="004115DA">
            <w:pPr>
              <w:tabs>
                <w:tab w:val="left" w:pos="639"/>
              </w:tabs>
              <w:spacing w:after="0"/>
              <w:jc w:val="center"/>
              <w:rPr>
                <w:rFonts w:ascii="Myriad Pro" w:hAnsi="Myriad Pro" w:cs="Arial"/>
                <w:sz w:val="18"/>
                <w:szCs w:val="18"/>
                <w:lang w:val="en-US"/>
              </w:rPr>
            </w:pPr>
            <w:r w:rsidRPr="00757084">
              <w:rPr>
                <w:rFonts w:ascii="Myriad Pro" w:hAnsi="Myriad Pro" w:cs="Arial"/>
                <w:color w:val="000000"/>
                <w:sz w:val="18"/>
                <w:szCs w:val="18"/>
              </w:rPr>
              <w:t>5 800</w:t>
            </w:r>
          </w:p>
        </w:tc>
      </w:tr>
      <w:tr w:rsidR="00741B07" w:rsidRPr="00757084" w14:paraId="0766323E" w14:textId="77777777" w:rsidTr="004115DA">
        <w:trPr>
          <w:cantSplit/>
          <w:trHeight w:val="1266"/>
        </w:trPr>
        <w:tc>
          <w:tcPr>
            <w:tcW w:w="518" w:type="pct"/>
            <w:vMerge/>
          </w:tcPr>
          <w:p w14:paraId="5B8E0193" w14:textId="77777777" w:rsidR="00741B07" w:rsidRPr="00757084" w:rsidRDefault="00741B07" w:rsidP="004115DA">
            <w:pPr>
              <w:jc w:val="left"/>
              <w:rPr>
                <w:rFonts w:ascii="Myriad Pro" w:hAnsi="Myriad Pro" w:cs="Arial"/>
                <w:b/>
                <w:sz w:val="18"/>
                <w:szCs w:val="18"/>
              </w:rPr>
            </w:pPr>
          </w:p>
        </w:tc>
        <w:tc>
          <w:tcPr>
            <w:tcW w:w="1132" w:type="pct"/>
            <w:vMerge/>
          </w:tcPr>
          <w:p w14:paraId="71DF5E6C" w14:textId="77777777" w:rsidR="00741B07" w:rsidRPr="00757084" w:rsidRDefault="00741B07" w:rsidP="004115DA">
            <w:pPr>
              <w:spacing w:after="0"/>
              <w:rPr>
                <w:rFonts w:ascii="Myriad Pro" w:hAnsi="Myriad Pro" w:cs="Arial"/>
                <w:iCs/>
                <w:sz w:val="18"/>
                <w:szCs w:val="18"/>
              </w:rPr>
            </w:pPr>
          </w:p>
        </w:tc>
        <w:tc>
          <w:tcPr>
            <w:tcW w:w="377" w:type="pct"/>
            <w:vMerge/>
            <w:vAlign w:val="center"/>
          </w:tcPr>
          <w:p w14:paraId="21363AB1" w14:textId="77777777" w:rsidR="00741B07" w:rsidRPr="00757084" w:rsidRDefault="00741B07" w:rsidP="004115DA">
            <w:pPr>
              <w:spacing w:after="0"/>
              <w:jc w:val="center"/>
              <w:rPr>
                <w:rFonts w:ascii="Myriad Pro" w:hAnsi="Myriad Pro" w:cs="Arial"/>
                <w:color w:val="000000"/>
                <w:sz w:val="18"/>
                <w:szCs w:val="18"/>
              </w:rPr>
            </w:pPr>
          </w:p>
        </w:tc>
        <w:tc>
          <w:tcPr>
            <w:tcW w:w="378" w:type="pct"/>
            <w:vMerge/>
            <w:vAlign w:val="center"/>
          </w:tcPr>
          <w:p w14:paraId="387649AE" w14:textId="77777777" w:rsidR="00741B07" w:rsidRPr="00757084" w:rsidRDefault="00741B07" w:rsidP="004115DA">
            <w:pPr>
              <w:spacing w:after="0"/>
              <w:jc w:val="center"/>
              <w:rPr>
                <w:rFonts w:ascii="Myriad Pro" w:hAnsi="Myriad Pro" w:cs="Arial"/>
                <w:color w:val="000000"/>
                <w:sz w:val="18"/>
                <w:szCs w:val="18"/>
              </w:rPr>
            </w:pPr>
          </w:p>
        </w:tc>
        <w:tc>
          <w:tcPr>
            <w:tcW w:w="424" w:type="pct"/>
            <w:vMerge/>
            <w:vAlign w:val="center"/>
          </w:tcPr>
          <w:p w14:paraId="2CF56696" w14:textId="77777777" w:rsidR="00741B07" w:rsidRPr="00757084" w:rsidRDefault="00741B07" w:rsidP="004115DA">
            <w:pPr>
              <w:spacing w:after="0"/>
              <w:jc w:val="center"/>
              <w:rPr>
                <w:rFonts w:ascii="Myriad Pro" w:hAnsi="Myriad Pro" w:cs="Arial"/>
                <w:color w:val="000000"/>
                <w:sz w:val="18"/>
                <w:szCs w:val="18"/>
                <w:lang w:val="ru-RU"/>
              </w:rPr>
            </w:pPr>
          </w:p>
        </w:tc>
        <w:tc>
          <w:tcPr>
            <w:tcW w:w="331" w:type="pct"/>
            <w:vMerge/>
            <w:vAlign w:val="center"/>
          </w:tcPr>
          <w:p w14:paraId="5D6D622E" w14:textId="77777777" w:rsidR="00741B07" w:rsidRPr="00757084" w:rsidRDefault="00741B07" w:rsidP="004115DA">
            <w:pPr>
              <w:spacing w:after="0"/>
              <w:jc w:val="center"/>
              <w:rPr>
                <w:rFonts w:ascii="Myriad Pro" w:hAnsi="Myriad Pro" w:cs="Arial"/>
                <w:sz w:val="18"/>
                <w:szCs w:val="18"/>
              </w:rPr>
            </w:pPr>
          </w:p>
        </w:tc>
        <w:tc>
          <w:tcPr>
            <w:tcW w:w="332" w:type="pct"/>
            <w:vMerge/>
            <w:vAlign w:val="center"/>
          </w:tcPr>
          <w:p w14:paraId="485C68CF" w14:textId="77777777" w:rsidR="00741B07" w:rsidRPr="00757084" w:rsidRDefault="00741B07" w:rsidP="004115DA">
            <w:pPr>
              <w:spacing w:after="0"/>
              <w:jc w:val="center"/>
              <w:rPr>
                <w:rFonts w:ascii="Myriad Pro" w:hAnsi="Myriad Pro" w:cs="Arial"/>
                <w:sz w:val="18"/>
                <w:szCs w:val="18"/>
              </w:rPr>
            </w:pPr>
          </w:p>
        </w:tc>
        <w:tc>
          <w:tcPr>
            <w:tcW w:w="330" w:type="pct"/>
            <w:vAlign w:val="center"/>
          </w:tcPr>
          <w:p w14:paraId="1C2DAED5"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74200</w:t>
            </w:r>
          </w:p>
        </w:tc>
        <w:tc>
          <w:tcPr>
            <w:tcW w:w="382" w:type="pct"/>
            <w:vAlign w:val="center"/>
          </w:tcPr>
          <w:p w14:paraId="1F98EEDB" w14:textId="77777777" w:rsidR="00741B07" w:rsidRPr="00757084" w:rsidRDefault="00741B07" w:rsidP="004115DA">
            <w:pPr>
              <w:tabs>
                <w:tab w:val="left" w:pos="639"/>
              </w:tabs>
              <w:spacing w:after="0"/>
              <w:jc w:val="center"/>
              <w:rPr>
                <w:rFonts w:ascii="Myriad Pro" w:hAnsi="Myriad Pro" w:cs="Arial"/>
                <w:sz w:val="18"/>
                <w:szCs w:val="18"/>
                <w:lang w:val="en-US"/>
              </w:rPr>
            </w:pPr>
            <w:r w:rsidRPr="00757084">
              <w:rPr>
                <w:rFonts w:ascii="Myriad Pro" w:hAnsi="Myriad Pro" w:cs="Arial"/>
                <w:color w:val="000000"/>
                <w:sz w:val="18"/>
                <w:szCs w:val="18"/>
              </w:rPr>
              <w:t>6 000</w:t>
            </w:r>
          </w:p>
        </w:tc>
        <w:tc>
          <w:tcPr>
            <w:tcW w:w="378" w:type="pct"/>
            <w:vAlign w:val="center"/>
          </w:tcPr>
          <w:p w14:paraId="49101A5B" w14:textId="77777777" w:rsidR="00741B07" w:rsidRPr="00757084" w:rsidRDefault="00741B07" w:rsidP="004115DA">
            <w:pPr>
              <w:tabs>
                <w:tab w:val="left" w:pos="639"/>
              </w:tabs>
              <w:spacing w:after="0"/>
              <w:jc w:val="center"/>
              <w:rPr>
                <w:rFonts w:ascii="Myriad Pro" w:hAnsi="Myriad Pro" w:cs="Arial"/>
                <w:sz w:val="18"/>
                <w:szCs w:val="18"/>
                <w:lang w:val="en-US"/>
              </w:rPr>
            </w:pPr>
            <w:r w:rsidRPr="00757084">
              <w:rPr>
                <w:rFonts w:ascii="Myriad Pro" w:hAnsi="Myriad Pro" w:cs="Arial"/>
                <w:color w:val="000000"/>
                <w:sz w:val="18"/>
                <w:szCs w:val="18"/>
              </w:rPr>
              <w:t>6 000</w:t>
            </w:r>
          </w:p>
        </w:tc>
        <w:tc>
          <w:tcPr>
            <w:tcW w:w="418" w:type="pct"/>
            <w:vAlign w:val="center"/>
          </w:tcPr>
          <w:p w14:paraId="09CFE3E3" w14:textId="77777777" w:rsidR="00741B07" w:rsidRPr="00757084" w:rsidRDefault="00741B07" w:rsidP="004115DA">
            <w:pPr>
              <w:tabs>
                <w:tab w:val="left" w:pos="639"/>
              </w:tabs>
              <w:spacing w:after="0"/>
              <w:jc w:val="center"/>
              <w:rPr>
                <w:rFonts w:ascii="Myriad Pro" w:hAnsi="Myriad Pro" w:cs="Arial"/>
                <w:sz w:val="18"/>
                <w:szCs w:val="18"/>
                <w:lang w:val="en-US"/>
              </w:rPr>
            </w:pPr>
            <w:r w:rsidRPr="00757084">
              <w:rPr>
                <w:rFonts w:ascii="Myriad Pro" w:hAnsi="Myriad Pro" w:cs="Arial"/>
                <w:color w:val="000000"/>
                <w:sz w:val="18"/>
                <w:szCs w:val="18"/>
              </w:rPr>
              <w:t>6 000</w:t>
            </w:r>
          </w:p>
        </w:tc>
      </w:tr>
      <w:tr w:rsidR="00741B07" w:rsidRPr="00757084" w14:paraId="017702B8" w14:textId="77777777" w:rsidTr="004115DA">
        <w:trPr>
          <w:cantSplit/>
          <w:trHeight w:val="725"/>
        </w:trPr>
        <w:tc>
          <w:tcPr>
            <w:tcW w:w="518" w:type="pct"/>
            <w:vMerge/>
          </w:tcPr>
          <w:p w14:paraId="76A21F87" w14:textId="77777777" w:rsidR="00741B07" w:rsidRPr="00757084" w:rsidRDefault="00741B07" w:rsidP="004115DA">
            <w:pPr>
              <w:jc w:val="left"/>
              <w:rPr>
                <w:rFonts w:ascii="Myriad Pro" w:hAnsi="Myriad Pro" w:cs="Arial"/>
                <w:b/>
                <w:sz w:val="18"/>
                <w:szCs w:val="18"/>
              </w:rPr>
            </w:pPr>
          </w:p>
        </w:tc>
        <w:tc>
          <w:tcPr>
            <w:tcW w:w="1132" w:type="pct"/>
            <w:vMerge/>
          </w:tcPr>
          <w:p w14:paraId="44A08849" w14:textId="77777777" w:rsidR="00741B07" w:rsidRPr="00757084" w:rsidRDefault="00741B07" w:rsidP="004115DA">
            <w:pPr>
              <w:spacing w:after="0"/>
              <w:rPr>
                <w:rFonts w:ascii="Myriad Pro" w:hAnsi="Myriad Pro" w:cs="Arial"/>
                <w:iCs/>
                <w:sz w:val="18"/>
                <w:szCs w:val="18"/>
              </w:rPr>
            </w:pPr>
          </w:p>
        </w:tc>
        <w:tc>
          <w:tcPr>
            <w:tcW w:w="377" w:type="pct"/>
            <w:vMerge/>
            <w:vAlign w:val="center"/>
          </w:tcPr>
          <w:p w14:paraId="5D99374D" w14:textId="77777777" w:rsidR="00741B07" w:rsidRPr="00757084" w:rsidRDefault="00741B07" w:rsidP="004115DA">
            <w:pPr>
              <w:spacing w:after="0"/>
              <w:jc w:val="center"/>
              <w:rPr>
                <w:rFonts w:ascii="Myriad Pro" w:hAnsi="Myriad Pro" w:cs="Arial"/>
                <w:color w:val="000000"/>
                <w:sz w:val="18"/>
                <w:szCs w:val="18"/>
              </w:rPr>
            </w:pPr>
          </w:p>
        </w:tc>
        <w:tc>
          <w:tcPr>
            <w:tcW w:w="378" w:type="pct"/>
            <w:vMerge/>
            <w:vAlign w:val="center"/>
          </w:tcPr>
          <w:p w14:paraId="59EB7C8F" w14:textId="77777777" w:rsidR="00741B07" w:rsidRPr="00757084" w:rsidRDefault="00741B07" w:rsidP="004115DA">
            <w:pPr>
              <w:spacing w:after="0"/>
              <w:jc w:val="center"/>
              <w:rPr>
                <w:rFonts w:ascii="Myriad Pro" w:hAnsi="Myriad Pro" w:cs="Arial"/>
                <w:color w:val="000000"/>
                <w:sz w:val="18"/>
                <w:szCs w:val="18"/>
              </w:rPr>
            </w:pPr>
          </w:p>
        </w:tc>
        <w:tc>
          <w:tcPr>
            <w:tcW w:w="424" w:type="pct"/>
            <w:vMerge/>
            <w:vAlign w:val="center"/>
          </w:tcPr>
          <w:p w14:paraId="3A164FE5" w14:textId="77777777" w:rsidR="00741B07" w:rsidRPr="00757084" w:rsidRDefault="00741B07" w:rsidP="004115DA">
            <w:pPr>
              <w:spacing w:after="0"/>
              <w:jc w:val="center"/>
              <w:rPr>
                <w:rFonts w:ascii="Myriad Pro" w:hAnsi="Myriad Pro" w:cs="Arial"/>
                <w:color w:val="000000"/>
                <w:sz w:val="18"/>
                <w:szCs w:val="18"/>
                <w:lang w:val="ru-RU"/>
              </w:rPr>
            </w:pPr>
          </w:p>
        </w:tc>
        <w:tc>
          <w:tcPr>
            <w:tcW w:w="331" w:type="pct"/>
            <w:vMerge/>
            <w:vAlign w:val="center"/>
          </w:tcPr>
          <w:p w14:paraId="0503C4C9" w14:textId="77777777" w:rsidR="00741B07" w:rsidRPr="00757084" w:rsidRDefault="00741B07" w:rsidP="004115DA">
            <w:pPr>
              <w:spacing w:after="0"/>
              <w:jc w:val="center"/>
              <w:rPr>
                <w:rFonts w:ascii="Myriad Pro" w:hAnsi="Myriad Pro" w:cs="Arial"/>
                <w:sz w:val="18"/>
                <w:szCs w:val="18"/>
              </w:rPr>
            </w:pPr>
          </w:p>
        </w:tc>
        <w:tc>
          <w:tcPr>
            <w:tcW w:w="332" w:type="pct"/>
            <w:vMerge/>
            <w:vAlign w:val="center"/>
          </w:tcPr>
          <w:p w14:paraId="7CA0F628" w14:textId="77777777" w:rsidR="00741B07" w:rsidRPr="00757084" w:rsidRDefault="00741B07" w:rsidP="004115DA">
            <w:pPr>
              <w:spacing w:after="0"/>
              <w:jc w:val="center"/>
              <w:rPr>
                <w:rFonts w:ascii="Myriad Pro" w:hAnsi="Myriad Pro" w:cs="Arial"/>
                <w:sz w:val="18"/>
                <w:szCs w:val="18"/>
              </w:rPr>
            </w:pPr>
          </w:p>
        </w:tc>
        <w:tc>
          <w:tcPr>
            <w:tcW w:w="330" w:type="pct"/>
            <w:vAlign w:val="center"/>
          </w:tcPr>
          <w:p w14:paraId="46106400"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7450</w:t>
            </w:r>
            <w:r w:rsidRPr="00757084">
              <w:rPr>
                <w:rFonts w:ascii="Myriad Pro" w:hAnsi="Myriad Pro" w:cs="Arial"/>
                <w:sz w:val="18"/>
                <w:szCs w:val="18"/>
                <w:lang w:val="ru-RU"/>
              </w:rPr>
              <w:t>0</w:t>
            </w:r>
          </w:p>
        </w:tc>
        <w:tc>
          <w:tcPr>
            <w:tcW w:w="382" w:type="pct"/>
            <w:vAlign w:val="center"/>
          </w:tcPr>
          <w:p w14:paraId="7DD93D6C" w14:textId="77777777" w:rsidR="00741B07" w:rsidRPr="00757084" w:rsidRDefault="00741B07" w:rsidP="004115DA">
            <w:pPr>
              <w:tabs>
                <w:tab w:val="left" w:pos="639"/>
              </w:tabs>
              <w:spacing w:after="0"/>
              <w:jc w:val="center"/>
              <w:rPr>
                <w:rFonts w:ascii="Myriad Pro" w:hAnsi="Myriad Pro" w:cs="Arial"/>
                <w:sz w:val="18"/>
                <w:szCs w:val="18"/>
                <w:lang w:val="en-US"/>
              </w:rPr>
            </w:pPr>
            <w:r w:rsidRPr="00757084">
              <w:rPr>
                <w:rFonts w:ascii="Myriad Pro" w:hAnsi="Myriad Pro" w:cs="Arial"/>
                <w:color w:val="000000"/>
                <w:sz w:val="18"/>
                <w:szCs w:val="18"/>
              </w:rPr>
              <w:t>500</w:t>
            </w:r>
          </w:p>
        </w:tc>
        <w:tc>
          <w:tcPr>
            <w:tcW w:w="378" w:type="pct"/>
            <w:vAlign w:val="center"/>
          </w:tcPr>
          <w:p w14:paraId="121647E1" w14:textId="77777777" w:rsidR="00741B07" w:rsidRPr="00757084" w:rsidRDefault="00741B07" w:rsidP="004115DA">
            <w:pPr>
              <w:tabs>
                <w:tab w:val="left" w:pos="639"/>
              </w:tabs>
              <w:spacing w:after="0"/>
              <w:jc w:val="center"/>
              <w:rPr>
                <w:rFonts w:ascii="Myriad Pro" w:hAnsi="Myriad Pro" w:cs="Arial"/>
                <w:sz w:val="18"/>
                <w:szCs w:val="18"/>
                <w:lang w:val="en-US"/>
              </w:rPr>
            </w:pPr>
            <w:r w:rsidRPr="00757084">
              <w:rPr>
                <w:rFonts w:ascii="Myriad Pro" w:hAnsi="Myriad Pro" w:cs="Arial"/>
                <w:color w:val="000000"/>
                <w:sz w:val="18"/>
                <w:szCs w:val="18"/>
              </w:rPr>
              <w:t>500</w:t>
            </w:r>
          </w:p>
        </w:tc>
        <w:tc>
          <w:tcPr>
            <w:tcW w:w="418" w:type="pct"/>
            <w:vAlign w:val="center"/>
          </w:tcPr>
          <w:p w14:paraId="7BD04F16" w14:textId="77777777" w:rsidR="00741B07" w:rsidRPr="00757084" w:rsidRDefault="00741B07" w:rsidP="004115DA">
            <w:pPr>
              <w:tabs>
                <w:tab w:val="left" w:pos="639"/>
              </w:tabs>
              <w:spacing w:after="0"/>
              <w:jc w:val="center"/>
              <w:rPr>
                <w:rFonts w:ascii="Myriad Pro" w:hAnsi="Myriad Pro" w:cs="Arial"/>
                <w:sz w:val="18"/>
                <w:szCs w:val="18"/>
                <w:lang w:val="en-US"/>
              </w:rPr>
            </w:pPr>
            <w:r w:rsidRPr="00757084">
              <w:rPr>
                <w:rFonts w:ascii="Myriad Pro" w:hAnsi="Myriad Pro" w:cs="Arial"/>
                <w:color w:val="000000"/>
                <w:sz w:val="18"/>
                <w:szCs w:val="18"/>
              </w:rPr>
              <w:t>500</w:t>
            </w:r>
          </w:p>
        </w:tc>
      </w:tr>
      <w:tr w:rsidR="00741B07" w:rsidRPr="00757084" w14:paraId="6EF5C001" w14:textId="77777777" w:rsidTr="004115DA">
        <w:trPr>
          <w:cantSplit/>
          <w:trHeight w:val="280"/>
        </w:trPr>
        <w:tc>
          <w:tcPr>
            <w:tcW w:w="518" w:type="pct"/>
            <w:vMerge/>
          </w:tcPr>
          <w:p w14:paraId="4DB00CE8" w14:textId="77777777" w:rsidR="00741B07" w:rsidRPr="00757084" w:rsidRDefault="00741B07" w:rsidP="004115DA">
            <w:pPr>
              <w:jc w:val="left"/>
              <w:rPr>
                <w:rFonts w:ascii="Myriad Pro" w:hAnsi="Myriad Pro" w:cs="Arial"/>
                <w:sz w:val="18"/>
                <w:szCs w:val="18"/>
              </w:rPr>
            </w:pPr>
          </w:p>
        </w:tc>
        <w:tc>
          <w:tcPr>
            <w:tcW w:w="1132" w:type="pct"/>
            <w:vMerge w:val="restart"/>
          </w:tcPr>
          <w:p w14:paraId="75EC05BB" w14:textId="77777777" w:rsidR="00741B07" w:rsidRPr="00757084" w:rsidRDefault="00741B07" w:rsidP="004115DA">
            <w:pPr>
              <w:rPr>
                <w:rFonts w:ascii="Myriad Pro" w:hAnsi="Myriad Pro"/>
                <w:sz w:val="18"/>
                <w:szCs w:val="18"/>
              </w:rPr>
            </w:pPr>
            <w:r w:rsidRPr="00757084">
              <w:rPr>
                <w:rFonts w:ascii="Myriad Pro" w:hAnsi="Myriad Pro" w:cs="Arial"/>
                <w:b/>
                <w:bCs/>
                <w:iCs/>
                <w:sz w:val="18"/>
                <w:szCs w:val="18"/>
              </w:rPr>
              <w:t xml:space="preserve">Activity </w:t>
            </w:r>
            <w:r w:rsidRPr="00757084">
              <w:rPr>
                <w:rFonts w:ascii="Myriad Pro" w:hAnsi="Myriad Pro"/>
                <w:b/>
                <w:bCs/>
                <w:sz w:val="18"/>
                <w:szCs w:val="18"/>
              </w:rPr>
              <w:t>1.2</w:t>
            </w:r>
            <w:r w:rsidRPr="00757084">
              <w:rPr>
                <w:rFonts w:ascii="Myriad Pro" w:hAnsi="Myriad Pro"/>
                <w:sz w:val="18"/>
                <w:szCs w:val="18"/>
              </w:rPr>
              <w:t xml:space="preserve"> International Journal of Civil Service preparation and periodic publication; maintenance of journal's online platform</w:t>
            </w:r>
          </w:p>
        </w:tc>
        <w:tc>
          <w:tcPr>
            <w:tcW w:w="377" w:type="pct"/>
            <w:vMerge w:val="restart"/>
            <w:vAlign w:val="center"/>
          </w:tcPr>
          <w:p w14:paraId="7AA4E059"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21 500</w:t>
            </w:r>
          </w:p>
        </w:tc>
        <w:tc>
          <w:tcPr>
            <w:tcW w:w="378" w:type="pct"/>
            <w:vMerge w:val="restart"/>
            <w:vAlign w:val="center"/>
          </w:tcPr>
          <w:p w14:paraId="223FBBA2"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21 500</w:t>
            </w:r>
          </w:p>
        </w:tc>
        <w:tc>
          <w:tcPr>
            <w:tcW w:w="424" w:type="pct"/>
            <w:vMerge w:val="restart"/>
            <w:vAlign w:val="center"/>
          </w:tcPr>
          <w:p w14:paraId="020DEEBA"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21 500</w:t>
            </w:r>
          </w:p>
        </w:tc>
        <w:tc>
          <w:tcPr>
            <w:tcW w:w="331" w:type="pct"/>
            <w:vMerge w:val="restart"/>
            <w:vAlign w:val="center"/>
          </w:tcPr>
          <w:p w14:paraId="6B8C03E0"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UNDP</w:t>
            </w:r>
          </w:p>
        </w:tc>
        <w:tc>
          <w:tcPr>
            <w:tcW w:w="332" w:type="pct"/>
            <w:vMerge w:val="restart"/>
            <w:vAlign w:val="center"/>
          </w:tcPr>
          <w:p w14:paraId="757D8BF4"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RB</w:t>
            </w:r>
          </w:p>
        </w:tc>
        <w:tc>
          <w:tcPr>
            <w:tcW w:w="330" w:type="pct"/>
            <w:vAlign w:val="center"/>
          </w:tcPr>
          <w:p w14:paraId="6C6F0FD7"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72100</w:t>
            </w:r>
          </w:p>
        </w:tc>
        <w:tc>
          <w:tcPr>
            <w:tcW w:w="382" w:type="pct"/>
            <w:vAlign w:val="center"/>
          </w:tcPr>
          <w:p w14:paraId="7BBFA336"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2 500</w:t>
            </w:r>
          </w:p>
        </w:tc>
        <w:tc>
          <w:tcPr>
            <w:tcW w:w="378" w:type="pct"/>
            <w:vAlign w:val="center"/>
          </w:tcPr>
          <w:p w14:paraId="01E5556B"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2 500</w:t>
            </w:r>
          </w:p>
        </w:tc>
        <w:tc>
          <w:tcPr>
            <w:tcW w:w="418" w:type="pct"/>
            <w:vAlign w:val="center"/>
          </w:tcPr>
          <w:p w14:paraId="560A94A7"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2 500</w:t>
            </w:r>
          </w:p>
        </w:tc>
      </w:tr>
      <w:tr w:rsidR="00741B07" w:rsidRPr="00757084" w14:paraId="4400E4A1" w14:textId="77777777" w:rsidTr="004115DA">
        <w:trPr>
          <w:cantSplit/>
          <w:trHeight w:val="280"/>
        </w:trPr>
        <w:tc>
          <w:tcPr>
            <w:tcW w:w="518" w:type="pct"/>
            <w:vMerge/>
          </w:tcPr>
          <w:p w14:paraId="64D3E870" w14:textId="77777777" w:rsidR="00741B07" w:rsidRPr="00757084" w:rsidRDefault="00741B07" w:rsidP="004115DA">
            <w:pPr>
              <w:jc w:val="left"/>
              <w:rPr>
                <w:rFonts w:ascii="Myriad Pro" w:hAnsi="Myriad Pro" w:cs="Arial"/>
                <w:sz w:val="18"/>
                <w:szCs w:val="18"/>
              </w:rPr>
            </w:pPr>
          </w:p>
        </w:tc>
        <w:tc>
          <w:tcPr>
            <w:tcW w:w="1132" w:type="pct"/>
            <w:vMerge/>
          </w:tcPr>
          <w:p w14:paraId="3088F71E" w14:textId="77777777" w:rsidR="00741B07" w:rsidRPr="00757084" w:rsidRDefault="00741B07" w:rsidP="004115DA">
            <w:pPr>
              <w:rPr>
                <w:rFonts w:ascii="Myriad Pro" w:hAnsi="Myriad Pro"/>
                <w:sz w:val="18"/>
                <w:szCs w:val="18"/>
              </w:rPr>
            </w:pPr>
          </w:p>
        </w:tc>
        <w:tc>
          <w:tcPr>
            <w:tcW w:w="377" w:type="pct"/>
            <w:vMerge/>
            <w:vAlign w:val="center"/>
          </w:tcPr>
          <w:p w14:paraId="117CF8FE" w14:textId="77777777" w:rsidR="00741B07" w:rsidRPr="00757084" w:rsidRDefault="00741B07" w:rsidP="004115DA">
            <w:pPr>
              <w:spacing w:after="0"/>
              <w:jc w:val="center"/>
              <w:rPr>
                <w:rFonts w:ascii="Myriad Pro" w:hAnsi="Myriad Pro" w:cs="Arial"/>
                <w:sz w:val="18"/>
                <w:szCs w:val="18"/>
              </w:rPr>
            </w:pPr>
          </w:p>
        </w:tc>
        <w:tc>
          <w:tcPr>
            <w:tcW w:w="378" w:type="pct"/>
            <w:vMerge/>
            <w:vAlign w:val="center"/>
          </w:tcPr>
          <w:p w14:paraId="0268D981" w14:textId="77777777" w:rsidR="00741B07" w:rsidRPr="00757084" w:rsidRDefault="00741B07" w:rsidP="004115DA">
            <w:pPr>
              <w:spacing w:after="0"/>
              <w:jc w:val="center"/>
              <w:rPr>
                <w:rFonts w:ascii="Myriad Pro" w:hAnsi="Myriad Pro" w:cs="Arial"/>
                <w:sz w:val="18"/>
                <w:szCs w:val="18"/>
              </w:rPr>
            </w:pPr>
          </w:p>
        </w:tc>
        <w:tc>
          <w:tcPr>
            <w:tcW w:w="424" w:type="pct"/>
            <w:vMerge/>
            <w:vAlign w:val="center"/>
          </w:tcPr>
          <w:p w14:paraId="0B6CEA4E" w14:textId="77777777" w:rsidR="00741B07" w:rsidRPr="00757084" w:rsidRDefault="00741B07" w:rsidP="004115DA">
            <w:pPr>
              <w:spacing w:after="0"/>
              <w:jc w:val="center"/>
              <w:rPr>
                <w:rFonts w:ascii="Myriad Pro" w:hAnsi="Myriad Pro" w:cs="Arial"/>
                <w:sz w:val="18"/>
                <w:szCs w:val="18"/>
              </w:rPr>
            </w:pPr>
          </w:p>
        </w:tc>
        <w:tc>
          <w:tcPr>
            <w:tcW w:w="331" w:type="pct"/>
            <w:vMerge/>
            <w:vAlign w:val="center"/>
          </w:tcPr>
          <w:p w14:paraId="6C656DE7" w14:textId="77777777" w:rsidR="00741B07" w:rsidRPr="00757084" w:rsidRDefault="00741B07" w:rsidP="004115DA">
            <w:pPr>
              <w:spacing w:after="0"/>
              <w:jc w:val="center"/>
              <w:rPr>
                <w:rFonts w:ascii="Myriad Pro" w:hAnsi="Myriad Pro" w:cs="Arial"/>
                <w:sz w:val="18"/>
                <w:szCs w:val="18"/>
              </w:rPr>
            </w:pPr>
          </w:p>
        </w:tc>
        <w:tc>
          <w:tcPr>
            <w:tcW w:w="332" w:type="pct"/>
            <w:vMerge/>
            <w:vAlign w:val="center"/>
          </w:tcPr>
          <w:p w14:paraId="0A363744" w14:textId="77777777" w:rsidR="00741B07" w:rsidRPr="00757084" w:rsidRDefault="00741B07" w:rsidP="004115DA">
            <w:pPr>
              <w:spacing w:after="0"/>
              <w:jc w:val="center"/>
              <w:rPr>
                <w:rFonts w:ascii="Myriad Pro" w:hAnsi="Myriad Pro" w:cs="Arial"/>
                <w:sz w:val="18"/>
                <w:szCs w:val="18"/>
              </w:rPr>
            </w:pPr>
          </w:p>
        </w:tc>
        <w:tc>
          <w:tcPr>
            <w:tcW w:w="330" w:type="pct"/>
            <w:vAlign w:val="center"/>
          </w:tcPr>
          <w:p w14:paraId="5CF2D5BD"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71400</w:t>
            </w:r>
          </w:p>
        </w:tc>
        <w:tc>
          <w:tcPr>
            <w:tcW w:w="382" w:type="pct"/>
            <w:vAlign w:val="center"/>
          </w:tcPr>
          <w:p w14:paraId="6AFE89AD"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15 050</w:t>
            </w:r>
          </w:p>
        </w:tc>
        <w:tc>
          <w:tcPr>
            <w:tcW w:w="378" w:type="pct"/>
            <w:vAlign w:val="center"/>
          </w:tcPr>
          <w:p w14:paraId="41F49FC5"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15 050</w:t>
            </w:r>
          </w:p>
        </w:tc>
        <w:tc>
          <w:tcPr>
            <w:tcW w:w="418" w:type="pct"/>
            <w:vAlign w:val="center"/>
          </w:tcPr>
          <w:p w14:paraId="60A20E06"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15 050</w:t>
            </w:r>
          </w:p>
        </w:tc>
      </w:tr>
      <w:tr w:rsidR="00741B07" w:rsidRPr="00757084" w14:paraId="4E54FE56" w14:textId="77777777" w:rsidTr="004115DA">
        <w:trPr>
          <w:cantSplit/>
          <w:trHeight w:val="280"/>
        </w:trPr>
        <w:tc>
          <w:tcPr>
            <w:tcW w:w="518" w:type="pct"/>
            <w:vMerge/>
          </w:tcPr>
          <w:p w14:paraId="714FD644" w14:textId="77777777" w:rsidR="00741B07" w:rsidRPr="00757084" w:rsidRDefault="00741B07" w:rsidP="004115DA">
            <w:pPr>
              <w:jc w:val="left"/>
              <w:rPr>
                <w:rFonts w:ascii="Myriad Pro" w:hAnsi="Myriad Pro" w:cs="Arial"/>
                <w:sz w:val="18"/>
                <w:szCs w:val="18"/>
              </w:rPr>
            </w:pPr>
          </w:p>
        </w:tc>
        <w:tc>
          <w:tcPr>
            <w:tcW w:w="1132" w:type="pct"/>
            <w:vMerge/>
          </w:tcPr>
          <w:p w14:paraId="1EDBF07B" w14:textId="77777777" w:rsidR="00741B07" w:rsidRPr="00757084" w:rsidRDefault="00741B07" w:rsidP="004115DA">
            <w:pPr>
              <w:rPr>
                <w:rFonts w:ascii="Myriad Pro" w:hAnsi="Myriad Pro"/>
                <w:sz w:val="18"/>
                <w:szCs w:val="18"/>
              </w:rPr>
            </w:pPr>
          </w:p>
        </w:tc>
        <w:tc>
          <w:tcPr>
            <w:tcW w:w="377" w:type="pct"/>
            <w:vMerge/>
            <w:vAlign w:val="center"/>
          </w:tcPr>
          <w:p w14:paraId="76A5693C" w14:textId="77777777" w:rsidR="00741B07" w:rsidRPr="00757084" w:rsidRDefault="00741B07" w:rsidP="004115DA">
            <w:pPr>
              <w:spacing w:after="0"/>
              <w:jc w:val="center"/>
              <w:rPr>
                <w:rFonts w:ascii="Myriad Pro" w:hAnsi="Myriad Pro" w:cs="Arial"/>
                <w:sz w:val="18"/>
                <w:szCs w:val="18"/>
              </w:rPr>
            </w:pPr>
          </w:p>
        </w:tc>
        <w:tc>
          <w:tcPr>
            <w:tcW w:w="378" w:type="pct"/>
            <w:vMerge/>
            <w:vAlign w:val="center"/>
          </w:tcPr>
          <w:p w14:paraId="42C318BC" w14:textId="77777777" w:rsidR="00741B07" w:rsidRPr="00757084" w:rsidRDefault="00741B07" w:rsidP="004115DA">
            <w:pPr>
              <w:spacing w:after="0"/>
              <w:jc w:val="center"/>
              <w:rPr>
                <w:rFonts w:ascii="Myriad Pro" w:hAnsi="Myriad Pro" w:cs="Arial"/>
                <w:sz w:val="18"/>
                <w:szCs w:val="18"/>
              </w:rPr>
            </w:pPr>
          </w:p>
        </w:tc>
        <w:tc>
          <w:tcPr>
            <w:tcW w:w="424" w:type="pct"/>
            <w:vMerge/>
            <w:vAlign w:val="center"/>
          </w:tcPr>
          <w:p w14:paraId="5198BA8A" w14:textId="77777777" w:rsidR="00741B07" w:rsidRPr="00757084" w:rsidRDefault="00741B07" w:rsidP="004115DA">
            <w:pPr>
              <w:spacing w:after="0"/>
              <w:jc w:val="center"/>
              <w:rPr>
                <w:rFonts w:ascii="Myriad Pro" w:hAnsi="Myriad Pro" w:cs="Arial"/>
                <w:sz w:val="18"/>
                <w:szCs w:val="18"/>
              </w:rPr>
            </w:pPr>
          </w:p>
        </w:tc>
        <w:tc>
          <w:tcPr>
            <w:tcW w:w="331" w:type="pct"/>
            <w:vMerge/>
            <w:vAlign w:val="center"/>
          </w:tcPr>
          <w:p w14:paraId="6B391C98" w14:textId="77777777" w:rsidR="00741B07" w:rsidRPr="00757084" w:rsidRDefault="00741B07" w:rsidP="004115DA">
            <w:pPr>
              <w:spacing w:after="0"/>
              <w:jc w:val="center"/>
              <w:rPr>
                <w:rFonts w:ascii="Myriad Pro" w:hAnsi="Myriad Pro" w:cs="Arial"/>
                <w:sz w:val="18"/>
                <w:szCs w:val="18"/>
              </w:rPr>
            </w:pPr>
          </w:p>
        </w:tc>
        <w:tc>
          <w:tcPr>
            <w:tcW w:w="332" w:type="pct"/>
            <w:vMerge/>
            <w:vAlign w:val="center"/>
          </w:tcPr>
          <w:p w14:paraId="090AD29B" w14:textId="77777777" w:rsidR="00741B07" w:rsidRPr="00757084" w:rsidRDefault="00741B07" w:rsidP="004115DA">
            <w:pPr>
              <w:spacing w:after="0"/>
              <w:jc w:val="center"/>
              <w:rPr>
                <w:rFonts w:ascii="Myriad Pro" w:hAnsi="Myriad Pro" w:cs="Arial"/>
                <w:sz w:val="18"/>
                <w:szCs w:val="18"/>
              </w:rPr>
            </w:pPr>
          </w:p>
        </w:tc>
        <w:tc>
          <w:tcPr>
            <w:tcW w:w="330" w:type="pct"/>
            <w:vAlign w:val="center"/>
          </w:tcPr>
          <w:p w14:paraId="7F3E409F"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71500</w:t>
            </w:r>
          </w:p>
        </w:tc>
        <w:tc>
          <w:tcPr>
            <w:tcW w:w="382" w:type="pct"/>
            <w:vAlign w:val="center"/>
          </w:tcPr>
          <w:p w14:paraId="12421C6F"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1 450</w:t>
            </w:r>
          </w:p>
        </w:tc>
        <w:tc>
          <w:tcPr>
            <w:tcW w:w="378" w:type="pct"/>
            <w:vAlign w:val="center"/>
          </w:tcPr>
          <w:p w14:paraId="0D498DCB"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1 450</w:t>
            </w:r>
          </w:p>
        </w:tc>
        <w:tc>
          <w:tcPr>
            <w:tcW w:w="418" w:type="pct"/>
            <w:vAlign w:val="center"/>
          </w:tcPr>
          <w:p w14:paraId="59D15273"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1 450</w:t>
            </w:r>
          </w:p>
        </w:tc>
      </w:tr>
      <w:tr w:rsidR="00741B07" w:rsidRPr="00757084" w14:paraId="72A2B251" w14:textId="77777777" w:rsidTr="004115DA">
        <w:trPr>
          <w:cantSplit/>
          <w:trHeight w:val="280"/>
        </w:trPr>
        <w:tc>
          <w:tcPr>
            <w:tcW w:w="518" w:type="pct"/>
            <w:vMerge/>
          </w:tcPr>
          <w:p w14:paraId="2DAE0D0C" w14:textId="77777777" w:rsidR="00741B07" w:rsidRPr="00757084" w:rsidRDefault="00741B07" w:rsidP="004115DA">
            <w:pPr>
              <w:jc w:val="left"/>
              <w:rPr>
                <w:rFonts w:ascii="Myriad Pro" w:hAnsi="Myriad Pro" w:cs="Arial"/>
                <w:sz w:val="18"/>
                <w:szCs w:val="18"/>
              </w:rPr>
            </w:pPr>
          </w:p>
        </w:tc>
        <w:tc>
          <w:tcPr>
            <w:tcW w:w="1132" w:type="pct"/>
            <w:vMerge/>
          </w:tcPr>
          <w:p w14:paraId="09375D1B" w14:textId="77777777" w:rsidR="00741B07" w:rsidRPr="00757084" w:rsidRDefault="00741B07" w:rsidP="004115DA">
            <w:pPr>
              <w:rPr>
                <w:rFonts w:ascii="Myriad Pro" w:hAnsi="Myriad Pro"/>
                <w:sz w:val="18"/>
                <w:szCs w:val="18"/>
              </w:rPr>
            </w:pPr>
          </w:p>
        </w:tc>
        <w:tc>
          <w:tcPr>
            <w:tcW w:w="377" w:type="pct"/>
            <w:vMerge/>
            <w:vAlign w:val="center"/>
          </w:tcPr>
          <w:p w14:paraId="2BFB7CD2" w14:textId="77777777" w:rsidR="00741B07" w:rsidRPr="00757084" w:rsidRDefault="00741B07" w:rsidP="004115DA">
            <w:pPr>
              <w:spacing w:after="0"/>
              <w:jc w:val="center"/>
              <w:rPr>
                <w:rFonts w:ascii="Myriad Pro" w:hAnsi="Myriad Pro" w:cs="Arial"/>
                <w:sz w:val="18"/>
                <w:szCs w:val="18"/>
              </w:rPr>
            </w:pPr>
          </w:p>
        </w:tc>
        <w:tc>
          <w:tcPr>
            <w:tcW w:w="378" w:type="pct"/>
            <w:vMerge/>
            <w:vAlign w:val="center"/>
          </w:tcPr>
          <w:p w14:paraId="69F05DFA" w14:textId="77777777" w:rsidR="00741B07" w:rsidRPr="00757084" w:rsidRDefault="00741B07" w:rsidP="004115DA">
            <w:pPr>
              <w:spacing w:after="0"/>
              <w:jc w:val="center"/>
              <w:rPr>
                <w:rFonts w:ascii="Myriad Pro" w:hAnsi="Myriad Pro" w:cs="Arial"/>
                <w:sz w:val="18"/>
                <w:szCs w:val="18"/>
              </w:rPr>
            </w:pPr>
          </w:p>
        </w:tc>
        <w:tc>
          <w:tcPr>
            <w:tcW w:w="424" w:type="pct"/>
            <w:vMerge/>
            <w:vAlign w:val="center"/>
          </w:tcPr>
          <w:p w14:paraId="455229EB" w14:textId="77777777" w:rsidR="00741B07" w:rsidRPr="00757084" w:rsidRDefault="00741B07" w:rsidP="004115DA">
            <w:pPr>
              <w:spacing w:after="0"/>
              <w:jc w:val="center"/>
              <w:rPr>
                <w:rFonts w:ascii="Myriad Pro" w:hAnsi="Myriad Pro" w:cs="Arial"/>
                <w:sz w:val="18"/>
                <w:szCs w:val="18"/>
              </w:rPr>
            </w:pPr>
          </w:p>
        </w:tc>
        <w:tc>
          <w:tcPr>
            <w:tcW w:w="331" w:type="pct"/>
            <w:vMerge/>
            <w:vAlign w:val="center"/>
          </w:tcPr>
          <w:p w14:paraId="7C1EFE00" w14:textId="77777777" w:rsidR="00741B07" w:rsidRPr="00757084" w:rsidRDefault="00741B07" w:rsidP="004115DA">
            <w:pPr>
              <w:spacing w:after="0"/>
              <w:jc w:val="center"/>
              <w:rPr>
                <w:rFonts w:ascii="Myriad Pro" w:hAnsi="Myriad Pro" w:cs="Arial"/>
                <w:sz w:val="18"/>
                <w:szCs w:val="18"/>
              </w:rPr>
            </w:pPr>
          </w:p>
        </w:tc>
        <w:tc>
          <w:tcPr>
            <w:tcW w:w="332" w:type="pct"/>
            <w:vMerge/>
            <w:vAlign w:val="center"/>
          </w:tcPr>
          <w:p w14:paraId="4C0339D7" w14:textId="77777777" w:rsidR="00741B07" w:rsidRPr="00757084" w:rsidRDefault="00741B07" w:rsidP="004115DA">
            <w:pPr>
              <w:spacing w:after="0"/>
              <w:jc w:val="center"/>
              <w:rPr>
                <w:rFonts w:ascii="Myriad Pro" w:hAnsi="Myriad Pro" w:cs="Arial"/>
                <w:sz w:val="18"/>
                <w:szCs w:val="18"/>
              </w:rPr>
            </w:pPr>
          </w:p>
        </w:tc>
        <w:tc>
          <w:tcPr>
            <w:tcW w:w="330" w:type="pct"/>
            <w:vAlign w:val="center"/>
          </w:tcPr>
          <w:p w14:paraId="32CEC00D"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74200</w:t>
            </w:r>
          </w:p>
        </w:tc>
        <w:tc>
          <w:tcPr>
            <w:tcW w:w="382" w:type="pct"/>
            <w:vAlign w:val="center"/>
          </w:tcPr>
          <w:p w14:paraId="40AA8F7C"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2 500</w:t>
            </w:r>
          </w:p>
        </w:tc>
        <w:tc>
          <w:tcPr>
            <w:tcW w:w="378" w:type="pct"/>
            <w:vAlign w:val="center"/>
          </w:tcPr>
          <w:p w14:paraId="6A4F5CF0"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2 500</w:t>
            </w:r>
          </w:p>
        </w:tc>
        <w:tc>
          <w:tcPr>
            <w:tcW w:w="418" w:type="pct"/>
            <w:vAlign w:val="center"/>
          </w:tcPr>
          <w:p w14:paraId="01AD5BAD" w14:textId="77777777" w:rsidR="00741B07" w:rsidRPr="00757084" w:rsidRDefault="00741B07" w:rsidP="004115DA">
            <w:pPr>
              <w:spacing w:after="0"/>
              <w:jc w:val="center"/>
              <w:rPr>
                <w:rFonts w:ascii="Myriad Pro" w:hAnsi="Myriad Pro" w:cs="Arial"/>
                <w:sz w:val="18"/>
                <w:szCs w:val="18"/>
              </w:rPr>
            </w:pPr>
            <w:r w:rsidRPr="00757084">
              <w:rPr>
                <w:rFonts w:ascii="Myriad Pro" w:hAnsi="Myriad Pro" w:cs="Arial"/>
                <w:sz w:val="18"/>
                <w:szCs w:val="18"/>
              </w:rPr>
              <w:t>2 500</w:t>
            </w:r>
          </w:p>
        </w:tc>
      </w:tr>
      <w:tr w:rsidR="00741B07" w:rsidRPr="00B542E3" w14:paraId="181AF25B" w14:textId="77777777" w:rsidTr="004115DA">
        <w:trPr>
          <w:cantSplit/>
          <w:trHeight w:val="441"/>
        </w:trPr>
        <w:tc>
          <w:tcPr>
            <w:tcW w:w="518" w:type="pct"/>
            <w:vMerge/>
          </w:tcPr>
          <w:p w14:paraId="669FCFA7" w14:textId="77777777" w:rsidR="00741B07" w:rsidRPr="00757084" w:rsidRDefault="00741B07" w:rsidP="004115DA">
            <w:pPr>
              <w:jc w:val="left"/>
              <w:rPr>
                <w:rFonts w:ascii="Myriad Pro" w:hAnsi="Myriad Pro" w:cs="Arial"/>
                <w:sz w:val="18"/>
                <w:szCs w:val="18"/>
              </w:rPr>
            </w:pPr>
          </w:p>
        </w:tc>
        <w:tc>
          <w:tcPr>
            <w:tcW w:w="1132" w:type="pct"/>
            <w:vMerge w:val="restart"/>
          </w:tcPr>
          <w:p w14:paraId="1BEE1EC0" w14:textId="4D47F368" w:rsidR="00741B07" w:rsidRPr="00B542E3" w:rsidRDefault="00741B07" w:rsidP="004115DA">
            <w:pPr>
              <w:rPr>
                <w:rFonts w:ascii="Myriad Pro" w:hAnsi="Myriad Pro"/>
                <w:sz w:val="18"/>
                <w:szCs w:val="18"/>
              </w:rPr>
            </w:pPr>
            <w:r w:rsidRPr="00757084">
              <w:rPr>
                <w:rFonts w:ascii="Myriad Pro" w:hAnsi="Myriad Pro" w:cs="Arial"/>
                <w:b/>
                <w:bCs/>
                <w:iCs/>
                <w:sz w:val="18"/>
                <w:szCs w:val="18"/>
              </w:rPr>
              <w:t xml:space="preserve">Activity </w:t>
            </w:r>
            <w:r w:rsidRPr="00757084">
              <w:rPr>
                <w:rFonts w:ascii="Myriad Pro" w:hAnsi="Myriad Pro"/>
                <w:b/>
                <w:bCs/>
                <w:sz w:val="18"/>
                <w:szCs w:val="18"/>
              </w:rPr>
              <w:t>1.3</w:t>
            </w:r>
            <w:r w:rsidRPr="00757084">
              <w:rPr>
                <w:rFonts w:ascii="Myriad Pro" w:hAnsi="Myriad Pro"/>
                <w:sz w:val="18"/>
                <w:szCs w:val="18"/>
              </w:rPr>
              <w:t xml:space="preserve"> Case studies prepared, published, disseminated on topics determined by demand of ACSH participating countries in public service delivery, e-government, transformation</w:t>
            </w:r>
            <w:r w:rsidR="00B542E3">
              <w:rPr>
                <w:rFonts w:ascii="Myriad Pro" w:hAnsi="Myriad Pro"/>
                <w:sz w:val="18"/>
                <w:szCs w:val="18"/>
              </w:rPr>
              <w:t>,</w:t>
            </w:r>
            <w:r w:rsidRPr="00B542E3">
              <w:rPr>
                <w:rFonts w:ascii="Myriad Pro" w:hAnsi="Myriad Pro"/>
                <w:sz w:val="18"/>
                <w:szCs w:val="18"/>
              </w:rPr>
              <w:t xml:space="preserve"> and innovation and on government responses to the COVID19 pandemic in cooperation with the ACSH P2P Alliances on Public Service Delivery &amp; E-government, Transformation &amp; Innovation, and the Virtual Platform of practitioners on COVID19 Responses respectively</w:t>
            </w:r>
          </w:p>
        </w:tc>
        <w:tc>
          <w:tcPr>
            <w:tcW w:w="377" w:type="pct"/>
            <w:vMerge w:val="restart"/>
            <w:vAlign w:val="center"/>
          </w:tcPr>
          <w:p w14:paraId="191E6081"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lang w:val="ru-RU"/>
              </w:rPr>
              <w:t>8</w:t>
            </w:r>
            <w:r w:rsidRPr="00B542E3">
              <w:rPr>
                <w:rFonts w:ascii="Myriad Pro" w:hAnsi="Myriad Pro" w:cs="Arial"/>
                <w:sz w:val="18"/>
                <w:szCs w:val="18"/>
              </w:rPr>
              <w:t>7 000</w:t>
            </w:r>
          </w:p>
        </w:tc>
        <w:tc>
          <w:tcPr>
            <w:tcW w:w="378" w:type="pct"/>
            <w:vMerge w:val="restart"/>
            <w:vAlign w:val="center"/>
          </w:tcPr>
          <w:p w14:paraId="3D68E38B"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lang w:val="ru-RU"/>
              </w:rPr>
              <w:t>96 200</w:t>
            </w:r>
            <w:r w:rsidRPr="00B542E3">
              <w:rPr>
                <w:rFonts w:ascii="Myriad Pro" w:hAnsi="Myriad Pro" w:cs="Arial"/>
                <w:sz w:val="18"/>
                <w:szCs w:val="18"/>
              </w:rPr>
              <w:t xml:space="preserve"> </w:t>
            </w:r>
          </w:p>
        </w:tc>
        <w:tc>
          <w:tcPr>
            <w:tcW w:w="424" w:type="pct"/>
            <w:vMerge w:val="restart"/>
            <w:vAlign w:val="center"/>
          </w:tcPr>
          <w:p w14:paraId="7BEE2B8D"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102 000</w:t>
            </w:r>
          </w:p>
        </w:tc>
        <w:tc>
          <w:tcPr>
            <w:tcW w:w="331" w:type="pct"/>
            <w:vMerge w:val="restart"/>
            <w:vAlign w:val="center"/>
          </w:tcPr>
          <w:p w14:paraId="7B09BB2D"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UNDP</w:t>
            </w:r>
          </w:p>
        </w:tc>
        <w:tc>
          <w:tcPr>
            <w:tcW w:w="332" w:type="pct"/>
            <w:vMerge w:val="restart"/>
            <w:vAlign w:val="center"/>
          </w:tcPr>
          <w:p w14:paraId="3F5EB066" w14:textId="77777777" w:rsidR="00741B07" w:rsidRPr="00B542E3" w:rsidRDefault="00741B07" w:rsidP="004115DA">
            <w:pPr>
              <w:spacing w:after="0"/>
              <w:jc w:val="center"/>
              <w:rPr>
                <w:rFonts w:ascii="Myriad Pro" w:hAnsi="Myriad Pro" w:cs="Arial"/>
                <w:sz w:val="18"/>
                <w:szCs w:val="18"/>
                <w:lang w:val="en-US"/>
              </w:rPr>
            </w:pPr>
            <w:r w:rsidRPr="00B542E3">
              <w:rPr>
                <w:rFonts w:ascii="Myriad Pro" w:hAnsi="Myriad Pro" w:cs="Arial"/>
                <w:sz w:val="18"/>
                <w:szCs w:val="18"/>
                <w:lang w:val="en-US"/>
              </w:rPr>
              <w:t>RB</w:t>
            </w:r>
          </w:p>
        </w:tc>
        <w:tc>
          <w:tcPr>
            <w:tcW w:w="330" w:type="pct"/>
            <w:vAlign w:val="center"/>
          </w:tcPr>
          <w:p w14:paraId="2EA2070E"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71200</w:t>
            </w:r>
          </w:p>
        </w:tc>
        <w:tc>
          <w:tcPr>
            <w:tcW w:w="382" w:type="pct"/>
            <w:vAlign w:val="center"/>
          </w:tcPr>
          <w:p w14:paraId="18F5814D"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20 000</w:t>
            </w:r>
          </w:p>
        </w:tc>
        <w:tc>
          <w:tcPr>
            <w:tcW w:w="378" w:type="pct"/>
            <w:vAlign w:val="center"/>
          </w:tcPr>
          <w:p w14:paraId="1D6E18F4"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30 000</w:t>
            </w:r>
          </w:p>
        </w:tc>
        <w:tc>
          <w:tcPr>
            <w:tcW w:w="418" w:type="pct"/>
            <w:vAlign w:val="center"/>
          </w:tcPr>
          <w:p w14:paraId="23C0020A"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30 000</w:t>
            </w:r>
          </w:p>
        </w:tc>
      </w:tr>
      <w:tr w:rsidR="00741B07" w:rsidRPr="00B542E3" w14:paraId="5516519D" w14:textId="77777777" w:rsidTr="004115DA">
        <w:trPr>
          <w:cantSplit/>
          <w:trHeight w:val="415"/>
        </w:trPr>
        <w:tc>
          <w:tcPr>
            <w:tcW w:w="518" w:type="pct"/>
            <w:vMerge/>
          </w:tcPr>
          <w:p w14:paraId="5CD053CA" w14:textId="77777777" w:rsidR="00741B07" w:rsidRPr="00B542E3" w:rsidRDefault="00741B07" w:rsidP="004115DA">
            <w:pPr>
              <w:jc w:val="left"/>
              <w:rPr>
                <w:rFonts w:ascii="Myriad Pro" w:hAnsi="Myriad Pro" w:cs="Arial"/>
                <w:sz w:val="18"/>
                <w:szCs w:val="18"/>
              </w:rPr>
            </w:pPr>
          </w:p>
        </w:tc>
        <w:tc>
          <w:tcPr>
            <w:tcW w:w="1132" w:type="pct"/>
            <w:vMerge/>
          </w:tcPr>
          <w:p w14:paraId="3F2B5834" w14:textId="77777777" w:rsidR="00741B07" w:rsidRPr="00B542E3" w:rsidRDefault="00741B07" w:rsidP="004115DA">
            <w:pPr>
              <w:rPr>
                <w:rFonts w:ascii="Myriad Pro" w:hAnsi="Myriad Pro" w:cs="Arial"/>
                <w:b/>
                <w:bCs/>
                <w:iCs/>
                <w:sz w:val="18"/>
                <w:szCs w:val="18"/>
              </w:rPr>
            </w:pPr>
          </w:p>
        </w:tc>
        <w:tc>
          <w:tcPr>
            <w:tcW w:w="377" w:type="pct"/>
            <w:vMerge/>
            <w:vAlign w:val="center"/>
          </w:tcPr>
          <w:p w14:paraId="7CE3AB56" w14:textId="77777777" w:rsidR="00741B07" w:rsidRPr="00B542E3" w:rsidRDefault="00741B07" w:rsidP="004115DA">
            <w:pPr>
              <w:spacing w:after="0"/>
              <w:jc w:val="center"/>
              <w:rPr>
                <w:rFonts w:ascii="Myriad Pro" w:hAnsi="Myriad Pro" w:cs="Arial"/>
                <w:sz w:val="18"/>
                <w:szCs w:val="18"/>
                <w:lang w:val="ru-RU"/>
              </w:rPr>
            </w:pPr>
          </w:p>
        </w:tc>
        <w:tc>
          <w:tcPr>
            <w:tcW w:w="378" w:type="pct"/>
            <w:vMerge/>
            <w:vAlign w:val="center"/>
          </w:tcPr>
          <w:p w14:paraId="45310A63" w14:textId="77777777" w:rsidR="00741B07" w:rsidRPr="00B542E3" w:rsidDel="00023C55" w:rsidRDefault="00741B07" w:rsidP="004115DA">
            <w:pPr>
              <w:spacing w:after="0"/>
              <w:jc w:val="center"/>
              <w:rPr>
                <w:rFonts w:ascii="Myriad Pro" w:hAnsi="Myriad Pro" w:cs="Arial"/>
                <w:sz w:val="18"/>
                <w:szCs w:val="18"/>
              </w:rPr>
            </w:pPr>
          </w:p>
        </w:tc>
        <w:tc>
          <w:tcPr>
            <w:tcW w:w="424" w:type="pct"/>
            <w:vMerge/>
            <w:vAlign w:val="center"/>
          </w:tcPr>
          <w:p w14:paraId="05685375" w14:textId="77777777" w:rsidR="00741B07" w:rsidRPr="00B542E3" w:rsidDel="00023C55" w:rsidRDefault="00741B07" w:rsidP="004115DA">
            <w:pPr>
              <w:spacing w:after="0"/>
              <w:jc w:val="center"/>
              <w:rPr>
                <w:rFonts w:ascii="Myriad Pro" w:hAnsi="Myriad Pro" w:cs="Arial"/>
                <w:sz w:val="18"/>
                <w:szCs w:val="18"/>
              </w:rPr>
            </w:pPr>
          </w:p>
        </w:tc>
        <w:tc>
          <w:tcPr>
            <w:tcW w:w="331" w:type="pct"/>
            <w:vMerge/>
            <w:vAlign w:val="center"/>
          </w:tcPr>
          <w:p w14:paraId="0E565AAA"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21E0F736" w14:textId="77777777" w:rsidR="00741B07" w:rsidRPr="00B542E3" w:rsidDel="00023C55" w:rsidRDefault="00741B07" w:rsidP="004115DA">
            <w:pPr>
              <w:spacing w:after="0"/>
              <w:jc w:val="center"/>
              <w:rPr>
                <w:rFonts w:ascii="Myriad Pro" w:hAnsi="Myriad Pro" w:cs="Arial"/>
                <w:sz w:val="18"/>
                <w:szCs w:val="18"/>
              </w:rPr>
            </w:pPr>
          </w:p>
        </w:tc>
        <w:tc>
          <w:tcPr>
            <w:tcW w:w="330" w:type="pct"/>
            <w:vAlign w:val="center"/>
          </w:tcPr>
          <w:p w14:paraId="4E78A915"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71300</w:t>
            </w:r>
          </w:p>
        </w:tc>
        <w:tc>
          <w:tcPr>
            <w:tcW w:w="382" w:type="pct"/>
            <w:vAlign w:val="center"/>
          </w:tcPr>
          <w:p w14:paraId="05FB7C00" w14:textId="77777777" w:rsidR="00741B07" w:rsidRPr="00B542E3" w:rsidRDefault="00741B07" w:rsidP="004115DA">
            <w:pPr>
              <w:spacing w:after="0"/>
              <w:jc w:val="center"/>
              <w:rPr>
                <w:rFonts w:ascii="Myriad Pro" w:hAnsi="Myriad Pro" w:cs="Arial"/>
                <w:color w:val="000000"/>
                <w:sz w:val="18"/>
                <w:szCs w:val="18"/>
              </w:rPr>
            </w:pPr>
            <w:r w:rsidRPr="00B542E3">
              <w:rPr>
                <w:rFonts w:ascii="Myriad Pro" w:hAnsi="Myriad Pro" w:cs="Arial"/>
                <w:color w:val="000000"/>
                <w:sz w:val="18"/>
                <w:szCs w:val="18"/>
              </w:rPr>
              <w:t>20 000</w:t>
            </w:r>
          </w:p>
        </w:tc>
        <w:tc>
          <w:tcPr>
            <w:tcW w:w="378" w:type="pct"/>
            <w:vAlign w:val="center"/>
          </w:tcPr>
          <w:p w14:paraId="1BD0B8A9" w14:textId="77777777" w:rsidR="00741B07" w:rsidRPr="00B542E3" w:rsidRDefault="00741B07" w:rsidP="004115DA">
            <w:pPr>
              <w:spacing w:after="0"/>
              <w:jc w:val="center"/>
              <w:rPr>
                <w:rFonts w:ascii="Myriad Pro" w:hAnsi="Myriad Pro" w:cs="Arial"/>
                <w:color w:val="000000"/>
                <w:sz w:val="18"/>
                <w:szCs w:val="18"/>
              </w:rPr>
            </w:pPr>
            <w:r w:rsidRPr="00B542E3">
              <w:rPr>
                <w:rFonts w:ascii="Myriad Pro" w:hAnsi="Myriad Pro" w:cs="Arial"/>
                <w:color w:val="000000"/>
                <w:sz w:val="18"/>
                <w:szCs w:val="18"/>
              </w:rPr>
              <w:t>25 000</w:t>
            </w:r>
          </w:p>
        </w:tc>
        <w:tc>
          <w:tcPr>
            <w:tcW w:w="418" w:type="pct"/>
            <w:vAlign w:val="center"/>
          </w:tcPr>
          <w:p w14:paraId="3148E8C3" w14:textId="77777777" w:rsidR="00741B07" w:rsidRPr="00B542E3" w:rsidRDefault="00741B07" w:rsidP="004115DA">
            <w:pPr>
              <w:spacing w:after="0"/>
              <w:jc w:val="center"/>
              <w:rPr>
                <w:rFonts w:ascii="Myriad Pro" w:hAnsi="Myriad Pro" w:cs="Arial"/>
                <w:color w:val="000000"/>
                <w:sz w:val="18"/>
                <w:szCs w:val="18"/>
              </w:rPr>
            </w:pPr>
            <w:r w:rsidRPr="00B542E3">
              <w:rPr>
                <w:rFonts w:ascii="Myriad Pro" w:hAnsi="Myriad Pro" w:cs="Arial"/>
                <w:color w:val="000000"/>
                <w:sz w:val="18"/>
                <w:szCs w:val="18"/>
              </w:rPr>
              <w:t>25 000</w:t>
            </w:r>
          </w:p>
        </w:tc>
      </w:tr>
      <w:tr w:rsidR="00741B07" w:rsidRPr="00B542E3" w14:paraId="564AA3FD" w14:textId="77777777" w:rsidTr="004115DA">
        <w:trPr>
          <w:cantSplit/>
          <w:trHeight w:val="419"/>
        </w:trPr>
        <w:tc>
          <w:tcPr>
            <w:tcW w:w="518" w:type="pct"/>
            <w:vMerge/>
          </w:tcPr>
          <w:p w14:paraId="5445C688" w14:textId="77777777" w:rsidR="00741B07" w:rsidRPr="00B542E3" w:rsidRDefault="00741B07" w:rsidP="004115DA">
            <w:pPr>
              <w:jc w:val="left"/>
              <w:rPr>
                <w:rFonts w:ascii="Myriad Pro" w:hAnsi="Myriad Pro" w:cs="Arial"/>
                <w:sz w:val="18"/>
                <w:szCs w:val="18"/>
              </w:rPr>
            </w:pPr>
          </w:p>
        </w:tc>
        <w:tc>
          <w:tcPr>
            <w:tcW w:w="1132" w:type="pct"/>
            <w:vMerge/>
          </w:tcPr>
          <w:p w14:paraId="13DE28B9" w14:textId="77777777" w:rsidR="00741B07" w:rsidRPr="00B542E3" w:rsidRDefault="00741B07" w:rsidP="004115DA">
            <w:pPr>
              <w:rPr>
                <w:rFonts w:ascii="Myriad Pro" w:hAnsi="Myriad Pro"/>
                <w:sz w:val="18"/>
                <w:szCs w:val="18"/>
              </w:rPr>
            </w:pPr>
          </w:p>
        </w:tc>
        <w:tc>
          <w:tcPr>
            <w:tcW w:w="377" w:type="pct"/>
            <w:vMerge/>
            <w:vAlign w:val="center"/>
          </w:tcPr>
          <w:p w14:paraId="4CCD0877"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70CA8D1A"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2594106A"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3C4670A0"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755B73DA"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50786835"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72100</w:t>
            </w:r>
          </w:p>
        </w:tc>
        <w:tc>
          <w:tcPr>
            <w:tcW w:w="382" w:type="pct"/>
            <w:vAlign w:val="center"/>
          </w:tcPr>
          <w:p w14:paraId="36429664"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5 000</w:t>
            </w:r>
          </w:p>
        </w:tc>
        <w:tc>
          <w:tcPr>
            <w:tcW w:w="378" w:type="pct"/>
            <w:vAlign w:val="center"/>
          </w:tcPr>
          <w:p w14:paraId="33904BB4"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lang w:val="ru-RU"/>
              </w:rPr>
              <w:t>-</w:t>
            </w:r>
          </w:p>
        </w:tc>
        <w:tc>
          <w:tcPr>
            <w:tcW w:w="418" w:type="pct"/>
            <w:vAlign w:val="center"/>
          </w:tcPr>
          <w:p w14:paraId="41B4F5E8"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5 000</w:t>
            </w:r>
          </w:p>
        </w:tc>
      </w:tr>
      <w:tr w:rsidR="00741B07" w:rsidRPr="00B542E3" w14:paraId="0C2E1E2D" w14:textId="77777777" w:rsidTr="004115DA">
        <w:trPr>
          <w:cantSplit/>
          <w:trHeight w:val="437"/>
        </w:trPr>
        <w:tc>
          <w:tcPr>
            <w:tcW w:w="518" w:type="pct"/>
            <w:vMerge/>
          </w:tcPr>
          <w:p w14:paraId="08821188" w14:textId="77777777" w:rsidR="00741B07" w:rsidRPr="00B542E3" w:rsidRDefault="00741B07" w:rsidP="004115DA">
            <w:pPr>
              <w:jc w:val="left"/>
              <w:rPr>
                <w:rFonts w:ascii="Myriad Pro" w:hAnsi="Myriad Pro" w:cs="Arial"/>
                <w:sz w:val="18"/>
                <w:szCs w:val="18"/>
              </w:rPr>
            </w:pPr>
          </w:p>
        </w:tc>
        <w:tc>
          <w:tcPr>
            <w:tcW w:w="1132" w:type="pct"/>
            <w:vMerge/>
          </w:tcPr>
          <w:p w14:paraId="00E7421C" w14:textId="77777777" w:rsidR="00741B07" w:rsidRPr="00B542E3" w:rsidRDefault="00741B07" w:rsidP="004115DA">
            <w:pPr>
              <w:spacing w:after="0"/>
              <w:ind w:left="284" w:hanging="284"/>
              <w:rPr>
                <w:rFonts w:ascii="Myriad Pro" w:hAnsi="Myriad Pro" w:cs="Arial"/>
                <w:iCs/>
                <w:sz w:val="18"/>
                <w:szCs w:val="18"/>
              </w:rPr>
            </w:pPr>
          </w:p>
        </w:tc>
        <w:tc>
          <w:tcPr>
            <w:tcW w:w="377" w:type="pct"/>
            <w:vMerge/>
            <w:vAlign w:val="center"/>
          </w:tcPr>
          <w:p w14:paraId="42DFEC63"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237C5EFF"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75551115"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5B7D5886"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72B9FD4B"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643726AC"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71400</w:t>
            </w:r>
          </w:p>
        </w:tc>
        <w:tc>
          <w:tcPr>
            <w:tcW w:w="382" w:type="pct"/>
            <w:vAlign w:val="center"/>
          </w:tcPr>
          <w:p w14:paraId="32D37B36"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30 200</w:t>
            </w:r>
          </w:p>
        </w:tc>
        <w:tc>
          <w:tcPr>
            <w:tcW w:w="378" w:type="pct"/>
            <w:vAlign w:val="center"/>
          </w:tcPr>
          <w:p w14:paraId="762AA194"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30 200</w:t>
            </w:r>
          </w:p>
        </w:tc>
        <w:tc>
          <w:tcPr>
            <w:tcW w:w="418" w:type="pct"/>
            <w:vAlign w:val="center"/>
          </w:tcPr>
          <w:p w14:paraId="5C85983C"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30 200</w:t>
            </w:r>
          </w:p>
        </w:tc>
      </w:tr>
      <w:tr w:rsidR="00741B07" w:rsidRPr="00B542E3" w14:paraId="1CED5EF9" w14:textId="77777777" w:rsidTr="004115DA">
        <w:trPr>
          <w:cantSplit/>
          <w:trHeight w:val="381"/>
        </w:trPr>
        <w:tc>
          <w:tcPr>
            <w:tcW w:w="518" w:type="pct"/>
            <w:vMerge/>
          </w:tcPr>
          <w:p w14:paraId="604858CC" w14:textId="77777777" w:rsidR="00741B07" w:rsidRPr="00B542E3" w:rsidRDefault="00741B07" w:rsidP="004115DA">
            <w:pPr>
              <w:jc w:val="left"/>
              <w:rPr>
                <w:rFonts w:ascii="Myriad Pro" w:hAnsi="Myriad Pro" w:cs="Arial"/>
                <w:sz w:val="18"/>
                <w:szCs w:val="18"/>
              </w:rPr>
            </w:pPr>
          </w:p>
        </w:tc>
        <w:tc>
          <w:tcPr>
            <w:tcW w:w="1132" w:type="pct"/>
            <w:vMerge/>
          </w:tcPr>
          <w:p w14:paraId="528369A4" w14:textId="77777777" w:rsidR="00741B07" w:rsidRPr="00B542E3" w:rsidRDefault="00741B07" w:rsidP="004115DA">
            <w:pPr>
              <w:spacing w:after="0"/>
              <w:ind w:left="284" w:hanging="284"/>
              <w:rPr>
                <w:rFonts w:ascii="Myriad Pro" w:hAnsi="Myriad Pro" w:cs="Arial"/>
                <w:iCs/>
                <w:sz w:val="18"/>
                <w:szCs w:val="18"/>
              </w:rPr>
            </w:pPr>
          </w:p>
        </w:tc>
        <w:tc>
          <w:tcPr>
            <w:tcW w:w="377" w:type="pct"/>
            <w:vMerge/>
            <w:vAlign w:val="center"/>
          </w:tcPr>
          <w:p w14:paraId="1678A920"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2DFCDD5C"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58C4D6C1"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126F9D22"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5EEBCDDB"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174546B8"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71500</w:t>
            </w:r>
          </w:p>
        </w:tc>
        <w:tc>
          <w:tcPr>
            <w:tcW w:w="382" w:type="pct"/>
            <w:vAlign w:val="center"/>
          </w:tcPr>
          <w:p w14:paraId="57B6B37F"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5 800</w:t>
            </w:r>
          </w:p>
        </w:tc>
        <w:tc>
          <w:tcPr>
            <w:tcW w:w="378" w:type="pct"/>
            <w:vAlign w:val="center"/>
          </w:tcPr>
          <w:p w14:paraId="1710E0E3"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6 000</w:t>
            </w:r>
          </w:p>
        </w:tc>
        <w:tc>
          <w:tcPr>
            <w:tcW w:w="418" w:type="pct"/>
            <w:vAlign w:val="center"/>
          </w:tcPr>
          <w:p w14:paraId="7D901E75"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5 800</w:t>
            </w:r>
          </w:p>
        </w:tc>
      </w:tr>
      <w:tr w:rsidR="00741B07" w:rsidRPr="00B542E3" w14:paraId="062AC5D6" w14:textId="77777777" w:rsidTr="004115DA">
        <w:trPr>
          <w:cantSplit/>
          <w:trHeight w:val="467"/>
        </w:trPr>
        <w:tc>
          <w:tcPr>
            <w:tcW w:w="518" w:type="pct"/>
            <w:vMerge/>
          </w:tcPr>
          <w:p w14:paraId="596142A8" w14:textId="77777777" w:rsidR="00741B07" w:rsidRPr="00B542E3" w:rsidRDefault="00741B07" w:rsidP="004115DA">
            <w:pPr>
              <w:jc w:val="left"/>
              <w:rPr>
                <w:rFonts w:ascii="Myriad Pro" w:hAnsi="Myriad Pro" w:cs="Arial"/>
                <w:sz w:val="18"/>
                <w:szCs w:val="18"/>
              </w:rPr>
            </w:pPr>
          </w:p>
        </w:tc>
        <w:tc>
          <w:tcPr>
            <w:tcW w:w="1132" w:type="pct"/>
            <w:vMerge/>
          </w:tcPr>
          <w:p w14:paraId="03471CD3" w14:textId="77777777" w:rsidR="00741B07" w:rsidRPr="00B542E3" w:rsidRDefault="00741B07" w:rsidP="004115DA">
            <w:pPr>
              <w:spacing w:after="0"/>
              <w:ind w:left="284" w:hanging="284"/>
              <w:rPr>
                <w:rFonts w:ascii="Myriad Pro" w:hAnsi="Myriad Pro" w:cs="Arial"/>
                <w:iCs/>
                <w:sz w:val="18"/>
                <w:szCs w:val="18"/>
              </w:rPr>
            </w:pPr>
          </w:p>
        </w:tc>
        <w:tc>
          <w:tcPr>
            <w:tcW w:w="377" w:type="pct"/>
            <w:vMerge/>
            <w:vAlign w:val="center"/>
          </w:tcPr>
          <w:p w14:paraId="5A296C72"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02322830"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593C6A97"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7DD202B0"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7CBE16FD"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2384EE4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74200</w:t>
            </w:r>
          </w:p>
        </w:tc>
        <w:tc>
          <w:tcPr>
            <w:tcW w:w="382" w:type="pct"/>
            <w:vAlign w:val="center"/>
          </w:tcPr>
          <w:p w14:paraId="3DB527AD"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6 000</w:t>
            </w:r>
          </w:p>
        </w:tc>
        <w:tc>
          <w:tcPr>
            <w:tcW w:w="378" w:type="pct"/>
            <w:vAlign w:val="center"/>
          </w:tcPr>
          <w:p w14:paraId="69BFFF8C"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5 000</w:t>
            </w:r>
          </w:p>
        </w:tc>
        <w:tc>
          <w:tcPr>
            <w:tcW w:w="418" w:type="pct"/>
            <w:vAlign w:val="center"/>
          </w:tcPr>
          <w:p w14:paraId="05BB86B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6 000</w:t>
            </w:r>
          </w:p>
        </w:tc>
      </w:tr>
      <w:tr w:rsidR="00741B07" w:rsidRPr="00B542E3" w14:paraId="5AFE10B6" w14:textId="77777777" w:rsidTr="004115DA">
        <w:trPr>
          <w:cantSplit/>
          <w:trHeight w:val="280"/>
        </w:trPr>
        <w:tc>
          <w:tcPr>
            <w:tcW w:w="518" w:type="pct"/>
            <w:vMerge/>
          </w:tcPr>
          <w:p w14:paraId="31F4698D" w14:textId="77777777" w:rsidR="00741B07" w:rsidRPr="00B542E3" w:rsidRDefault="00741B07" w:rsidP="004115DA">
            <w:pPr>
              <w:jc w:val="left"/>
              <w:rPr>
                <w:rFonts w:ascii="Myriad Pro" w:hAnsi="Myriad Pro" w:cs="Arial"/>
                <w:sz w:val="18"/>
                <w:szCs w:val="18"/>
              </w:rPr>
            </w:pPr>
          </w:p>
        </w:tc>
        <w:tc>
          <w:tcPr>
            <w:tcW w:w="1132" w:type="pct"/>
            <w:vMerge w:val="restart"/>
          </w:tcPr>
          <w:p w14:paraId="088212A7" w14:textId="77777777" w:rsidR="00741B07" w:rsidRPr="00B542E3" w:rsidRDefault="00741B07" w:rsidP="004115DA">
            <w:pPr>
              <w:rPr>
                <w:rFonts w:ascii="Myriad Pro" w:hAnsi="Myriad Pro"/>
                <w:sz w:val="18"/>
                <w:szCs w:val="18"/>
              </w:rPr>
            </w:pPr>
            <w:r w:rsidRPr="00B542E3">
              <w:rPr>
                <w:rFonts w:ascii="Myriad Pro" w:hAnsi="Myriad Pro" w:cs="Arial"/>
                <w:b/>
                <w:bCs/>
                <w:iCs/>
                <w:sz w:val="18"/>
                <w:szCs w:val="18"/>
              </w:rPr>
              <w:t xml:space="preserve">Activity </w:t>
            </w:r>
            <w:r w:rsidRPr="00B542E3">
              <w:rPr>
                <w:rFonts w:ascii="Myriad Pro" w:hAnsi="Myriad Pro"/>
                <w:b/>
                <w:bCs/>
                <w:sz w:val="18"/>
                <w:szCs w:val="18"/>
              </w:rPr>
              <w:t>1.4</w:t>
            </w:r>
            <w:r w:rsidRPr="00B542E3">
              <w:rPr>
                <w:rFonts w:ascii="Myriad Pro" w:hAnsi="Myriad Pro"/>
                <w:sz w:val="18"/>
                <w:szCs w:val="18"/>
              </w:rPr>
              <w:t xml:space="preserve"> Implementation of the “innovative solutions scheme” in the field of civil service and public administration, once or twice per year of operation</w:t>
            </w:r>
          </w:p>
        </w:tc>
        <w:tc>
          <w:tcPr>
            <w:tcW w:w="377" w:type="pct"/>
            <w:vMerge w:val="restart"/>
            <w:vAlign w:val="center"/>
          </w:tcPr>
          <w:p w14:paraId="01124EA3"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29 450</w:t>
            </w:r>
          </w:p>
        </w:tc>
        <w:tc>
          <w:tcPr>
            <w:tcW w:w="378" w:type="pct"/>
            <w:vMerge w:val="restart"/>
            <w:vAlign w:val="center"/>
          </w:tcPr>
          <w:p w14:paraId="365F7F0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29 450</w:t>
            </w:r>
          </w:p>
        </w:tc>
        <w:tc>
          <w:tcPr>
            <w:tcW w:w="424" w:type="pct"/>
            <w:vMerge w:val="restart"/>
            <w:vAlign w:val="center"/>
          </w:tcPr>
          <w:p w14:paraId="0898479F"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29 450</w:t>
            </w:r>
          </w:p>
        </w:tc>
        <w:tc>
          <w:tcPr>
            <w:tcW w:w="331" w:type="pct"/>
            <w:vMerge w:val="restart"/>
            <w:vAlign w:val="center"/>
          </w:tcPr>
          <w:p w14:paraId="5500602C"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UNDP</w:t>
            </w:r>
          </w:p>
        </w:tc>
        <w:tc>
          <w:tcPr>
            <w:tcW w:w="332" w:type="pct"/>
            <w:vMerge w:val="restart"/>
            <w:vAlign w:val="center"/>
          </w:tcPr>
          <w:p w14:paraId="0A7667C8" w14:textId="77777777" w:rsidR="00741B07" w:rsidRPr="00B542E3" w:rsidRDefault="00741B07" w:rsidP="004115DA">
            <w:pPr>
              <w:spacing w:after="0"/>
              <w:jc w:val="center"/>
              <w:rPr>
                <w:rFonts w:ascii="Myriad Pro" w:hAnsi="Myriad Pro" w:cs="Arial"/>
                <w:sz w:val="18"/>
                <w:szCs w:val="18"/>
                <w:lang w:val="en-US"/>
              </w:rPr>
            </w:pPr>
            <w:r w:rsidRPr="00B542E3">
              <w:rPr>
                <w:rFonts w:ascii="Myriad Pro" w:hAnsi="Myriad Pro" w:cs="Arial"/>
                <w:sz w:val="18"/>
                <w:szCs w:val="18"/>
                <w:lang w:val="en-US"/>
              </w:rPr>
              <w:t>RB</w:t>
            </w:r>
          </w:p>
        </w:tc>
        <w:tc>
          <w:tcPr>
            <w:tcW w:w="330" w:type="pct"/>
            <w:vAlign w:val="center"/>
          </w:tcPr>
          <w:p w14:paraId="7B78176E"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72100</w:t>
            </w:r>
          </w:p>
        </w:tc>
        <w:tc>
          <w:tcPr>
            <w:tcW w:w="382" w:type="pct"/>
          </w:tcPr>
          <w:p w14:paraId="4927C48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10 000</w:t>
            </w:r>
          </w:p>
        </w:tc>
        <w:tc>
          <w:tcPr>
            <w:tcW w:w="378" w:type="pct"/>
          </w:tcPr>
          <w:p w14:paraId="15AA7849"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10 000</w:t>
            </w:r>
          </w:p>
        </w:tc>
        <w:tc>
          <w:tcPr>
            <w:tcW w:w="418" w:type="pct"/>
          </w:tcPr>
          <w:p w14:paraId="47D53FD1"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10 000</w:t>
            </w:r>
          </w:p>
        </w:tc>
      </w:tr>
      <w:tr w:rsidR="00741B07" w:rsidRPr="00B542E3" w14:paraId="792E686F" w14:textId="77777777" w:rsidTr="004115DA">
        <w:trPr>
          <w:cantSplit/>
          <w:trHeight w:val="280"/>
        </w:trPr>
        <w:tc>
          <w:tcPr>
            <w:tcW w:w="518" w:type="pct"/>
            <w:vMerge/>
          </w:tcPr>
          <w:p w14:paraId="5FD40383" w14:textId="77777777" w:rsidR="00741B07" w:rsidRPr="00B542E3" w:rsidRDefault="00741B07" w:rsidP="004115DA">
            <w:pPr>
              <w:jc w:val="left"/>
              <w:rPr>
                <w:rFonts w:ascii="Myriad Pro" w:hAnsi="Myriad Pro" w:cs="Arial"/>
                <w:sz w:val="18"/>
                <w:szCs w:val="18"/>
              </w:rPr>
            </w:pPr>
          </w:p>
        </w:tc>
        <w:tc>
          <w:tcPr>
            <w:tcW w:w="1132" w:type="pct"/>
            <w:vMerge/>
          </w:tcPr>
          <w:p w14:paraId="639799EB" w14:textId="77777777" w:rsidR="00741B07" w:rsidRPr="00B542E3" w:rsidRDefault="00741B07" w:rsidP="004115DA">
            <w:pPr>
              <w:rPr>
                <w:rFonts w:ascii="Myriad Pro" w:hAnsi="Myriad Pro"/>
                <w:sz w:val="18"/>
                <w:szCs w:val="18"/>
              </w:rPr>
            </w:pPr>
          </w:p>
        </w:tc>
        <w:tc>
          <w:tcPr>
            <w:tcW w:w="377" w:type="pct"/>
            <w:vMerge/>
            <w:vAlign w:val="center"/>
          </w:tcPr>
          <w:p w14:paraId="49F8CAB3"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6885184E"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55025C06"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56913D67"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1CED6F7D"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5BDAC46F"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71400</w:t>
            </w:r>
          </w:p>
        </w:tc>
        <w:tc>
          <w:tcPr>
            <w:tcW w:w="382" w:type="pct"/>
          </w:tcPr>
          <w:p w14:paraId="72AEAEBD"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15 050</w:t>
            </w:r>
          </w:p>
        </w:tc>
        <w:tc>
          <w:tcPr>
            <w:tcW w:w="378" w:type="pct"/>
          </w:tcPr>
          <w:p w14:paraId="32726F63"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15 050</w:t>
            </w:r>
          </w:p>
        </w:tc>
        <w:tc>
          <w:tcPr>
            <w:tcW w:w="418" w:type="pct"/>
          </w:tcPr>
          <w:p w14:paraId="6B28040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15 050</w:t>
            </w:r>
          </w:p>
        </w:tc>
      </w:tr>
      <w:tr w:rsidR="00741B07" w:rsidRPr="00B542E3" w14:paraId="2B339F4A" w14:textId="77777777" w:rsidTr="004115DA">
        <w:trPr>
          <w:cantSplit/>
          <w:trHeight w:val="280"/>
        </w:trPr>
        <w:tc>
          <w:tcPr>
            <w:tcW w:w="518" w:type="pct"/>
            <w:vMerge/>
          </w:tcPr>
          <w:p w14:paraId="04697505" w14:textId="77777777" w:rsidR="00741B07" w:rsidRPr="00B542E3" w:rsidRDefault="00741B07" w:rsidP="004115DA">
            <w:pPr>
              <w:jc w:val="left"/>
              <w:rPr>
                <w:rFonts w:ascii="Myriad Pro" w:hAnsi="Myriad Pro" w:cs="Arial"/>
                <w:sz w:val="18"/>
                <w:szCs w:val="18"/>
              </w:rPr>
            </w:pPr>
          </w:p>
        </w:tc>
        <w:tc>
          <w:tcPr>
            <w:tcW w:w="1132" w:type="pct"/>
            <w:vMerge/>
          </w:tcPr>
          <w:p w14:paraId="5CBAFCAF" w14:textId="77777777" w:rsidR="00741B07" w:rsidRPr="00B542E3" w:rsidRDefault="00741B07" w:rsidP="004115DA">
            <w:pPr>
              <w:rPr>
                <w:rFonts w:ascii="Myriad Pro" w:hAnsi="Myriad Pro"/>
                <w:sz w:val="18"/>
                <w:szCs w:val="18"/>
              </w:rPr>
            </w:pPr>
          </w:p>
        </w:tc>
        <w:tc>
          <w:tcPr>
            <w:tcW w:w="377" w:type="pct"/>
            <w:vMerge/>
            <w:vAlign w:val="center"/>
          </w:tcPr>
          <w:p w14:paraId="0C7CA470"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24BD0E84"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03E2AFC7"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2A7E2642"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448E77F6"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289CE4DF"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71500</w:t>
            </w:r>
          </w:p>
        </w:tc>
        <w:tc>
          <w:tcPr>
            <w:tcW w:w="382" w:type="pct"/>
          </w:tcPr>
          <w:p w14:paraId="260503F3"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2 900</w:t>
            </w:r>
          </w:p>
        </w:tc>
        <w:tc>
          <w:tcPr>
            <w:tcW w:w="378" w:type="pct"/>
          </w:tcPr>
          <w:p w14:paraId="297538F3"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2 900</w:t>
            </w:r>
          </w:p>
        </w:tc>
        <w:tc>
          <w:tcPr>
            <w:tcW w:w="418" w:type="pct"/>
          </w:tcPr>
          <w:p w14:paraId="11169A8C"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2 900</w:t>
            </w:r>
          </w:p>
        </w:tc>
      </w:tr>
      <w:tr w:rsidR="00741B07" w:rsidRPr="00B542E3" w14:paraId="6A55EE26" w14:textId="77777777" w:rsidTr="004115DA">
        <w:trPr>
          <w:cantSplit/>
          <w:trHeight w:val="351"/>
        </w:trPr>
        <w:tc>
          <w:tcPr>
            <w:tcW w:w="518" w:type="pct"/>
            <w:vMerge/>
          </w:tcPr>
          <w:p w14:paraId="767296B9" w14:textId="77777777" w:rsidR="00741B07" w:rsidRPr="00B542E3" w:rsidRDefault="00741B07" w:rsidP="004115DA">
            <w:pPr>
              <w:jc w:val="left"/>
              <w:rPr>
                <w:rFonts w:ascii="Myriad Pro" w:hAnsi="Myriad Pro" w:cs="Arial"/>
                <w:sz w:val="18"/>
                <w:szCs w:val="18"/>
              </w:rPr>
            </w:pPr>
          </w:p>
        </w:tc>
        <w:tc>
          <w:tcPr>
            <w:tcW w:w="1132" w:type="pct"/>
            <w:vMerge/>
          </w:tcPr>
          <w:p w14:paraId="250D23EE" w14:textId="77777777" w:rsidR="00741B07" w:rsidRPr="00B542E3" w:rsidRDefault="00741B07" w:rsidP="004115DA">
            <w:pPr>
              <w:rPr>
                <w:rFonts w:ascii="Myriad Pro" w:hAnsi="Myriad Pro"/>
                <w:sz w:val="18"/>
                <w:szCs w:val="18"/>
              </w:rPr>
            </w:pPr>
          </w:p>
        </w:tc>
        <w:tc>
          <w:tcPr>
            <w:tcW w:w="377" w:type="pct"/>
            <w:vMerge/>
            <w:vAlign w:val="center"/>
          </w:tcPr>
          <w:p w14:paraId="04282A85"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13F3E79E"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0F094DD3"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72FB5EAE"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306C40E8"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4402DC5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74200</w:t>
            </w:r>
          </w:p>
        </w:tc>
        <w:tc>
          <w:tcPr>
            <w:tcW w:w="382" w:type="pct"/>
            <w:vAlign w:val="center"/>
          </w:tcPr>
          <w:p w14:paraId="3CCB200A"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1 500</w:t>
            </w:r>
          </w:p>
        </w:tc>
        <w:tc>
          <w:tcPr>
            <w:tcW w:w="378" w:type="pct"/>
            <w:vAlign w:val="center"/>
          </w:tcPr>
          <w:p w14:paraId="5798E8D6"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1 500</w:t>
            </w:r>
          </w:p>
        </w:tc>
        <w:tc>
          <w:tcPr>
            <w:tcW w:w="418" w:type="pct"/>
            <w:vAlign w:val="center"/>
          </w:tcPr>
          <w:p w14:paraId="20294557"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1 500</w:t>
            </w:r>
          </w:p>
        </w:tc>
      </w:tr>
      <w:tr w:rsidR="00741B07" w:rsidRPr="00B542E3" w14:paraId="5678A0A7" w14:textId="77777777" w:rsidTr="004115DA">
        <w:trPr>
          <w:cantSplit/>
          <w:trHeight w:val="250"/>
        </w:trPr>
        <w:tc>
          <w:tcPr>
            <w:tcW w:w="518" w:type="pct"/>
            <w:vMerge/>
          </w:tcPr>
          <w:p w14:paraId="7D9E15F2" w14:textId="77777777" w:rsidR="00741B07" w:rsidRPr="00B542E3" w:rsidRDefault="00741B07" w:rsidP="004115DA">
            <w:pPr>
              <w:jc w:val="left"/>
              <w:rPr>
                <w:rFonts w:ascii="Myriad Pro" w:hAnsi="Myriad Pro" w:cs="Arial"/>
                <w:sz w:val="18"/>
                <w:szCs w:val="18"/>
              </w:rPr>
            </w:pPr>
          </w:p>
        </w:tc>
        <w:tc>
          <w:tcPr>
            <w:tcW w:w="1132" w:type="pct"/>
            <w:vMerge w:val="restart"/>
          </w:tcPr>
          <w:p w14:paraId="34BCE591" w14:textId="77777777" w:rsidR="00741B07" w:rsidRPr="00B542E3" w:rsidRDefault="00741B07" w:rsidP="004115DA">
            <w:pPr>
              <w:rPr>
                <w:rFonts w:ascii="Myriad Pro" w:hAnsi="Myriad Pro"/>
                <w:sz w:val="18"/>
                <w:szCs w:val="18"/>
              </w:rPr>
            </w:pPr>
            <w:r w:rsidRPr="00B542E3">
              <w:rPr>
                <w:rFonts w:ascii="Myriad Pro" w:hAnsi="Myriad Pro" w:cs="Arial"/>
                <w:b/>
                <w:bCs/>
                <w:iCs/>
                <w:sz w:val="18"/>
                <w:szCs w:val="18"/>
              </w:rPr>
              <w:t xml:space="preserve">Activity </w:t>
            </w:r>
            <w:r w:rsidRPr="00B542E3">
              <w:rPr>
                <w:rFonts w:ascii="Myriad Pro" w:hAnsi="Myriad Pro"/>
                <w:b/>
                <w:bCs/>
                <w:sz w:val="18"/>
                <w:szCs w:val="18"/>
              </w:rPr>
              <w:t>1.5</w:t>
            </w:r>
            <w:r w:rsidRPr="00B542E3">
              <w:rPr>
                <w:rFonts w:ascii="Myriad Pro" w:hAnsi="Myriad Pro"/>
                <w:sz w:val="18"/>
                <w:szCs w:val="18"/>
              </w:rPr>
              <w:t xml:space="preserve"> Preparation of policy briefs for central governments bodies in Kazakhstan, upon request</w:t>
            </w:r>
          </w:p>
        </w:tc>
        <w:tc>
          <w:tcPr>
            <w:tcW w:w="377" w:type="pct"/>
            <w:vMerge w:val="restart"/>
            <w:vAlign w:val="center"/>
          </w:tcPr>
          <w:p w14:paraId="4DBFC0DE"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28 950</w:t>
            </w:r>
          </w:p>
        </w:tc>
        <w:tc>
          <w:tcPr>
            <w:tcW w:w="378" w:type="pct"/>
            <w:vMerge w:val="restart"/>
            <w:vAlign w:val="center"/>
          </w:tcPr>
          <w:p w14:paraId="5056F2A4"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37 425</w:t>
            </w:r>
          </w:p>
        </w:tc>
        <w:tc>
          <w:tcPr>
            <w:tcW w:w="424" w:type="pct"/>
            <w:vMerge w:val="restart"/>
            <w:vAlign w:val="center"/>
          </w:tcPr>
          <w:p w14:paraId="32A7704B"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35 400</w:t>
            </w:r>
          </w:p>
        </w:tc>
        <w:tc>
          <w:tcPr>
            <w:tcW w:w="331" w:type="pct"/>
            <w:vMerge w:val="restart"/>
            <w:vAlign w:val="center"/>
          </w:tcPr>
          <w:p w14:paraId="5C8BCA9B"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UNDP</w:t>
            </w:r>
          </w:p>
        </w:tc>
        <w:tc>
          <w:tcPr>
            <w:tcW w:w="332" w:type="pct"/>
            <w:vMerge w:val="restart"/>
            <w:vAlign w:val="center"/>
          </w:tcPr>
          <w:p w14:paraId="79E88295"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RB</w:t>
            </w:r>
          </w:p>
        </w:tc>
        <w:tc>
          <w:tcPr>
            <w:tcW w:w="330" w:type="pct"/>
            <w:vAlign w:val="center"/>
          </w:tcPr>
          <w:p w14:paraId="67E68C0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71300</w:t>
            </w:r>
          </w:p>
        </w:tc>
        <w:tc>
          <w:tcPr>
            <w:tcW w:w="382" w:type="pct"/>
            <w:vAlign w:val="center"/>
          </w:tcPr>
          <w:p w14:paraId="1296089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5 000</w:t>
            </w:r>
          </w:p>
        </w:tc>
        <w:tc>
          <w:tcPr>
            <w:tcW w:w="378" w:type="pct"/>
            <w:vAlign w:val="center"/>
          </w:tcPr>
          <w:p w14:paraId="20D33C01"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10 000</w:t>
            </w:r>
          </w:p>
        </w:tc>
        <w:tc>
          <w:tcPr>
            <w:tcW w:w="418" w:type="pct"/>
            <w:vAlign w:val="center"/>
          </w:tcPr>
          <w:p w14:paraId="62B1B4F9"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10 000</w:t>
            </w:r>
          </w:p>
        </w:tc>
      </w:tr>
      <w:tr w:rsidR="00741B07" w:rsidRPr="00B542E3" w14:paraId="14A4EDD9" w14:textId="77777777" w:rsidTr="004115DA">
        <w:trPr>
          <w:cantSplit/>
          <w:trHeight w:val="300"/>
        </w:trPr>
        <w:tc>
          <w:tcPr>
            <w:tcW w:w="518" w:type="pct"/>
            <w:vMerge/>
          </w:tcPr>
          <w:p w14:paraId="6CB80B98" w14:textId="77777777" w:rsidR="00741B07" w:rsidRPr="00B542E3" w:rsidRDefault="00741B07" w:rsidP="004115DA">
            <w:pPr>
              <w:jc w:val="left"/>
              <w:rPr>
                <w:rFonts w:ascii="Myriad Pro" w:hAnsi="Myriad Pro" w:cs="Arial"/>
                <w:sz w:val="18"/>
                <w:szCs w:val="18"/>
              </w:rPr>
            </w:pPr>
          </w:p>
        </w:tc>
        <w:tc>
          <w:tcPr>
            <w:tcW w:w="1132" w:type="pct"/>
            <w:vMerge/>
          </w:tcPr>
          <w:p w14:paraId="6BA1B9C1" w14:textId="77777777" w:rsidR="00741B07" w:rsidRPr="00B542E3" w:rsidRDefault="00741B07" w:rsidP="004115DA">
            <w:pPr>
              <w:rPr>
                <w:rFonts w:ascii="Myriad Pro" w:hAnsi="Myriad Pro" w:cs="Arial"/>
                <w:b/>
                <w:bCs/>
                <w:iCs/>
                <w:sz w:val="18"/>
                <w:szCs w:val="18"/>
              </w:rPr>
            </w:pPr>
          </w:p>
        </w:tc>
        <w:tc>
          <w:tcPr>
            <w:tcW w:w="377" w:type="pct"/>
            <w:vMerge/>
            <w:vAlign w:val="center"/>
          </w:tcPr>
          <w:p w14:paraId="366024EA"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2174EBF8"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1D8D3D19"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4E6D9DCE"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5E4BCABD"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1CADABE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71400</w:t>
            </w:r>
          </w:p>
        </w:tc>
        <w:tc>
          <w:tcPr>
            <w:tcW w:w="382" w:type="pct"/>
            <w:vAlign w:val="center"/>
          </w:tcPr>
          <w:p w14:paraId="4DA7637A" w14:textId="77777777" w:rsidR="00741B07" w:rsidRPr="00B542E3" w:rsidRDefault="00741B07" w:rsidP="004115DA">
            <w:pPr>
              <w:spacing w:after="0"/>
              <w:jc w:val="center"/>
              <w:rPr>
                <w:rFonts w:ascii="Myriad Pro" w:hAnsi="Myriad Pro" w:cs="Arial"/>
                <w:color w:val="000000"/>
                <w:sz w:val="18"/>
                <w:szCs w:val="18"/>
              </w:rPr>
            </w:pPr>
            <w:r w:rsidRPr="00B542E3">
              <w:rPr>
                <w:rFonts w:ascii="Myriad Pro" w:hAnsi="Myriad Pro" w:cs="Arial"/>
                <w:color w:val="000000"/>
                <w:sz w:val="18"/>
                <w:szCs w:val="18"/>
              </w:rPr>
              <w:t>20 500</w:t>
            </w:r>
          </w:p>
        </w:tc>
        <w:tc>
          <w:tcPr>
            <w:tcW w:w="378" w:type="pct"/>
            <w:vAlign w:val="center"/>
          </w:tcPr>
          <w:p w14:paraId="29A01484" w14:textId="77777777" w:rsidR="00741B07" w:rsidRPr="00B542E3" w:rsidRDefault="00741B07" w:rsidP="004115DA">
            <w:pPr>
              <w:spacing w:after="0"/>
              <w:jc w:val="center"/>
              <w:rPr>
                <w:rFonts w:ascii="Myriad Pro" w:hAnsi="Myriad Pro" w:cs="Arial"/>
                <w:color w:val="000000"/>
                <w:sz w:val="18"/>
                <w:szCs w:val="18"/>
              </w:rPr>
            </w:pPr>
            <w:r w:rsidRPr="00B542E3">
              <w:rPr>
                <w:rFonts w:ascii="Myriad Pro" w:hAnsi="Myriad Pro" w:cs="Arial"/>
                <w:color w:val="000000"/>
                <w:sz w:val="18"/>
                <w:szCs w:val="18"/>
              </w:rPr>
              <w:t>23 025</w:t>
            </w:r>
          </w:p>
        </w:tc>
        <w:tc>
          <w:tcPr>
            <w:tcW w:w="418" w:type="pct"/>
            <w:vAlign w:val="center"/>
          </w:tcPr>
          <w:p w14:paraId="7D3FD395" w14:textId="77777777" w:rsidR="00741B07" w:rsidRPr="00B542E3" w:rsidRDefault="00741B07" w:rsidP="004115DA">
            <w:pPr>
              <w:spacing w:after="0"/>
              <w:jc w:val="center"/>
              <w:rPr>
                <w:rFonts w:ascii="Myriad Pro" w:hAnsi="Myriad Pro" w:cs="Arial"/>
                <w:color w:val="000000"/>
                <w:sz w:val="18"/>
                <w:szCs w:val="18"/>
              </w:rPr>
            </w:pPr>
            <w:r w:rsidRPr="00B542E3">
              <w:rPr>
                <w:rFonts w:ascii="Myriad Pro" w:hAnsi="Myriad Pro" w:cs="Arial"/>
                <w:color w:val="000000"/>
                <w:sz w:val="18"/>
                <w:szCs w:val="18"/>
              </w:rPr>
              <w:t>20 500</w:t>
            </w:r>
          </w:p>
        </w:tc>
      </w:tr>
      <w:tr w:rsidR="00741B07" w:rsidRPr="00B542E3" w14:paraId="7DDC5FE3" w14:textId="77777777" w:rsidTr="004115DA">
        <w:trPr>
          <w:cantSplit/>
          <w:trHeight w:val="279"/>
        </w:trPr>
        <w:tc>
          <w:tcPr>
            <w:tcW w:w="518" w:type="pct"/>
            <w:vMerge/>
          </w:tcPr>
          <w:p w14:paraId="164554E8" w14:textId="77777777" w:rsidR="00741B07" w:rsidRPr="00B542E3" w:rsidRDefault="00741B07" w:rsidP="004115DA">
            <w:pPr>
              <w:jc w:val="left"/>
              <w:rPr>
                <w:rFonts w:ascii="Myriad Pro" w:hAnsi="Myriad Pro" w:cs="Arial"/>
                <w:sz w:val="18"/>
                <w:szCs w:val="18"/>
              </w:rPr>
            </w:pPr>
          </w:p>
        </w:tc>
        <w:tc>
          <w:tcPr>
            <w:tcW w:w="1132" w:type="pct"/>
            <w:vMerge/>
          </w:tcPr>
          <w:p w14:paraId="7CD70F29" w14:textId="77777777" w:rsidR="00741B07" w:rsidRPr="00B542E3" w:rsidRDefault="00741B07" w:rsidP="004115DA">
            <w:pPr>
              <w:rPr>
                <w:rFonts w:ascii="Myriad Pro" w:hAnsi="Myriad Pro"/>
                <w:sz w:val="18"/>
                <w:szCs w:val="18"/>
              </w:rPr>
            </w:pPr>
          </w:p>
        </w:tc>
        <w:tc>
          <w:tcPr>
            <w:tcW w:w="377" w:type="pct"/>
            <w:vMerge/>
            <w:vAlign w:val="center"/>
          </w:tcPr>
          <w:p w14:paraId="616D91A7"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437993F3"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2A2DBAC7"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3763348B"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73E38093"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79C87D9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71500</w:t>
            </w:r>
          </w:p>
        </w:tc>
        <w:tc>
          <w:tcPr>
            <w:tcW w:w="382" w:type="pct"/>
            <w:vAlign w:val="center"/>
          </w:tcPr>
          <w:p w14:paraId="1B85E863"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1 450</w:t>
            </w:r>
          </w:p>
        </w:tc>
        <w:tc>
          <w:tcPr>
            <w:tcW w:w="378" w:type="pct"/>
            <w:vAlign w:val="center"/>
          </w:tcPr>
          <w:p w14:paraId="7B30E72B"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2 400</w:t>
            </w:r>
          </w:p>
        </w:tc>
        <w:tc>
          <w:tcPr>
            <w:tcW w:w="418" w:type="pct"/>
            <w:vAlign w:val="center"/>
          </w:tcPr>
          <w:p w14:paraId="1E214838"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2 900</w:t>
            </w:r>
          </w:p>
        </w:tc>
      </w:tr>
      <w:tr w:rsidR="00741B07" w:rsidRPr="00B542E3" w14:paraId="5D6F549D" w14:textId="77777777" w:rsidTr="004115DA">
        <w:trPr>
          <w:cantSplit/>
          <w:trHeight w:val="270"/>
        </w:trPr>
        <w:tc>
          <w:tcPr>
            <w:tcW w:w="518" w:type="pct"/>
            <w:vMerge/>
          </w:tcPr>
          <w:p w14:paraId="0A57759D" w14:textId="77777777" w:rsidR="00741B07" w:rsidRPr="00B542E3" w:rsidRDefault="00741B07" w:rsidP="004115DA">
            <w:pPr>
              <w:jc w:val="left"/>
              <w:rPr>
                <w:rFonts w:ascii="Myriad Pro" w:hAnsi="Myriad Pro" w:cs="Arial"/>
                <w:sz w:val="18"/>
                <w:szCs w:val="18"/>
              </w:rPr>
            </w:pPr>
          </w:p>
        </w:tc>
        <w:tc>
          <w:tcPr>
            <w:tcW w:w="1132" w:type="pct"/>
            <w:vMerge/>
          </w:tcPr>
          <w:p w14:paraId="5847BC1C" w14:textId="77777777" w:rsidR="00741B07" w:rsidRPr="00B542E3" w:rsidRDefault="00741B07" w:rsidP="004115DA">
            <w:pPr>
              <w:rPr>
                <w:rFonts w:ascii="Myriad Pro" w:hAnsi="Myriad Pro"/>
                <w:sz w:val="18"/>
                <w:szCs w:val="18"/>
              </w:rPr>
            </w:pPr>
          </w:p>
        </w:tc>
        <w:tc>
          <w:tcPr>
            <w:tcW w:w="377" w:type="pct"/>
            <w:vMerge/>
            <w:vAlign w:val="center"/>
          </w:tcPr>
          <w:p w14:paraId="5308613A"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0386CCDC"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656DBEC7"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3E3CD499"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3EB4D889"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3AE3C946"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74200</w:t>
            </w:r>
          </w:p>
        </w:tc>
        <w:tc>
          <w:tcPr>
            <w:tcW w:w="382" w:type="pct"/>
            <w:vAlign w:val="center"/>
          </w:tcPr>
          <w:p w14:paraId="4FAD6389"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2 000</w:t>
            </w:r>
          </w:p>
        </w:tc>
        <w:tc>
          <w:tcPr>
            <w:tcW w:w="378" w:type="pct"/>
            <w:vAlign w:val="center"/>
          </w:tcPr>
          <w:p w14:paraId="49D0683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2 000</w:t>
            </w:r>
          </w:p>
        </w:tc>
        <w:tc>
          <w:tcPr>
            <w:tcW w:w="418" w:type="pct"/>
            <w:vAlign w:val="center"/>
          </w:tcPr>
          <w:p w14:paraId="5B3A0F71"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2 000</w:t>
            </w:r>
          </w:p>
        </w:tc>
      </w:tr>
      <w:tr w:rsidR="00741B07" w:rsidRPr="00B542E3" w14:paraId="6F627F57" w14:textId="77777777" w:rsidTr="004115DA">
        <w:trPr>
          <w:cantSplit/>
          <w:trHeight w:val="260"/>
        </w:trPr>
        <w:tc>
          <w:tcPr>
            <w:tcW w:w="518" w:type="pct"/>
            <w:vMerge/>
          </w:tcPr>
          <w:p w14:paraId="130E00D3" w14:textId="77777777" w:rsidR="00741B07" w:rsidRPr="00B542E3" w:rsidRDefault="00741B07" w:rsidP="004115DA">
            <w:pPr>
              <w:jc w:val="left"/>
              <w:rPr>
                <w:rFonts w:ascii="Myriad Pro" w:hAnsi="Myriad Pro" w:cs="Arial"/>
                <w:sz w:val="18"/>
                <w:szCs w:val="18"/>
              </w:rPr>
            </w:pPr>
          </w:p>
        </w:tc>
        <w:tc>
          <w:tcPr>
            <w:tcW w:w="1132" w:type="pct"/>
            <w:vMerge w:val="restart"/>
          </w:tcPr>
          <w:p w14:paraId="1B4266D0" w14:textId="77777777" w:rsidR="00741B07" w:rsidRPr="00B542E3" w:rsidRDefault="00741B07" w:rsidP="004115DA">
            <w:pPr>
              <w:rPr>
                <w:rFonts w:ascii="Myriad Pro" w:hAnsi="Myriad Pro"/>
                <w:sz w:val="18"/>
                <w:szCs w:val="18"/>
              </w:rPr>
            </w:pPr>
            <w:r w:rsidRPr="00B542E3">
              <w:rPr>
                <w:rFonts w:ascii="Myriad Pro" w:hAnsi="Myriad Pro" w:cs="Arial"/>
                <w:b/>
                <w:bCs/>
                <w:iCs/>
                <w:sz w:val="18"/>
                <w:szCs w:val="18"/>
              </w:rPr>
              <w:t xml:space="preserve">Activity </w:t>
            </w:r>
            <w:r w:rsidRPr="00B542E3">
              <w:rPr>
                <w:rFonts w:ascii="Myriad Pro" w:hAnsi="Myriad Pro"/>
                <w:b/>
                <w:bCs/>
                <w:sz w:val="18"/>
                <w:szCs w:val="18"/>
              </w:rPr>
              <w:t>1.6</w:t>
            </w:r>
            <w:r w:rsidRPr="00B542E3">
              <w:rPr>
                <w:rFonts w:ascii="Myriad Pro" w:hAnsi="Myriad Pro"/>
                <w:sz w:val="18"/>
                <w:szCs w:val="18"/>
              </w:rPr>
              <w:t xml:space="preserve"> Production and dissemination of a quarterly newsletter informing target audiences of ACSH completed activities as well as forthcoming ones</w:t>
            </w:r>
          </w:p>
        </w:tc>
        <w:tc>
          <w:tcPr>
            <w:tcW w:w="377" w:type="pct"/>
            <w:vMerge w:val="restart"/>
            <w:vAlign w:val="center"/>
          </w:tcPr>
          <w:p w14:paraId="5D6EE9F7"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30 400</w:t>
            </w:r>
          </w:p>
        </w:tc>
        <w:tc>
          <w:tcPr>
            <w:tcW w:w="378" w:type="pct"/>
            <w:vMerge w:val="restart"/>
            <w:vAlign w:val="center"/>
          </w:tcPr>
          <w:p w14:paraId="03128F9C"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32 925</w:t>
            </w:r>
          </w:p>
        </w:tc>
        <w:tc>
          <w:tcPr>
            <w:tcW w:w="424" w:type="pct"/>
            <w:vMerge w:val="restart"/>
            <w:vAlign w:val="center"/>
          </w:tcPr>
          <w:p w14:paraId="7A1C1634"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27 400</w:t>
            </w:r>
          </w:p>
        </w:tc>
        <w:tc>
          <w:tcPr>
            <w:tcW w:w="331" w:type="pct"/>
            <w:vMerge w:val="restart"/>
            <w:vAlign w:val="center"/>
          </w:tcPr>
          <w:p w14:paraId="228CD47D"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UNDP</w:t>
            </w:r>
          </w:p>
        </w:tc>
        <w:tc>
          <w:tcPr>
            <w:tcW w:w="332" w:type="pct"/>
            <w:vMerge w:val="restart"/>
            <w:vAlign w:val="center"/>
          </w:tcPr>
          <w:p w14:paraId="0FC072BD"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RB</w:t>
            </w:r>
          </w:p>
        </w:tc>
        <w:tc>
          <w:tcPr>
            <w:tcW w:w="330" w:type="pct"/>
            <w:vAlign w:val="center"/>
          </w:tcPr>
          <w:p w14:paraId="64FE8065"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72100</w:t>
            </w:r>
          </w:p>
        </w:tc>
        <w:tc>
          <w:tcPr>
            <w:tcW w:w="382" w:type="pct"/>
            <w:vAlign w:val="center"/>
          </w:tcPr>
          <w:p w14:paraId="12908453"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3 000</w:t>
            </w:r>
          </w:p>
        </w:tc>
        <w:tc>
          <w:tcPr>
            <w:tcW w:w="378" w:type="pct"/>
            <w:vAlign w:val="center"/>
          </w:tcPr>
          <w:p w14:paraId="4D3131A1"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3 000</w:t>
            </w:r>
          </w:p>
        </w:tc>
        <w:tc>
          <w:tcPr>
            <w:tcW w:w="418" w:type="pct"/>
            <w:vAlign w:val="center"/>
          </w:tcPr>
          <w:p w14:paraId="7349C048"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w:t>
            </w:r>
          </w:p>
        </w:tc>
      </w:tr>
      <w:tr w:rsidR="00741B07" w:rsidRPr="00B542E3" w14:paraId="47DACA84" w14:textId="77777777" w:rsidTr="004115DA">
        <w:trPr>
          <w:cantSplit/>
          <w:trHeight w:val="290"/>
        </w:trPr>
        <w:tc>
          <w:tcPr>
            <w:tcW w:w="518" w:type="pct"/>
            <w:vMerge/>
          </w:tcPr>
          <w:p w14:paraId="30BC301B" w14:textId="77777777" w:rsidR="00741B07" w:rsidRPr="00B542E3" w:rsidRDefault="00741B07" w:rsidP="004115DA">
            <w:pPr>
              <w:jc w:val="left"/>
              <w:rPr>
                <w:rFonts w:ascii="Myriad Pro" w:hAnsi="Myriad Pro" w:cs="Arial"/>
                <w:sz w:val="18"/>
                <w:szCs w:val="18"/>
              </w:rPr>
            </w:pPr>
          </w:p>
        </w:tc>
        <w:tc>
          <w:tcPr>
            <w:tcW w:w="1132" w:type="pct"/>
            <w:vMerge/>
          </w:tcPr>
          <w:p w14:paraId="3E8E4D42" w14:textId="77777777" w:rsidR="00741B07" w:rsidRPr="00B542E3" w:rsidRDefault="00741B07" w:rsidP="004115DA">
            <w:pPr>
              <w:rPr>
                <w:rFonts w:ascii="Myriad Pro" w:hAnsi="Myriad Pro" w:cs="Arial"/>
                <w:b/>
                <w:bCs/>
                <w:iCs/>
                <w:sz w:val="18"/>
                <w:szCs w:val="18"/>
              </w:rPr>
            </w:pPr>
          </w:p>
        </w:tc>
        <w:tc>
          <w:tcPr>
            <w:tcW w:w="377" w:type="pct"/>
            <w:vMerge/>
            <w:vAlign w:val="center"/>
          </w:tcPr>
          <w:p w14:paraId="7436A175"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6EDD0674"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304D8135"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2862ABD7"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6C672BEC"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4D0CEE4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71400</w:t>
            </w:r>
          </w:p>
        </w:tc>
        <w:tc>
          <w:tcPr>
            <w:tcW w:w="382" w:type="pct"/>
            <w:vAlign w:val="center"/>
          </w:tcPr>
          <w:p w14:paraId="041CEE49" w14:textId="77777777" w:rsidR="00741B07" w:rsidRPr="00B542E3" w:rsidRDefault="00741B07" w:rsidP="004115DA">
            <w:pPr>
              <w:spacing w:after="0"/>
              <w:jc w:val="center"/>
              <w:rPr>
                <w:rFonts w:ascii="Myriad Pro" w:hAnsi="Myriad Pro" w:cs="Arial"/>
                <w:color w:val="000000"/>
                <w:sz w:val="18"/>
                <w:szCs w:val="18"/>
              </w:rPr>
            </w:pPr>
            <w:r w:rsidRPr="00B542E3">
              <w:rPr>
                <w:rFonts w:ascii="Myriad Pro" w:hAnsi="Myriad Pro" w:cs="Arial"/>
                <w:color w:val="000000"/>
                <w:sz w:val="18"/>
                <w:szCs w:val="18"/>
              </w:rPr>
              <w:t>20 500</w:t>
            </w:r>
          </w:p>
        </w:tc>
        <w:tc>
          <w:tcPr>
            <w:tcW w:w="378" w:type="pct"/>
            <w:vAlign w:val="center"/>
          </w:tcPr>
          <w:p w14:paraId="64EE229C" w14:textId="77777777" w:rsidR="00741B07" w:rsidRPr="00B542E3" w:rsidRDefault="00741B07" w:rsidP="004115DA">
            <w:pPr>
              <w:spacing w:after="0"/>
              <w:jc w:val="center"/>
              <w:rPr>
                <w:rFonts w:ascii="Myriad Pro" w:hAnsi="Myriad Pro" w:cs="Arial"/>
                <w:color w:val="000000"/>
                <w:sz w:val="18"/>
                <w:szCs w:val="18"/>
              </w:rPr>
            </w:pPr>
            <w:r w:rsidRPr="00B542E3">
              <w:rPr>
                <w:rFonts w:ascii="Myriad Pro" w:hAnsi="Myriad Pro" w:cs="Arial"/>
                <w:color w:val="000000"/>
                <w:sz w:val="18"/>
                <w:szCs w:val="18"/>
              </w:rPr>
              <w:t>23 025</w:t>
            </w:r>
          </w:p>
        </w:tc>
        <w:tc>
          <w:tcPr>
            <w:tcW w:w="418" w:type="pct"/>
            <w:vAlign w:val="center"/>
          </w:tcPr>
          <w:p w14:paraId="1EB2AE70" w14:textId="77777777" w:rsidR="00741B07" w:rsidRPr="00B542E3" w:rsidRDefault="00741B07" w:rsidP="004115DA">
            <w:pPr>
              <w:spacing w:after="0"/>
              <w:jc w:val="center"/>
              <w:rPr>
                <w:rFonts w:ascii="Myriad Pro" w:hAnsi="Myriad Pro" w:cs="Arial"/>
                <w:color w:val="000000"/>
                <w:sz w:val="18"/>
                <w:szCs w:val="18"/>
              </w:rPr>
            </w:pPr>
            <w:r w:rsidRPr="00B542E3">
              <w:rPr>
                <w:rFonts w:ascii="Myriad Pro" w:hAnsi="Myriad Pro" w:cs="Arial"/>
                <w:color w:val="000000"/>
                <w:sz w:val="18"/>
                <w:szCs w:val="18"/>
              </w:rPr>
              <w:t>20 500</w:t>
            </w:r>
          </w:p>
        </w:tc>
      </w:tr>
      <w:tr w:rsidR="00741B07" w:rsidRPr="00B542E3" w14:paraId="66616D73" w14:textId="77777777" w:rsidTr="004115DA">
        <w:trPr>
          <w:cantSplit/>
          <w:trHeight w:val="292"/>
        </w:trPr>
        <w:tc>
          <w:tcPr>
            <w:tcW w:w="518" w:type="pct"/>
            <w:vMerge/>
          </w:tcPr>
          <w:p w14:paraId="2F97FCE6" w14:textId="77777777" w:rsidR="00741B07" w:rsidRPr="00B542E3" w:rsidRDefault="00741B07" w:rsidP="004115DA">
            <w:pPr>
              <w:jc w:val="left"/>
              <w:rPr>
                <w:rFonts w:ascii="Myriad Pro" w:hAnsi="Myriad Pro" w:cs="Arial"/>
                <w:sz w:val="18"/>
                <w:szCs w:val="18"/>
              </w:rPr>
            </w:pPr>
          </w:p>
        </w:tc>
        <w:tc>
          <w:tcPr>
            <w:tcW w:w="1132" w:type="pct"/>
            <w:vMerge/>
          </w:tcPr>
          <w:p w14:paraId="74CDE050" w14:textId="77777777" w:rsidR="00741B07" w:rsidRPr="00B542E3" w:rsidRDefault="00741B07" w:rsidP="004115DA">
            <w:pPr>
              <w:rPr>
                <w:rFonts w:ascii="Myriad Pro" w:hAnsi="Myriad Pro"/>
                <w:sz w:val="18"/>
                <w:szCs w:val="18"/>
              </w:rPr>
            </w:pPr>
          </w:p>
        </w:tc>
        <w:tc>
          <w:tcPr>
            <w:tcW w:w="377" w:type="pct"/>
            <w:vMerge/>
            <w:vAlign w:val="center"/>
          </w:tcPr>
          <w:p w14:paraId="19235852"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7C0013FB"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2A0B8E5A"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1860EA70"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590E9910"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2012D481"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71500</w:t>
            </w:r>
          </w:p>
        </w:tc>
        <w:tc>
          <w:tcPr>
            <w:tcW w:w="382" w:type="pct"/>
            <w:vAlign w:val="center"/>
          </w:tcPr>
          <w:p w14:paraId="0D6F1C9A"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2 900</w:t>
            </w:r>
          </w:p>
        </w:tc>
        <w:tc>
          <w:tcPr>
            <w:tcW w:w="378" w:type="pct"/>
            <w:vAlign w:val="center"/>
          </w:tcPr>
          <w:p w14:paraId="7AA8FB36"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2 900</w:t>
            </w:r>
          </w:p>
        </w:tc>
        <w:tc>
          <w:tcPr>
            <w:tcW w:w="418" w:type="pct"/>
            <w:vAlign w:val="center"/>
          </w:tcPr>
          <w:p w14:paraId="3FBA3A75"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2 900</w:t>
            </w:r>
          </w:p>
        </w:tc>
      </w:tr>
      <w:tr w:rsidR="00741B07" w:rsidRPr="00B542E3" w14:paraId="6ADAF6D3" w14:textId="77777777" w:rsidTr="004115DA">
        <w:trPr>
          <w:cantSplit/>
          <w:trHeight w:val="267"/>
        </w:trPr>
        <w:tc>
          <w:tcPr>
            <w:tcW w:w="518" w:type="pct"/>
            <w:vMerge/>
          </w:tcPr>
          <w:p w14:paraId="42B0B18A" w14:textId="77777777" w:rsidR="00741B07" w:rsidRPr="00B542E3" w:rsidRDefault="00741B07" w:rsidP="004115DA">
            <w:pPr>
              <w:jc w:val="left"/>
              <w:rPr>
                <w:rFonts w:ascii="Myriad Pro" w:hAnsi="Myriad Pro" w:cs="Arial"/>
                <w:sz w:val="18"/>
                <w:szCs w:val="18"/>
              </w:rPr>
            </w:pPr>
          </w:p>
        </w:tc>
        <w:tc>
          <w:tcPr>
            <w:tcW w:w="1132" w:type="pct"/>
            <w:vMerge/>
          </w:tcPr>
          <w:p w14:paraId="0F97D008" w14:textId="77777777" w:rsidR="00741B07" w:rsidRPr="00B542E3" w:rsidRDefault="00741B07" w:rsidP="004115DA">
            <w:pPr>
              <w:rPr>
                <w:rFonts w:ascii="Myriad Pro" w:hAnsi="Myriad Pro"/>
                <w:sz w:val="18"/>
                <w:szCs w:val="18"/>
              </w:rPr>
            </w:pPr>
          </w:p>
        </w:tc>
        <w:tc>
          <w:tcPr>
            <w:tcW w:w="377" w:type="pct"/>
            <w:vMerge/>
            <w:vAlign w:val="center"/>
          </w:tcPr>
          <w:p w14:paraId="4E146EAA"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00E64C99"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1E153F15"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3021D6A2"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1D33C734"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666DD684"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74200</w:t>
            </w:r>
          </w:p>
        </w:tc>
        <w:tc>
          <w:tcPr>
            <w:tcW w:w="382" w:type="pct"/>
            <w:vAlign w:val="center"/>
          </w:tcPr>
          <w:p w14:paraId="1ECB662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4 000</w:t>
            </w:r>
          </w:p>
        </w:tc>
        <w:tc>
          <w:tcPr>
            <w:tcW w:w="378" w:type="pct"/>
            <w:vAlign w:val="center"/>
          </w:tcPr>
          <w:p w14:paraId="7C19A573"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4 000</w:t>
            </w:r>
          </w:p>
        </w:tc>
        <w:tc>
          <w:tcPr>
            <w:tcW w:w="418" w:type="pct"/>
            <w:vAlign w:val="center"/>
          </w:tcPr>
          <w:p w14:paraId="7EED2615"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4 000</w:t>
            </w:r>
          </w:p>
        </w:tc>
      </w:tr>
      <w:tr w:rsidR="00741B07" w:rsidRPr="00B542E3" w14:paraId="094ED1BE" w14:textId="77777777" w:rsidTr="004115DA">
        <w:trPr>
          <w:cantSplit/>
          <w:trHeight w:val="500"/>
        </w:trPr>
        <w:tc>
          <w:tcPr>
            <w:tcW w:w="518" w:type="pct"/>
            <w:vMerge/>
          </w:tcPr>
          <w:p w14:paraId="6D3BFEF3" w14:textId="77777777" w:rsidR="00741B07" w:rsidRPr="00B542E3" w:rsidRDefault="00741B07" w:rsidP="004115DA">
            <w:pPr>
              <w:jc w:val="left"/>
              <w:rPr>
                <w:rFonts w:ascii="Myriad Pro" w:hAnsi="Myriad Pro" w:cs="Arial"/>
                <w:sz w:val="18"/>
                <w:szCs w:val="18"/>
              </w:rPr>
            </w:pPr>
            <w:bookmarkStart w:id="3" w:name="_Hlk61426074"/>
          </w:p>
        </w:tc>
        <w:tc>
          <w:tcPr>
            <w:tcW w:w="1132" w:type="pct"/>
            <w:vMerge w:val="restart"/>
            <w:tcBorders>
              <w:top w:val="single" w:sz="4" w:space="0" w:color="auto"/>
            </w:tcBorders>
          </w:tcPr>
          <w:p w14:paraId="31B0ABAF" w14:textId="77777777" w:rsidR="00741B07" w:rsidRPr="00B542E3" w:rsidRDefault="00741B07" w:rsidP="004115DA">
            <w:pPr>
              <w:rPr>
                <w:rFonts w:ascii="Myriad Pro" w:hAnsi="Myriad Pro"/>
                <w:sz w:val="18"/>
                <w:szCs w:val="18"/>
              </w:rPr>
            </w:pPr>
            <w:r w:rsidRPr="00B542E3">
              <w:rPr>
                <w:rFonts w:ascii="Myriad Pro" w:hAnsi="Myriad Pro" w:cs="Arial"/>
                <w:b/>
                <w:bCs/>
                <w:iCs/>
                <w:sz w:val="18"/>
                <w:szCs w:val="18"/>
              </w:rPr>
              <w:t xml:space="preserve">Activity </w:t>
            </w:r>
            <w:r w:rsidRPr="00B542E3">
              <w:rPr>
                <w:rFonts w:ascii="Myriad Pro" w:hAnsi="Myriad Pro"/>
                <w:b/>
                <w:bCs/>
                <w:sz w:val="18"/>
                <w:szCs w:val="18"/>
              </w:rPr>
              <w:t>1.7</w:t>
            </w:r>
            <w:r w:rsidRPr="00B542E3">
              <w:rPr>
                <w:rFonts w:ascii="Myriad Pro" w:hAnsi="Myriad Pro"/>
                <w:sz w:val="18"/>
                <w:szCs w:val="18"/>
              </w:rPr>
              <w:t xml:space="preserve"> Development and maintenance of a dedicated knowledge management portal, as an integral part of the existing ACSH web portal providing up to date knowledge products on governance, public administration, civil service development and public service delivery</w:t>
            </w:r>
          </w:p>
        </w:tc>
        <w:tc>
          <w:tcPr>
            <w:tcW w:w="377" w:type="pct"/>
            <w:vMerge w:val="restart"/>
            <w:tcBorders>
              <w:top w:val="single" w:sz="4" w:space="0" w:color="auto"/>
            </w:tcBorders>
            <w:vAlign w:val="center"/>
          </w:tcPr>
          <w:p w14:paraId="61B738B5"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25 400</w:t>
            </w:r>
          </w:p>
        </w:tc>
        <w:tc>
          <w:tcPr>
            <w:tcW w:w="378" w:type="pct"/>
            <w:vMerge w:val="restart"/>
            <w:tcBorders>
              <w:top w:val="single" w:sz="4" w:space="0" w:color="auto"/>
            </w:tcBorders>
            <w:vAlign w:val="center"/>
          </w:tcPr>
          <w:p w14:paraId="4D075351"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27 925</w:t>
            </w:r>
          </w:p>
        </w:tc>
        <w:tc>
          <w:tcPr>
            <w:tcW w:w="424" w:type="pct"/>
            <w:vMerge w:val="restart"/>
            <w:tcBorders>
              <w:top w:val="single" w:sz="4" w:space="0" w:color="auto"/>
            </w:tcBorders>
            <w:vAlign w:val="center"/>
          </w:tcPr>
          <w:p w14:paraId="2D1422EB"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25 400</w:t>
            </w:r>
          </w:p>
        </w:tc>
        <w:tc>
          <w:tcPr>
            <w:tcW w:w="331" w:type="pct"/>
            <w:vMerge w:val="restart"/>
            <w:vAlign w:val="center"/>
          </w:tcPr>
          <w:p w14:paraId="788C58B3"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UNDP</w:t>
            </w:r>
          </w:p>
        </w:tc>
        <w:tc>
          <w:tcPr>
            <w:tcW w:w="332" w:type="pct"/>
            <w:vMerge w:val="restart"/>
            <w:vAlign w:val="center"/>
          </w:tcPr>
          <w:p w14:paraId="3B33C83C"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RB</w:t>
            </w:r>
          </w:p>
        </w:tc>
        <w:tc>
          <w:tcPr>
            <w:tcW w:w="330" w:type="pct"/>
            <w:tcBorders>
              <w:top w:val="single" w:sz="4" w:space="0" w:color="auto"/>
              <w:bottom w:val="single" w:sz="4" w:space="0" w:color="auto"/>
            </w:tcBorders>
            <w:vAlign w:val="center"/>
          </w:tcPr>
          <w:p w14:paraId="4C956D5A"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71400</w:t>
            </w:r>
          </w:p>
        </w:tc>
        <w:tc>
          <w:tcPr>
            <w:tcW w:w="382" w:type="pct"/>
            <w:tcBorders>
              <w:top w:val="single" w:sz="4" w:space="0" w:color="auto"/>
              <w:bottom w:val="single" w:sz="4" w:space="0" w:color="auto"/>
            </w:tcBorders>
            <w:vAlign w:val="center"/>
          </w:tcPr>
          <w:p w14:paraId="1B91017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20 500</w:t>
            </w:r>
          </w:p>
        </w:tc>
        <w:tc>
          <w:tcPr>
            <w:tcW w:w="378" w:type="pct"/>
            <w:tcBorders>
              <w:top w:val="single" w:sz="4" w:space="0" w:color="auto"/>
              <w:bottom w:val="single" w:sz="4" w:space="0" w:color="auto"/>
            </w:tcBorders>
            <w:vAlign w:val="center"/>
          </w:tcPr>
          <w:p w14:paraId="24F12D89"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23 025</w:t>
            </w:r>
          </w:p>
        </w:tc>
        <w:tc>
          <w:tcPr>
            <w:tcW w:w="418" w:type="pct"/>
            <w:tcBorders>
              <w:top w:val="single" w:sz="4" w:space="0" w:color="auto"/>
              <w:bottom w:val="single" w:sz="4" w:space="0" w:color="auto"/>
            </w:tcBorders>
            <w:vAlign w:val="center"/>
          </w:tcPr>
          <w:p w14:paraId="536CA04F"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20 500</w:t>
            </w:r>
          </w:p>
        </w:tc>
      </w:tr>
      <w:tr w:rsidR="00741B07" w:rsidRPr="00B542E3" w14:paraId="1530AD53" w14:textId="77777777" w:rsidTr="004115DA">
        <w:trPr>
          <w:cantSplit/>
          <w:trHeight w:val="563"/>
        </w:trPr>
        <w:tc>
          <w:tcPr>
            <w:tcW w:w="518" w:type="pct"/>
            <w:vMerge/>
          </w:tcPr>
          <w:p w14:paraId="2FD10DBD" w14:textId="77777777" w:rsidR="00741B07" w:rsidRPr="00B542E3" w:rsidRDefault="00741B07" w:rsidP="004115DA">
            <w:pPr>
              <w:jc w:val="left"/>
              <w:rPr>
                <w:rFonts w:ascii="Myriad Pro" w:hAnsi="Myriad Pro" w:cs="Arial"/>
                <w:sz w:val="18"/>
                <w:szCs w:val="18"/>
              </w:rPr>
            </w:pPr>
          </w:p>
        </w:tc>
        <w:tc>
          <w:tcPr>
            <w:tcW w:w="1132" w:type="pct"/>
            <w:vMerge/>
          </w:tcPr>
          <w:p w14:paraId="0208C97B" w14:textId="77777777" w:rsidR="00741B07" w:rsidRPr="00B542E3" w:rsidRDefault="00741B07" w:rsidP="004115DA">
            <w:pPr>
              <w:rPr>
                <w:rFonts w:ascii="Myriad Pro" w:hAnsi="Myriad Pro"/>
                <w:sz w:val="18"/>
                <w:szCs w:val="18"/>
              </w:rPr>
            </w:pPr>
          </w:p>
        </w:tc>
        <w:tc>
          <w:tcPr>
            <w:tcW w:w="377" w:type="pct"/>
            <w:vMerge/>
            <w:vAlign w:val="center"/>
          </w:tcPr>
          <w:p w14:paraId="2626218B"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1FE18B45"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2AA8A245"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2266007E"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3E2DA9EE" w14:textId="77777777" w:rsidR="00741B07" w:rsidRPr="00B542E3" w:rsidRDefault="00741B07" w:rsidP="004115DA">
            <w:pPr>
              <w:spacing w:after="0"/>
              <w:jc w:val="center"/>
              <w:rPr>
                <w:rFonts w:ascii="Myriad Pro" w:hAnsi="Myriad Pro" w:cs="Arial"/>
                <w:sz w:val="18"/>
                <w:szCs w:val="18"/>
              </w:rPr>
            </w:pPr>
          </w:p>
        </w:tc>
        <w:tc>
          <w:tcPr>
            <w:tcW w:w="330" w:type="pct"/>
            <w:tcBorders>
              <w:top w:val="single" w:sz="4" w:space="0" w:color="auto"/>
              <w:bottom w:val="single" w:sz="4" w:space="0" w:color="auto"/>
            </w:tcBorders>
            <w:vAlign w:val="center"/>
          </w:tcPr>
          <w:p w14:paraId="78DCE63A"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71500</w:t>
            </w:r>
          </w:p>
        </w:tc>
        <w:tc>
          <w:tcPr>
            <w:tcW w:w="382" w:type="pct"/>
            <w:tcBorders>
              <w:top w:val="single" w:sz="4" w:space="0" w:color="auto"/>
              <w:bottom w:val="single" w:sz="4" w:space="0" w:color="auto"/>
            </w:tcBorders>
            <w:vAlign w:val="center"/>
          </w:tcPr>
          <w:p w14:paraId="4D7925F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2 900</w:t>
            </w:r>
          </w:p>
        </w:tc>
        <w:tc>
          <w:tcPr>
            <w:tcW w:w="378" w:type="pct"/>
            <w:tcBorders>
              <w:top w:val="single" w:sz="4" w:space="0" w:color="auto"/>
              <w:bottom w:val="single" w:sz="4" w:space="0" w:color="auto"/>
            </w:tcBorders>
            <w:vAlign w:val="center"/>
          </w:tcPr>
          <w:p w14:paraId="3BB19DE4"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2 900</w:t>
            </w:r>
          </w:p>
        </w:tc>
        <w:tc>
          <w:tcPr>
            <w:tcW w:w="418" w:type="pct"/>
            <w:tcBorders>
              <w:top w:val="single" w:sz="4" w:space="0" w:color="auto"/>
              <w:bottom w:val="single" w:sz="4" w:space="0" w:color="auto"/>
            </w:tcBorders>
            <w:vAlign w:val="center"/>
          </w:tcPr>
          <w:p w14:paraId="2802F9AA"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2 900</w:t>
            </w:r>
          </w:p>
        </w:tc>
      </w:tr>
      <w:tr w:rsidR="00741B07" w:rsidRPr="00B542E3" w14:paraId="24D21BB2" w14:textId="77777777" w:rsidTr="004115DA">
        <w:trPr>
          <w:cantSplit/>
          <w:trHeight w:val="438"/>
        </w:trPr>
        <w:tc>
          <w:tcPr>
            <w:tcW w:w="518" w:type="pct"/>
            <w:vMerge/>
          </w:tcPr>
          <w:p w14:paraId="07761655" w14:textId="77777777" w:rsidR="00741B07" w:rsidRPr="00B542E3" w:rsidRDefault="00741B07" w:rsidP="004115DA">
            <w:pPr>
              <w:jc w:val="left"/>
              <w:rPr>
                <w:rFonts w:ascii="Myriad Pro" w:hAnsi="Myriad Pro" w:cs="Arial"/>
                <w:sz w:val="18"/>
                <w:szCs w:val="18"/>
              </w:rPr>
            </w:pPr>
          </w:p>
        </w:tc>
        <w:tc>
          <w:tcPr>
            <w:tcW w:w="1132" w:type="pct"/>
            <w:vMerge/>
            <w:tcBorders>
              <w:bottom w:val="single" w:sz="4" w:space="0" w:color="auto"/>
            </w:tcBorders>
          </w:tcPr>
          <w:p w14:paraId="584371CD" w14:textId="77777777" w:rsidR="00741B07" w:rsidRPr="00B542E3" w:rsidRDefault="00741B07" w:rsidP="004115DA">
            <w:pPr>
              <w:rPr>
                <w:rFonts w:ascii="Myriad Pro" w:hAnsi="Myriad Pro"/>
                <w:sz w:val="18"/>
                <w:szCs w:val="18"/>
              </w:rPr>
            </w:pPr>
          </w:p>
        </w:tc>
        <w:tc>
          <w:tcPr>
            <w:tcW w:w="377" w:type="pct"/>
            <w:vMerge/>
            <w:tcBorders>
              <w:bottom w:val="single" w:sz="4" w:space="0" w:color="auto"/>
            </w:tcBorders>
            <w:vAlign w:val="center"/>
          </w:tcPr>
          <w:p w14:paraId="2E71A4C8" w14:textId="77777777" w:rsidR="00741B07" w:rsidRPr="00B542E3" w:rsidRDefault="00741B07" w:rsidP="004115DA">
            <w:pPr>
              <w:spacing w:after="0"/>
              <w:jc w:val="center"/>
              <w:rPr>
                <w:rFonts w:ascii="Myriad Pro" w:hAnsi="Myriad Pro" w:cs="Arial"/>
                <w:sz w:val="18"/>
                <w:szCs w:val="18"/>
              </w:rPr>
            </w:pPr>
          </w:p>
        </w:tc>
        <w:tc>
          <w:tcPr>
            <w:tcW w:w="378" w:type="pct"/>
            <w:vMerge/>
            <w:tcBorders>
              <w:bottom w:val="single" w:sz="4" w:space="0" w:color="auto"/>
            </w:tcBorders>
            <w:vAlign w:val="center"/>
          </w:tcPr>
          <w:p w14:paraId="58CB684B" w14:textId="77777777" w:rsidR="00741B07" w:rsidRPr="00B542E3" w:rsidRDefault="00741B07" w:rsidP="004115DA">
            <w:pPr>
              <w:spacing w:after="0"/>
              <w:jc w:val="center"/>
              <w:rPr>
                <w:rFonts w:ascii="Myriad Pro" w:hAnsi="Myriad Pro" w:cs="Arial"/>
                <w:sz w:val="18"/>
                <w:szCs w:val="18"/>
              </w:rPr>
            </w:pPr>
          </w:p>
        </w:tc>
        <w:tc>
          <w:tcPr>
            <w:tcW w:w="424" w:type="pct"/>
            <w:vMerge/>
            <w:tcBorders>
              <w:bottom w:val="single" w:sz="4" w:space="0" w:color="auto"/>
            </w:tcBorders>
            <w:vAlign w:val="center"/>
          </w:tcPr>
          <w:p w14:paraId="0E6CE4B5"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028EB6F8"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380DF8F3" w14:textId="77777777" w:rsidR="00741B07" w:rsidRPr="00B542E3" w:rsidRDefault="00741B07" w:rsidP="004115DA">
            <w:pPr>
              <w:spacing w:after="0"/>
              <w:jc w:val="center"/>
              <w:rPr>
                <w:rFonts w:ascii="Myriad Pro" w:hAnsi="Myriad Pro" w:cs="Arial"/>
                <w:sz w:val="18"/>
                <w:szCs w:val="18"/>
              </w:rPr>
            </w:pPr>
          </w:p>
        </w:tc>
        <w:tc>
          <w:tcPr>
            <w:tcW w:w="330" w:type="pct"/>
            <w:tcBorders>
              <w:top w:val="single" w:sz="4" w:space="0" w:color="auto"/>
              <w:bottom w:val="single" w:sz="4" w:space="0" w:color="auto"/>
            </w:tcBorders>
            <w:vAlign w:val="center"/>
          </w:tcPr>
          <w:p w14:paraId="0B14463E"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74200</w:t>
            </w:r>
          </w:p>
        </w:tc>
        <w:tc>
          <w:tcPr>
            <w:tcW w:w="382" w:type="pct"/>
            <w:tcBorders>
              <w:top w:val="single" w:sz="4" w:space="0" w:color="auto"/>
              <w:bottom w:val="single" w:sz="4" w:space="0" w:color="auto"/>
            </w:tcBorders>
            <w:vAlign w:val="center"/>
          </w:tcPr>
          <w:p w14:paraId="23D77957"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2 000</w:t>
            </w:r>
          </w:p>
        </w:tc>
        <w:tc>
          <w:tcPr>
            <w:tcW w:w="378" w:type="pct"/>
            <w:tcBorders>
              <w:top w:val="single" w:sz="4" w:space="0" w:color="auto"/>
              <w:bottom w:val="single" w:sz="4" w:space="0" w:color="auto"/>
            </w:tcBorders>
            <w:vAlign w:val="center"/>
          </w:tcPr>
          <w:p w14:paraId="1C56B6A8"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2 000</w:t>
            </w:r>
          </w:p>
        </w:tc>
        <w:tc>
          <w:tcPr>
            <w:tcW w:w="418" w:type="pct"/>
            <w:tcBorders>
              <w:top w:val="single" w:sz="4" w:space="0" w:color="auto"/>
              <w:bottom w:val="single" w:sz="4" w:space="0" w:color="auto"/>
            </w:tcBorders>
            <w:vAlign w:val="center"/>
          </w:tcPr>
          <w:p w14:paraId="45A9F969"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2 000</w:t>
            </w:r>
          </w:p>
        </w:tc>
      </w:tr>
      <w:bookmarkEnd w:id="3"/>
      <w:tr w:rsidR="00741B07" w:rsidRPr="00B542E3" w14:paraId="5ACDEB74" w14:textId="77777777" w:rsidTr="004115DA">
        <w:trPr>
          <w:cantSplit/>
          <w:trHeight w:val="502"/>
        </w:trPr>
        <w:tc>
          <w:tcPr>
            <w:tcW w:w="518" w:type="pct"/>
            <w:vMerge/>
          </w:tcPr>
          <w:p w14:paraId="2B7D3A61" w14:textId="77777777" w:rsidR="00741B07" w:rsidRPr="00B542E3" w:rsidRDefault="00741B07" w:rsidP="004115DA">
            <w:pPr>
              <w:jc w:val="left"/>
              <w:rPr>
                <w:rFonts w:ascii="Myriad Pro" w:hAnsi="Myriad Pro" w:cs="Arial"/>
                <w:sz w:val="18"/>
                <w:szCs w:val="18"/>
              </w:rPr>
            </w:pPr>
          </w:p>
        </w:tc>
        <w:tc>
          <w:tcPr>
            <w:tcW w:w="1132" w:type="pct"/>
            <w:vMerge w:val="restart"/>
            <w:tcBorders>
              <w:top w:val="single" w:sz="4" w:space="0" w:color="auto"/>
            </w:tcBorders>
          </w:tcPr>
          <w:p w14:paraId="7E357659" w14:textId="77777777" w:rsidR="00741B07" w:rsidRPr="00B542E3" w:rsidRDefault="00741B07" w:rsidP="004115DA">
            <w:pPr>
              <w:rPr>
                <w:rFonts w:ascii="Myriad Pro" w:hAnsi="Myriad Pro"/>
                <w:sz w:val="18"/>
                <w:szCs w:val="18"/>
              </w:rPr>
            </w:pPr>
            <w:r w:rsidRPr="00B542E3">
              <w:rPr>
                <w:rFonts w:ascii="Myriad Pro" w:hAnsi="Myriad Pro" w:cs="Arial"/>
                <w:b/>
                <w:bCs/>
                <w:iCs/>
                <w:sz w:val="18"/>
                <w:szCs w:val="18"/>
              </w:rPr>
              <w:t xml:space="preserve">Activity </w:t>
            </w:r>
            <w:r w:rsidRPr="00B542E3">
              <w:rPr>
                <w:rFonts w:ascii="Myriad Pro" w:hAnsi="Myriad Pro"/>
                <w:b/>
                <w:bCs/>
                <w:sz w:val="18"/>
                <w:szCs w:val="18"/>
              </w:rPr>
              <w:t>1.8</w:t>
            </w:r>
            <w:r w:rsidRPr="00B542E3">
              <w:rPr>
                <w:rFonts w:ascii="Myriad Pro" w:hAnsi="Myriad Pro"/>
                <w:sz w:val="18"/>
                <w:szCs w:val="18"/>
              </w:rPr>
              <w:t xml:space="preserve"> Research on current benchmarking practices in governance and public service delivery in the ACSH participating countries vis-à-vis the OECD principles and standards, in cooperation with the OECD Public Governance Directorate and development of toolkits for utilising such principles and standards in governance and public service delivery in the ACSH participating countries</w:t>
            </w:r>
          </w:p>
        </w:tc>
        <w:tc>
          <w:tcPr>
            <w:tcW w:w="377" w:type="pct"/>
            <w:vMerge w:val="restart"/>
            <w:tcBorders>
              <w:top w:val="single" w:sz="4" w:space="0" w:color="auto"/>
            </w:tcBorders>
            <w:vAlign w:val="center"/>
          </w:tcPr>
          <w:p w14:paraId="640A2FBD"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68 950</w:t>
            </w:r>
          </w:p>
        </w:tc>
        <w:tc>
          <w:tcPr>
            <w:tcW w:w="378" w:type="pct"/>
            <w:vMerge w:val="restart"/>
            <w:tcBorders>
              <w:top w:val="single" w:sz="4" w:space="0" w:color="auto"/>
            </w:tcBorders>
            <w:vAlign w:val="center"/>
          </w:tcPr>
          <w:p w14:paraId="75D645CA"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76 381</w:t>
            </w:r>
          </w:p>
        </w:tc>
        <w:tc>
          <w:tcPr>
            <w:tcW w:w="424" w:type="pct"/>
            <w:vMerge w:val="restart"/>
            <w:tcBorders>
              <w:top w:val="single" w:sz="4" w:space="0" w:color="auto"/>
            </w:tcBorders>
            <w:vAlign w:val="center"/>
          </w:tcPr>
          <w:p w14:paraId="3840584F"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79 165</w:t>
            </w:r>
          </w:p>
        </w:tc>
        <w:tc>
          <w:tcPr>
            <w:tcW w:w="331" w:type="pct"/>
            <w:vMerge w:val="restart"/>
            <w:vAlign w:val="center"/>
          </w:tcPr>
          <w:p w14:paraId="1788A758"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UNDP</w:t>
            </w:r>
          </w:p>
        </w:tc>
        <w:tc>
          <w:tcPr>
            <w:tcW w:w="332" w:type="pct"/>
            <w:vMerge w:val="restart"/>
            <w:vAlign w:val="center"/>
          </w:tcPr>
          <w:p w14:paraId="708889DF"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RB</w:t>
            </w:r>
          </w:p>
        </w:tc>
        <w:tc>
          <w:tcPr>
            <w:tcW w:w="330" w:type="pct"/>
            <w:tcBorders>
              <w:top w:val="single" w:sz="4" w:space="0" w:color="auto"/>
            </w:tcBorders>
            <w:vAlign w:val="center"/>
          </w:tcPr>
          <w:p w14:paraId="411E24FA"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71200</w:t>
            </w:r>
          </w:p>
        </w:tc>
        <w:tc>
          <w:tcPr>
            <w:tcW w:w="382" w:type="pct"/>
            <w:tcBorders>
              <w:top w:val="single" w:sz="4" w:space="0" w:color="auto"/>
            </w:tcBorders>
            <w:vAlign w:val="center"/>
          </w:tcPr>
          <w:p w14:paraId="3C7D532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30 000</w:t>
            </w:r>
          </w:p>
        </w:tc>
        <w:tc>
          <w:tcPr>
            <w:tcW w:w="378" w:type="pct"/>
            <w:tcBorders>
              <w:top w:val="single" w:sz="4" w:space="0" w:color="auto"/>
            </w:tcBorders>
            <w:vAlign w:val="center"/>
          </w:tcPr>
          <w:p w14:paraId="2EEAD754"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28 315</w:t>
            </w:r>
          </w:p>
        </w:tc>
        <w:tc>
          <w:tcPr>
            <w:tcW w:w="418" w:type="pct"/>
            <w:tcBorders>
              <w:top w:val="single" w:sz="4" w:space="0" w:color="auto"/>
            </w:tcBorders>
            <w:vAlign w:val="center"/>
          </w:tcPr>
          <w:p w14:paraId="02539027"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20 000</w:t>
            </w:r>
          </w:p>
        </w:tc>
      </w:tr>
      <w:tr w:rsidR="00741B07" w:rsidRPr="00B542E3" w14:paraId="6D8480D6" w14:textId="77777777" w:rsidTr="004115DA">
        <w:trPr>
          <w:cantSplit/>
          <w:trHeight w:val="380"/>
        </w:trPr>
        <w:tc>
          <w:tcPr>
            <w:tcW w:w="518" w:type="pct"/>
            <w:vMerge/>
          </w:tcPr>
          <w:p w14:paraId="28CE9F54" w14:textId="77777777" w:rsidR="00741B07" w:rsidRPr="00B542E3" w:rsidRDefault="00741B07" w:rsidP="004115DA">
            <w:pPr>
              <w:jc w:val="left"/>
              <w:rPr>
                <w:rFonts w:ascii="Myriad Pro" w:hAnsi="Myriad Pro" w:cs="Arial"/>
                <w:sz w:val="18"/>
                <w:szCs w:val="18"/>
              </w:rPr>
            </w:pPr>
          </w:p>
        </w:tc>
        <w:tc>
          <w:tcPr>
            <w:tcW w:w="1132" w:type="pct"/>
            <w:vMerge/>
            <w:tcBorders>
              <w:top w:val="single" w:sz="4" w:space="0" w:color="auto"/>
            </w:tcBorders>
          </w:tcPr>
          <w:p w14:paraId="19C3305C" w14:textId="77777777" w:rsidR="00741B07" w:rsidRPr="00B542E3" w:rsidRDefault="00741B07" w:rsidP="004115DA">
            <w:pPr>
              <w:rPr>
                <w:rFonts w:ascii="Myriad Pro" w:hAnsi="Myriad Pro" w:cs="Arial"/>
                <w:b/>
                <w:bCs/>
                <w:iCs/>
                <w:sz w:val="18"/>
                <w:szCs w:val="18"/>
              </w:rPr>
            </w:pPr>
          </w:p>
        </w:tc>
        <w:tc>
          <w:tcPr>
            <w:tcW w:w="377" w:type="pct"/>
            <w:vMerge/>
            <w:tcBorders>
              <w:top w:val="single" w:sz="4" w:space="0" w:color="auto"/>
            </w:tcBorders>
            <w:vAlign w:val="center"/>
          </w:tcPr>
          <w:p w14:paraId="702300E7" w14:textId="77777777" w:rsidR="00741B07" w:rsidRPr="00B542E3" w:rsidDel="00E823A6" w:rsidRDefault="00741B07" w:rsidP="004115DA">
            <w:pPr>
              <w:spacing w:after="0"/>
              <w:jc w:val="center"/>
              <w:rPr>
                <w:rFonts w:ascii="Myriad Pro" w:hAnsi="Myriad Pro" w:cs="Arial"/>
                <w:color w:val="000000"/>
                <w:sz w:val="18"/>
                <w:szCs w:val="18"/>
              </w:rPr>
            </w:pPr>
          </w:p>
        </w:tc>
        <w:tc>
          <w:tcPr>
            <w:tcW w:w="378" w:type="pct"/>
            <w:vMerge/>
            <w:tcBorders>
              <w:top w:val="single" w:sz="4" w:space="0" w:color="auto"/>
            </w:tcBorders>
            <w:vAlign w:val="center"/>
          </w:tcPr>
          <w:p w14:paraId="09E682B3" w14:textId="77777777" w:rsidR="00741B07" w:rsidRPr="00B542E3" w:rsidDel="007A6CB9" w:rsidRDefault="00741B07" w:rsidP="004115DA">
            <w:pPr>
              <w:spacing w:after="0"/>
              <w:jc w:val="center"/>
              <w:rPr>
                <w:rFonts w:ascii="Myriad Pro" w:hAnsi="Myriad Pro" w:cs="Arial"/>
                <w:color w:val="000000"/>
                <w:sz w:val="18"/>
                <w:szCs w:val="18"/>
              </w:rPr>
            </w:pPr>
          </w:p>
        </w:tc>
        <w:tc>
          <w:tcPr>
            <w:tcW w:w="424" w:type="pct"/>
            <w:vMerge/>
            <w:tcBorders>
              <w:top w:val="single" w:sz="4" w:space="0" w:color="auto"/>
            </w:tcBorders>
            <w:vAlign w:val="center"/>
          </w:tcPr>
          <w:p w14:paraId="6B30CC57" w14:textId="77777777" w:rsidR="00741B07" w:rsidRPr="00B542E3" w:rsidDel="007A6CB9" w:rsidRDefault="00741B07" w:rsidP="004115DA">
            <w:pPr>
              <w:spacing w:after="0"/>
              <w:jc w:val="center"/>
              <w:rPr>
                <w:rFonts w:ascii="Myriad Pro" w:hAnsi="Myriad Pro" w:cs="Arial"/>
                <w:color w:val="000000"/>
                <w:sz w:val="18"/>
                <w:szCs w:val="18"/>
              </w:rPr>
            </w:pPr>
          </w:p>
        </w:tc>
        <w:tc>
          <w:tcPr>
            <w:tcW w:w="331" w:type="pct"/>
            <w:vMerge/>
            <w:vAlign w:val="center"/>
          </w:tcPr>
          <w:p w14:paraId="4A1C121A"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31EF49E3" w14:textId="77777777" w:rsidR="00741B07" w:rsidRPr="00B542E3" w:rsidDel="00135FF4"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43F24628"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71300</w:t>
            </w:r>
          </w:p>
        </w:tc>
        <w:tc>
          <w:tcPr>
            <w:tcW w:w="382" w:type="pct"/>
            <w:tcBorders>
              <w:top w:val="single" w:sz="4" w:space="0" w:color="auto"/>
            </w:tcBorders>
            <w:vAlign w:val="center"/>
          </w:tcPr>
          <w:p w14:paraId="407A4B51" w14:textId="77777777" w:rsidR="00741B07" w:rsidRPr="00B542E3" w:rsidRDefault="00741B07" w:rsidP="004115DA">
            <w:pPr>
              <w:spacing w:after="0"/>
              <w:jc w:val="center"/>
              <w:rPr>
                <w:rFonts w:ascii="Myriad Pro" w:hAnsi="Myriad Pro" w:cs="Arial"/>
                <w:color w:val="000000"/>
                <w:sz w:val="18"/>
                <w:szCs w:val="18"/>
              </w:rPr>
            </w:pPr>
            <w:r w:rsidRPr="00B542E3">
              <w:rPr>
                <w:rFonts w:ascii="Myriad Pro" w:hAnsi="Myriad Pro" w:cs="Arial"/>
                <w:color w:val="000000"/>
                <w:sz w:val="18"/>
                <w:szCs w:val="18"/>
              </w:rPr>
              <w:t>15 000</w:t>
            </w:r>
          </w:p>
        </w:tc>
        <w:tc>
          <w:tcPr>
            <w:tcW w:w="378" w:type="pct"/>
            <w:tcBorders>
              <w:top w:val="single" w:sz="4" w:space="0" w:color="auto"/>
            </w:tcBorders>
            <w:vAlign w:val="center"/>
          </w:tcPr>
          <w:p w14:paraId="2EA833A6" w14:textId="77777777" w:rsidR="00741B07" w:rsidRPr="00B542E3" w:rsidRDefault="00741B07" w:rsidP="004115DA">
            <w:pPr>
              <w:spacing w:after="0"/>
              <w:jc w:val="center"/>
              <w:rPr>
                <w:rFonts w:ascii="Myriad Pro" w:hAnsi="Myriad Pro" w:cs="Arial"/>
                <w:color w:val="000000"/>
                <w:sz w:val="18"/>
                <w:szCs w:val="18"/>
              </w:rPr>
            </w:pPr>
            <w:r w:rsidRPr="00B542E3">
              <w:rPr>
                <w:rFonts w:ascii="Myriad Pro" w:hAnsi="Myriad Pro" w:cs="Arial"/>
                <w:color w:val="000000"/>
                <w:sz w:val="18"/>
                <w:szCs w:val="18"/>
              </w:rPr>
              <w:t>20 000</w:t>
            </w:r>
          </w:p>
        </w:tc>
        <w:tc>
          <w:tcPr>
            <w:tcW w:w="418" w:type="pct"/>
            <w:tcBorders>
              <w:top w:val="single" w:sz="4" w:space="0" w:color="auto"/>
            </w:tcBorders>
            <w:vAlign w:val="center"/>
          </w:tcPr>
          <w:p w14:paraId="05D23D40" w14:textId="77777777" w:rsidR="00741B07" w:rsidRPr="00B542E3" w:rsidRDefault="00741B07" w:rsidP="004115DA">
            <w:pPr>
              <w:spacing w:after="0"/>
              <w:jc w:val="center"/>
              <w:rPr>
                <w:rFonts w:ascii="Myriad Pro" w:hAnsi="Myriad Pro" w:cs="Arial"/>
                <w:color w:val="000000"/>
                <w:sz w:val="18"/>
                <w:szCs w:val="18"/>
              </w:rPr>
            </w:pPr>
            <w:r w:rsidRPr="00B542E3">
              <w:rPr>
                <w:rFonts w:ascii="Myriad Pro" w:hAnsi="Myriad Pro" w:cs="Arial"/>
                <w:color w:val="000000"/>
                <w:sz w:val="18"/>
                <w:szCs w:val="18"/>
              </w:rPr>
              <w:t>20 000</w:t>
            </w:r>
          </w:p>
        </w:tc>
      </w:tr>
      <w:tr w:rsidR="00741B07" w:rsidRPr="00B542E3" w14:paraId="0F0D1544" w14:textId="77777777" w:rsidTr="004115DA">
        <w:trPr>
          <w:cantSplit/>
          <w:trHeight w:val="586"/>
        </w:trPr>
        <w:tc>
          <w:tcPr>
            <w:tcW w:w="518" w:type="pct"/>
            <w:vMerge/>
          </w:tcPr>
          <w:p w14:paraId="0F4F819D" w14:textId="77777777" w:rsidR="00741B07" w:rsidRPr="00B542E3" w:rsidRDefault="00741B07" w:rsidP="004115DA">
            <w:pPr>
              <w:jc w:val="left"/>
              <w:rPr>
                <w:rFonts w:ascii="Myriad Pro" w:hAnsi="Myriad Pro" w:cs="Arial"/>
                <w:sz w:val="18"/>
                <w:szCs w:val="18"/>
              </w:rPr>
            </w:pPr>
          </w:p>
        </w:tc>
        <w:tc>
          <w:tcPr>
            <w:tcW w:w="1132" w:type="pct"/>
            <w:vMerge/>
            <w:tcBorders>
              <w:top w:val="single" w:sz="4" w:space="0" w:color="auto"/>
            </w:tcBorders>
          </w:tcPr>
          <w:p w14:paraId="782C1EDA" w14:textId="77777777" w:rsidR="00741B07" w:rsidRPr="00B542E3" w:rsidRDefault="00741B07" w:rsidP="004115DA">
            <w:pPr>
              <w:rPr>
                <w:rFonts w:ascii="Myriad Pro" w:hAnsi="Myriad Pro" w:cs="Arial"/>
                <w:b/>
                <w:bCs/>
                <w:iCs/>
                <w:sz w:val="18"/>
                <w:szCs w:val="18"/>
              </w:rPr>
            </w:pPr>
          </w:p>
        </w:tc>
        <w:tc>
          <w:tcPr>
            <w:tcW w:w="377" w:type="pct"/>
            <w:vMerge/>
            <w:tcBorders>
              <w:top w:val="single" w:sz="4" w:space="0" w:color="auto"/>
            </w:tcBorders>
            <w:vAlign w:val="center"/>
          </w:tcPr>
          <w:p w14:paraId="4FA88196" w14:textId="77777777" w:rsidR="00741B07" w:rsidRPr="00B542E3" w:rsidDel="00E823A6" w:rsidRDefault="00741B07" w:rsidP="004115DA">
            <w:pPr>
              <w:spacing w:after="0"/>
              <w:jc w:val="center"/>
              <w:rPr>
                <w:rFonts w:ascii="Myriad Pro" w:hAnsi="Myriad Pro" w:cs="Arial"/>
                <w:color w:val="000000"/>
                <w:sz w:val="18"/>
                <w:szCs w:val="18"/>
              </w:rPr>
            </w:pPr>
          </w:p>
        </w:tc>
        <w:tc>
          <w:tcPr>
            <w:tcW w:w="378" w:type="pct"/>
            <w:vMerge/>
            <w:tcBorders>
              <w:top w:val="single" w:sz="4" w:space="0" w:color="auto"/>
            </w:tcBorders>
            <w:vAlign w:val="center"/>
          </w:tcPr>
          <w:p w14:paraId="0E804305" w14:textId="77777777" w:rsidR="00741B07" w:rsidRPr="00B542E3" w:rsidDel="007A6CB9" w:rsidRDefault="00741B07" w:rsidP="004115DA">
            <w:pPr>
              <w:spacing w:after="0"/>
              <w:jc w:val="center"/>
              <w:rPr>
                <w:rFonts w:ascii="Myriad Pro" w:hAnsi="Myriad Pro" w:cs="Arial"/>
                <w:color w:val="000000"/>
                <w:sz w:val="18"/>
                <w:szCs w:val="18"/>
              </w:rPr>
            </w:pPr>
          </w:p>
        </w:tc>
        <w:tc>
          <w:tcPr>
            <w:tcW w:w="424" w:type="pct"/>
            <w:vMerge/>
            <w:tcBorders>
              <w:top w:val="single" w:sz="4" w:space="0" w:color="auto"/>
            </w:tcBorders>
            <w:vAlign w:val="center"/>
          </w:tcPr>
          <w:p w14:paraId="6997BD07" w14:textId="77777777" w:rsidR="00741B07" w:rsidRPr="00B542E3" w:rsidDel="007A6CB9" w:rsidRDefault="00741B07" w:rsidP="004115DA">
            <w:pPr>
              <w:spacing w:after="0"/>
              <w:jc w:val="center"/>
              <w:rPr>
                <w:rFonts w:ascii="Myriad Pro" w:hAnsi="Myriad Pro" w:cs="Arial"/>
                <w:color w:val="000000"/>
                <w:sz w:val="18"/>
                <w:szCs w:val="18"/>
              </w:rPr>
            </w:pPr>
          </w:p>
        </w:tc>
        <w:tc>
          <w:tcPr>
            <w:tcW w:w="331" w:type="pct"/>
            <w:vMerge/>
            <w:vAlign w:val="center"/>
          </w:tcPr>
          <w:p w14:paraId="7D3BA7CE"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74A18A1C" w14:textId="77777777" w:rsidR="00741B07" w:rsidRPr="00B542E3" w:rsidDel="00135FF4"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743C532C"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72100</w:t>
            </w:r>
          </w:p>
        </w:tc>
        <w:tc>
          <w:tcPr>
            <w:tcW w:w="382" w:type="pct"/>
            <w:tcBorders>
              <w:top w:val="single" w:sz="4" w:space="0" w:color="auto"/>
            </w:tcBorders>
            <w:vAlign w:val="center"/>
          </w:tcPr>
          <w:p w14:paraId="494FBAB1" w14:textId="77777777" w:rsidR="00741B07" w:rsidRPr="00B542E3" w:rsidRDefault="00741B07" w:rsidP="004115DA">
            <w:pPr>
              <w:spacing w:after="0"/>
              <w:jc w:val="center"/>
              <w:rPr>
                <w:rFonts w:ascii="Myriad Pro" w:hAnsi="Myriad Pro" w:cs="Arial"/>
                <w:color w:val="000000"/>
                <w:sz w:val="18"/>
                <w:szCs w:val="18"/>
              </w:rPr>
            </w:pPr>
            <w:r w:rsidRPr="00B542E3">
              <w:rPr>
                <w:rFonts w:ascii="Myriad Pro" w:hAnsi="Myriad Pro" w:cs="Arial"/>
                <w:color w:val="000000"/>
                <w:sz w:val="18"/>
                <w:szCs w:val="18"/>
              </w:rPr>
              <w:t>-</w:t>
            </w:r>
          </w:p>
        </w:tc>
        <w:tc>
          <w:tcPr>
            <w:tcW w:w="378" w:type="pct"/>
            <w:tcBorders>
              <w:top w:val="single" w:sz="4" w:space="0" w:color="auto"/>
            </w:tcBorders>
            <w:vAlign w:val="center"/>
          </w:tcPr>
          <w:p w14:paraId="12B9EDF2" w14:textId="77777777" w:rsidR="00741B07" w:rsidRPr="00B542E3" w:rsidRDefault="00741B07" w:rsidP="004115DA">
            <w:pPr>
              <w:spacing w:after="0"/>
              <w:jc w:val="center"/>
              <w:rPr>
                <w:rFonts w:ascii="Myriad Pro" w:hAnsi="Myriad Pro" w:cs="Arial"/>
                <w:color w:val="000000"/>
                <w:sz w:val="18"/>
                <w:szCs w:val="18"/>
              </w:rPr>
            </w:pPr>
            <w:r w:rsidRPr="00B542E3">
              <w:rPr>
                <w:rFonts w:ascii="Myriad Pro" w:hAnsi="Myriad Pro" w:cs="Arial"/>
                <w:color w:val="000000"/>
                <w:sz w:val="18"/>
                <w:szCs w:val="18"/>
              </w:rPr>
              <w:t>-</w:t>
            </w:r>
          </w:p>
        </w:tc>
        <w:tc>
          <w:tcPr>
            <w:tcW w:w="418" w:type="pct"/>
            <w:tcBorders>
              <w:top w:val="single" w:sz="4" w:space="0" w:color="auto"/>
            </w:tcBorders>
            <w:vAlign w:val="center"/>
          </w:tcPr>
          <w:p w14:paraId="01EA27FF" w14:textId="77777777" w:rsidR="00741B07" w:rsidRPr="00B542E3" w:rsidRDefault="00741B07" w:rsidP="004115DA">
            <w:pPr>
              <w:spacing w:after="0"/>
              <w:jc w:val="center"/>
              <w:rPr>
                <w:rFonts w:ascii="Myriad Pro" w:hAnsi="Myriad Pro" w:cs="Arial"/>
                <w:color w:val="000000"/>
                <w:sz w:val="18"/>
                <w:szCs w:val="18"/>
              </w:rPr>
            </w:pPr>
            <w:r w:rsidRPr="00B542E3">
              <w:rPr>
                <w:rFonts w:ascii="Myriad Pro" w:hAnsi="Myriad Pro" w:cs="Arial"/>
                <w:color w:val="000000"/>
                <w:sz w:val="18"/>
                <w:szCs w:val="18"/>
              </w:rPr>
              <w:t>15 000</w:t>
            </w:r>
          </w:p>
        </w:tc>
      </w:tr>
      <w:tr w:rsidR="00741B07" w:rsidRPr="00B542E3" w14:paraId="6A17F51C" w14:textId="77777777" w:rsidTr="004115DA">
        <w:trPr>
          <w:cantSplit/>
          <w:trHeight w:val="776"/>
        </w:trPr>
        <w:tc>
          <w:tcPr>
            <w:tcW w:w="518" w:type="pct"/>
            <w:vMerge/>
          </w:tcPr>
          <w:p w14:paraId="03F58AF4" w14:textId="77777777" w:rsidR="00741B07" w:rsidRPr="00B542E3" w:rsidRDefault="00741B07" w:rsidP="004115DA">
            <w:pPr>
              <w:jc w:val="left"/>
              <w:rPr>
                <w:rFonts w:ascii="Myriad Pro" w:hAnsi="Myriad Pro" w:cs="Arial"/>
                <w:sz w:val="18"/>
                <w:szCs w:val="18"/>
              </w:rPr>
            </w:pPr>
          </w:p>
        </w:tc>
        <w:tc>
          <w:tcPr>
            <w:tcW w:w="1132" w:type="pct"/>
            <w:vMerge/>
          </w:tcPr>
          <w:p w14:paraId="7DE0746D" w14:textId="77777777" w:rsidR="00741B07" w:rsidRPr="00B542E3" w:rsidRDefault="00741B07" w:rsidP="004115DA">
            <w:pPr>
              <w:rPr>
                <w:rFonts w:ascii="Myriad Pro" w:hAnsi="Myriad Pro"/>
                <w:sz w:val="18"/>
                <w:szCs w:val="18"/>
              </w:rPr>
            </w:pPr>
          </w:p>
        </w:tc>
        <w:tc>
          <w:tcPr>
            <w:tcW w:w="377" w:type="pct"/>
            <w:vMerge/>
            <w:vAlign w:val="center"/>
          </w:tcPr>
          <w:p w14:paraId="26DF65DF"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6353E19E"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240360CA"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30A4D88F"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3F14C21D"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1A67960C"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71400</w:t>
            </w:r>
          </w:p>
        </w:tc>
        <w:tc>
          <w:tcPr>
            <w:tcW w:w="382" w:type="pct"/>
            <w:tcBorders>
              <w:top w:val="single" w:sz="4" w:space="0" w:color="auto"/>
            </w:tcBorders>
            <w:vAlign w:val="center"/>
          </w:tcPr>
          <w:p w14:paraId="12F41717"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20 500</w:t>
            </w:r>
          </w:p>
        </w:tc>
        <w:tc>
          <w:tcPr>
            <w:tcW w:w="378" w:type="pct"/>
            <w:tcBorders>
              <w:top w:val="single" w:sz="4" w:space="0" w:color="auto"/>
            </w:tcBorders>
            <w:vAlign w:val="center"/>
          </w:tcPr>
          <w:p w14:paraId="392680D5"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24 616</w:t>
            </w:r>
          </w:p>
        </w:tc>
        <w:tc>
          <w:tcPr>
            <w:tcW w:w="418" w:type="pct"/>
            <w:tcBorders>
              <w:top w:val="single" w:sz="4" w:space="0" w:color="auto"/>
            </w:tcBorders>
            <w:vAlign w:val="center"/>
          </w:tcPr>
          <w:p w14:paraId="15293D0E"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20 500</w:t>
            </w:r>
          </w:p>
        </w:tc>
      </w:tr>
      <w:tr w:rsidR="00741B07" w:rsidRPr="00B542E3" w14:paraId="7FCB7E52" w14:textId="77777777" w:rsidTr="004115DA">
        <w:trPr>
          <w:cantSplit/>
          <w:trHeight w:val="286"/>
        </w:trPr>
        <w:tc>
          <w:tcPr>
            <w:tcW w:w="518" w:type="pct"/>
            <w:vMerge/>
          </w:tcPr>
          <w:p w14:paraId="342327C3" w14:textId="77777777" w:rsidR="00741B07" w:rsidRPr="00B542E3" w:rsidRDefault="00741B07" w:rsidP="004115DA">
            <w:pPr>
              <w:jc w:val="left"/>
              <w:rPr>
                <w:rFonts w:ascii="Myriad Pro" w:hAnsi="Myriad Pro" w:cs="Arial"/>
                <w:sz w:val="18"/>
                <w:szCs w:val="18"/>
              </w:rPr>
            </w:pPr>
          </w:p>
        </w:tc>
        <w:tc>
          <w:tcPr>
            <w:tcW w:w="1132" w:type="pct"/>
            <w:vMerge/>
          </w:tcPr>
          <w:p w14:paraId="43B92F98" w14:textId="77777777" w:rsidR="00741B07" w:rsidRPr="00B542E3" w:rsidRDefault="00741B07" w:rsidP="004115DA">
            <w:pPr>
              <w:rPr>
                <w:rFonts w:ascii="Myriad Pro" w:hAnsi="Myriad Pro"/>
                <w:sz w:val="18"/>
                <w:szCs w:val="18"/>
              </w:rPr>
            </w:pPr>
          </w:p>
        </w:tc>
        <w:tc>
          <w:tcPr>
            <w:tcW w:w="377" w:type="pct"/>
            <w:vMerge/>
            <w:vAlign w:val="center"/>
          </w:tcPr>
          <w:p w14:paraId="3263A632"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33EBAD0C"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735A79E0"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71028261"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0850B4C2"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1B333126"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71500</w:t>
            </w:r>
          </w:p>
        </w:tc>
        <w:tc>
          <w:tcPr>
            <w:tcW w:w="382" w:type="pct"/>
            <w:tcBorders>
              <w:bottom w:val="single" w:sz="4" w:space="0" w:color="auto"/>
            </w:tcBorders>
            <w:vAlign w:val="center"/>
          </w:tcPr>
          <w:p w14:paraId="15F13AE6"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1 450</w:t>
            </w:r>
          </w:p>
        </w:tc>
        <w:tc>
          <w:tcPr>
            <w:tcW w:w="378" w:type="pct"/>
            <w:tcBorders>
              <w:bottom w:val="single" w:sz="4" w:space="0" w:color="auto"/>
            </w:tcBorders>
            <w:vAlign w:val="center"/>
          </w:tcPr>
          <w:p w14:paraId="626D56F4"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1 450</w:t>
            </w:r>
          </w:p>
        </w:tc>
        <w:tc>
          <w:tcPr>
            <w:tcW w:w="418" w:type="pct"/>
            <w:tcBorders>
              <w:bottom w:val="single" w:sz="4" w:space="0" w:color="auto"/>
            </w:tcBorders>
            <w:vAlign w:val="center"/>
          </w:tcPr>
          <w:p w14:paraId="17ADC0D6"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1 350</w:t>
            </w:r>
          </w:p>
        </w:tc>
      </w:tr>
      <w:tr w:rsidR="00741B07" w:rsidRPr="00B542E3" w14:paraId="3B52F273" w14:textId="77777777" w:rsidTr="004115DA">
        <w:trPr>
          <w:cantSplit/>
          <w:trHeight w:val="366"/>
        </w:trPr>
        <w:tc>
          <w:tcPr>
            <w:tcW w:w="518" w:type="pct"/>
            <w:vMerge/>
          </w:tcPr>
          <w:p w14:paraId="3CBA12EA" w14:textId="77777777" w:rsidR="00741B07" w:rsidRPr="00B542E3" w:rsidRDefault="00741B07" w:rsidP="004115DA">
            <w:pPr>
              <w:jc w:val="left"/>
              <w:rPr>
                <w:rFonts w:ascii="Myriad Pro" w:hAnsi="Myriad Pro" w:cs="Arial"/>
                <w:sz w:val="18"/>
                <w:szCs w:val="18"/>
              </w:rPr>
            </w:pPr>
          </w:p>
        </w:tc>
        <w:tc>
          <w:tcPr>
            <w:tcW w:w="1132" w:type="pct"/>
            <w:vMerge/>
          </w:tcPr>
          <w:p w14:paraId="4974700D" w14:textId="77777777" w:rsidR="00741B07" w:rsidRPr="00B542E3" w:rsidRDefault="00741B07" w:rsidP="004115DA">
            <w:pPr>
              <w:rPr>
                <w:rFonts w:ascii="Myriad Pro" w:hAnsi="Myriad Pro"/>
                <w:sz w:val="18"/>
                <w:szCs w:val="18"/>
              </w:rPr>
            </w:pPr>
          </w:p>
        </w:tc>
        <w:tc>
          <w:tcPr>
            <w:tcW w:w="377" w:type="pct"/>
            <w:vMerge/>
            <w:vAlign w:val="center"/>
          </w:tcPr>
          <w:p w14:paraId="12FB82C9"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55D50740"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6883FEDC"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2AD52B3E"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4EE8C3E3"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52AFB78D"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74200</w:t>
            </w:r>
          </w:p>
        </w:tc>
        <w:tc>
          <w:tcPr>
            <w:tcW w:w="382" w:type="pct"/>
            <w:vAlign w:val="center"/>
          </w:tcPr>
          <w:p w14:paraId="3A217F21"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2 000</w:t>
            </w:r>
          </w:p>
        </w:tc>
        <w:tc>
          <w:tcPr>
            <w:tcW w:w="378" w:type="pct"/>
            <w:vAlign w:val="center"/>
          </w:tcPr>
          <w:p w14:paraId="3216E5D6"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2 000</w:t>
            </w:r>
          </w:p>
        </w:tc>
        <w:tc>
          <w:tcPr>
            <w:tcW w:w="418" w:type="pct"/>
            <w:vAlign w:val="center"/>
          </w:tcPr>
          <w:p w14:paraId="337C1C35"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2 315</w:t>
            </w:r>
          </w:p>
        </w:tc>
      </w:tr>
      <w:tr w:rsidR="00741B07" w:rsidRPr="00B542E3" w14:paraId="7D85C553" w14:textId="77777777" w:rsidTr="004115DA">
        <w:trPr>
          <w:cantSplit/>
          <w:trHeight w:val="427"/>
        </w:trPr>
        <w:tc>
          <w:tcPr>
            <w:tcW w:w="518" w:type="pct"/>
            <w:vMerge/>
          </w:tcPr>
          <w:p w14:paraId="782BED68" w14:textId="77777777" w:rsidR="00741B07" w:rsidRPr="00B542E3" w:rsidRDefault="00741B07" w:rsidP="004115DA">
            <w:pPr>
              <w:jc w:val="left"/>
              <w:rPr>
                <w:rFonts w:ascii="Myriad Pro" w:hAnsi="Myriad Pro" w:cs="Arial"/>
                <w:sz w:val="18"/>
                <w:szCs w:val="18"/>
              </w:rPr>
            </w:pPr>
          </w:p>
        </w:tc>
        <w:tc>
          <w:tcPr>
            <w:tcW w:w="1132" w:type="pct"/>
            <w:vMerge w:val="restart"/>
            <w:tcBorders>
              <w:top w:val="single" w:sz="4" w:space="0" w:color="auto"/>
            </w:tcBorders>
          </w:tcPr>
          <w:p w14:paraId="483FA17F" w14:textId="77777777" w:rsidR="00741B07" w:rsidRPr="00B542E3" w:rsidRDefault="00741B07" w:rsidP="004115DA">
            <w:pPr>
              <w:rPr>
                <w:rFonts w:ascii="Myriad Pro" w:hAnsi="Myriad Pro"/>
                <w:sz w:val="18"/>
                <w:szCs w:val="18"/>
              </w:rPr>
            </w:pPr>
            <w:r w:rsidRPr="00B542E3">
              <w:rPr>
                <w:rFonts w:ascii="Myriad Pro" w:hAnsi="Myriad Pro" w:cs="Arial"/>
                <w:b/>
                <w:bCs/>
                <w:iCs/>
                <w:sz w:val="18"/>
                <w:szCs w:val="18"/>
              </w:rPr>
              <w:t xml:space="preserve">Activity </w:t>
            </w:r>
            <w:r w:rsidRPr="00B542E3">
              <w:rPr>
                <w:rFonts w:ascii="Myriad Pro" w:hAnsi="Myriad Pro"/>
                <w:b/>
                <w:bCs/>
                <w:sz w:val="18"/>
                <w:szCs w:val="18"/>
              </w:rPr>
              <w:t>1.9</w:t>
            </w:r>
            <w:r w:rsidRPr="00B542E3">
              <w:rPr>
                <w:rFonts w:ascii="Myriad Pro" w:hAnsi="Myriad Pro"/>
                <w:sz w:val="18"/>
                <w:szCs w:val="18"/>
              </w:rPr>
              <w:t xml:space="preserve"> Development of tools (tests) for assessing the abilities of candidates entering the civil service</w:t>
            </w:r>
          </w:p>
        </w:tc>
        <w:tc>
          <w:tcPr>
            <w:tcW w:w="377" w:type="pct"/>
            <w:vMerge w:val="restart"/>
            <w:tcBorders>
              <w:top w:val="single" w:sz="4" w:space="0" w:color="auto"/>
            </w:tcBorders>
            <w:vAlign w:val="center"/>
          </w:tcPr>
          <w:p w14:paraId="4C23629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75 35</w:t>
            </w:r>
            <w:r w:rsidRPr="00B542E3">
              <w:rPr>
                <w:rFonts w:ascii="Myriad Pro" w:hAnsi="Myriad Pro" w:cs="Arial"/>
                <w:color w:val="000000"/>
                <w:sz w:val="18"/>
                <w:szCs w:val="18"/>
                <w:lang w:val="ru-RU"/>
              </w:rPr>
              <w:t>5</w:t>
            </w:r>
          </w:p>
        </w:tc>
        <w:tc>
          <w:tcPr>
            <w:tcW w:w="378" w:type="pct"/>
            <w:vMerge w:val="restart"/>
            <w:tcBorders>
              <w:top w:val="single" w:sz="4" w:space="0" w:color="auto"/>
            </w:tcBorders>
            <w:vAlign w:val="center"/>
          </w:tcPr>
          <w:p w14:paraId="0489684A"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0</w:t>
            </w:r>
          </w:p>
        </w:tc>
        <w:tc>
          <w:tcPr>
            <w:tcW w:w="424" w:type="pct"/>
            <w:vMerge w:val="restart"/>
            <w:tcBorders>
              <w:top w:val="single" w:sz="4" w:space="0" w:color="auto"/>
            </w:tcBorders>
            <w:vAlign w:val="center"/>
          </w:tcPr>
          <w:p w14:paraId="26728BEB"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0</w:t>
            </w:r>
          </w:p>
        </w:tc>
        <w:tc>
          <w:tcPr>
            <w:tcW w:w="331" w:type="pct"/>
            <w:vMerge w:val="restart"/>
            <w:vAlign w:val="center"/>
          </w:tcPr>
          <w:p w14:paraId="136E7038"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UNDP</w:t>
            </w:r>
          </w:p>
        </w:tc>
        <w:tc>
          <w:tcPr>
            <w:tcW w:w="332" w:type="pct"/>
            <w:vMerge w:val="restart"/>
            <w:vAlign w:val="center"/>
          </w:tcPr>
          <w:p w14:paraId="0ED3D084"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RB</w:t>
            </w:r>
          </w:p>
        </w:tc>
        <w:tc>
          <w:tcPr>
            <w:tcW w:w="330" w:type="pct"/>
            <w:tcBorders>
              <w:top w:val="single" w:sz="4" w:space="0" w:color="auto"/>
              <w:bottom w:val="single" w:sz="4" w:space="0" w:color="auto"/>
            </w:tcBorders>
            <w:vAlign w:val="center"/>
          </w:tcPr>
          <w:p w14:paraId="6EF305F5"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72100</w:t>
            </w:r>
          </w:p>
        </w:tc>
        <w:tc>
          <w:tcPr>
            <w:tcW w:w="382" w:type="pct"/>
            <w:tcBorders>
              <w:top w:val="single" w:sz="4" w:space="0" w:color="auto"/>
              <w:bottom w:val="single" w:sz="4" w:space="0" w:color="auto"/>
            </w:tcBorders>
            <w:vAlign w:val="center"/>
          </w:tcPr>
          <w:p w14:paraId="7C38761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60 000</w:t>
            </w:r>
          </w:p>
        </w:tc>
        <w:tc>
          <w:tcPr>
            <w:tcW w:w="378" w:type="pct"/>
            <w:tcBorders>
              <w:top w:val="single" w:sz="4" w:space="0" w:color="auto"/>
              <w:bottom w:val="single" w:sz="4" w:space="0" w:color="auto"/>
            </w:tcBorders>
            <w:vAlign w:val="center"/>
          </w:tcPr>
          <w:p w14:paraId="1D168A4D"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w:t>
            </w:r>
          </w:p>
        </w:tc>
        <w:tc>
          <w:tcPr>
            <w:tcW w:w="418" w:type="pct"/>
            <w:tcBorders>
              <w:top w:val="single" w:sz="4" w:space="0" w:color="auto"/>
              <w:bottom w:val="single" w:sz="4" w:space="0" w:color="auto"/>
            </w:tcBorders>
            <w:vAlign w:val="center"/>
          </w:tcPr>
          <w:p w14:paraId="04C465E5"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w:t>
            </w:r>
          </w:p>
        </w:tc>
      </w:tr>
      <w:tr w:rsidR="00741B07" w:rsidRPr="00B542E3" w14:paraId="08DFC70D" w14:textId="77777777" w:rsidTr="004115DA">
        <w:trPr>
          <w:cantSplit/>
          <w:trHeight w:val="263"/>
        </w:trPr>
        <w:tc>
          <w:tcPr>
            <w:tcW w:w="518" w:type="pct"/>
            <w:vMerge/>
          </w:tcPr>
          <w:p w14:paraId="0FEFF7C4" w14:textId="77777777" w:rsidR="00741B07" w:rsidRPr="00B542E3" w:rsidRDefault="00741B07" w:rsidP="004115DA">
            <w:pPr>
              <w:jc w:val="left"/>
              <w:rPr>
                <w:rFonts w:ascii="Myriad Pro" w:hAnsi="Myriad Pro" w:cs="Arial"/>
                <w:sz w:val="18"/>
                <w:szCs w:val="18"/>
              </w:rPr>
            </w:pPr>
          </w:p>
        </w:tc>
        <w:tc>
          <w:tcPr>
            <w:tcW w:w="1132" w:type="pct"/>
            <w:vMerge/>
          </w:tcPr>
          <w:p w14:paraId="0400E25D" w14:textId="77777777" w:rsidR="00741B07" w:rsidRPr="00B542E3" w:rsidRDefault="00741B07" w:rsidP="004115DA">
            <w:pPr>
              <w:rPr>
                <w:rFonts w:ascii="Myriad Pro" w:hAnsi="Myriad Pro"/>
                <w:sz w:val="18"/>
                <w:szCs w:val="18"/>
              </w:rPr>
            </w:pPr>
          </w:p>
        </w:tc>
        <w:tc>
          <w:tcPr>
            <w:tcW w:w="377" w:type="pct"/>
            <w:vMerge/>
            <w:vAlign w:val="center"/>
          </w:tcPr>
          <w:p w14:paraId="30F8BA31"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510BAA50"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4791A7F6"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39E56D99"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31AA4945" w14:textId="77777777" w:rsidR="00741B07" w:rsidRPr="00B542E3" w:rsidRDefault="00741B07" w:rsidP="004115DA">
            <w:pPr>
              <w:spacing w:after="0"/>
              <w:jc w:val="center"/>
              <w:rPr>
                <w:rFonts w:ascii="Myriad Pro" w:hAnsi="Myriad Pro" w:cs="Arial"/>
                <w:sz w:val="18"/>
                <w:szCs w:val="18"/>
              </w:rPr>
            </w:pPr>
          </w:p>
        </w:tc>
        <w:tc>
          <w:tcPr>
            <w:tcW w:w="330" w:type="pct"/>
            <w:tcBorders>
              <w:top w:val="single" w:sz="4" w:space="0" w:color="auto"/>
              <w:bottom w:val="single" w:sz="4" w:space="0" w:color="auto"/>
            </w:tcBorders>
            <w:vAlign w:val="center"/>
          </w:tcPr>
          <w:p w14:paraId="6CC9A8DE"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71400</w:t>
            </w:r>
          </w:p>
        </w:tc>
        <w:tc>
          <w:tcPr>
            <w:tcW w:w="382" w:type="pct"/>
            <w:tcBorders>
              <w:top w:val="single" w:sz="4" w:space="0" w:color="auto"/>
              <w:bottom w:val="single" w:sz="4" w:space="0" w:color="auto"/>
            </w:tcBorders>
            <w:vAlign w:val="center"/>
          </w:tcPr>
          <w:p w14:paraId="0F602D76"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11 69</w:t>
            </w:r>
            <w:r w:rsidRPr="00B542E3">
              <w:rPr>
                <w:rFonts w:ascii="Myriad Pro" w:hAnsi="Myriad Pro" w:cs="Arial"/>
                <w:color w:val="000000"/>
                <w:sz w:val="18"/>
                <w:szCs w:val="18"/>
                <w:lang w:val="ru-RU"/>
              </w:rPr>
              <w:t>0</w:t>
            </w:r>
          </w:p>
        </w:tc>
        <w:tc>
          <w:tcPr>
            <w:tcW w:w="378" w:type="pct"/>
            <w:tcBorders>
              <w:top w:val="single" w:sz="4" w:space="0" w:color="auto"/>
              <w:bottom w:val="single" w:sz="4" w:space="0" w:color="auto"/>
            </w:tcBorders>
            <w:vAlign w:val="center"/>
          </w:tcPr>
          <w:p w14:paraId="77BCAF0D"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w:t>
            </w:r>
          </w:p>
        </w:tc>
        <w:tc>
          <w:tcPr>
            <w:tcW w:w="418" w:type="pct"/>
            <w:tcBorders>
              <w:top w:val="single" w:sz="4" w:space="0" w:color="auto"/>
              <w:bottom w:val="single" w:sz="4" w:space="0" w:color="auto"/>
            </w:tcBorders>
            <w:vAlign w:val="center"/>
          </w:tcPr>
          <w:p w14:paraId="1C9485DA"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w:t>
            </w:r>
          </w:p>
        </w:tc>
      </w:tr>
      <w:tr w:rsidR="00741B07" w:rsidRPr="00B542E3" w14:paraId="2D66FE7C" w14:textId="77777777" w:rsidTr="004115DA">
        <w:trPr>
          <w:cantSplit/>
          <w:trHeight w:val="437"/>
        </w:trPr>
        <w:tc>
          <w:tcPr>
            <w:tcW w:w="518" w:type="pct"/>
            <w:vMerge/>
          </w:tcPr>
          <w:p w14:paraId="0BE402CF" w14:textId="77777777" w:rsidR="00741B07" w:rsidRPr="00B542E3" w:rsidRDefault="00741B07" w:rsidP="004115DA">
            <w:pPr>
              <w:jc w:val="left"/>
              <w:rPr>
                <w:rFonts w:ascii="Myriad Pro" w:hAnsi="Myriad Pro" w:cs="Arial"/>
                <w:sz w:val="18"/>
                <w:szCs w:val="18"/>
              </w:rPr>
            </w:pPr>
          </w:p>
        </w:tc>
        <w:tc>
          <w:tcPr>
            <w:tcW w:w="1132" w:type="pct"/>
            <w:vMerge/>
          </w:tcPr>
          <w:p w14:paraId="454C84CF" w14:textId="77777777" w:rsidR="00741B07" w:rsidRPr="00B542E3" w:rsidRDefault="00741B07" w:rsidP="004115DA">
            <w:pPr>
              <w:rPr>
                <w:rFonts w:ascii="Myriad Pro" w:hAnsi="Myriad Pro"/>
                <w:sz w:val="18"/>
                <w:szCs w:val="18"/>
              </w:rPr>
            </w:pPr>
          </w:p>
        </w:tc>
        <w:tc>
          <w:tcPr>
            <w:tcW w:w="377" w:type="pct"/>
            <w:vMerge/>
            <w:vAlign w:val="center"/>
          </w:tcPr>
          <w:p w14:paraId="238FC93A"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5E27693F"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28FD720D"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1E0D203C"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789A6A85" w14:textId="77777777" w:rsidR="00741B07" w:rsidRPr="00B542E3" w:rsidRDefault="00741B07" w:rsidP="004115DA">
            <w:pPr>
              <w:spacing w:after="0"/>
              <w:jc w:val="center"/>
              <w:rPr>
                <w:rFonts w:ascii="Myriad Pro" w:hAnsi="Myriad Pro" w:cs="Arial"/>
                <w:sz w:val="18"/>
                <w:szCs w:val="18"/>
              </w:rPr>
            </w:pPr>
          </w:p>
        </w:tc>
        <w:tc>
          <w:tcPr>
            <w:tcW w:w="330" w:type="pct"/>
            <w:tcBorders>
              <w:top w:val="single" w:sz="4" w:space="0" w:color="auto"/>
              <w:bottom w:val="single" w:sz="4" w:space="0" w:color="auto"/>
            </w:tcBorders>
            <w:vAlign w:val="center"/>
          </w:tcPr>
          <w:p w14:paraId="56F57085"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71500</w:t>
            </w:r>
          </w:p>
        </w:tc>
        <w:tc>
          <w:tcPr>
            <w:tcW w:w="382" w:type="pct"/>
            <w:tcBorders>
              <w:top w:val="single" w:sz="4" w:space="0" w:color="auto"/>
              <w:bottom w:val="single" w:sz="4" w:space="0" w:color="auto"/>
            </w:tcBorders>
            <w:vAlign w:val="center"/>
          </w:tcPr>
          <w:p w14:paraId="20EA7011"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1 350</w:t>
            </w:r>
          </w:p>
        </w:tc>
        <w:tc>
          <w:tcPr>
            <w:tcW w:w="378" w:type="pct"/>
            <w:tcBorders>
              <w:top w:val="single" w:sz="4" w:space="0" w:color="auto"/>
              <w:bottom w:val="single" w:sz="4" w:space="0" w:color="auto"/>
            </w:tcBorders>
            <w:vAlign w:val="center"/>
          </w:tcPr>
          <w:p w14:paraId="5CD9F62B"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w:t>
            </w:r>
          </w:p>
        </w:tc>
        <w:tc>
          <w:tcPr>
            <w:tcW w:w="418" w:type="pct"/>
            <w:tcBorders>
              <w:top w:val="single" w:sz="4" w:space="0" w:color="auto"/>
              <w:bottom w:val="single" w:sz="4" w:space="0" w:color="auto"/>
            </w:tcBorders>
            <w:vAlign w:val="center"/>
          </w:tcPr>
          <w:p w14:paraId="30C5C017"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w:t>
            </w:r>
          </w:p>
        </w:tc>
      </w:tr>
      <w:tr w:rsidR="00741B07" w:rsidRPr="00B542E3" w14:paraId="1F8EEF8E" w14:textId="77777777" w:rsidTr="004115DA">
        <w:trPr>
          <w:cantSplit/>
          <w:trHeight w:val="547"/>
        </w:trPr>
        <w:tc>
          <w:tcPr>
            <w:tcW w:w="518" w:type="pct"/>
            <w:vMerge/>
          </w:tcPr>
          <w:p w14:paraId="633DA380" w14:textId="77777777" w:rsidR="00741B07" w:rsidRPr="00B542E3" w:rsidRDefault="00741B07" w:rsidP="004115DA">
            <w:pPr>
              <w:jc w:val="left"/>
              <w:rPr>
                <w:rFonts w:ascii="Myriad Pro" w:hAnsi="Myriad Pro" w:cs="Arial"/>
                <w:sz w:val="18"/>
                <w:szCs w:val="18"/>
              </w:rPr>
            </w:pPr>
          </w:p>
        </w:tc>
        <w:tc>
          <w:tcPr>
            <w:tcW w:w="1132" w:type="pct"/>
            <w:vMerge/>
          </w:tcPr>
          <w:p w14:paraId="4EB65824" w14:textId="77777777" w:rsidR="00741B07" w:rsidRPr="00B542E3" w:rsidRDefault="00741B07" w:rsidP="004115DA">
            <w:pPr>
              <w:rPr>
                <w:rFonts w:ascii="Myriad Pro" w:hAnsi="Myriad Pro"/>
                <w:sz w:val="18"/>
                <w:szCs w:val="18"/>
              </w:rPr>
            </w:pPr>
          </w:p>
        </w:tc>
        <w:tc>
          <w:tcPr>
            <w:tcW w:w="377" w:type="pct"/>
            <w:vMerge/>
            <w:vAlign w:val="center"/>
          </w:tcPr>
          <w:p w14:paraId="44603378"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39A36CFE"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4D99236A"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06F07CDE"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52F2FE94" w14:textId="77777777" w:rsidR="00741B07" w:rsidRPr="00B542E3"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4F1D5ADE"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74200</w:t>
            </w:r>
          </w:p>
        </w:tc>
        <w:tc>
          <w:tcPr>
            <w:tcW w:w="382" w:type="pct"/>
            <w:tcBorders>
              <w:top w:val="single" w:sz="4" w:space="0" w:color="auto"/>
            </w:tcBorders>
            <w:vAlign w:val="center"/>
          </w:tcPr>
          <w:p w14:paraId="3433CE17"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2 315</w:t>
            </w:r>
          </w:p>
        </w:tc>
        <w:tc>
          <w:tcPr>
            <w:tcW w:w="378" w:type="pct"/>
            <w:tcBorders>
              <w:top w:val="single" w:sz="4" w:space="0" w:color="auto"/>
            </w:tcBorders>
            <w:vAlign w:val="center"/>
          </w:tcPr>
          <w:p w14:paraId="42762138"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w:t>
            </w:r>
          </w:p>
        </w:tc>
        <w:tc>
          <w:tcPr>
            <w:tcW w:w="418" w:type="pct"/>
            <w:tcBorders>
              <w:top w:val="single" w:sz="4" w:space="0" w:color="auto"/>
            </w:tcBorders>
            <w:vAlign w:val="center"/>
          </w:tcPr>
          <w:p w14:paraId="48E54B84"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w:t>
            </w:r>
          </w:p>
        </w:tc>
      </w:tr>
      <w:tr w:rsidR="00741B07" w:rsidRPr="00B542E3" w14:paraId="6EF8DF63" w14:textId="77777777" w:rsidTr="004115DA">
        <w:trPr>
          <w:cantSplit/>
          <w:trHeight w:val="621"/>
        </w:trPr>
        <w:tc>
          <w:tcPr>
            <w:tcW w:w="518" w:type="pct"/>
            <w:vMerge/>
          </w:tcPr>
          <w:p w14:paraId="4988E3F1" w14:textId="77777777" w:rsidR="00741B07" w:rsidRPr="00B542E3" w:rsidRDefault="00741B07" w:rsidP="004115DA">
            <w:pPr>
              <w:rPr>
                <w:rFonts w:ascii="Myriad Pro" w:hAnsi="Myriad Pro"/>
              </w:rPr>
            </w:pPr>
          </w:p>
        </w:tc>
        <w:tc>
          <w:tcPr>
            <w:tcW w:w="1132" w:type="pct"/>
            <w:shd w:val="clear" w:color="auto" w:fill="auto"/>
          </w:tcPr>
          <w:p w14:paraId="239D67B9" w14:textId="77777777" w:rsidR="00741B07" w:rsidRPr="00B542E3" w:rsidRDefault="00741B07" w:rsidP="004115DA">
            <w:pPr>
              <w:spacing w:after="0"/>
              <w:rPr>
                <w:rFonts w:ascii="Myriad Pro" w:hAnsi="Myriad Pro" w:cs="Arial"/>
                <w:iCs/>
                <w:sz w:val="18"/>
                <w:szCs w:val="18"/>
              </w:rPr>
            </w:pPr>
            <w:r w:rsidRPr="00B542E3">
              <w:rPr>
                <w:rFonts w:ascii="Myriad Pro" w:hAnsi="Myriad Pro" w:cs="Arial"/>
                <w:iCs/>
                <w:sz w:val="18"/>
                <w:szCs w:val="18"/>
              </w:rPr>
              <w:t>Indirect costs related to the contribution’s administration – GMS (8%)</w:t>
            </w:r>
          </w:p>
        </w:tc>
        <w:tc>
          <w:tcPr>
            <w:tcW w:w="377" w:type="pct"/>
            <w:tcBorders>
              <w:top w:val="single" w:sz="4" w:space="0" w:color="auto"/>
            </w:tcBorders>
            <w:shd w:val="clear" w:color="auto" w:fill="auto"/>
            <w:vAlign w:val="center"/>
          </w:tcPr>
          <w:p w14:paraId="68A0EF8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37 161</w:t>
            </w:r>
          </w:p>
        </w:tc>
        <w:tc>
          <w:tcPr>
            <w:tcW w:w="378" w:type="pct"/>
            <w:tcBorders>
              <w:top w:val="single" w:sz="4" w:space="0" w:color="auto"/>
            </w:tcBorders>
            <w:shd w:val="clear" w:color="auto" w:fill="auto"/>
            <w:vAlign w:val="center"/>
          </w:tcPr>
          <w:p w14:paraId="01113D2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37 161</w:t>
            </w:r>
          </w:p>
        </w:tc>
        <w:tc>
          <w:tcPr>
            <w:tcW w:w="424" w:type="pct"/>
            <w:tcBorders>
              <w:top w:val="single" w:sz="4" w:space="0" w:color="auto"/>
            </w:tcBorders>
            <w:shd w:val="clear" w:color="auto" w:fill="auto"/>
            <w:vAlign w:val="center"/>
          </w:tcPr>
          <w:p w14:paraId="0D62A183"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37 161</w:t>
            </w:r>
          </w:p>
        </w:tc>
        <w:tc>
          <w:tcPr>
            <w:tcW w:w="331" w:type="pct"/>
            <w:shd w:val="clear" w:color="auto" w:fill="auto"/>
            <w:vAlign w:val="center"/>
          </w:tcPr>
          <w:p w14:paraId="1BDACA8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UNDP</w:t>
            </w:r>
          </w:p>
        </w:tc>
        <w:tc>
          <w:tcPr>
            <w:tcW w:w="332" w:type="pct"/>
            <w:shd w:val="clear" w:color="auto" w:fill="auto"/>
            <w:vAlign w:val="center"/>
          </w:tcPr>
          <w:p w14:paraId="33976069"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RB</w:t>
            </w:r>
          </w:p>
        </w:tc>
        <w:tc>
          <w:tcPr>
            <w:tcW w:w="330" w:type="pct"/>
            <w:tcBorders>
              <w:top w:val="single" w:sz="4" w:space="0" w:color="auto"/>
            </w:tcBorders>
            <w:shd w:val="clear" w:color="auto" w:fill="auto"/>
            <w:vAlign w:val="center"/>
          </w:tcPr>
          <w:p w14:paraId="515A7E6A"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75100</w:t>
            </w:r>
          </w:p>
        </w:tc>
        <w:tc>
          <w:tcPr>
            <w:tcW w:w="382" w:type="pct"/>
            <w:tcBorders>
              <w:top w:val="single" w:sz="4" w:space="0" w:color="auto"/>
            </w:tcBorders>
            <w:shd w:val="clear" w:color="auto" w:fill="auto"/>
            <w:vAlign w:val="center"/>
          </w:tcPr>
          <w:p w14:paraId="17B077AC"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37 161</w:t>
            </w:r>
          </w:p>
        </w:tc>
        <w:tc>
          <w:tcPr>
            <w:tcW w:w="378" w:type="pct"/>
            <w:tcBorders>
              <w:top w:val="single" w:sz="4" w:space="0" w:color="auto"/>
            </w:tcBorders>
            <w:shd w:val="clear" w:color="auto" w:fill="auto"/>
            <w:vAlign w:val="center"/>
          </w:tcPr>
          <w:p w14:paraId="67EBC478"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37 161</w:t>
            </w:r>
          </w:p>
        </w:tc>
        <w:tc>
          <w:tcPr>
            <w:tcW w:w="418" w:type="pct"/>
            <w:tcBorders>
              <w:top w:val="single" w:sz="4" w:space="0" w:color="auto"/>
            </w:tcBorders>
            <w:shd w:val="clear" w:color="auto" w:fill="auto"/>
            <w:vAlign w:val="center"/>
          </w:tcPr>
          <w:p w14:paraId="5ADD1844"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37 161</w:t>
            </w:r>
          </w:p>
        </w:tc>
      </w:tr>
      <w:tr w:rsidR="00741B07" w:rsidRPr="00B542E3" w14:paraId="2B5E1E41" w14:textId="77777777" w:rsidTr="004115DA">
        <w:trPr>
          <w:cantSplit/>
          <w:trHeight w:val="163"/>
        </w:trPr>
        <w:tc>
          <w:tcPr>
            <w:tcW w:w="4582" w:type="pct"/>
            <w:gridSpan w:val="10"/>
            <w:shd w:val="clear" w:color="auto" w:fill="F2F2F2" w:themeFill="background1" w:themeFillShade="F2"/>
          </w:tcPr>
          <w:p w14:paraId="5C9ECE60" w14:textId="77777777" w:rsidR="00741B07" w:rsidRPr="00B542E3" w:rsidRDefault="00741B07" w:rsidP="004115DA">
            <w:pPr>
              <w:spacing w:after="0"/>
              <w:rPr>
                <w:rFonts w:ascii="Myriad Pro" w:hAnsi="Myriad Pro" w:cs="Arial"/>
                <w:i/>
                <w:iCs/>
                <w:sz w:val="18"/>
                <w:szCs w:val="18"/>
              </w:rPr>
            </w:pPr>
            <w:r w:rsidRPr="00B542E3">
              <w:rPr>
                <w:rFonts w:ascii="Myriad Pro" w:hAnsi="Myriad Pro" w:cs="Arial"/>
                <w:b/>
                <w:i/>
                <w:iCs/>
                <w:sz w:val="18"/>
                <w:szCs w:val="18"/>
              </w:rPr>
              <w:t>Sub-Total Output 1</w:t>
            </w:r>
          </w:p>
        </w:tc>
        <w:tc>
          <w:tcPr>
            <w:tcW w:w="418" w:type="pct"/>
            <w:tcBorders>
              <w:top w:val="single" w:sz="4" w:space="0" w:color="auto"/>
            </w:tcBorders>
            <w:shd w:val="clear" w:color="auto" w:fill="F2F2F2" w:themeFill="background1" w:themeFillShade="F2"/>
            <w:vAlign w:val="center"/>
          </w:tcPr>
          <w:p w14:paraId="53602AFD" w14:textId="77777777" w:rsidR="00741B07" w:rsidRPr="00B542E3" w:rsidRDefault="00741B07" w:rsidP="004115DA">
            <w:pPr>
              <w:spacing w:after="0"/>
              <w:jc w:val="center"/>
              <w:rPr>
                <w:rFonts w:ascii="Myriad Pro" w:hAnsi="Myriad Pro" w:cs="Arial"/>
                <w:b/>
                <w:bCs/>
                <w:i/>
                <w:iCs/>
                <w:sz w:val="18"/>
                <w:szCs w:val="18"/>
              </w:rPr>
            </w:pPr>
            <w:r w:rsidRPr="00B542E3">
              <w:rPr>
                <w:rFonts w:ascii="Myriad Pro" w:hAnsi="Myriad Pro" w:cs="Arial"/>
                <w:b/>
                <w:bCs/>
                <w:i/>
                <w:iCs/>
                <w:sz w:val="18"/>
                <w:szCs w:val="18"/>
              </w:rPr>
              <w:t>1 505 00</w:t>
            </w:r>
            <w:r w:rsidRPr="00B542E3">
              <w:rPr>
                <w:rFonts w:ascii="Myriad Pro" w:hAnsi="Myriad Pro" w:cs="Arial"/>
                <w:b/>
                <w:bCs/>
                <w:i/>
                <w:iCs/>
                <w:sz w:val="18"/>
                <w:szCs w:val="18"/>
                <w:lang w:val="ru-RU"/>
              </w:rPr>
              <w:t>0</w:t>
            </w:r>
          </w:p>
        </w:tc>
      </w:tr>
      <w:tr w:rsidR="00741B07" w:rsidRPr="00B542E3" w14:paraId="406BE725" w14:textId="77777777" w:rsidTr="004115DA">
        <w:trPr>
          <w:cantSplit/>
          <w:trHeight w:val="340"/>
        </w:trPr>
        <w:tc>
          <w:tcPr>
            <w:tcW w:w="518" w:type="pct"/>
            <w:vMerge w:val="restart"/>
            <w:shd w:val="clear" w:color="auto" w:fill="auto"/>
          </w:tcPr>
          <w:p w14:paraId="54BB5E22" w14:textId="77777777" w:rsidR="00741B07" w:rsidRPr="00B542E3" w:rsidRDefault="00741B07" w:rsidP="004115DA">
            <w:pPr>
              <w:jc w:val="left"/>
              <w:rPr>
                <w:rFonts w:ascii="Myriad Pro" w:hAnsi="Myriad Pro" w:cs="Arial"/>
                <w:b/>
                <w:sz w:val="18"/>
                <w:szCs w:val="18"/>
              </w:rPr>
            </w:pPr>
            <w:r w:rsidRPr="00B542E3">
              <w:rPr>
                <w:rFonts w:ascii="Myriad Pro" w:hAnsi="Myriad Pro" w:cs="Arial"/>
                <w:b/>
                <w:sz w:val="18"/>
                <w:szCs w:val="18"/>
              </w:rPr>
              <w:t>Output 2 - Capacity Building and peer learning</w:t>
            </w:r>
          </w:p>
          <w:p w14:paraId="331712DF" w14:textId="77777777" w:rsidR="00741B07" w:rsidRPr="00B542E3" w:rsidRDefault="00741B07" w:rsidP="004115DA">
            <w:pPr>
              <w:jc w:val="left"/>
              <w:rPr>
                <w:rFonts w:ascii="Myriad Pro" w:hAnsi="Myriad Pro" w:cs="Arial"/>
                <w:bCs/>
                <w:sz w:val="18"/>
                <w:szCs w:val="18"/>
              </w:rPr>
            </w:pPr>
            <w:r w:rsidRPr="00B542E3">
              <w:rPr>
                <w:rFonts w:ascii="Myriad Pro" w:hAnsi="Myriad Pro" w:cs="Arial"/>
                <w:bCs/>
                <w:sz w:val="18"/>
                <w:szCs w:val="18"/>
              </w:rPr>
              <w:t>Public administration and civil service institutions, public administration academies and other higher education institutions and think tanks in ACSH participating countries are enabled to apply knowledge, experience, and skills acquired to advance their missions</w:t>
            </w:r>
          </w:p>
          <w:p w14:paraId="173BCAA8" w14:textId="77777777" w:rsidR="00741B07" w:rsidRPr="00B542E3" w:rsidRDefault="00741B07" w:rsidP="004115DA">
            <w:pPr>
              <w:jc w:val="left"/>
              <w:rPr>
                <w:rFonts w:ascii="Myriad Pro" w:hAnsi="Myriad Pro" w:cs="Arial"/>
                <w:i/>
                <w:sz w:val="18"/>
                <w:szCs w:val="18"/>
              </w:rPr>
            </w:pPr>
            <w:r w:rsidRPr="00B542E3">
              <w:rPr>
                <w:rFonts w:ascii="Myriad Pro" w:hAnsi="Myriad Pro" w:cs="Arial"/>
                <w:i/>
                <w:sz w:val="18"/>
                <w:szCs w:val="18"/>
              </w:rPr>
              <w:lastRenderedPageBreak/>
              <w:t>Gender marker: GEN2</w:t>
            </w:r>
          </w:p>
        </w:tc>
        <w:tc>
          <w:tcPr>
            <w:tcW w:w="1132" w:type="pct"/>
            <w:vMerge w:val="restart"/>
            <w:tcBorders>
              <w:top w:val="single" w:sz="4" w:space="0" w:color="auto"/>
            </w:tcBorders>
            <w:vAlign w:val="center"/>
          </w:tcPr>
          <w:p w14:paraId="6BDA5A1B" w14:textId="77777777" w:rsidR="00741B07" w:rsidRPr="00B542E3" w:rsidRDefault="00741B07" w:rsidP="004115DA">
            <w:pPr>
              <w:rPr>
                <w:rFonts w:ascii="Myriad Pro" w:hAnsi="Myriad Pro"/>
                <w:sz w:val="18"/>
                <w:szCs w:val="18"/>
              </w:rPr>
            </w:pPr>
            <w:r w:rsidRPr="00B542E3">
              <w:rPr>
                <w:rFonts w:ascii="Myriad Pro" w:hAnsi="Myriad Pro"/>
                <w:b/>
                <w:sz w:val="18"/>
                <w:szCs w:val="18"/>
              </w:rPr>
              <w:lastRenderedPageBreak/>
              <w:t>Activity 2.1</w:t>
            </w:r>
            <w:r w:rsidRPr="00B542E3">
              <w:rPr>
                <w:rFonts w:ascii="Myriad Pro" w:hAnsi="Myriad Pro"/>
                <w:sz w:val="18"/>
                <w:szCs w:val="18"/>
              </w:rPr>
              <w:t xml:space="preserve"> International conferences organised in Nur-Sultan for central and local government officials of the Republic of Kazakhstan on a civil service-related topic determined according to the priorities of the Government of Kazakhstan</w:t>
            </w:r>
          </w:p>
          <w:p w14:paraId="32BFBE29" w14:textId="77777777" w:rsidR="00741B07" w:rsidRPr="00B542E3" w:rsidRDefault="00741B07" w:rsidP="004115DA">
            <w:pPr>
              <w:rPr>
                <w:rFonts w:ascii="Myriad Pro" w:hAnsi="Myriad Pro"/>
                <w:sz w:val="18"/>
                <w:szCs w:val="18"/>
              </w:rPr>
            </w:pPr>
          </w:p>
          <w:p w14:paraId="00EF0A95" w14:textId="77777777" w:rsidR="00741B07" w:rsidRPr="00B542E3" w:rsidRDefault="00741B07" w:rsidP="004115DA">
            <w:pPr>
              <w:rPr>
                <w:rFonts w:ascii="Myriad Pro" w:hAnsi="Myriad Pro"/>
                <w:sz w:val="18"/>
                <w:szCs w:val="18"/>
              </w:rPr>
            </w:pPr>
          </w:p>
          <w:p w14:paraId="6D75A7E1" w14:textId="77777777" w:rsidR="00741B07" w:rsidRPr="00B542E3" w:rsidRDefault="00741B07" w:rsidP="004115DA">
            <w:pPr>
              <w:rPr>
                <w:rFonts w:ascii="Myriad Pro" w:hAnsi="Myriad Pro"/>
                <w:sz w:val="18"/>
                <w:szCs w:val="18"/>
              </w:rPr>
            </w:pPr>
          </w:p>
          <w:p w14:paraId="55B653F5" w14:textId="77777777" w:rsidR="00741B07" w:rsidRPr="00B542E3" w:rsidRDefault="00741B07" w:rsidP="004115DA">
            <w:pPr>
              <w:rPr>
                <w:rFonts w:ascii="Myriad Pro" w:hAnsi="Myriad Pro"/>
                <w:sz w:val="18"/>
                <w:szCs w:val="18"/>
              </w:rPr>
            </w:pPr>
          </w:p>
        </w:tc>
        <w:tc>
          <w:tcPr>
            <w:tcW w:w="377" w:type="pct"/>
            <w:vMerge w:val="restart"/>
            <w:tcBorders>
              <w:top w:val="single" w:sz="4" w:space="0" w:color="auto"/>
            </w:tcBorders>
            <w:vAlign w:val="center"/>
          </w:tcPr>
          <w:p w14:paraId="4EBFAEB3"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500</w:t>
            </w:r>
          </w:p>
        </w:tc>
        <w:tc>
          <w:tcPr>
            <w:tcW w:w="378" w:type="pct"/>
            <w:vMerge w:val="restart"/>
            <w:tcBorders>
              <w:top w:val="single" w:sz="4" w:space="0" w:color="auto"/>
            </w:tcBorders>
            <w:vAlign w:val="center"/>
          </w:tcPr>
          <w:p w14:paraId="2A9DFAEC"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 xml:space="preserve">35 </w:t>
            </w:r>
            <w:r w:rsidRPr="00B542E3">
              <w:rPr>
                <w:rFonts w:ascii="Myriad Pro" w:hAnsi="Myriad Pro" w:cs="Arial"/>
                <w:sz w:val="18"/>
                <w:szCs w:val="18"/>
                <w:lang w:val="en-US"/>
              </w:rPr>
              <w:t>1</w:t>
            </w:r>
            <w:r w:rsidRPr="00B542E3">
              <w:rPr>
                <w:rFonts w:ascii="Myriad Pro" w:hAnsi="Myriad Pro" w:cs="Arial"/>
                <w:sz w:val="18"/>
                <w:szCs w:val="18"/>
                <w:lang w:val="ru-RU"/>
              </w:rPr>
              <w:t>31</w:t>
            </w:r>
          </w:p>
        </w:tc>
        <w:tc>
          <w:tcPr>
            <w:tcW w:w="424" w:type="pct"/>
            <w:vMerge w:val="restart"/>
            <w:tcBorders>
              <w:top w:val="single" w:sz="4" w:space="0" w:color="auto"/>
            </w:tcBorders>
            <w:vAlign w:val="center"/>
          </w:tcPr>
          <w:p w14:paraId="09AFE6CF"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34 206</w:t>
            </w:r>
          </w:p>
        </w:tc>
        <w:tc>
          <w:tcPr>
            <w:tcW w:w="331" w:type="pct"/>
            <w:vMerge w:val="restart"/>
            <w:vAlign w:val="center"/>
          </w:tcPr>
          <w:p w14:paraId="6D7F8EB4" w14:textId="72042A5D"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UNDP</w:t>
            </w:r>
            <w:r w:rsidR="009F7788">
              <w:rPr>
                <w:rFonts w:ascii="Myriad Pro" w:hAnsi="Myriad Pro" w:cs="Arial"/>
                <w:sz w:val="18"/>
                <w:szCs w:val="18"/>
              </w:rPr>
              <w:t xml:space="preserve"> /</w:t>
            </w:r>
          </w:p>
          <w:p w14:paraId="5D35A865" w14:textId="5F21A6A9" w:rsidR="00B635C2" w:rsidRPr="00B542E3" w:rsidRDefault="00B635C2" w:rsidP="004115DA">
            <w:pPr>
              <w:spacing w:after="0"/>
              <w:jc w:val="center"/>
              <w:rPr>
                <w:rFonts w:ascii="Myriad Pro" w:hAnsi="Myriad Pro" w:cs="Arial"/>
                <w:sz w:val="18"/>
                <w:szCs w:val="18"/>
              </w:rPr>
            </w:pPr>
            <w:r w:rsidRPr="00B542E3">
              <w:rPr>
                <w:rFonts w:ascii="Myriad Pro" w:hAnsi="Myriad Pro" w:cs="Arial"/>
                <w:sz w:val="18"/>
                <w:szCs w:val="18"/>
              </w:rPr>
              <w:t>APA</w:t>
            </w:r>
            <w:r w:rsidR="009F7788">
              <w:rPr>
                <w:rFonts w:ascii="Myriad Pro" w:hAnsi="Myriad Pro" w:cs="Arial"/>
                <w:sz w:val="18"/>
                <w:szCs w:val="18"/>
              </w:rPr>
              <w:t xml:space="preserve"> /</w:t>
            </w:r>
          </w:p>
          <w:p w14:paraId="3C365A15" w14:textId="41A89263" w:rsidR="00B635C2" w:rsidRPr="00B542E3" w:rsidRDefault="00B635C2" w:rsidP="004115DA">
            <w:pPr>
              <w:spacing w:after="0"/>
              <w:jc w:val="center"/>
              <w:rPr>
                <w:rFonts w:ascii="Myriad Pro" w:hAnsi="Myriad Pro" w:cs="Arial"/>
                <w:sz w:val="18"/>
                <w:szCs w:val="18"/>
              </w:rPr>
            </w:pPr>
            <w:r w:rsidRPr="00B542E3">
              <w:rPr>
                <w:rFonts w:ascii="Myriad Pro" w:hAnsi="Myriad Pro" w:cs="Arial"/>
                <w:sz w:val="18"/>
                <w:szCs w:val="18"/>
              </w:rPr>
              <w:t>NU</w:t>
            </w:r>
          </w:p>
        </w:tc>
        <w:tc>
          <w:tcPr>
            <w:tcW w:w="332" w:type="pct"/>
            <w:vMerge w:val="restart"/>
            <w:vAlign w:val="center"/>
          </w:tcPr>
          <w:p w14:paraId="0C2AAB07"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RB</w:t>
            </w:r>
          </w:p>
        </w:tc>
        <w:tc>
          <w:tcPr>
            <w:tcW w:w="330" w:type="pct"/>
            <w:tcBorders>
              <w:top w:val="single" w:sz="4" w:space="0" w:color="auto"/>
            </w:tcBorders>
            <w:vAlign w:val="center"/>
          </w:tcPr>
          <w:p w14:paraId="5BEFE563"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72100</w:t>
            </w:r>
          </w:p>
        </w:tc>
        <w:tc>
          <w:tcPr>
            <w:tcW w:w="382" w:type="pct"/>
            <w:tcBorders>
              <w:top w:val="single" w:sz="4" w:space="0" w:color="auto"/>
            </w:tcBorders>
            <w:vAlign w:val="center"/>
          </w:tcPr>
          <w:p w14:paraId="1D3FE97F"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w:t>
            </w:r>
          </w:p>
        </w:tc>
        <w:tc>
          <w:tcPr>
            <w:tcW w:w="378" w:type="pct"/>
            <w:tcBorders>
              <w:top w:val="single" w:sz="4" w:space="0" w:color="auto"/>
            </w:tcBorders>
            <w:vAlign w:val="center"/>
          </w:tcPr>
          <w:p w14:paraId="37ED818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10 000</w:t>
            </w:r>
          </w:p>
        </w:tc>
        <w:tc>
          <w:tcPr>
            <w:tcW w:w="418" w:type="pct"/>
            <w:tcBorders>
              <w:top w:val="single" w:sz="4" w:space="0" w:color="auto"/>
            </w:tcBorders>
            <w:vAlign w:val="center"/>
          </w:tcPr>
          <w:p w14:paraId="2D8E1FEF"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10 000</w:t>
            </w:r>
          </w:p>
        </w:tc>
      </w:tr>
      <w:tr w:rsidR="00741B07" w:rsidRPr="00B542E3" w14:paraId="298C251C" w14:textId="77777777" w:rsidTr="004115DA">
        <w:trPr>
          <w:cantSplit/>
          <w:trHeight w:val="413"/>
        </w:trPr>
        <w:tc>
          <w:tcPr>
            <w:tcW w:w="518" w:type="pct"/>
            <w:vMerge/>
            <w:shd w:val="clear" w:color="auto" w:fill="auto"/>
          </w:tcPr>
          <w:p w14:paraId="068F4FAF" w14:textId="77777777" w:rsidR="00741B07" w:rsidRPr="00B542E3" w:rsidRDefault="00741B07" w:rsidP="004115DA">
            <w:pPr>
              <w:jc w:val="left"/>
              <w:rPr>
                <w:rFonts w:ascii="Myriad Pro" w:hAnsi="Myriad Pro" w:cs="Arial"/>
                <w:b/>
                <w:sz w:val="18"/>
                <w:szCs w:val="18"/>
              </w:rPr>
            </w:pPr>
          </w:p>
        </w:tc>
        <w:tc>
          <w:tcPr>
            <w:tcW w:w="1132" w:type="pct"/>
            <w:vMerge/>
            <w:vAlign w:val="center"/>
          </w:tcPr>
          <w:p w14:paraId="42F0ACDD" w14:textId="77777777" w:rsidR="00741B07" w:rsidRPr="00B542E3" w:rsidRDefault="00741B07" w:rsidP="004115DA">
            <w:pPr>
              <w:rPr>
                <w:rFonts w:ascii="Myriad Pro" w:hAnsi="Myriad Pro"/>
                <w:sz w:val="18"/>
                <w:szCs w:val="18"/>
              </w:rPr>
            </w:pPr>
          </w:p>
        </w:tc>
        <w:tc>
          <w:tcPr>
            <w:tcW w:w="377" w:type="pct"/>
            <w:vMerge/>
            <w:vAlign w:val="center"/>
          </w:tcPr>
          <w:p w14:paraId="26246E48"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5EA78B62"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5C9B1687"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44BC1069"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7DCE5E0A" w14:textId="77777777" w:rsidR="00741B07" w:rsidRPr="00B542E3"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70FA93ED"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71400</w:t>
            </w:r>
          </w:p>
        </w:tc>
        <w:tc>
          <w:tcPr>
            <w:tcW w:w="382" w:type="pct"/>
            <w:tcBorders>
              <w:top w:val="single" w:sz="4" w:space="0" w:color="auto"/>
            </w:tcBorders>
            <w:vAlign w:val="center"/>
          </w:tcPr>
          <w:p w14:paraId="5809D352"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w:t>
            </w:r>
          </w:p>
        </w:tc>
        <w:tc>
          <w:tcPr>
            <w:tcW w:w="378" w:type="pct"/>
            <w:tcBorders>
              <w:top w:val="single" w:sz="4" w:space="0" w:color="auto"/>
            </w:tcBorders>
            <w:vAlign w:val="center"/>
          </w:tcPr>
          <w:p w14:paraId="0BFCE41B"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8 551</w:t>
            </w:r>
          </w:p>
        </w:tc>
        <w:tc>
          <w:tcPr>
            <w:tcW w:w="418" w:type="pct"/>
            <w:tcBorders>
              <w:top w:val="single" w:sz="4" w:space="0" w:color="auto"/>
            </w:tcBorders>
            <w:vAlign w:val="center"/>
          </w:tcPr>
          <w:p w14:paraId="7FC7A83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9 406</w:t>
            </w:r>
          </w:p>
        </w:tc>
      </w:tr>
      <w:tr w:rsidR="00741B07" w:rsidRPr="00B542E3" w14:paraId="7C873D32" w14:textId="77777777" w:rsidTr="004115DA">
        <w:trPr>
          <w:cantSplit/>
          <w:trHeight w:val="388"/>
        </w:trPr>
        <w:tc>
          <w:tcPr>
            <w:tcW w:w="518" w:type="pct"/>
            <w:vMerge/>
            <w:shd w:val="clear" w:color="auto" w:fill="auto"/>
          </w:tcPr>
          <w:p w14:paraId="00787DC4" w14:textId="77777777" w:rsidR="00741B07" w:rsidRPr="00B542E3" w:rsidRDefault="00741B07" w:rsidP="004115DA">
            <w:pPr>
              <w:jc w:val="left"/>
              <w:rPr>
                <w:rFonts w:ascii="Myriad Pro" w:hAnsi="Myriad Pro" w:cs="Arial"/>
                <w:b/>
                <w:sz w:val="18"/>
                <w:szCs w:val="18"/>
              </w:rPr>
            </w:pPr>
          </w:p>
        </w:tc>
        <w:tc>
          <w:tcPr>
            <w:tcW w:w="1132" w:type="pct"/>
            <w:vMerge/>
            <w:vAlign w:val="center"/>
          </w:tcPr>
          <w:p w14:paraId="297D6C78" w14:textId="77777777" w:rsidR="00741B07" w:rsidRPr="00B542E3" w:rsidRDefault="00741B07" w:rsidP="004115DA">
            <w:pPr>
              <w:rPr>
                <w:rFonts w:ascii="Myriad Pro" w:hAnsi="Myriad Pro"/>
                <w:sz w:val="18"/>
                <w:szCs w:val="18"/>
              </w:rPr>
            </w:pPr>
          </w:p>
        </w:tc>
        <w:tc>
          <w:tcPr>
            <w:tcW w:w="377" w:type="pct"/>
            <w:vMerge/>
            <w:vAlign w:val="center"/>
          </w:tcPr>
          <w:p w14:paraId="4BB70E23"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48A63230"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2AE038F3"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76F59020"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45A71143" w14:textId="77777777" w:rsidR="00741B07" w:rsidRPr="00B542E3"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354E1813"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71500</w:t>
            </w:r>
          </w:p>
        </w:tc>
        <w:tc>
          <w:tcPr>
            <w:tcW w:w="382" w:type="pct"/>
            <w:tcBorders>
              <w:top w:val="single" w:sz="4" w:space="0" w:color="auto"/>
            </w:tcBorders>
            <w:vAlign w:val="center"/>
          </w:tcPr>
          <w:p w14:paraId="0FFE577D"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w:t>
            </w:r>
          </w:p>
        </w:tc>
        <w:tc>
          <w:tcPr>
            <w:tcW w:w="378" w:type="pct"/>
            <w:tcBorders>
              <w:top w:val="single" w:sz="4" w:space="0" w:color="auto"/>
            </w:tcBorders>
            <w:vAlign w:val="center"/>
          </w:tcPr>
          <w:p w14:paraId="2B6F0DEF"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1 080</w:t>
            </w:r>
          </w:p>
        </w:tc>
        <w:tc>
          <w:tcPr>
            <w:tcW w:w="418" w:type="pct"/>
            <w:tcBorders>
              <w:top w:val="single" w:sz="4" w:space="0" w:color="auto"/>
            </w:tcBorders>
            <w:vAlign w:val="center"/>
          </w:tcPr>
          <w:p w14:paraId="5E765427"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1 300</w:t>
            </w:r>
          </w:p>
        </w:tc>
      </w:tr>
      <w:tr w:rsidR="00741B07" w:rsidRPr="00B542E3" w14:paraId="4373A411" w14:textId="77777777" w:rsidTr="004115DA">
        <w:trPr>
          <w:cantSplit/>
          <w:trHeight w:val="413"/>
        </w:trPr>
        <w:tc>
          <w:tcPr>
            <w:tcW w:w="518" w:type="pct"/>
            <w:vMerge/>
            <w:shd w:val="clear" w:color="auto" w:fill="auto"/>
          </w:tcPr>
          <w:p w14:paraId="6B43AFFB" w14:textId="77777777" w:rsidR="00741B07" w:rsidRPr="00B542E3" w:rsidRDefault="00741B07" w:rsidP="004115DA">
            <w:pPr>
              <w:jc w:val="left"/>
              <w:rPr>
                <w:rFonts w:ascii="Myriad Pro" w:hAnsi="Myriad Pro" w:cs="Arial"/>
                <w:b/>
                <w:sz w:val="18"/>
                <w:szCs w:val="18"/>
              </w:rPr>
            </w:pPr>
          </w:p>
        </w:tc>
        <w:tc>
          <w:tcPr>
            <w:tcW w:w="1132" w:type="pct"/>
            <w:vMerge/>
            <w:vAlign w:val="center"/>
          </w:tcPr>
          <w:p w14:paraId="1EC3241A" w14:textId="77777777" w:rsidR="00741B07" w:rsidRPr="00B542E3" w:rsidRDefault="00741B07" w:rsidP="004115DA">
            <w:pPr>
              <w:rPr>
                <w:rFonts w:ascii="Myriad Pro" w:hAnsi="Myriad Pro"/>
                <w:sz w:val="18"/>
                <w:szCs w:val="18"/>
              </w:rPr>
            </w:pPr>
          </w:p>
        </w:tc>
        <w:tc>
          <w:tcPr>
            <w:tcW w:w="377" w:type="pct"/>
            <w:vMerge/>
            <w:vAlign w:val="center"/>
          </w:tcPr>
          <w:p w14:paraId="3F4CACEC"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7B92AB67"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44C68E2C"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1048FC4A"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5B034F3D" w14:textId="77777777" w:rsidR="00741B07" w:rsidRPr="00B542E3"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2903C562"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71600</w:t>
            </w:r>
          </w:p>
        </w:tc>
        <w:tc>
          <w:tcPr>
            <w:tcW w:w="382" w:type="pct"/>
            <w:tcBorders>
              <w:top w:val="single" w:sz="4" w:space="0" w:color="auto"/>
            </w:tcBorders>
            <w:vAlign w:val="center"/>
          </w:tcPr>
          <w:p w14:paraId="10B7FB80"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w:t>
            </w:r>
          </w:p>
        </w:tc>
        <w:tc>
          <w:tcPr>
            <w:tcW w:w="378" w:type="pct"/>
            <w:tcBorders>
              <w:top w:val="single" w:sz="4" w:space="0" w:color="auto"/>
            </w:tcBorders>
            <w:vAlign w:val="center"/>
          </w:tcPr>
          <w:p w14:paraId="7D380821"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12 000</w:t>
            </w:r>
          </w:p>
        </w:tc>
        <w:tc>
          <w:tcPr>
            <w:tcW w:w="418" w:type="pct"/>
            <w:tcBorders>
              <w:top w:val="single" w:sz="4" w:space="0" w:color="auto"/>
            </w:tcBorders>
            <w:vAlign w:val="center"/>
          </w:tcPr>
          <w:p w14:paraId="699CE7C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10 000</w:t>
            </w:r>
          </w:p>
        </w:tc>
      </w:tr>
      <w:tr w:rsidR="00741B07" w:rsidRPr="00B542E3" w14:paraId="53D8BF01" w14:textId="77777777" w:rsidTr="004115DA">
        <w:trPr>
          <w:cantSplit/>
          <w:trHeight w:val="413"/>
        </w:trPr>
        <w:tc>
          <w:tcPr>
            <w:tcW w:w="518" w:type="pct"/>
            <w:vMerge/>
            <w:shd w:val="clear" w:color="auto" w:fill="auto"/>
          </w:tcPr>
          <w:p w14:paraId="4669E88E" w14:textId="77777777" w:rsidR="00741B07" w:rsidRPr="00B542E3" w:rsidRDefault="00741B07" w:rsidP="004115DA">
            <w:pPr>
              <w:jc w:val="left"/>
              <w:rPr>
                <w:rFonts w:ascii="Myriad Pro" w:hAnsi="Myriad Pro" w:cs="Arial"/>
                <w:b/>
                <w:sz w:val="18"/>
                <w:szCs w:val="18"/>
              </w:rPr>
            </w:pPr>
          </w:p>
        </w:tc>
        <w:tc>
          <w:tcPr>
            <w:tcW w:w="1132" w:type="pct"/>
            <w:vMerge/>
            <w:vAlign w:val="center"/>
          </w:tcPr>
          <w:p w14:paraId="680B7B41" w14:textId="77777777" w:rsidR="00741B07" w:rsidRPr="00B542E3" w:rsidRDefault="00741B07" w:rsidP="004115DA">
            <w:pPr>
              <w:rPr>
                <w:rFonts w:ascii="Myriad Pro" w:hAnsi="Myriad Pro"/>
                <w:sz w:val="18"/>
                <w:szCs w:val="18"/>
              </w:rPr>
            </w:pPr>
          </w:p>
        </w:tc>
        <w:tc>
          <w:tcPr>
            <w:tcW w:w="377" w:type="pct"/>
            <w:vMerge/>
            <w:vAlign w:val="center"/>
          </w:tcPr>
          <w:p w14:paraId="1B846D7E"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42693E6F"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5A8D02FC"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6EB87581"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3580CEA6" w14:textId="77777777" w:rsidR="00741B07" w:rsidRPr="00B542E3"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298488A7"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74200</w:t>
            </w:r>
          </w:p>
        </w:tc>
        <w:tc>
          <w:tcPr>
            <w:tcW w:w="382" w:type="pct"/>
            <w:tcBorders>
              <w:top w:val="single" w:sz="4" w:space="0" w:color="auto"/>
            </w:tcBorders>
            <w:vAlign w:val="center"/>
          </w:tcPr>
          <w:p w14:paraId="5C7B3A0B"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w:t>
            </w:r>
          </w:p>
        </w:tc>
        <w:tc>
          <w:tcPr>
            <w:tcW w:w="378" w:type="pct"/>
            <w:tcBorders>
              <w:top w:val="single" w:sz="4" w:space="0" w:color="auto"/>
            </w:tcBorders>
            <w:vAlign w:val="center"/>
          </w:tcPr>
          <w:p w14:paraId="7E6EADDB"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3 000</w:t>
            </w:r>
          </w:p>
        </w:tc>
        <w:tc>
          <w:tcPr>
            <w:tcW w:w="418" w:type="pct"/>
            <w:tcBorders>
              <w:top w:val="single" w:sz="4" w:space="0" w:color="auto"/>
            </w:tcBorders>
            <w:vAlign w:val="center"/>
          </w:tcPr>
          <w:p w14:paraId="7710A00B"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3 000</w:t>
            </w:r>
          </w:p>
        </w:tc>
      </w:tr>
      <w:tr w:rsidR="00741B07" w:rsidRPr="00B542E3" w14:paraId="3BEDCA22" w14:textId="77777777" w:rsidTr="004115DA">
        <w:trPr>
          <w:cantSplit/>
          <w:trHeight w:val="360"/>
        </w:trPr>
        <w:tc>
          <w:tcPr>
            <w:tcW w:w="518" w:type="pct"/>
            <w:vMerge/>
            <w:shd w:val="clear" w:color="auto" w:fill="auto"/>
          </w:tcPr>
          <w:p w14:paraId="3D2470B1" w14:textId="77777777" w:rsidR="00741B07" w:rsidRPr="00B542E3" w:rsidRDefault="00741B07" w:rsidP="004115DA">
            <w:pPr>
              <w:jc w:val="left"/>
              <w:rPr>
                <w:rFonts w:ascii="Myriad Pro" w:hAnsi="Myriad Pro" w:cs="Arial"/>
                <w:b/>
                <w:sz w:val="18"/>
                <w:szCs w:val="18"/>
              </w:rPr>
            </w:pPr>
          </w:p>
        </w:tc>
        <w:tc>
          <w:tcPr>
            <w:tcW w:w="1132" w:type="pct"/>
            <w:vMerge/>
            <w:tcBorders>
              <w:bottom w:val="single" w:sz="4" w:space="0" w:color="auto"/>
            </w:tcBorders>
            <w:vAlign w:val="center"/>
          </w:tcPr>
          <w:p w14:paraId="3A03FC49" w14:textId="77777777" w:rsidR="00741B07" w:rsidRPr="00B542E3" w:rsidRDefault="00741B07" w:rsidP="004115DA">
            <w:pPr>
              <w:rPr>
                <w:rFonts w:ascii="Myriad Pro" w:hAnsi="Myriad Pro"/>
                <w:sz w:val="18"/>
                <w:szCs w:val="18"/>
              </w:rPr>
            </w:pPr>
          </w:p>
        </w:tc>
        <w:tc>
          <w:tcPr>
            <w:tcW w:w="377" w:type="pct"/>
            <w:vMerge/>
            <w:vAlign w:val="center"/>
          </w:tcPr>
          <w:p w14:paraId="45F24905"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7AE8301C"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388AA692"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3A250761"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3998F3FF" w14:textId="77777777" w:rsidR="00741B07" w:rsidRPr="00B542E3"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3BD55CB9"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74500</w:t>
            </w:r>
          </w:p>
        </w:tc>
        <w:tc>
          <w:tcPr>
            <w:tcW w:w="382" w:type="pct"/>
            <w:tcBorders>
              <w:top w:val="single" w:sz="4" w:space="0" w:color="auto"/>
            </w:tcBorders>
            <w:vAlign w:val="center"/>
          </w:tcPr>
          <w:p w14:paraId="0352EBF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500</w:t>
            </w:r>
          </w:p>
        </w:tc>
        <w:tc>
          <w:tcPr>
            <w:tcW w:w="378" w:type="pct"/>
            <w:tcBorders>
              <w:top w:val="single" w:sz="4" w:space="0" w:color="auto"/>
            </w:tcBorders>
            <w:vAlign w:val="center"/>
          </w:tcPr>
          <w:p w14:paraId="1F324203"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500</w:t>
            </w:r>
          </w:p>
        </w:tc>
        <w:tc>
          <w:tcPr>
            <w:tcW w:w="418" w:type="pct"/>
            <w:tcBorders>
              <w:top w:val="single" w:sz="4" w:space="0" w:color="auto"/>
            </w:tcBorders>
            <w:vAlign w:val="center"/>
          </w:tcPr>
          <w:p w14:paraId="661B2F2D"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500</w:t>
            </w:r>
          </w:p>
        </w:tc>
      </w:tr>
      <w:tr w:rsidR="00741B07" w:rsidRPr="00B542E3" w14:paraId="21E203B5" w14:textId="77777777" w:rsidTr="004115DA">
        <w:trPr>
          <w:cantSplit/>
          <w:trHeight w:val="713"/>
        </w:trPr>
        <w:tc>
          <w:tcPr>
            <w:tcW w:w="518" w:type="pct"/>
            <w:vMerge/>
            <w:shd w:val="clear" w:color="auto" w:fill="auto"/>
          </w:tcPr>
          <w:p w14:paraId="2C704CB3" w14:textId="77777777" w:rsidR="00741B07" w:rsidRPr="00B542E3" w:rsidRDefault="00741B07" w:rsidP="004115DA">
            <w:pPr>
              <w:jc w:val="left"/>
              <w:rPr>
                <w:rFonts w:ascii="Myriad Pro" w:hAnsi="Myriad Pro" w:cs="Arial"/>
                <w:b/>
                <w:sz w:val="18"/>
                <w:szCs w:val="18"/>
              </w:rPr>
            </w:pPr>
          </w:p>
        </w:tc>
        <w:tc>
          <w:tcPr>
            <w:tcW w:w="1132" w:type="pct"/>
            <w:vMerge w:val="restart"/>
            <w:tcBorders>
              <w:top w:val="single" w:sz="4" w:space="0" w:color="auto"/>
            </w:tcBorders>
            <w:vAlign w:val="center"/>
          </w:tcPr>
          <w:p w14:paraId="6B3B3A67" w14:textId="77777777" w:rsidR="00741B07" w:rsidRPr="00B542E3" w:rsidRDefault="00741B07" w:rsidP="004115DA">
            <w:pPr>
              <w:rPr>
                <w:rFonts w:ascii="Myriad Pro" w:hAnsi="Myriad Pro"/>
                <w:sz w:val="18"/>
                <w:szCs w:val="18"/>
              </w:rPr>
            </w:pPr>
            <w:r w:rsidRPr="00B542E3">
              <w:rPr>
                <w:rFonts w:ascii="Myriad Pro" w:hAnsi="Myriad Pro"/>
                <w:b/>
                <w:sz w:val="18"/>
                <w:szCs w:val="18"/>
              </w:rPr>
              <w:t>Activity 2.2</w:t>
            </w:r>
            <w:r w:rsidRPr="00B542E3">
              <w:rPr>
                <w:rFonts w:ascii="Myriad Pro" w:hAnsi="Myriad Pro"/>
                <w:sz w:val="18"/>
                <w:szCs w:val="18"/>
              </w:rPr>
              <w:t xml:space="preserve"> Development and delivery of gender-balanced demand-driven capacity building seminars, workshops and trainings involving government officials and civil servants of the central and local governments from the ACSH participating countries, including Kazakhstan, on any - but not limited to -  of the following topics: project management; risk management; leadership; ethics and integrity; innovation in government operations; evidence-based research design and </w:t>
            </w:r>
            <w:r w:rsidRPr="00B542E3">
              <w:rPr>
                <w:rFonts w:ascii="Myriad Pro" w:hAnsi="Myriad Pro"/>
                <w:sz w:val="18"/>
                <w:szCs w:val="18"/>
              </w:rPr>
              <w:lastRenderedPageBreak/>
              <w:t>development of knowledge products; civil servants’ motivation; HRM practices; performance evaluation and appraisal systems; remuneration systems; gender equality and women’s participation in government and decision-making processes; in several cases in cooperation with international organisations for sharing knowledge,  e.g., Istanbul Regional Hub, Seoul Policy Centre, ASPA, OECD, etc</w:t>
            </w:r>
          </w:p>
        </w:tc>
        <w:tc>
          <w:tcPr>
            <w:tcW w:w="377" w:type="pct"/>
            <w:vMerge w:val="restart"/>
            <w:tcBorders>
              <w:top w:val="single" w:sz="4" w:space="0" w:color="auto"/>
            </w:tcBorders>
            <w:vAlign w:val="center"/>
          </w:tcPr>
          <w:p w14:paraId="5A3C7747"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en-US"/>
              </w:rPr>
              <w:lastRenderedPageBreak/>
              <w:t>36</w:t>
            </w:r>
            <w:r w:rsidRPr="00B542E3">
              <w:rPr>
                <w:rFonts w:ascii="Myriad Pro" w:hAnsi="Myriad Pro" w:cs="Arial"/>
                <w:sz w:val="18"/>
                <w:szCs w:val="18"/>
                <w:lang w:val="ru-RU"/>
              </w:rPr>
              <w:t xml:space="preserve"> 358</w:t>
            </w:r>
          </w:p>
        </w:tc>
        <w:tc>
          <w:tcPr>
            <w:tcW w:w="378" w:type="pct"/>
            <w:vMerge w:val="restart"/>
            <w:tcBorders>
              <w:top w:val="single" w:sz="4" w:space="0" w:color="auto"/>
            </w:tcBorders>
            <w:vAlign w:val="center"/>
          </w:tcPr>
          <w:p w14:paraId="5CB8D45B" w14:textId="77777777" w:rsidR="00741B07" w:rsidRPr="00B542E3" w:rsidRDefault="00741B07" w:rsidP="004115DA">
            <w:pPr>
              <w:spacing w:after="0"/>
              <w:jc w:val="center"/>
              <w:rPr>
                <w:rFonts w:ascii="Myriad Pro" w:hAnsi="Myriad Pro" w:cs="Arial"/>
                <w:sz w:val="18"/>
                <w:szCs w:val="18"/>
                <w:lang w:val="en-US"/>
              </w:rPr>
            </w:pPr>
            <w:r w:rsidRPr="00B542E3">
              <w:rPr>
                <w:rFonts w:ascii="Myriad Pro" w:hAnsi="Myriad Pro" w:cs="Arial"/>
                <w:sz w:val="18"/>
                <w:szCs w:val="18"/>
                <w:lang w:val="en-US"/>
              </w:rPr>
              <w:t>42 631</w:t>
            </w:r>
          </w:p>
        </w:tc>
        <w:tc>
          <w:tcPr>
            <w:tcW w:w="424" w:type="pct"/>
            <w:vMerge w:val="restart"/>
            <w:tcBorders>
              <w:top w:val="single" w:sz="4" w:space="0" w:color="auto"/>
            </w:tcBorders>
            <w:vAlign w:val="center"/>
          </w:tcPr>
          <w:p w14:paraId="39B780AC"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en-US"/>
              </w:rPr>
              <w:t>48</w:t>
            </w:r>
            <w:r w:rsidRPr="00B542E3">
              <w:rPr>
                <w:rFonts w:ascii="Myriad Pro" w:hAnsi="Myriad Pro" w:cs="Arial"/>
                <w:sz w:val="18"/>
                <w:szCs w:val="18"/>
                <w:lang w:val="ru-RU"/>
              </w:rPr>
              <w:t xml:space="preserve"> 706</w:t>
            </w:r>
          </w:p>
        </w:tc>
        <w:tc>
          <w:tcPr>
            <w:tcW w:w="331" w:type="pct"/>
            <w:vMerge w:val="restart"/>
            <w:vAlign w:val="center"/>
          </w:tcPr>
          <w:p w14:paraId="4FD0299D"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UNDP</w:t>
            </w:r>
          </w:p>
        </w:tc>
        <w:tc>
          <w:tcPr>
            <w:tcW w:w="332" w:type="pct"/>
            <w:vMerge w:val="restart"/>
            <w:vAlign w:val="center"/>
          </w:tcPr>
          <w:p w14:paraId="7FD951C9"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RB</w:t>
            </w:r>
          </w:p>
        </w:tc>
        <w:tc>
          <w:tcPr>
            <w:tcW w:w="330" w:type="pct"/>
            <w:tcBorders>
              <w:top w:val="single" w:sz="4" w:space="0" w:color="auto"/>
            </w:tcBorders>
            <w:vAlign w:val="center"/>
          </w:tcPr>
          <w:p w14:paraId="4F237F7C"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72100</w:t>
            </w:r>
          </w:p>
        </w:tc>
        <w:tc>
          <w:tcPr>
            <w:tcW w:w="382" w:type="pct"/>
            <w:tcBorders>
              <w:top w:val="single" w:sz="4" w:space="0" w:color="auto"/>
            </w:tcBorders>
            <w:vAlign w:val="center"/>
          </w:tcPr>
          <w:p w14:paraId="1FDE8E71"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20 000</w:t>
            </w:r>
          </w:p>
        </w:tc>
        <w:tc>
          <w:tcPr>
            <w:tcW w:w="378" w:type="pct"/>
            <w:tcBorders>
              <w:top w:val="single" w:sz="4" w:space="0" w:color="auto"/>
            </w:tcBorders>
            <w:vAlign w:val="center"/>
          </w:tcPr>
          <w:p w14:paraId="380B4916"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15 000</w:t>
            </w:r>
          </w:p>
        </w:tc>
        <w:tc>
          <w:tcPr>
            <w:tcW w:w="418" w:type="pct"/>
            <w:tcBorders>
              <w:top w:val="single" w:sz="4" w:space="0" w:color="auto"/>
            </w:tcBorders>
            <w:vAlign w:val="center"/>
          </w:tcPr>
          <w:p w14:paraId="23FFA823"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20 000</w:t>
            </w:r>
          </w:p>
        </w:tc>
      </w:tr>
      <w:tr w:rsidR="00741B07" w:rsidRPr="00B542E3" w14:paraId="0390CB77" w14:textId="77777777" w:rsidTr="004115DA">
        <w:trPr>
          <w:cantSplit/>
          <w:trHeight w:val="775"/>
        </w:trPr>
        <w:tc>
          <w:tcPr>
            <w:tcW w:w="518" w:type="pct"/>
            <w:vMerge/>
            <w:shd w:val="clear" w:color="auto" w:fill="auto"/>
          </w:tcPr>
          <w:p w14:paraId="76B50B0C" w14:textId="77777777" w:rsidR="00741B07" w:rsidRPr="00B542E3" w:rsidRDefault="00741B07" w:rsidP="004115DA">
            <w:pPr>
              <w:jc w:val="left"/>
              <w:rPr>
                <w:rFonts w:ascii="Myriad Pro" w:hAnsi="Myriad Pro" w:cs="Arial"/>
                <w:b/>
                <w:sz w:val="18"/>
                <w:szCs w:val="18"/>
              </w:rPr>
            </w:pPr>
          </w:p>
        </w:tc>
        <w:tc>
          <w:tcPr>
            <w:tcW w:w="1132" w:type="pct"/>
            <w:vMerge/>
            <w:vAlign w:val="center"/>
          </w:tcPr>
          <w:p w14:paraId="1A75B277" w14:textId="77777777" w:rsidR="00741B07" w:rsidRPr="00B542E3" w:rsidRDefault="00741B07" w:rsidP="004115DA">
            <w:pPr>
              <w:rPr>
                <w:rFonts w:ascii="Myriad Pro" w:hAnsi="Myriad Pro"/>
                <w:sz w:val="18"/>
                <w:szCs w:val="18"/>
              </w:rPr>
            </w:pPr>
          </w:p>
        </w:tc>
        <w:tc>
          <w:tcPr>
            <w:tcW w:w="377" w:type="pct"/>
            <w:vMerge/>
            <w:vAlign w:val="center"/>
          </w:tcPr>
          <w:p w14:paraId="304C304F"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75E61F90"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1855C17D"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2CEC9AB9"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0BF87B89" w14:textId="77777777" w:rsidR="00741B07" w:rsidRPr="00B542E3"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56A7DF74"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71400</w:t>
            </w:r>
          </w:p>
        </w:tc>
        <w:tc>
          <w:tcPr>
            <w:tcW w:w="382" w:type="pct"/>
            <w:tcBorders>
              <w:top w:val="single" w:sz="4" w:space="0" w:color="auto"/>
            </w:tcBorders>
            <w:vAlign w:val="center"/>
          </w:tcPr>
          <w:p w14:paraId="0134573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7 758</w:t>
            </w:r>
          </w:p>
        </w:tc>
        <w:tc>
          <w:tcPr>
            <w:tcW w:w="378" w:type="pct"/>
            <w:tcBorders>
              <w:top w:val="single" w:sz="4" w:space="0" w:color="auto"/>
            </w:tcBorders>
            <w:vAlign w:val="center"/>
          </w:tcPr>
          <w:p w14:paraId="50016B15"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8 551</w:t>
            </w:r>
          </w:p>
        </w:tc>
        <w:tc>
          <w:tcPr>
            <w:tcW w:w="418" w:type="pct"/>
            <w:tcBorders>
              <w:top w:val="single" w:sz="4" w:space="0" w:color="auto"/>
            </w:tcBorders>
            <w:vAlign w:val="center"/>
          </w:tcPr>
          <w:p w14:paraId="6175E9A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9 406</w:t>
            </w:r>
          </w:p>
        </w:tc>
      </w:tr>
      <w:tr w:rsidR="00741B07" w:rsidRPr="00B542E3" w14:paraId="0FA8E59A" w14:textId="77777777" w:rsidTr="004115DA">
        <w:trPr>
          <w:cantSplit/>
          <w:trHeight w:val="839"/>
        </w:trPr>
        <w:tc>
          <w:tcPr>
            <w:tcW w:w="518" w:type="pct"/>
            <w:vMerge/>
            <w:shd w:val="clear" w:color="auto" w:fill="auto"/>
          </w:tcPr>
          <w:p w14:paraId="64DA3F03" w14:textId="77777777" w:rsidR="00741B07" w:rsidRPr="00B542E3" w:rsidRDefault="00741B07" w:rsidP="004115DA">
            <w:pPr>
              <w:jc w:val="left"/>
              <w:rPr>
                <w:rFonts w:ascii="Myriad Pro" w:hAnsi="Myriad Pro" w:cs="Arial"/>
                <w:b/>
                <w:sz w:val="18"/>
                <w:szCs w:val="18"/>
              </w:rPr>
            </w:pPr>
          </w:p>
        </w:tc>
        <w:tc>
          <w:tcPr>
            <w:tcW w:w="1132" w:type="pct"/>
            <w:vMerge/>
            <w:vAlign w:val="center"/>
          </w:tcPr>
          <w:p w14:paraId="23B04B6E" w14:textId="77777777" w:rsidR="00741B07" w:rsidRPr="00B542E3" w:rsidRDefault="00741B07" w:rsidP="004115DA">
            <w:pPr>
              <w:rPr>
                <w:rFonts w:ascii="Myriad Pro" w:hAnsi="Myriad Pro"/>
                <w:sz w:val="18"/>
                <w:szCs w:val="18"/>
              </w:rPr>
            </w:pPr>
          </w:p>
        </w:tc>
        <w:tc>
          <w:tcPr>
            <w:tcW w:w="377" w:type="pct"/>
            <w:vMerge/>
            <w:vAlign w:val="center"/>
          </w:tcPr>
          <w:p w14:paraId="3D4A7FAC"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6E10B29D"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11A115AB"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6BC8F27F"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170BE6E1" w14:textId="77777777" w:rsidR="00741B07" w:rsidRPr="00B542E3"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3EA4F937"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71500</w:t>
            </w:r>
          </w:p>
        </w:tc>
        <w:tc>
          <w:tcPr>
            <w:tcW w:w="382" w:type="pct"/>
            <w:tcBorders>
              <w:top w:val="single" w:sz="4" w:space="0" w:color="auto"/>
            </w:tcBorders>
            <w:vAlign w:val="center"/>
          </w:tcPr>
          <w:p w14:paraId="59F984A7"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2 600</w:t>
            </w:r>
          </w:p>
        </w:tc>
        <w:tc>
          <w:tcPr>
            <w:tcW w:w="378" w:type="pct"/>
            <w:tcBorders>
              <w:top w:val="single" w:sz="4" w:space="0" w:color="auto"/>
            </w:tcBorders>
            <w:vAlign w:val="center"/>
          </w:tcPr>
          <w:p w14:paraId="5462D40E"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1 080</w:t>
            </w:r>
          </w:p>
        </w:tc>
        <w:tc>
          <w:tcPr>
            <w:tcW w:w="418" w:type="pct"/>
            <w:tcBorders>
              <w:top w:val="single" w:sz="4" w:space="0" w:color="auto"/>
            </w:tcBorders>
            <w:vAlign w:val="center"/>
          </w:tcPr>
          <w:p w14:paraId="6E6E11AC"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1 300</w:t>
            </w:r>
          </w:p>
        </w:tc>
      </w:tr>
      <w:tr w:rsidR="00741B07" w:rsidRPr="00B542E3" w14:paraId="386E2F07" w14:textId="77777777" w:rsidTr="004115DA">
        <w:trPr>
          <w:cantSplit/>
          <w:trHeight w:val="889"/>
        </w:trPr>
        <w:tc>
          <w:tcPr>
            <w:tcW w:w="518" w:type="pct"/>
            <w:vMerge/>
            <w:shd w:val="clear" w:color="auto" w:fill="auto"/>
          </w:tcPr>
          <w:p w14:paraId="5D7D10FF" w14:textId="77777777" w:rsidR="00741B07" w:rsidRPr="00B542E3" w:rsidRDefault="00741B07" w:rsidP="004115DA">
            <w:pPr>
              <w:jc w:val="left"/>
              <w:rPr>
                <w:rFonts w:ascii="Myriad Pro" w:hAnsi="Myriad Pro" w:cs="Arial"/>
                <w:b/>
                <w:sz w:val="18"/>
                <w:szCs w:val="18"/>
              </w:rPr>
            </w:pPr>
          </w:p>
        </w:tc>
        <w:tc>
          <w:tcPr>
            <w:tcW w:w="1132" w:type="pct"/>
            <w:vMerge/>
            <w:vAlign w:val="center"/>
          </w:tcPr>
          <w:p w14:paraId="2201EE7D" w14:textId="77777777" w:rsidR="00741B07" w:rsidRPr="00B542E3" w:rsidRDefault="00741B07" w:rsidP="004115DA">
            <w:pPr>
              <w:rPr>
                <w:rFonts w:ascii="Myriad Pro" w:hAnsi="Myriad Pro"/>
                <w:sz w:val="18"/>
                <w:szCs w:val="18"/>
              </w:rPr>
            </w:pPr>
          </w:p>
        </w:tc>
        <w:tc>
          <w:tcPr>
            <w:tcW w:w="377" w:type="pct"/>
            <w:vMerge/>
            <w:vAlign w:val="center"/>
          </w:tcPr>
          <w:p w14:paraId="3F2701CF"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567D3837"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1CE283E7"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38EAFA4D"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29913D75" w14:textId="77777777" w:rsidR="00741B07" w:rsidRPr="00B542E3"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43EF710B"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71600</w:t>
            </w:r>
          </w:p>
        </w:tc>
        <w:tc>
          <w:tcPr>
            <w:tcW w:w="382" w:type="pct"/>
            <w:tcBorders>
              <w:top w:val="single" w:sz="4" w:space="0" w:color="auto"/>
            </w:tcBorders>
            <w:vAlign w:val="center"/>
          </w:tcPr>
          <w:p w14:paraId="53D08E08" w14:textId="77777777" w:rsidR="00741B07" w:rsidRPr="00B542E3" w:rsidRDefault="00741B07" w:rsidP="004115DA">
            <w:pPr>
              <w:spacing w:after="0"/>
              <w:jc w:val="center"/>
              <w:rPr>
                <w:rFonts w:ascii="Myriad Pro" w:hAnsi="Myriad Pro" w:cs="Arial"/>
                <w:sz w:val="18"/>
                <w:szCs w:val="18"/>
              </w:rPr>
            </w:pPr>
          </w:p>
        </w:tc>
        <w:tc>
          <w:tcPr>
            <w:tcW w:w="378" w:type="pct"/>
            <w:tcBorders>
              <w:top w:val="single" w:sz="4" w:space="0" w:color="auto"/>
            </w:tcBorders>
            <w:vAlign w:val="center"/>
          </w:tcPr>
          <w:p w14:paraId="02E5BD59"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12 000</w:t>
            </w:r>
          </w:p>
        </w:tc>
        <w:tc>
          <w:tcPr>
            <w:tcW w:w="418" w:type="pct"/>
            <w:tcBorders>
              <w:top w:val="single" w:sz="4" w:space="0" w:color="auto"/>
            </w:tcBorders>
            <w:vAlign w:val="center"/>
          </w:tcPr>
          <w:p w14:paraId="429DBD26"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12 000</w:t>
            </w:r>
          </w:p>
        </w:tc>
      </w:tr>
      <w:tr w:rsidR="00741B07" w:rsidRPr="00B542E3" w14:paraId="68EBE1C1" w14:textId="77777777" w:rsidTr="004115DA">
        <w:trPr>
          <w:cantSplit/>
          <w:trHeight w:val="1139"/>
        </w:trPr>
        <w:tc>
          <w:tcPr>
            <w:tcW w:w="518" w:type="pct"/>
            <w:vMerge/>
            <w:shd w:val="clear" w:color="auto" w:fill="auto"/>
          </w:tcPr>
          <w:p w14:paraId="760EF050" w14:textId="77777777" w:rsidR="00741B07" w:rsidRPr="00B542E3" w:rsidRDefault="00741B07" w:rsidP="004115DA">
            <w:pPr>
              <w:jc w:val="left"/>
              <w:rPr>
                <w:rFonts w:ascii="Myriad Pro" w:hAnsi="Myriad Pro" w:cs="Arial"/>
                <w:b/>
                <w:sz w:val="18"/>
                <w:szCs w:val="18"/>
              </w:rPr>
            </w:pPr>
          </w:p>
        </w:tc>
        <w:tc>
          <w:tcPr>
            <w:tcW w:w="1132" w:type="pct"/>
            <w:vMerge/>
            <w:tcBorders>
              <w:bottom w:val="single" w:sz="4" w:space="0" w:color="auto"/>
            </w:tcBorders>
            <w:vAlign w:val="center"/>
          </w:tcPr>
          <w:p w14:paraId="362625EC" w14:textId="77777777" w:rsidR="00741B07" w:rsidRPr="00B542E3" w:rsidRDefault="00741B07" w:rsidP="004115DA">
            <w:pPr>
              <w:rPr>
                <w:rFonts w:ascii="Myriad Pro" w:hAnsi="Myriad Pro"/>
                <w:sz w:val="18"/>
                <w:szCs w:val="18"/>
              </w:rPr>
            </w:pPr>
          </w:p>
        </w:tc>
        <w:tc>
          <w:tcPr>
            <w:tcW w:w="377" w:type="pct"/>
            <w:vMerge/>
            <w:vAlign w:val="center"/>
          </w:tcPr>
          <w:p w14:paraId="7089A81F"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6C03A1D9"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6264F3F2"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55EF7D54"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5FA7E75D" w14:textId="77777777" w:rsidR="00741B07" w:rsidRPr="00B542E3"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4763D18C"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74200</w:t>
            </w:r>
          </w:p>
        </w:tc>
        <w:tc>
          <w:tcPr>
            <w:tcW w:w="382" w:type="pct"/>
            <w:tcBorders>
              <w:top w:val="single" w:sz="4" w:space="0" w:color="auto"/>
            </w:tcBorders>
            <w:vAlign w:val="center"/>
          </w:tcPr>
          <w:p w14:paraId="5B6ABDE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6 000</w:t>
            </w:r>
          </w:p>
        </w:tc>
        <w:tc>
          <w:tcPr>
            <w:tcW w:w="378" w:type="pct"/>
            <w:tcBorders>
              <w:top w:val="single" w:sz="4" w:space="0" w:color="auto"/>
            </w:tcBorders>
            <w:vAlign w:val="center"/>
          </w:tcPr>
          <w:p w14:paraId="2903284C"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6 000</w:t>
            </w:r>
          </w:p>
        </w:tc>
        <w:tc>
          <w:tcPr>
            <w:tcW w:w="418" w:type="pct"/>
            <w:tcBorders>
              <w:top w:val="single" w:sz="4" w:space="0" w:color="auto"/>
            </w:tcBorders>
            <w:vAlign w:val="center"/>
          </w:tcPr>
          <w:p w14:paraId="792DB0FD"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6 000</w:t>
            </w:r>
          </w:p>
        </w:tc>
      </w:tr>
      <w:tr w:rsidR="00741B07" w:rsidRPr="00B542E3" w14:paraId="7BD26B28" w14:textId="77777777" w:rsidTr="004115DA">
        <w:trPr>
          <w:cantSplit/>
          <w:trHeight w:val="385"/>
        </w:trPr>
        <w:tc>
          <w:tcPr>
            <w:tcW w:w="518" w:type="pct"/>
            <w:vMerge/>
            <w:shd w:val="clear" w:color="auto" w:fill="auto"/>
          </w:tcPr>
          <w:p w14:paraId="3C408F17" w14:textId="77777777" w:rsidR="00741B07" w:rsidRPr="00B542E3" w:rsidRDefault="00741B07" w:rsidP="004115DA">
            <w:pPr>
              <w:jc w:val="left"/>
              <w:rPr>
                <w:rFonts w:ascii="Myriad Pro" w:hAnsi="Myriad Pro" w:cs="Arial"/>
                <w:b/>
                <w:sz w:val="18"/>
                <w:szCs w:val="18"/>
              </w:rPr>
            </w:pPr>
          </w:p>
        </w:tc>
        <w:tc>
          <w:tcPr>
            <w:tcW w:w="1132" w:type="pct"/>
            <w:vMerge w:val="restart"/>
            <w:tcBorders>
              <w:top w:val="single" w:sz="4" w:space="0" w:color="auto"/>
            </w:tcBorders>
            <w:vAlign w:val="center"/>
          </w:tcPr>
          <w:p w14:paraId="13BE475D" w14:textId="77777777" w:rsidR="00741B07" w:rsidRPr="00B542E3" w:rsidRDefault="00741B07" w:rsidP="004115DA">
            <w:pPr>
              <w:rPr>
                <w:rFonts w:ascii="Myriad Pro" w:hAnsi="Myriad Pro"/>
                <w:sz w:val="18"/>
                <w:szCs w:val="18"/>
              </w:rPr>
            </w:pPr>
            <w:r w:rsidRPr="00B542E3">
              <w:rPr>
                <w:rFonts w:ascii="Myriad Pro" w:hAnsi="Myriad Pro"/>
                <w:b/>
                <w:sz w:val="18"/>
                <w:szCs w:val="18"/>
              </w:rPr>
              <w:t>Activity 2.3</w:t>
            </w:r>
            <w:r w:rsidRPr="00B542E3">
              <w:rPr>
                <w:rFonts w:ascii="Myriad Pro" w:hAnsi="Myriad Pro"/>
                <w:sz w:val="18"/>
                <w:szCs w:val="18"/>
              </w:rPr>
              <w:t xml:space="preserve"> Allocation of scholarships (grants) for training of civil servants of the ACSH participating countries at the Academy of Public Administration and/or in its regional centres in Kazakhstan</w:t>
            </w:r>
          </w:p>
          <w:p w14:paraId="05C484BE" w14:textId="77777777" w:rsidR="00741B07" w:rsidRPr="00B542E3" w:rsidRDefault="00741B07" w:rsidP="004115DA">
            <w:pPr>
              <w:rPr>
                <w:rFonts w:ascii="Myriad Pro" w:hAnsi="Myriad Pro"/>
                <w:sz w:val="18"/>
                <w:szCs w:val="18"/>
              </w:rPr>
            </w:pPr>
          </w:p>
        </w:tc>
        <w:tc>
          <w:tcPr>
            <w:tcW w:w="377" w:type="pct"/>
            <w:vMerge w:val="restart"/>
            <w:tcBorders>
              <w:top w:val="single" w:sz="4" w:space="0" w:color="auto"/>
            </w:tcBorders>
            <w:vAlign w:val="center"/>
          </w:tcPr>
          <w:p w14:paraId="5F252B36"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en-US"/>
              </w:rPr>
              <w:t>105</w:t>
            </w:r>
            <w:r w:rsidRPr="00B542E3">
              <w:rPr>
                <w:rFonts w:ascii="Myriad Pro" w:hAnsi="Myriad Pro" w:cs="Arial"/>
                <w:sz w:val="18"/>
                <w:szCs w:val="18"/>
                <w:lang w:val="ru-RU"/>
              </w:rPr>
              <w:t xml:space="preserve"> 300</w:t>
            </w:r>
          </w:p>
        </w:tc>
        <w:tc>
          <w:tcPr>
            <w:tcW w:w="378" w:type="pct"/>
            <w:vMerge w:val="restart"/>
            <w:tcBorders>
              <w:top w:val="single" w:sz="4" w:space="0" w:color="auto"/>
            </w:tcBorders>
            <w:vAlign w:val="center"/>
          </w:tcPr>
          <w:p w14:paraId="2FF7ADAE" w14:textId="77777777" w:rsidR="00741B07" w:rsidRPr="00B542E3" w:rsidRDefault="00741B07" w:rsidP="004115DA">
            <w:pPr>
              <w:spacing w:after="0"/>
              <w:jc w:val="center"/>
              <w:rPr>
                <w:rFonts w:ascii="Myriad Pro" w:hAnsi="Myriad Pro" w:cs="Arial"/>
                <w:sz w:val="18"/>
                <w:szCs w:val="18"/>
                <w:lang w:val="en-US"/>
              </w:rPr>
            </w:pPr>
            <w:r w:rsidRPr="00B542E3">
              <w:rPr>
                <w:rFonts w:ascii="Myriad Pro" w:hAnsi="Myriad Pro" w:cs="Arial"/>
                <w:sz w:val="18"/>
                <w:szCs w:val="18"/>
                <w:lang w:val="en-US"/>
              </w:rPr>
              <w:t>99 631</w:t>
            </w:r>
          </w:p>
        </w:tc>
        <w:tc>
          <w:tcPr>
            <w:tcW w:w="424" w:type="pct"/>
            <w:vMerge w:val="restart"/>
            <w:tcBorders>
              <w:top w:val="single" w:sz="4" w:space="0" w:color="auto"/>
            </w:tcBorders>
            <w:vAlign w:val="center"/>
          </w:tcPr>
          <w:p w14:paraId="4BCEB7BD"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en-US"/>
              </w:rPr>
              <w:t>110</w:t>
            </w:r>
            <w:r w:rsidRPr="00B542E3">
              <w:rPr>
                <w:rFonts w:ascii="Myriad Pro" w:hAnsi="Myriad Pro" w:cs="Arial"/>
                <w:sz w:val="18"/>
                <w:szCs w:val="18"/>
                <w:lang w:val="ru-RU"/>
              </w:rPr>
              <w:t> 706</w:t>
            </w:r>
          </w:p>
        </w:tc>
        <w:tc>
          <w:tcPr>
            <w:tcW w:w="331" w:type="pct"/>
            <w:vMerge w:val="restart"/>
            <w:vAlign w:val="center"/>
          </w:tcPr>
          <w:p w14:paraId="3B128CB0" w14:textId="06229865" w:rsidR="00E10208"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UNDP</w:t>
            </w:r>
            <w:r w:rsidR="009F7788">
              <w:rPr>
                <w:rFonts w:ascii="Myriad Pro" w:hAnsi="Myriad Pro" w:cs="Arial"/>
                <w:sz w:val="18"/>
                <w:szCs w:val="18"/>
              </w:rPr>
              <w:t xml:space="preserve"> /</w:t>
            </w:r>
          </w:p>
          <w:p w14:paraId="546BAB18" w14:textId="2D915264" w:rsidR="00FB3622" w:rsidRPr="00B542E3" w:rsidRDefault="00FB3622" w:rsidP="004115DA">
            <w:pPr>
              <w:spacing w:after="0"/>
              <w:jc w:val="center"/>
              <w:rPr>
                <w:rFonts w:ascii="Myriad Pro" w:hAnsi="Myriad Pro" w:cs="Arial"/>
                <w:sz w:val="18"/>
                <w:szCs w:val="18"/>
              </w:rPr>
            </w:pPr>
            <w:r w:rsidRPr="00B542E3">
              <w:rPr>
                <w:rFonts w:ascii="Myriad Pro" w:hAnsi="Myriad Pro" w:cs="Arial"/>
                <w:sz w:val="18"/>
                <w:szCs w:val="18"/>
              </w:rPr>
              <w:t>APA</w:t>
            </w:r>
          </w:p>
        </w:tc>
        <w:tc>
          <w:tcPr>
            <w:tcW w:w="332" w:type="pct"/>
            <w:vMerge w:val="restart"/>
            <w:vAlign w:val="center"/>
          </w:tcPr>
          <w:p w14:paraId="418FA4F7"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RB</w:t>
            </w:r>
          </w:p>
        </w:tc>
        <w:tc>
          <w:tcPr>
            <w:tcW w:w="330" w:type="pct"/>
            <w:tcBorders>
              <w:top w:val="single" w:sz="4" w:space="0" w:color="auto"/>
            </w:tcBorders>
            <w:vAlign w:val="center"/>
          </w:tcPr>
          <w:p w14:paraId="3EB86B20"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72100</w:t>
            </w:r>
          </w:p>
        </w:tc>
        <w:tc>
          <w:tcPr>
            <w:tcW w:w="382" w:type="pct"/>
            <w:tcBorders>
              <w:top w:val="single" w:sz="4" w:space="0" w:color="auto"/>
            </w:tcBorders>
            <w:vAlign w:val="center"/>
          </w:tcPr>
          <w:p w14:paraId="43F28AD5"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100 000</w:t>
            </w:r>
          </w:p>
        </w:tc>
        <w:tc>
          <w:tcPr>
            <w:tcW w:w="378" w:type="pct"/>
            <w:tcBorders>
              <w:top w:val="single" w:sz="4" w:space="0" w:color="auto"/>
            </w:tcBorders>
            <w:vAlign w:val="center"/>
          </w:tcPr>
          <w:p w14:paraId="4AC4EFE9"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90 000</w:t>
            </w:r>
          </w:p>
        </w:tc>
        <w:tc>
          <w:tcPr>
            <w:tcW w:w="418" w:type="pct"/>
            <w:tcBorders>
              <w:top w:val="single" w:sz="4" w:space="0" w:color="auto"/>
            </w:tcBorders>
            <w:vAlign w:val="center"/>
          </w:tcPr>
          <w:p w14:paraId="00349205"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100 000</w:t>
            </w:r>
          </w:p>
        </w:tc>
      </w:tr>
      <w:tr w:rsidR="00741B07" w:rsidRPr="00B542E3" w14:paraId="0907C24E" w14:textId="77777777" w:rsidTr="004115DA">
        <w:trPr>
          <w:cantSplit/>
          <w:trHeight w:val="418"/>
        </w:trPr>
        <w:tc>
          <w:tcPr>
            <w:tcW w:w="518" w:type="pct"/>
            <w:vMerge/>
            <w:shd w:val="clear" w:color="auto" w:fill="auto"/>
          </w:tcPr>
          <w:p w14:paraId="5265D737" w14:textId="77777777" w:rsidR="00741B07" w:rsidRPr="00B542E3" w:rsidRDefault="00741B07" w:rsidP="004115DA">
            <w:pPr>
              <w:jc w:val="left"/>
              <w:rPr>
                <w:rFonts w:ascii="Myriad Pro" w:hAnsi="Myriad Pro" w:cs="Arial"/>
                <w:b/>
                <w:sz w:val="18"/>
                <w:szCs w:val="18"/>
              </w:rPr>
            </w:pPr>
          </w:p>
        </w:tc>
        <w:tc>
          <w:tcPr>
            <w:tcW w:w="1132" w:type="pct"/>
            <w:vMerge/>
            <w:vAlign w:val="center"/>
          </w:tcPr>
          <w:p w14:paraId="27FE409C" w14:textId="77777777" w:rsidR="00741B07" w:rsidRPr="00B542E3" w:rsidRDefault="00741B07" w:rsidP="004115DA">
            <w:pPr>
              <w:rPr>
                <w:rFonts w:ascii="Myriad Pro" w:hAnsi="Myriad Pro"/>
                <w:sz w:val="18"/>
                <w:szCs w:val="18"/>
              </w:rPr>
            </w:pPr>
          </w:p>
        </w:tc>
        <w:tc>
          <w:tcPr>
            <w:tcW w:w="377" w:type="pct"/>
            <w:vMerge/>
            <w:vAlign w:val="center"/>
          </w:tcPr>
          <w:p w14:paraId="60015C2A"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2F3999A4"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4FC7EF03"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4429160A"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773F5033" w14:textId="77777777" w:rsidR="00741B07" w:rsidRPr="00B542E3"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52F4BB2C"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71400</w:t>
            </w:r>
          </w:p>
        </w:tc>
        <w:tc>
          <w:tcPr>
            <w:tcW w:w="382" w:type="pct"/>
            <w:tcBorders>
              <w:top w:val="single" w:sz="4" w:space="0" w:color="auto"/>
            </w:tcBorders>
            <w:vAlign w:val="center"/>
          </w:tcPr>
          <w:p w14:paraId="11BD709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4 000</w:t>
            </w:r>
          </w:p>
        </w:tc>
        <w:tc>
          <w:tcPr>
            <w:tcW w:w="378" w:type="pct"/>
            <w:tcBorders>
              <w:top w:val="single" w:sz="4" w:space="0" w:color="auto"/>
            </w:tcBorders>
            <w:vAlign w:val="center"/>
          </w:tcPr>
          <w:p w14:paraId="2B93F52B"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8 551</w:t>
            </w:r>
          </w:p>
        </w:tc>
        <w:tc>
          <w:tcPr>
            <w:tcW w:w="418" w:type="pct"/>
            <w:tcBorders>
              <w:top w:val="single" w:sz="4" w:space="0" w:color="auto"/>
            </w:tcBorders>
            <w:vAlign w:val="center"/>
          </w:tcPr>
          <w:p w14:paraId="66313694"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9 406</w:t>
            </w:r>
          </w:p>
        </w:tc>
      </w:tr>
      <w:tr w:rsidR="00741B07" w:rsidRPr="00B542E3" w14:paraId="2F237987" w14:textId="77777777" w:rsidTr="004115DA">
        <w:trPr>
          <w:cantSplit/>
          <w:trHeight w:val="138"/>
        </w:trPr>
        <w:tc>
          <w:tcPr>
            <w:tcW w:w="518" w:type="pct"/>
            <w:vMerge/>
            <w:shd w:val="clear" w:color="auto" w:fill="auto"/>
          </w:tcPr>
          <w:p w14:paraId="09B5EB74" w14:textId="77777777" w:rsidR="00741B07" w:rsidRPr="00B542E3" w:rsidRDefault="00741B07" w:rsidP="004115DA">
            <w:pPr>
              <w:jc w:val="left"/>
              <w:rPr>
                <w:rFonts w:ascii="Myriad Pro" w:hAnsi="Myriad Pro" w:cs="Arial"/>
                <w:b/>
                <w:sz w:val="18"/>
                <w:szCs w:val="18"/>
              </w:rPr>
            </w:pPr>
          </w:p>
        </w:tc>
        <w:tc>
          <w:tcPr>
            <w:tcW w:w="1132" w:type="pct"/>
            <w:vMerge/>
            <w:tcBorders>
              <w:bottom w:val="single" w:sz="4" w:space="0" w:color="auto"/>
            </w:tcBorders>
            <w:vAlign w:val="center"/>
          </w:tcPr>
          <w:p w14:paraId="23166EB3" w14:textId="77777777" w:rsidR="00741B07" w:rsidRPr="00B542E3" w:rsidRDefault="00741B07" w:rsidP="004115DA">
            <w:pPr>
              <w:rPr>
                <w:rFonts w:ascii="Myriad Pro" w:hAnsi="Myriad Pro"/>
                <w:sz w:val="18"/>
                <w:szCs w:val="18"/>
              </w:rPr>
            </w:pPr>
          </w:p>
        </w:tc>
        <w:tc>
          <w:tcPr>
            <w:tcW w:w="377" w:type="pct"/>
            <w:vMerge/>
            <w:vAlign w:val="center"/>
          </w:tcPr>
          <w:p w14:paraId="2EA18D4A"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06B61592"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126632AC"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75B29F89"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609F4DAB" w14:textId="77777777" w:rsidR="00741B07" w:rsidRPr="00B542E3"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5A737F8C"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71500</w:t>
            </w:r>
          </w:p>
        </w:tc>
        <w:tc>
          <w:tcPr>
            <w:tcW w:w="382" w:type="pct"/>
            <w:tcBorders>
              <w:top w:val="single" w:sz="4" w:space="0" w:color="auto"/>
            </w:tcBorders>
            <w:vAlign w:val="center"/>
          </w:tcPr>
          <w:p w14:paraId="1BF10351"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1 300</w:t>
            </w:r>
          </w:p>
        </w:tc>
        <w:tc>
          <w:tcPr>
            <w:tcW w:w="378" w:type="pct"/>
            <w:tcBorders>
              <w:top w:val="single" w:sz="4" w:space="0" w:color="auto"/>
            </w:tcBorders>
            <w:vAlign w:val="center"/>
          </w:tcPr>
          <w:p w14:paraId="0818EBA8"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1 080</w:t>
            </w:r>
          </w:p>
        </w:tc>
        <w:tc>
          <w:tcPr>
            <w:tcW w:w="418" w:type="pct"/>
            <w:tcBorders>
              <w:top w:val="single" w:sz="4" w:space="0" w:color="auto"/>
            </w:tcBorders>
            <w:vAlign w:val="center"/>
          </w:tcPr>
          <w:p w14:paraId="3F154C78"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1 300</w:t>
            </w:r>
          </w:p>
        </w:tc>
      </w:tr>
      <w:tr w:rsidR="00741B07" w:rsidRPr="00B542E3" w14:paraId="2DD651E1" w14:textId="77777777" w:rsidTr="004115DA">
        <w:trPr>
          <w:cantSplit/>
          <w:trHeight w:val="576"/>
        </w:trPr>
        <w:tc>
          <w:tcPr>
            <w:tcW w:w="518" w:type="pct"/>
            <w:vMerge/>
            <w:shd w:val="clear" w:color="auto" w:fill="auto"/>
          </w:tcPr>
          <w:p w14:paraId="7EF9F306" w14:textId="77777777" w:rsidR="00741B07" w:rsidRPr="00B542E3" w:rsidRDefault="00741B07" w:rsidP="004115DA">
            <w:pPr>
              <w:jc w:val="left"/>
              <w:rPr>
                <w:rFonts w:ascii="Myriad Pro" w:hAnsi="Myriad Pro" w:cs="Arial"/>
                <w:b/>
                <w:sz w:val="18"/>
                <w:szCs w:val="18"/>
              </w:rPr>
            </w:pPr>
          </w:p>
        </w:tc>
        <w:tc>
          <w:tcPr>
            <w:tcW w:w="1132" w:type="pct"/>
            <w:vMerge w:val="restart"/>
            <w:tcBorders>
              <w:top w:val="single" w:sz="4" w:space="0" w:color="auto"/>
            </w:tcBorders>
            <w:vAlign w:val="center"/>
          </w:tcPr>
          <w:p w14:paraId="55ED3C37" w14:textId="77777777" w:rsidR="00741B07" w:rsidRPr="00B542E3" w:rsidRDefault="00741B07" w:rsidP="004115DA">
            <w:pPr>
              <w:rPr>
                <w:rFonts w:ascii="Myriad Pro" w:hAnsi="Myriad Pro"/>
              </w:rPr>
            </w:pPr>
            <w:r w:rsidRPr="00B542E3">
              <w:rPr>
                <w:rFonts w:ascii="Myriad Pro" w:hAnsi="Myriad Pro" w:cs="Arial"/>
                <w:b/>
                <w:sz w:val="18"/>
                <w:szCs w:val="18"/>
              </w:rPr>
              <w:t>Activity 2.4</w:t>
            </w:r>
            <w:r w:rsidRPr="00B542E3">
              <w:rPr>
                <w:rFonts w:ascii="Myriad Pro" w:hAnsi="Myriad Pro" w:cs="Arial"/>
                <w:sz w:val="18"/>
                <w:szCs w:val="18"/>
              </w:rPr>
              <w:t xml:space="preserve"> Development and delivery of gender-balanced trainings, seminars and master classes for civil servants and specialists - especially young civil servants - from the ACSH participating countries, including Kazakhstan in leading research centres to develop and/or upgrade their research skills; in several cases in cooperation with the Academy of Public Administration and partner universities</w:t>
            </w:r>
          </w:p>
        </w:tc>
        <w:tc>
          <w:tcPr>
            <w:tcW w:w="377" w:type="pct"/>
            <w:vMerge w:val="restart"/>
            <w:tcBorders>
              <w:top w:val="single" w:sz="4" w:space="0" w:color="auto"/>
            </w:tcBorders>
            <w:vAlign w:val="center"/>
          </w:tcPr>
          <w:p w14:paraId="092C00BF"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en-US"/>
              </w:rPr>
              <w:t>34</w:t>
            </w:r>
            <w:r w:rsidRPr="00B542E3">
              <w:rPr>
                <w:rFonts w:ascii="Myriad Pro" w:hAnsi="Myriad Pro" w:cs="Arial"/>
                <w:sz w:val="18"/>
                <w:szCs w:val="18"/>
                <w:lang w:val="ru-RU"/>
              </w:rPr>
              <w:t xml:space="preserve"> 058</w:t>
            </w:r>
          </w:p>
        </w:tc>
        <w:tc>
          <w:tcPr>
            <w:tcW w:w="378" w:type="pct"/>
            <w:vMerge w:val="restart"/>
            <w:tcBorders>
              <w:top w:val="single" w:sz="4" w:space="0" w:color="auto"/>
            </w:tcBorders>
            <w:vAlign w:val="center"/>
          </w:tcPr>
          <w:p w14:paraId="78254F0A" w14:textId="77777777" w:rsidR="00741B07" w:rsidRPr="00B542E3" w:rsidRDefault="00741B07" w:rsidP="004115DA">
            <w:pPr>
              <w:spacing w:after="0"/>
              <w:jc w:val="center"/>
              <w:rPr>
                <w:rFonts w:ascii="Myriad Pro" w:hAnsi="Myriad Pro" w:cs="Arial"/>
                <w:sz w:val="18"/>
                <w:szCs w:val="18"/>
                <w:lang w:val="en-US"/>
              </w:rPr>
            </w:pPr>
            <w:r w:rsidRPr="00B542E3">
              <w:rPr>
                <w:rFonts w:ascii="Myriad Pro" w:hAnsi="Myriad Pro" w:cs="Arial"/>
                <w:sz w:val="18"/>
                <w:szCs w:val="18"/>
                <w:lang w:val="en-US"/>
              </w:rPr>
              <w:t>26 631</w:t>
            </w:r>
          </w:p>
        </w:tc>
        <w:tc>
          <w:tcPr>
            <w:tcW w:w="424" w:type="pct"/>
            <w:vMerge w:val="restart"/>
            <w:tcBorders>
              <w:top w:val="single" w:sz="4" w:space="0" w:color="auto"/>
            </w:tcBorders>
            <w:vAlign w:val="center"/>
          </w:tcPr>
          <w:p w14:paraId="4A56208D"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en-US"/>
              </w:rPr>
              <w:t>32</w:t>
            </w:r>
            <w:r w:rsidRPr="00B542E3">
              <w:rPr>
                <w:rFonts w:ascii="Myriad Pro" w:hAnsi="Myriad Pro" w:cs="Arial"/>
                <w:sz w:val="18"/>
                <w:szCs w:val="18"/>
                <w:lang w:val="ru-RU"/>
              </w:rPr>
              <w:t xml:space="preserve"> 706</w:t>
            </w:r>
          </w:p>
        </w:tc>
        <w:tc>
          <w:tcPr>
            <w:tcW w:w="331" w:type="pct"/>
            <w:vMerge w:val="restart"/>
            <w:vAlign w:val="center"/>
          </w:tcPr>
          <w:p w14:paraId="0DC39B9D" w14:textId="58FC3D4D"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UNDP</w:t>
            </w:r>
            <w:r w:rsidR="009F7788">
              <w:rPr>
                <w:rFonts w:ascii="Myriad Pro" w:hAnsi="Myriad Pro" w:cs="Arial"/>
                <w:sz w:val="18"/>
                <w:szCs w:val="18"/>
              </w:rPr>
              <w:t xml:space="preserve"> /</w:t>
            </w:r>
          </w:p>
          <w:p w14:paraId="652BAD0B" w14:textId="5423817D" w:rsidR="00B5478C" w:rsidRPr="00B542E3" w:rsidRDefault="00B5478C" w:rsidP="004115DA">
            <w:pPr>
              <w:spacing w:after="0"/>
              <w:jc w:val="center"/>
              <w:rPr>
                <w:rFonts w:ascii="Myriad Pro" w:hAnsi="Myriad Pro" w:cs="Arial"/>
                <w:sz w:val="18"/>
                <w:szCs w:val="18"/>
              </w:rPr>
            </w:pPr>
            <w:r w:rsidRPr="00B542E3">
              <w:rPr>
                <w:rFonts w:ascii="Myriad Pro" w:hAnsi="Myriad Pro" w:cs="Arial"/>
                <w:sz w:val="18"/>
                <w:szCs w:val="18"/>
              </w:rPr>
              <w:t>APA</w:t>
            </w:r>
          </w:p>
        </w:tc>
        <w:tc>
          <w:tcPr>
            <w:tcW w:w="332" w:type="pct"/>
            <w:vMerge w:val="restart"/>
            <w:vAlign w:val="center"/>
          </w:tcPr>
          <w:p w14:paraId="579A677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RB</w:t>
            </w:r>
          </w:p>
        </w:tc>
        <w:tc>
          <w:tcPr>
            <w:tcW w:w="330" w:type="pct"/>
            <w:tcBorders>
              <w:top w:val="single" w:sz="4" w:space="0" w:color="auto"/>
            </w:tcBorders>
            <w:vAlign w:val="center"/>
          </w:tcPr>
          <w:p w14:paraId="597F6232"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72100</w:t>
            </w:r>
          </w:p>
        </w:tc>
        <w:tc>
          <w:tcPr>
            <w:tcW w:w="382" w:type="pct"/>
            <w:tcBorders>
              <w:top w:val="single" w:sz="4" w:space="0" w:color="auto"/>
            </w:tcBorders>
            <w:vAlign w:val="center"/>
          </w:tcPr>
          <w:p w14:paraId="06E6F395"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15 000</w:t>
            </w:r>
          </w:p>
        </w:tc>
        <w:tc>
          <w:tcPr>
            <w:tcW w:w="378" w:type="pct"/>
            <w:tcBorders>
              <w:top w:val="single" w:sz="4" w:space="0" w:color="auto"/>
            </w:tcBorders>
            <w:vAlign w:val="center"/>
          </w:tcPr>
          <w:p w14:paraId="651B3F51"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15 000</w:t>
            </w:r>
          </w:p>
        </w:tc>
        <w:tc>
          <w:tcPr>
            <w:tcW w:w="418" w:type="pct"/>
            <w:tcBorders>
              <w:top w:val="single" w:sz="4" w:space="0" w:color="auto"/>
            </w:tcBorders>
            <w:vAlign w:val="center"/>
          </w:tcPr>
          <w:p w14:paraId="6158FC5C"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20 000</w:t>
            </w:r>
          </w:p>
        </w:tc>
      </w:tr>
      <w:tr w:rsidR="00741B07" w:rsidRPr="00B542E3" w14:paraId="33620A69" w14:textId="77777777" w:rsidTr="004115DA">
        <w:trPr>
          <w:cantSplit/>
          <w:trHeight w:val="576"/>
        </w:trPr>
        <w:tc>
          <w:tcPr>
            <w:tcW w:w="518" w:type="pct"/>
            <w:vMerge/>
            <w:shd w:val="clear" w:color="auto" w:fill="auto"/>
          </w:tcPr>
          <w:p w14:paraId="120FF344" w14:textId="77777777" w:rsidR="00741B07" w:rsidRPr="00B542E3" w:rsidRDefault="00741B07" w:rsidP="004115DA">
            <w:pPr>
              <w:jc w:val="left"/>
              <w:rPr>
                <w:rFonts w:ascii="Myriad Pro" w:hAnsi="Myriad Pro" w:cs="Arial"/>
                <w:b/>
                <w:sz w:val="18"/>
                <w:szCs w:val="18"/>
              </w:rPr>
            </w:pPr>
          </w:p>
        </w:tc>
        <w:tc>
          <w:tcPr>
            <w:tcW w:w="1132" w:type="pct"/>
            <w:vMerge/>
            <w:vAlign w:val="center"/>
          </w:tcPr>
          <w:p w14:paraId="08F438F8" w14:textId="77777777" w:rsidR="00741B07" w:rsidRPr="00B542E3" w:rsidRDefault="00741B07" w:rsidP="004115DA">
            <w:pPr>
              <w:rPr>
                <w:rFonts w:ascii="Myriad Pro" w:hAnsi="Myriad Pro" w:cs="Arial"/>
                <w:sz w:val="18"/>
                <w:szCs w:val="18"/>
              </w:rPr>
            </w:pPr>
          </w:p>
        </w:tc>
        <w:tc>
          <w:tcPr>
            <w:tcW w:w="377" w:type="pct"/>
            <w:vMerge/>
            <w:vAlign w:val="center"/>
          </w:tcPr>
          <w:p w14:paraId="1C3A3D97"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015985E1"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6271A8CE"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3D65DD26"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07E1D8D8" w14:textId="77777777" w:rsidR="00741B07" w:rsidRPr="00B542E3"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7E48885E"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71400</w:t>
            </w:r>
          </w:p>
        </w:tc>
        <w:tc>
          <w:tcPr>
            <w:tcW w:w="382" w:type="pct"/>
            <w:tcBorders>
              <w:top w:val="single" w:sz="4" w:space="0" w:color="auto"/>
            </w:tcBorders>
            <w:vAlign w:val="center"/>
          </w:tcPr>
          <w:p w14:paraId="3FA47D4D"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11 758</w:t>
            </w:r>
          </w:p>
        </w:tc>
        <w:tc>
          <w:tcPr>
            <w:tcW w:w="378" w:type="pct"/>
            <w:tcBorders>
              <w:top w:val="single" w:sz="4" w:space="0" w:color="auto"/>
            </w:tcBorders>
            <w:vAlign w:val="center"/>
          </w:tcPr>
          <w:p w14:paraId="2467D641"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8 551</w:t>
            </w:r>
          </w:p>
        </w:tc>
        <w:tc>
          <w:tcPr>
            <w:tcW w:w="418" w:type="pct"/>
            <w:tcBorders>
              <w:top w:val="single" w:sz="4" w:space="0" w:color="auto"/>
            </w:tcBorders>
            <w:vAlign w:val="center"/>
          </w:tcPr>
          <w:p w14:paraId="3E9348F1"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9 406</w:t>
            </w:r>
          </w:p>
        </w:tc>
      </w:tr>
      <w:tr w:rsidR="00741B07" w:rsidRPr="00B542E3" w14:paraId="4B83D4B8" w14:textId="77777777" w:rsidTr="004115DA">
        <w:trPr>
          <w:cantSplit/>
          <w:trHeight w:val="663"/>
        </w:trPr>
        <w:tc>
          <w:tcPr>
            <w:tcW w:w="518" w:type="pct"/>
            <w:vMerge/>
            <w:shd w:val="clear" w:color="auto" w:fill="auto"/>
          </w:tcPr>
          <w:p w14:paraId="53363536" w14:textId="77777777" w:rsidR="00741B07" w:rsidRPr="00B542E3" w:rsidRDefault="00741B07" w:rsidP="004115DA">
            <w:pPr>
              <w:jc w:val="left"/>
              <w:rPr>
                <w:rFonts w:ascii="Myriad Pro" w:hAnsi="Myriad Pro" w:cs="Arial"/>
                <w:b/>
                <w:sz w:val="18"/>
                <w:szCs w:val="18"/>
              </w:rPr>
            </w:pPr>
          </w:p>
        </w:tc>
        <w:tc>
          <w:tcPr>
            <w:tcW w:w="1132" w:type="pct"/>
            <w:vMerge/>
            <w:vAlign w:val="center"/>
          </w:tcPr>
          <w:p w14:paraId="61A43501" w14:textId="77777777" w:rsidR="00741B07" w:rsidRPr="00B542E3" w:rsidRDefault="00741B07" w:rsidP="004115DA">
            <w:pPr>
              <w:rPr>
                <w:rFonts w:ascii="Myriad Pro" w:hAnsi="Myriad Pro" w:cs="Arial"/>
                <w:sz w:val="18"/>
                <w:szCs w:val="18"/>
              </w:rPr>
            </w:pPr>
          </w:p>
        </w:tc>
        <w:tc>
          <w:tcPr>
            <w:tcW w:w="377" w:type="pct"/>
            <w:vMerge/>
            <w:vAlign w:val="center"/>
          </w:tcPr>
          <w:p w14:paraId="73923FC7"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4CA59C05"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085F46DC"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4A2E0DA2"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63CDE407" w14:textId="77777777" w:rsidR="00741B07" w:rsidRPr="00B542E3"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6CB1DB20"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71500</w:t>
            </w:r>
          </w:p>
        </w:tc>
        <w:tc>
          <w:tcPr>
            <w:tcW w:w="382" w:type="pct"/>
            <w:tcBorders>
              <w:top w:val="single" w:sz="4" w:space="0" w:color="auto"/>
            </w:tcBorders>
            <w:vAlign w:val="center"/>
          </w:tcPr>
          <w:p w14:paraId="7E303AC1"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1 300</w:t>
            </w:r>
          </w:p>
        </w:tc>
        <w:tc>
          <w:tcPr>
            <w:tcW w:w="378" w:type="pct"/>
            <w:tcBorders>
              <w:top w:val="single" w:sz="4" w:space="0" w:color="auto"/>
            </w:tcBorders>
            <w:vAlign w:val="center"/>
          </w:tcPr>
          <w:p w14:paraId="1B4B001E"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1 080</w:t>
            </w:r>
          </w:p>
        </w:tc>
        <w:tc>
          <w:tcPr>
            <w:tcW w:w="418" w:type="pct"/>
            <w:tcBorders>
              <w:top w:val="single" w:sz="4" w:space="0" w:color="auto"/>
            </w:tcBorders>
            <w:vAlign w:val="center"/>
          </w:tcPr>
          <w:p w14:paraId="2750381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1 300</w:t>
            </w:r>
          </w:p>
        </w:tc>
      </w:tr>
      <w:tr w:rsidR="00741B07" w:rsidRPr="00B542E3" w14:paraId="791FD6D3" w14:textId="77777777" w:rsidTr="004115DA">
        <w:trPr>
          <w:cantSplit/>
          <w:trHeight w:val="914"/>
        </w:trPr>
        <w:tc>
          <w:tcPr>
            <w:tcW w:w="518" w:type="pct"/>
            <w:vMerge/>
            <w:shd w:val="clear" w:color="auto" w:fill="auto"/>
          </w:tcPr>
          <w:p w14:paraId="1B8469F1" w14:textId="77777777" w:rsidR="00741B07" w:rsidRPr="00B542E3" w:rsidRDefault="00741B07" w:rsidP="004115DA">
            <w:pPr>
              <w:jc w:val="left"/>
              <w:rPr>
                <w:rFonts w:ascii="Myriad Pro" w:hAnsi="Myriad Pro" w:cs="Arial"/>
                <w:b/>
                <w:sz w:val="18"/>
                <w:szCs w:val="18"/>
              </w:rPr>
            </w:pPr>
          </w:p>
        </w:tc>
        <w:tc>
          <w:tcPr>
            <w:tcW w:w="1132" w:type="pct"/>
            <w:vMerge/>
            <w:tcBorders>
              <w:bottom w:val="single" w:sz="4" w:space="0" w:color="auto"/>
            </w:tcBorders>
            <w:vAlign w:val="center"/>
          </w:tcPr>
          <w:p w14:paraId="41E106E3" w14:textId="77777777" w:rsidR="00741B07" w:rsidRPr="00B542E3" w:rsidRDefault="00741B07" w:rsidP="004115DA">
            <w:pPr>
              <w:rPr>
                <w:rFonts w:ascii="Myriad Pro" w:hAnsi="Myriad Pro" w:cs="Arial"/>
                <w:sz w:val="18"/>
                <w:szCs w:val="18"/>
              </w:rPr>
            </w:pPr>
          </w:p>
        </w:tc>
        <w:tc>
          <w:tcPr>
            <w:tcW w:w="377" w:type="pct"/>
            <w:vMerge/>
            <w:vAlign w:val="center"/>
          </w:tcPr>
          <w:p w14:paraId="70D1FF1D"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4334F4C5"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619EFF82"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2BBD052E"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0D7C7F38" w14:textId="77777777" w:rsidR="00741B07" w:rsidRPr="00B542E3"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7C294216"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74200</w:t>
            </w:r>
          </w:p>
        </w:tc>
        <w:tc>
          <w:tcPr>
            <w:tcW w:w="382" w:type="pct"/>
            <w:tcBorders>
              <w:top w:val="single" w:sz="4" w:space="0" w:color="auto"/>
            </w:tcBorders>
            <w:vAlign w:val="center"/>
          </w:tcPr>
          <w:p w14:paraId="55D92F6A"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6 000</w:t>
            </w:r>
          </w:p>
        </w:tc>
        <w:tc>
          <w:tcPr>
            <w:tcW w:w="378" w:type="pct"/>
            <w:tcBorders>
              <w:top w:val="single" w:sz="4" w:space="0" w:color="auto"/>
            </w:tcBorders>
            <w:vAlign w:val="center"/>
          </w:tcPr>
          <w:p w14:paraId="07FCE53B"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2 000</w:t>
            </w:r>
          </w:p>
        </w:tc>
        <w:tc>
          <w:tcPr>
            <w:tcW w:w="418" w:type="pct"/>
            <w:tcBorders>
              <w:top w:val="single" w:sz="4" w:space="0" w:color="auto"/>
            </w:tcBorders>
            <w:vAlign w:val="center"/>
          </w:tcPr>
          <w:p w14:paraId="0BF2B53F"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2 000</w:t>
            </w:r>
          </w:p>
        </w:tc>
      </w:tr>
      <w:tr w:rsidR="00741B07" w:rsidRPr="00B542E3" w14:paraId="659BAFB6" w14:textId="77777777" w:rsidTr="004115DA">
        <w:trPr>
          <w:cantSplit/>
          <w:trHeight w:val="513"/>
        </w:trPr>
        <w:tc>
          <w:tcPr>
            <w:tcW w:w="518" w:type="pct"/>
            <w:vMerge/>
            <w:shd w:val="clear" w:color="auto" w:fill="auto"/>
          </w:tcPr>
          <w:p w14:paraId="55814B8C" w14:textId="77777777" w:rsidR="00741B07" w:rsidRPr="00B542E3" w:rsidRDefault="00741B07" w:rsidP="004115DA">
            <w:pPr>
              <w:jc w:val="left"/>
              <w:rPr>
                <w:rFonts w:ascii="Myriad Pro" w:hAnsi="Myriad Pro" w:cs="Arial"/>
                <w:sz w:val="18"/>
                <w:szCs w:val="18"/>
              </w:rPr>
            </w:pPr>
          </w:p>
        </w:tc>
        <w:tc>
          <w:tcPr>
            <w:tcW w:w="1132" w:type="pct"/>
            <w:vMerge w:val="restart"/>
            <w:tcBorders>
              <w:top w:val="single" w:sz="4" w:space="0" w:color="auto"/>
            </w:tcBorders>
          </w:tcPr>
          <w:p w14:paraId="5C3C0D1A" w14:textId="47F103BF" w:rsidR="00741B07" w:rsidRPr="00B542E3" w:rsidRDefault="00741B07" w:rsidP="004115DA">
            <w:pPr>
              <w:rPr>
                <w:rFonts w:ascii="Myriad Pro" w:hAnsi="Myriad Pro"/>
                <w:sz w:val="18"/>
                <w:szCs w:val="18"/>
              </w:rPr>
            </w:pPr>
            <w:r w:rsidRPr="00B542E3">
              <w:rPr>
                <w:rFonts w:ascii="Myriad Pro" w:hAnsi="Myriad Pro"/>
                <w:b/>
                <w:sz w:val="18"/>
                <w:szCs w:val="18"/>
              </w:rPr>
              <w:t>Activity 2.5</w:t>
            </w:r>
            <w:r w:rsidRPr="00B542E3">
              <w:rPr>
                <w:rFonts w:ascii="Myriad Pro" w:hAnsi="Myriad Pro"/>
                <w:sz w:val="18"/>
                <w:szCs w:val="18"/>
              </w:rPr>
              <w:t xml:space="preserve"> Organisation of study visits for civil servants of Kazakhstan</w:t>
            </w:r>
            <w:r w:rsidR="00AF7F69" w:rsidRPr="00B542E3">
              <w:rPr>
                <w:rFonts w:ascii="Myriad Pro" w:hAnsi="Myriad Pro"/>
                <w:sz w:val="18"/>
                <w:szCs w:val="18"/>
              </w:rPr>
              <w:t xml:space="preserve"> (including President’s Young Personnel Reserve)</w:t>
            </w:r>
            <w:r w:rsidRPr="00B542E3">
              <w:rPr>
                <w:rFonts w:ascii="Myriad Pro" w:hAnsi="Myriad Pro"/>
                <w:sz w:val="18"/>
                <w:szCs w:val="18"/>
              </w:rPr>
              <w:t xml:space="preserve"> to be exposed to good practices in other countries on topics related to public administration and civil service organisation and public service </w:t>
            </w:r>
            <w:r w:rsidRPr="00B542E3">
              <w:rPr>
                <w:rFonts w:ascii="Myriad Pro" w:hAnsi="Myriad Pro"/>
                <w:sz w:val="18"/>
                <w:szCs w:val="18"/>
              </w:rPr>
              <w:lastRenderedPageBreak/>
              <w:t>delivery; and on demand study visits to Kazakhstan for ACSH participating countries' representatives</w:t>
            </w:r>
          </w:p>
        </w:tc>
        <w:tc>
          <w:tcPr>
            <w:tcW w:w="377" w:type="pct"/>
            <w:vMerge w:val="restart"/>
            <w:vAlign w:val="center"/>
          </w:tcPr>
          <w:p w14:paraId="06CF9715"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lastRenderedPageBreak/>
              <w:t>0</w:t>
            </w:r>
          </w:p>
        </w:tc>
        <w:tc>
          <w:tcPr>
            <w:tcW w:w="378" w:type="pct"/>
            <w:vMerge w:val="restart"/>
            <w:vAlign w:val="center"/>
          </w:tcPr>
          <w:p w14:paraId="64E3C509" w14:textId="77777777" w:rsidR="00741B07" w:rsidRPr="00B542E3" w:rsidRDefault="00741B07" w:rsidP="004115DA">
            <w:pPr>
              <w:spacing w:after="0"/>
              <w:jc w:val="center"/>
              <w:rPr>
                <w:rFonts w:ascii="Myriad Pro" w:hAnsi="Myriad Pro" w:cs="Arial"/>
                <w:sz w:val="18"/>
                <w:szCs w:val="18"/>
                <w:lang w:val="en-US"/>
              </w:rPr>
            </w:pPr>
            <w:r w:rsidRPr="00B542E3">
              <w:rPr>
                <w:rFonts w:ascii="Myriad Pro" w:hAnsi="Myriad Pro" w:cs="Arial"/>
                <w:sz w:val="18"/>
                <w:szCs w:val="18"/>
                <w:lang w:val="en-US"/>
              </w:rPr>
              <w:t>25 631</w:t>
            </w:r>
          </w:p>
        </w:tc>
        <w:tc>
          <w:tcPr>
            <w:tcW w:w="424" w:type="pct"/>
            <w:vMerge w:val="restart"/>
            <w:vAlign w:val="center"/>
          </w:tcPr>
          <w:p w14:paraId="110AE442"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en-US"/>
              </w:rPr>
              <w:t>26</w:t>
            </w:r>
            <w:r w:rsidRPr="00B542E3">
              <w:rPr>
                <w:rFonts w:ascii="Myriad Pro" w:hAnsi="Myriad Pro" w:cs="Arial"/>
                <w:sz w:val="18"/>
                <w:szCs w:val="18"/>
                <w:lang w:val="ru-RU"/>
              </w:rPr>
              <w:t xml:space="preserve"> 706</w:t>
            </w:r>
          </w:p>
        </w:tc>
        <w:tc>
          <w:tcPr>
            <w:tcW w:w="331" w:type="pct"/>
            <w:vMerge w:val="restart"/>
            <w:vAlign w:val="center"/>
          </w:tcPr>
          <w:p w14:paraId="69E3605C"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UNDP</w:t>
            </w:r>
          </w:p>
        </w:tc>
        <w:tc>
          <w:tcPr>
            <w:tcW w:w="332" w:type="pct"/>
            <w:vMerge w:val="restart"/>
            <w:vAlign w:val="center"/>
          </w:tcPr>
          <w:p w14:paraId="52F4A5F4"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RB</w:t>
            </w:r>
          </w:p>
        </w:tc>
        <w:tc>
          <w:tcPr>
            <w:tcW w:w="330" w:type="pct"/>
            <w:vAlign w:val="center"/>
          </w:tcPr>
          <w:p w14:paraId="0E8F5723"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71400</w:t>
            </w:r>
          </w:p>
        </w:tc>
        <w:tc>
          <w:tcPr>
            <w:tcW w:w="382" w:type="pct"/>
            <w:vAlign w:val="center"/>
          </w:tcPr>
          <w:p w14:paraId="2C0E96DC"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w:t>
            </w:r>
          </w:p>
        </w:tc>
        <w:tc>
          <w:tcPr>
            <w:tcW w:w="378" w:type="pct"/>
            <w:vAlign w:val="center"/>
          </w:tcPr>
          <w:p w14:paraId="46BE31CA"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8 551</w:t>
            </w:r>
          </w:p>
        </w:tc>
        <w:tc>
          <w:tcPr>
            <w:tcW w:w="418" w:type="pct"/>
            <w:vAlign w:val="center"/>
          </w:tcPr>
          <w:p w14:paraId="0988F13F"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9 406</w:t>
            </w:r>
          </w:p>
        </w:tc>
      </w:tr>
      <w:tr w:rsidR="00741B07" w:rsidRPr="00B542E3" w14:paraId="41FE80B8" w14:textId="77777777" w:rsidTr="004115DA">
        <w:trPr>
          <w:cantSplit/>
          <w:trHeight w:val="576"/>
        </w:trPr>
        <w:tc>
          <w:tcPr>
            <w:tcW w:w="518" w:type="pct"/>
            <w:vMerge/>
            <w:shd w:val="clear" w:color="auto" w:fill="auto"/>
          </w:tcPr>
          <w:p w14:paraId="20B0D14E" w14:textId="77777777" w:rsidR="00741B07" w:rsidRPr="00B542E3" w:rsidRDefault="00741B07" w:rsidP="004115DA">
            <w:pPr>
              <w:jc w:val="left"/>
              <w:rPr>
                <w:rFonts w:ascii="Myriad Pro" w:hAnsi="Myriad Pro" w:cs="Arial"/>
                <w:sz w:val="18"/>
                <w:szCs w:val="18"/>
              </w:rPr>
            </w:pPr>
          </w:p>
        </w:tc>
        <w:tc>
          <w:tcPr>
            <w:tcW w:w="1132" w:type="pct"/>
            <w:vMerge/>
          </w:tcPr>
          <w:p w14:paraId="3A5A5E4D" w14:textId="77777777" w:rsidR="00741B07" w:rsidRPr="00B542E3" w:rsidRDefault="00741B07" w:rsidP="004115DA">
            <w:pPr>
              <w:rPr>
                <w:rFonts w:ascii="Myriad Pro" w:hAnsi="Myriad Pro"/>
                <w:sz w:val="18"/>
                <w:szCs w:val="18"/>
              </w:rPr>
            </w:pPr>
          </w:p>
        </w:tc>
        <w:tc>
          <w:tcPr>
            <w:tcW w:w="377" w:type="pct"/>
            <w:vMerge/>
            <w:vAlign w:val="center"/>
          </w:tcPr>
          <w:p w14:paraId="37E075F5"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391A0482"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362BB429"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45AB66EE"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5B9890BA"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06F5085D"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71500</w:t>
            </w:r>
          </w:p>
        </w:tc>
        <w:tc>
          <w:tcPr>
            <w:tcW w:w="382" w:type="pct"/>
            <w:vAlign w:val="center"/>
          </w:tcPr>
          <w:p w14:paraId="014E94A2"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w:t>
            </w:r>
          </w:p>
        </w:tc>
        <w:tc>
          <w:tcPr>
            <w:tcW w:w="378" w:type="pct"/>
            <w:vAlign w:val="center"/>
          </w:tcPr>
          <w:p w14:paraId="3EA8AAD9"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1 080</w:t>
            </w:r>
          </w:p>
        </w:tc>
        <w:tc>
          <w:tcPr>
            <w:tcW w:w="418" w:type="pct"/>
            <w:vAlign w:val="center"/>
          </w:tcPr>
          <w:p w14:paraId="67AF0FD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1 300</w:t>
            </w:r>
          </w:p>
        </w:tc>
      </w:tr>
      <w:tr w:rsidR="00741B07" w:rsidRPr="00B542E3" w14:paraId="073BB8BF" w14:textId="77777777" w:rsidTr="004115DA">
        <w:trPr>
          <w:cantSplit/>
          <w:trHeight w:val="651"/>
        </w:trPr>
        <w:tc>
          <w:tcPr>
            <w:tcW w:w="518" w:type="pct"/>
            <w:vMerge/>
            <w:shd w:val="clear" w:color="auto" w:fill="auto"/>
          </w:tcPr>
          <w:p w14:paraId="5B9CEABC" w14:textId="77777777" w:rsidR="00741B07" w:rsidRPr="00B542E3" w:rsidRDefault="00741B07" w:rsidP="004115DA">
            <w:pPr>
              <w:jc w:val="left"/>
              <w:rPr>
                <w:rFonts w:ascii="Myriad Pro" w:hAnsi="Myriad Pro" w:cs="Arial"/>
                <w:sz w:val="18"/>
                <w:szCs w:val="18"/>
              </w:rPr>
            </w:pPr>
          </w:p>
        </w:tc>
        <w:tc>
          <w:tcPr>
            <w:tcW w:w="1132" w:type="pct"/>
            <w:vMerge/>
          </w:tcPr>
          <w:p w14:paraId="2DE60A9C" w14:textId="77777777" w:rsidR="00741B07" w:rsidRPr="00B542E3" w:rsidRDefault="00741B07" w:rsidP="004115DA">
            <w:pPr>
              <w:rPr>
                <w:rFonts w:ascii="Myriad Pro" w:hAnsi="Myriad Pro"/>
                <w:sz w:val="18"/>
                <w:szCs w:val="18"/>
              </w:rPr>
            </w:pPr>
          </w:p>
        </w:tc>
        <w:tc>
          <w:tcPr>
            <w:tcW w:w="377" w:type="pct"/>
            <w:vMerge/>
            <w:vAlign w:val="center"/>
          </w:tcPr>
          <w:p w14:paraId="6D31D41E"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2BA36DBF"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37B61320"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5F088B30"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65D0A519"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105AA92B"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71600</w:t>
            </w:r>
          </w:p>
        </w:tc>
        <w:tc>
          <w:tcPr>
            <w:tcW w:w="382" w:type="pct"/>
            <w:vAlign w:val="center"/>
          </w:tcPr>
          <w:p w14:paraId="01189E7B"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w:t>
            </w:r>
          </w:p>
        </w:tc>
        <w:tc>
          <w:tcPr>
            <w:tcW w:w="378" w:type="pct"/>
            <w:vAlign w:val="center"/>
          </w:tcPr>
          <w:p w14:paraId="28848F94"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14 000</w:t>
            </w:r>
          </w:p>
        </w:tc>
        <w:tc>
          <w:tcPr>
            <w:tcW w:w="418" w:type="pct"/>
            <w:vAlign w:val="center"/>
          </w:tcPr>
          <w:p w14:paraId="0084F1C5"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14 000</w:t>
            </w:r>
          </w:p>
        </w:tc>
      </w:tr>
      <w:tr w:rsidR="00741B07" w:rsidRPr="00B542E3" w14:paraId="493B1DFA" w14:textId="77777777" w:rsidTr="004115DA">
        <w:trPr>
          <w:cantSplit/>
          <w:trHeight w:val="488"/>
        </w:trPr>
        <w:tc>
          <w:tcPr>
            <w:tcW w:w="518" w:type="pct"/>
            <w:vMerge/>
            <w:shd w:val="clear" w:color="auto" w:fill="auto"/>
          </w:tcPr>
          <w:p w14:paraId="192B2CA1" w14:textId="77777777" w:rsidR="00741B07" w:rsidRPr="00B542E3" w:rsidRDefault="00741B07" w:rsidP="004115DA">
            <w:pPr>
              <w:jc w:val="left"/>
              <w:rPr>
                <w:rFonts w:ascii="Myriad Pro" w:hAnsi="Myriad Pro" w:cs="Arial"/>
                <w:sz w:val="18"/>
                <w:szCs w:val="18"/>
              </w:rPr>
            </w:pPr>
          </w:p>
        </w:tc>
        <w:tc>
          <w:tcPr>
            <w:tcW w:w="1132" w:type="pct"/>
            <w:vMerge/>
            <w:tcBorders>
              <w:bottom w:val="single" w:sz="4" w:space="0" w:color="auto"/>
            </w:tcBorders>
          </w:tcPr>
          <w:p w14:paraId="285BCA6C" w14:textId="77777777" w:rsidR="00741B07" w:rsidRPr="00B542E3" w:rsidRDefault="00741B07" w:rsidP="004115DA">
            <w:pPr>
              <w:rPr>
                <w:rFonts w:ascii="Myriad Pro" w:hAnsi="Myriad Pro"/>
                <w:sz w:val="18"/>
                <w:szCs w:val="18"/>
              </w:rPr>
            </w:pPr>
          </w:p>
        </w:tc>
        <w:tc>
          <w:tcPr>
            <w:tcW w:w="377" w:type="pct"/>
            <w:vMerge/>
            <w:vAlign w:val="center"/>
          </w:tcPr>
          <w:p w14:paraId="647151F8"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6A6294E5"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62F7146B"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3BD7370C"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4A678998"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01167BF1"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74200</w:t>
            </w:r>
          </w:p>
        </w:tc>
        <w:tc>
          <w:tcPr>
            <w:tcW w:w="382" w:type="pct"/>
            <w:vAlign w:val="center"/>
          </w:tcPr>
          <w:p w14:paraId="569D795B"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w:t>
            </w:r>
          </w:p>
        </w:tc>
        <w:tc>
          <w:tcPr>
            <w:tcW w:w="378" w:type="pct"/>
            <w:vAlign w:val="center"/>
          </w:tcPr>
          <w:p w14:paraId="724589B9"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2 000</w:t>
            </w:r>
          </w:p>
        </w:tc>
        <w:tc>
          <w:tcPr>
            <w:tcW w:w="418" w:type="pct"/>
            <w:vAlign w:val="center"/>
          </w:tcPr>
          <w:p w14:paraId="70C1789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2 000</w:t>
            </w:r>
          </w:p>
        </w:tc>
      </w:tr>
      <w:tr w:rsidR="00741B07" w:rsidRPr="00B542E3" w14:paraId="51B8573F" w14:textId="77777777" w:rsidTr="004115DA">
        <w:trPr>
          <w:cantSplit/>
          <w:trHeight w:val="413"/>
        </w:trPr>
        <w:tc>
          <w:tcPr>
            <w:tcW w:w="518" w:type="pct"/>
            <w:vMerge/>
            <w:shd w:val="clear" w:color="auto" w:fill="auto"/>
          </w:tcPr>
          <w:p w14:paraId="7BF9EEC9" w14:textId="77777777" w:rsidR="00741B07" w:rsidRPr="00B542E3" w:rsidRDefault="00741B07" w:rsidP="004115DA">
            <w:pPr>
              <w:jc w:val="left"/>
              <w:rPr>
                <w:rFonts w:ascii="Myriad Pro" w:hAnsi="Myriad Pro" w:cs="Arial"/>
                <w:sz w:val="18"/>
                <w:szCs w:val="18"/>
              </w:rPr>
            </w:pPr>
          </w:p>
        </w:tc>
        <w:tc>
          <w:tcPr>
            <w:tcW w:w="1132" w:type="pct"/>
            <w:vMerge w:val="restart"/>
            <w:tcBorders>
              <w:top w:val="single" w:sz="4" w:space="0" w:color="auto"/>
            </w:tcBorders>
            <w:vAlign w:val="center"/>
          </w:tcPr>
          <w:p w14:paraId="3E4A9599" w14:textId="77777777" w:rsidR="00741B07" w:rsidRPr="00B542E3" w:rsidRDefault="00741B07" w:rsidP="004115DA">
            <w:pPr>
              <w:rPr>
                <w:rFonts w:ascii="Myriad Pro" w:hAnsi="Myriad Pro"/>
                <w:sz w:val="18"/>
                <w:szCs w:val="18"/>
              </w:rPr>
            </w:pPr>
            <w:r w:rsidRPr="00B542E3">
              <w:rPr>
                <w:rFonts w:ascii="Myriad Pro" w:hAnsi="Myriad Pro"/>
                <w:b/>
                <w:sz w:val="18"/>
                <w:szCs w:val="18"/>
              </w:rPr>
              <w:t>Activity 2.6</w:t>
            </w:r>
            <w:r w:rsidRPr="00B542E3">
              <w:rPr>
                <w:rFonts w:ascii="Myriad Pro" w:hAnsi="Myriad Pro"/>
                <w:sz w:val="18"/>
                <w:szCs w:val="18"/>
              </w:rPr>
              <w:t xml:space="preserve"> Capacity building activities to enhance the capacity of Public Administration Academies, higher education institutions and think tanks from the ACSH participating countries on conducting evidence-based research and producing knowledge products based on such research; as well as to improve their info-analytical techniques and methods</w:t>
            </w:r>
          </w:p>
        </w:tc>
        <w:tc>
          <w:tcPr>
            <w:tcW w:w="377" w:type="pct"/>
            <w:vMerge w:val="restart"/>
            <w:vAlign w:val="center"/>
          </w:tcPr>
          <w:p w14:paraId="4E59DCBB"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en-US"/>
              </w:rPr>
              <w:t>30</w:t>
            </w:r>
            <w:r w:rsidRPr="00B542E3">
              <w:rPr>
                <w:rFonts w:ascii="Myriad Pro" w:hAnsi="Myriad Pro" w:cs="Arial"/>
                <w:sz w:val="18"/>
                <w:szCs w:val="18"/>
                <w:lang w:val="ru-RU"/>
              </w:rPr>
              <w:t xml:space="preserve"> 058</w:t>
            </w:r>
          </w:p>
        </w:tc>
        <w:tc>
          <w:tcPr>
            <w:tcW w:w="378" w:type="pct"/>
            <w:vMerge w:val="restart"/>
            <w:vAlign w:val="center"/>
          </w:tcPr>
          <w:p w14:paraId="6875DD14"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26 731</w:t>
            </w:r>
          </w:p>
        </w:tc>
        <w:tc>
          <w:tcPr>
            <w:tcW w:w="424" w:type="pct"/>
            <w:vMerge w:val="restart"/>
            <w:vAlign w:val="center"/>
          </w:tcPr>
          <w:p w14:paraId="0CAF3EBB"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42 706</w:t>
            </w:r>
          </w:p>
        </w:tc>
        <w:tc>
          <w:tcPr>
            <w:tcW w:w="331" w:type="pct"/>
            <w:vMerge w:val="restart"/>
            <w:vAlign w:val="center"/>
          </w:tcPr>
          <w:p w14:paraId="09C73BC0" w14:textId="2DA6440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UNDP</w:t>
            </w:r>
            <w:r w:rsidR="009F7788">
              <w:rPr>
                <w:rFonts w:ascii="Myriad Pro" w:hAnsi="Myriad Pro" w:cs="Arial"/>
                <w:sz w:val="18"/>
                <w:szCs w:val="18"/>
              </w:rPr>
              <w:t xml:space="preserve"> /</w:t>
            </w:r>
          </w:p>
          <w:p w14:paraId="148A8159" w14:textId="4F6DDCEA" w:rsidR="00DC6439" w:rsidRPr="00B542E3" w:rsidRDefault="00DC6439" w:rsidP="004115DA">
            <w:pPr>
              <w:spacing w:after="0"/>
              <w:jc w:val="center"/>
              <w:rPr>
                <w:rFonts w:ascii="Myriad Pro" w:hAnsi="Myriad Pro" w:cs="Arial"/>
                <w:sz w:val="18"/>
                <w:szCs w:val="18"/>
              </w:rPr>
            </w:pPr>
            <w:r w:rsidRPr="00B542E3">
              <w:rPr>
                <w:rFonts w:ascii="Myriad Pro" w:hAnsi="Myriad Pro" w:cs="Arial"/>
                <w:sz w:val="18"/>
                <w:szCs w:val="18"/>
              </w:rPr>
              <w:t>APA</w:t>
            </w:r>
            <w:r w:rsidR="009F7788">
              <w:rPr>
                <w:rFonts w:ascii="Myriad Pro" w:hAnsi="Myriad Pro" w:cs="Arial"/>
                <w:sz w:val="18"/>
                <w:szCs w:val="18"/>
              </w:rPr>
              <w:t xml:space="preserve"> /</w:t>
            </w:r>
          </w:p>
          <w:p w14:paraId="3A064614" w14:textId="72831E67" w:rsidR="00DC6439" w:rsidRPr="00B542E3" w:rsidRDefault="00DC6439" w:rsidP="004115DA">
            <w:pPr>
              <w:spacing w:after="0"/>
              <w:jc w:val="center"/>
              <w:rPr>
                <w:rFonts w:ascii="Myriad Pro" w:hAnsi="Myriad Pro" w:cs="Arial"/>
                <w:sz w:val="18"/>
                <w:szCs w:val="18"/>
              </w:rPr>
            </w:pPr>
            <w:r w:rsidRPr="00B542E3">
              <w:rPr>
                <w:rFonts w:ascii="Myriad Pro" w:hAnsi="Myriad Pro" w:cs="Arial"/>
                <w:sz w:val="18"/>
                <w:szCs w:val="18"/>
              </w:rPr>
              <w:t>NU</w:t>
            </w:r>
          </w:p>
        </w:tc>
        <w:tc>
          <w:tcPr>
            <w:tcW w:w="332" w:type="pct"/>
            <w:vMerge w:val="restart"/>
            <w:vAlign w:val="center"/>
          </w:tcPr>
          <w:p w14:paraId="1DBB454F"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RB</w:t>
            </w:r>
          </w:p>
        </w:tc>
        <w:tc>
          <w:tcPr>
            <w:tcW w:w="330" w:type="pct"/>
            <w:vAlign w:val="center"/>
          </w:tcPr>
          <w:p w14:paraId="345EAB96"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72100</w:t>
            </w:r>
          </w:p>
        </w:tc>
        <w:tc>
          <w:tcPr>
            <w:tcW w:w="382" w:type="pct"/>
            <w:vAlign w:val="center"/>
          </w:tcPr>
          <w:p w14:paraId="2EE962B3"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15 000</w:t>
            </w:r>
          </w:p>
        </w:tc>
        <w:tc>
          <w:tcPr>
            <w:tcW w:w="378" w:type="pct"/>
            <w:vAlign w:val="center"/>
          </w:tcPr>
          <w:p w14:paraId="4A7C3243"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15 000</w:t>
            </w:r>
          </w:p>
        </w:tc>
        <w:tc>
          <w:tcPr>
            <w:tcW w:w="418" w:type="pct"/>
            <w:vAlign w:val="center"/>
          </w:tcPr>
          <w:p w14:paraId="19A107E3"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30 000</w:t>
            </w:r>
          </w:p>
        </w:tc>
      </w:tr>
      <w:tr w:rsidR="00741B07" w:rsidRPr="00B542E3" w14:paraId="32A19D36" w14:textId="77777777" w:rsidTr="004115DA">
        <w:trPr>
          <w:cantSplit/>
          <w:trHeight w:val="413"/>
        </w:trPr>
        <w:tc>
          <w:tcPr>
            <w:tcW w:w="518" w:type="pct"/>
            <w:vMerge/>
            <w:shd w:val="clear" w:color="auto" w:fill="auto"/>
          </w:tcPr>
          <w:p w14:paraId="27F7E62D" w14:textId="77777777" w:rsidR="00741B07" w:rsidRPr="00B542E3" w:rsidRDefault="00741B07" w:rsidP="004115DA">
            <w:pPr>
              <w:jc w:val="left"/>
              <w:rPr>
                <w:rFonts w:ascii="Myriad Pro" w:hAnsi="Myriad Pro" w:cs="Arial"/>
                <w:sz w:val="18"/>
                <w:szCs w:val="18"/>
              </w:rPr>
            </w:pPr>
          </w:p>
        </w:tc>
        <w:tc>
          <w:tcPr>
            <w:tcW w:w="1132" w:type="pct"/>
            <w:vMerge/>
            <w:vAlign w:val="center"/>
          </w:tcPr>
          <w:p w14:paraId="6C462177" w14:textId="77777777" w:rsidR="00741B07" w:rsidRPr="00B542E3" w:rsidRDefault="00741B07" w:rsidP="004115DA">
            <w:pPr>
              <w:rPr>
                <w:rFonts w:ascii="Myriad Pro" w:hAnsi="Myriad Pro"/>
                <w:sz w:val="18"/>
                <w:szCs w:val="18"/>
              </w:rPr>
            </w:pPr>
          </w:p>
        </w:tc>
        <w:tc>
          <w:tcPr>
            <w:tcW w:w="377" w:type="pct"/>
            <w:vMerge/>
            <w:vAlign w:val="center"/>
          </w:tcPr>
          <w:p w14:paraId="597EB941"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6D95E986"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2B2C9DA3"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69A835AD"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75202847"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6DB6245A"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71400</w:t>
            </w:r>
          </w:p>
        </w:tc>
        <w:tc>
          <w:tcPr>
            <w:tcW w:w="382" w:type="pct"/>
            <w:vAlign w:val="center"/>
          </w:tcPr>
          <w:p w14:paraId="7F9D749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11 758</w:t>
            </w:r>
          </w:p>
        </w:tc>
        <w:tc>
          <w:tcPr>
            <w:tcW w:w="378" w:type="pct"/>
            <w:vAlign w:val="center"/>
          </w:tcPr>
          <w:p w14:paraId="568E0A3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8 551</w:t>
            </w:r>
          </w:p>
        </w:tc>
        <w:tc>
          <w:tcPr>
            <w:tcW w:w="418" w:type="pct"/>
            <w:vAlign w:val="center"/>
          </w:tcPr>
          <w:p w14:paraId="2229A4BD"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9 406</w:t>
            </w:r>
          </w:p>
        </w:tc>
      </w:tr>
      <w:tr w:rsidR="00741B07" w:rsidRPr="00B542E3" w14:paraId="36D179EB" w14:textId="77777777" w:rsidTr="004115DA">
        <w:trPr>
          <w:cantSplit/>
          <w:trHeight w:val="388"/>
        </w:trPr>
        <w:tc>
          <w:tcPr>
            <w:tcW w:w="518" w:type="pct"/>
            <w:vMerge/>
            <w:shd w:val="clear" w:color="auto" w:fill="auto"/>
          </w:tcPr>
          <w:p w14:paraId="7D18DD15" w14:textId="77777777" w:rsidR="00741B07" w:rsidRPr="00B542E3" w:rsidRDefault="00741B07" w:rsidP="004115DA">
            <w:pPr>
              <w:jc w:val="left"/>
              <w:rPr>
                <w:rFonts w:ascii="Myriad Pro" w:hAnsi="Myriad Pro" w:cs="Arial"/>
                <w:sz w:val="18"/>
                <w:szCs w:val="18"/>
              </w:rPr>
            </w:pPr>
          </w:p>
        </w:tc>
        <w:tc>
          <w:tcPr>
            <w:tcW w:w="1132" w:type="pct"/>
            <w:vMerge/>
            <w:vAlign w:val="center"/>
          </w:tcPr>
          <w:p w14:paraId="3DE65EDF" w14:textId="77777777" w:rsidR="00741B07" w:rsidRPr="00B542E3" w:rsidRDefault="00741B07" w:rsidP="004115DA">
            <w:pPr>
              <w:rPr>
                <w:rFonts w:ascii="Myriad Pro" w:hAnsi="Myriad Pro"/>
                <w:sz w:val="18"/>
                <w:szCs w:val="18"/>
              </w:rPr>
            </w:pPr>
          </w:p>
        </w:tc>
        <w:tc>
          <w:tcPr>
            <w:tcW w:w="377" w:type="pct"/>
            <w:vMerge/>
            <w:vAlign w:val="center"/>
          </w:tcPr>
          <w:p w14:paraId="49D26EBF"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28EF7825"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05E0E65B"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1FF1EC67"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1F06FFDD"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6A928FF5"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71500</w:t>
            </w:r>
          </w:p>
        </w:tc>
        <w:tc>
          <w:tcPr>
            <w:tcW w:w="382" w:type="pct"/>
            <w:vAlign w:val="center"/>
          </w:tcPr>
          <w:p w14:paraId="13A99F9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1 300</w:t>
            </w:r>
          </w:p>
        </w:tc>
        <w:tc>
          <w:tcPr>
            <w:tcW w:w="378" w:type="pct"/>
            <w:vAlign w:val="center"/>
          </w:tcPr>
          <w:p w14:paraId="6D5B574A"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1 180</w:t>
            </w:r>
          </w:p>
        </w:tc>
        <w:tc>
          <w:tcPr>
            <w:tcW w:w="418" w:type="pct"/>
            <w:vAlign w:val="center"/>
          </w:tcPr>
          <w:p w14:paraId="64309503"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1 300</w:t>
            </w:r>
          </w:p>
        </w:tc>
      </w:tr>
      <w:tr w:rsidR="00741B07" w:rsidRPr="00B542E3" w14:paraId="60DCF5ED" w14:textId="77777777" w:rsidTr="004115DA">
        <w:trPr>
          <w:cantSplit/>
          <w:trHeight w:val="476"/>
        </w:trPr>
        <w:tc>
          <w:tcPr>
            <w:tcW w:w="518" w:type="pct"/>
            <w:vMerge/>
            <w:shd w:val="clear" w:color="auto" w:fill="auto"/>
          </w:tcPr>
          <w:p w14:paraId="1D3F0071" w14:textId="77777777" w:rsidR="00741B07" w:rsidRPr="00B542E3" w:rsidRDefault="00741B07" w:rsidP="004115DA">
            <w:pPr>
              <w:jc w:val="left"/>
              <w:rPr>
                <w:rFonts w:ascii="Myriad Pro" w:hAnsi="Myriad Pro" w:cs="Arial"/>
                <w:sz w:val="18"/>
                <w:szCs w:val="18"/>
              </w:rPr>
            </w:pPr>
          </w:p>
        </w:tc>
        <w:tc>
          <w:tcPr>
            <w:tcW w:w="1132" w:type="pct"/>
            <w:vMerge/>
            <w:tcBorders>
              <w:bottom w:val="single" w:sz="4" w:space="0" w:color="auto"/>
            </w:tcBorders>
            <w:vAlign w:val="center"/>
          </w:tcPr>
          <w:p w14:paraId="1500C140" w14:textId="77777777" w:rsidR="00741B07" w:rsidRPr="00B542E3" w:rsidRDefault="00741B07" w:rsidP="004115DA">
            <w:pPr>
              <w:rPr>
                <w:rFonts w:ascii="Myriad Pro" w:hAnsi="Myriad Pro"/>
                <w:sz w:val="18"/>
                <w:szCs w:val="18"/>
              </w:rPr>
            </w:pPr>
          </w:p>
        </w:tc>
        <w:tc>
          <w:tcPr>
            <w:tcW w:w="377" w:type="pct"/>
            <w:vMerge/>
            <w:vAlign w:val="center"/>
          </w:tcPr>
          <w:p w14:paraId="590271B1"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4DD06B0B"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4FA7535F"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61363D33"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78D6B79F"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604F56C1"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74200</w:t>
            </w:r>
          </w:p>
        </w:tc>
        <w:tc>
          <w:tcPr>
            <w:tcW w:w="382" w:type="pct"/>
            <w:vAlign w:val="center"/>
          </w:tcPr>
          <w:p w14:paraId="5EC01E07"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2 000</w:t>
            </w:r>
          </w:p>
        </w:tc>
        <w:tc>
          <w:tcPr>
            <w:tcW w:w="378" w:type="pct"/>
            <w:vAlign w:val="center"/>
          </w:tcPr>
          <w:p w14:paraId="0B4CCC5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2 000</w:t>
            </w:r>
          </w:p>
        </w:tc>
        <w:tc>
          <w:tcPr>
            <w:tcW w:w="418" w:type="pct"/>
            <w:vAlign w:val="center"/>
          </w:tcPr>
          <w:p w14:paraId="1C46BD68"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2 000</w:t>
            </w:r>
          </w:p>
        </w:tc>
      </w:tr>
      <w:tr w:rsidR="00741B07" w:rsidRPr="00B542E3" w14:paraId="39C0EBDF" w14:textId="77777777" w:rsidTr="004115DA">
        <w:trPr>
          <w:cantSplit/>
          <w:trHeight w:val="883"/>
        </w:trPr>
        <w:tc>
          <w:tcPr>
            <w:tcW w:w="518" w:type="pct"/>
            <w:vMerge/>
            <w:shd w:val="clear" w:color="auto" w:fill="auto"/>
          </w:tcPr>
          <w:p w14:paraId="17D37950" w14:textId="77777777" w:rsidR="00741B07" w:rsidRPr="00B542E3" w:rsidRDefault="00741B07" w:rsidP="004115DA">
            <w:pPr>
              <w:jc w:val="left"/>
              <w:rPr>
                <w:rFonts w:ascii="Myriad Pro" w:hAnsi="Myriad Pro" w:cs="Arial"/>
                <w:sz w:val="18"/>
                <w:szCs w:val="18"/>
              </w:rPr>
            </w:pPr>
          </w:p>
        </w:tc>
        <w:tc>
          <w:tcPr>
            <w:tcW w:w="1132" w:type="pct"/>
            <w:vMerge w:val="restart"/>
            <w:tcBorders>
              <w:top w:val="single" w:sz="4" w:space="0" w:color="auto"/>
            </w:tcBorders>
            <w:vAlign w:val="center"/>
          </w:tcPr>
          <w:p w14:paraId="26E1C157" w14:textId="77777777" w:rsidR="00741B07" w:rsidRPr="00B542E3" w:rsidRDefault="00741B07" w:rsidP="004115DA">
            <w:pPr>
              <w:rPr>
                <w:rFonts w:ascii="Myriad Pro" w:hAnsi="Myriad Pro"/>
                <w:sz w:val="18"/>
                <w:szCs w:val="18"/>
              </w:rPr>
            </w:pPr>
            <w:r w:rsidRPr="00B542E3">
              <w:rPr>
                <w:rFonts w:ascii="Myriad Pro" w:hAnsi="Myriad Pro"/>
                <w:b/>
                <w:sz w:val="18"/>
                <w:szCs w:val="18"/>
              </w:rPr>
              <w:t>Activity 2.7</w:t>
            </w:r>
            <w:r w:rsidRPr="00B542E3">
              <w:rPr>
                <w:rFonts w:ascii="Myriad Pro" w:hAnsi="Myriad Pro"/>
                <w:sz w:val="18"/>
                <w:szCs w:val="18"/>
              </w:rPr>
              <w:t xml:space="preserve"> Maintenance and further development of the P2P Alliances on Public Service Delivery &amp; E-government, Transformation &amp; Innovation, and the Virtual Platform of practitioners on COVID19 Responses respectively; as well as the launch of a other P2P Learning Alliances and/or Innovation Accelerator Labs in areas determined by demand of the ACSH participating countries</w:t>
            </w:r>
          </w:p>
        </w:tc>
        <w:tc>
          <w:tcPr>
            <w:tcW w:w="377" w:type="pct"/>
            <w:vMerge w:val="restart"/>
            <w:vAlign w:val="center"/>
          </w:tcPr>
          <w:p w14:paraId="3DC2E0D3"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14 358</w:t>
            </w:r>
          </w:p>
        </w:tc>
        <w:tc>
          <w:tcPr>
            <w:tcW w:w="378" w:type="pct"/>
            <w:vMerge w:val="restart"/>
            <w:vAlign w:val="center"/>
          </w:tcPr>
          <w:p w14:paraId="7837DDA9" w14:textId="77777777" w:rsidR="00741B07" w:rsidRPr="00B542E3" w:rsidRDefault="00741B07" w:rsidP="004115DA">
            <w:pPr>
              <w:spacing w:after="0"/>
              <w:jc w:val="center"/>
              <w:rPr>
                <w:rFonts w:ascii="Myriad Pro" w:hAnsi="Myriad Pro" w:cs="Arial"/>
                <w:sz w:val="18"/>
                <w:szCs w:val="18"/>
                <w:lang w:val="en-US"/>
              </w:rPr>
            </w:pPr>
            <w:r w:rsidRPr="00B542E3">
              <w:rPr>
                <w:rFonts w:ascii="Myriad Pro" w:hAnsi="Myriad Pro" w:cs="Arial"/>
                <w:sz w:val="18"/>
                <w:szCs w:val="18"/>
                <w:lang w:val="ru-RU"/>
              </w:rPr>
              <w:t xml:space="preserve">9 </w:t>
            </w:r>
            <w:r w:rsidRPr="00B542E3">
              <w:rPr>
                <w:rFonts w:ascii="Myriad Pro" w:hAnsi="Myriad Pro" w:cs="Arial"/>
                <w:sz w:val="18"/>
                <w:szCs w:val="18"/>
                <w:lang w:val="en-US"/>
              </w:rPr>
              <w:t>621</w:t>
            </w:r>
          </w:p>
        </w:tc>
        <w:tc>
          <w:tcPr>
            <w:tcW w:w="424" w:type="pct"/>
            <w:vMerge w:val="restart"/>
            <w:vAlign w:val="center"/>
          </w:tcPr>
          <w:p w14:paraId="123F8286"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0</w:t>
            </w:r>
          </w:p>
        </w:tc>
        <w:tc>
          <w:tcPr>
            <w:tcW w:w="331" w:type="pct"/>
            <w:vMerge w:val="restart"/>
            <w:vAlign w:val="center"/>
          </w:tcPr>
          <w:p w14:paraId="297F1856"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UNDP</w:t>
            </w:r>
          </w:p>
        </w:tc>
        <w:tc>
          <w:tcPr>
            <w:tcW w:w="332" w:type="pct"/>
            <w:vMerge w:val="restart"/>
            <w:vAlign w:val="center"/>
          </w:tcPr>
          <w:p w14:paraId="0BD563ED"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RB</w:t>
            </w:r>
          </w:p>
        </w:tc>
        <w:tc>
          <w:tcPr>
            <w:tcW w:w="330" w:type="pct"/>
            <w:vAlign w:val="center"/>
          </w:tcPr>
          <w:p w14:paraId="146735EB"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71400</w:t>
            </w:r>
          </w:p>
        </w:tc>
        <w:tc>
          <w:tcPr>
            <w:tcW w:w="382" w:type="pct"/>
            <w:vAlign w:val="center"/>
          </w:tcPr>
          <w:p w14:paraId="568C4266"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11 758</w:t>
            </w:r>
          </w:p>
        </w:tc>
        <w:tc>
          <w:tcPr>
            <w:tcW w:w="378" w:type="pct"/>
            <w:vAlign w:val="center"/>
          </w:tcPr>
          <w:p w14:paraId="5DDC2E93"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8 551</w:t>
            </w:r>
          </w:p>
        </w:tc>
        <w:tc>
          <w:tcPr>
            <w:tcW w:w="418" w:type="pct"/>
            <w:vAlign w:val="center"/>
          </w:tcPr>
          <w:p w14:paraId="62F3B057"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w:t>
            </w:r>
          </w:p>
        </w:tc>
      </w:tr>
      <w:tr w:rsidR="00741B07" w:rsidRPr="00B542E3" w14:paraId="551219B2" w14:textId="77777777" w:rsidTr="004115DA">
        <w:trPr>
          <w:cantSplit/>
          <w:trHeight w:val="1027"/>
        </w:trPr>
        <w:tc>
          <w:tcPr>
            <w:tcW w:w="518" w:type="pct"/>
            <w:vMerge/>
            <w:shd w:val="clear" w:color="auto" w:fill="auto"/>
          </w:tcPr>
          <w:p w14:paraId="3925A3ED" w14:textId="77777777" w:rsidR="00741B07" w:rsidRPr="00B542E3" w:rsidRDefault="00741B07" w:rsidP="004115DA">
            <w:pPr>
              <w:jc w:val="left"/>
              <w:rPr>
                <w:rFonts w:ascii="Myriad Pro" w:hAnsi="Myriad Pro" w:cs="Arial"/>
                <w:sz w:val="18"/>
                <w:szCs w:val="18"/>
              </w:rPr>
            </w:pPr>
          </w:p>
        </w:tc>
        <w:tc>
          <w:tcPr>
            <w:tcW w:w="1132" w:type="pct"/>
            <w:vMerge/>
            <w:tcBorders>
              <w:bottom w:val="single" w:sz="4" w:space="0" w:color="auto"/>
            </w:tcBorders>
            <w:vAlign w:val="center"/>
          </w:tcPr>
          <w:p w14:paraId="740E93BC" w14:textId="77777777" w:rsidR="00741B07" w:rsidRPr="00B542E3" w:rsidRDefault="00741B07" w:rsidP="004115DA">
            <w:pPr>
              <w:rPr>
                <w:rFonts w:ascii="Myriad Pro" w:hAnsi="Myriad Pro"/>
                <w:sz w:val="18"/>
                <w:szCs w:val="18"/>
              </w:rPr>
            </w:pPr>
          </w:p>
        </w:tc>
        <w:tc>
          <w:tcPr>
            <w:tcW w:w="377" w:type="pct"/>
            <w:vMerge/>
            <w:vAlign w:val="center"/>
          </w:tcPr>
          <w:p w14:paraId="6E468EED"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23E60F36"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4BE260DC"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46AAB462"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1DD6F2FD"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5A349027"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71500</w:t>
            </w:r>
          </w:p>
        </w:tc>
        <w:tc>
          <w:tcPr>
            <w:tcW w:w="382" w:type="pct"/>
            <w:vAlign w:val="center"/>
          </w:tcPr>
          <w:p w14:paraId="2D8B038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2 600</w:t>
            </w:r>
          </w:p>
        </w:tc>
        <w:tc>
          <w:tcPr>
            <w:tcW w:w="378" w:type="pct"/>
            <w:vAlign w:val="center"/>
          </w:tcPr>
          <w:p w14:paraId="491255D0"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1 070</w:t>
            </w:r>
          </w:p>
        </w:tc>
        <w:tc>
          <w:tcPr>
            <w:tcW w:w="418" w:type="pct"/>
            <w:vAlign w:val="center"/>
          </w:tcPr>
          <w:p w14:paraId="5F72E041"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w:t>
            </w:r>
          </w:p>
        </w:tc>
      </w:tr>
      <w:tr w:rsidR="00741B07" w:rsidRPr="00B542E3" w14:paraId="674886BD" w14:textId="77777777" w:rsidTr="004115DA">
        <w:trPr>
          <w:cantSplit/>
          <w:trHeight w:val="438"/>
        </w:trPr>
        <w:tc>
          <w:tcPr>
            <w:tcW w:w="518" w:type="pct"/>
            <w:vMerge/>
            <w:shd w:val="clear" w:color="auto" w:fill="auto"/>
          </w:tcPr>
          <w:p w14:paraId="327093B6" w14:textId="77777777" w:rsidR="00741B07" w:rsidRPr="00B542E3" w:rsidRDefault="00741B07" w:rsidP="004115DA">
            <w:pPr>
              <w:jc w:val="left"/>
              <w:rPr>
                <w:rFonts w:ascii="Myriad Pro" w:hAnsi="Myriad Pro" w:cs="Arial"/>
                <w:sz w:val="18"/>
                <w:szCs w:val="18"/>
              </w:rPr>
            </w:pPr>
          </w:p>
        </w:tc>
        <w:tc>
          <w:tcPr>
            <w:tcW w:w="1132" w:type="pct"/>
            <w:vMerge w:val="restart"/>
            <w:tcBorders>
              <w:top w:val="single" w:sz="4" w:space="0" w:color="auto"/>
            </w:tcBorders>
          </w:tcPr>
          <w:p w14:paraId="23DF82FD" w14:textId="77777777" w:rsidR="00741B07" w:rsidRPr="00B542E3" w:rsidRDefault="00741B07" w:rsidP="004115DA">
            <w:pPr>
              <w:rPr>
                <w:rFonts w:ascii="Myriad Pro" w:hAnsi="Myriad Pro"/>
                <w:sz w:val="18"/>
                <w:szCs w:val="18"/>
              </w:rPr>
            </w:pPr>
            <w:r w:rsidRPr="00B542E3">
              <w:rPr>
                <w:rFonts w:ascii="Myriad Pro" w:hAnsi="Myriad Pro"/>
                <w:b/>
                <w:sz w:val="18"/>
                <w:szCs w:val="18"/>
              </w:rPr>
              <w:t>Activity 2.8</w:t>
            </w:r>
            <w:r w:rsidRPr="00B542E3">
              <w:rPr>
                <w:rFonts w:ascii="Myriad Pro" w:hAnsi="Myriad Pro"/>
                <w:sz w:val="18"/>
                <w:szCs w:val="18"/>
              </w:rPr>
              <w:t xml:space="preserve"> Development of IT architecture for ACSA</w:t>
            </w:r>
          </w:p>
        </w:tc>
        <w:tc>
          <w:tcPr>
            <w:tcW w:w="377" w:type="pct"/>
            <w:vMerge w:val="restart"/>
            <w:vAlign w:val="center"/>
          </w:tcPr>
          <w:p w14:paraId="50B0DD88"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en-US"/>
              </w:rPr>
              <w:t>86</w:t>
            </w:r>
            <w:r w:rsidRPr="00B542E3">
              <w:rPr>
                <w:rFonts w:ascii="Myriad Pro" w:hAnsi="Myriad Pro" w:cs="Arial"/>
                <w:sz w:val="18"/>
                <w:szCs w:val="18"/>
                <w:lang w:val="ru-RU"/>
              </w:rPr>
              <w:t xml:space="preserve"> 758</w:t>
            </w:r>
          </w:p>
        </w:tc>
        <w:tc>
          <w:tcPr>
            <w:tcW w:w="378" w:type="pct"/>
            <w:vMerge w:val="restart"/>
            <w:vAlign w:val="center"/>
          </w:tcPr>
          <w:p w14:paraId="2C2F7809" w14:textId="77777777" w:rsidR="00741B07" w:rsidRPr="00B542E3" w:rsidRDefault="00741B07" w:rsidP="004115DA">
            <w:pPr>
              <w:spacing w:after="0"/>
              <w:jc w:val="center"/>
              <w:rPr>
                <w:rFonts w:ascii="Myriad Pro" w:hAnsi="Myriad Pro" w:cs="Arial"/>
                <w:sz w:val="18"/>
                <w:szCs w:val="18"/>
                <w:lang w:val="en-US"/>
              </w:rPr>
            </w:pPr>
            <w:r w:rsidRPr="00B542E3">
              <w:rPr>
                <w:rFonts w:ascii="Myriad Pro" w:hAnsi="Myriad Pro" w:cs="Arial"/>
                <w:sz w:val="18"/>
                <w:szCs w:val="18"/>
                <w:lang w:val="en-US"/>
              </w:rPr>
              <w:t>34 621</w:t>
            </w:r>
          </w:p>
        </w:tc>
        <w:tc>
          <w:tcPr>
            <w:tcW w:w="424" w:type="pct"/>
            <w:vMerge w:val="restart"/>
            <w:vAlign w:val="center"/>
          </w:tcPr>
          <w:p w14:paraId="341CABA4"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0</w:t>
            </w:r>
          </w:p>
        </w:tc>
        <w:tc>
          <w:tcPr>
            <w:tcW w:w="331" w:type="pct"/>
            <w:vMerge w:val="restart"/>
            <w:vAlign w:val="center"/>
          </w:tcPr>
          <w:p w14:paraId="4AF17929"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UNDP</w:t>
            </w:r>
          </w:p>
        </w:tc>
        <w:tc>
          <w:tcPr>
            <w:tcW w:w="332" w:type="pct"/>
            <w:vMerge w:val="restart"/>
            <w:vAlign w:val="center"/>
          </w:tcPr>
          <w:p w14:paraId="2CC1F7C8"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sz w:val="18"/>
                <w:szCs w:val="18"/>
              </w:rPr>
              <w:t>RB</w:t>
            </w:r>
          </w:p>
        </w:tc>
        <w:tc>
          <w:tcPr>
            <w:tcW w:w="330" w:type="pct"/>
            <w:vAlign w:val="center"/>
          </w:tcPr>
          <w:p w14:paraId="284B7DFD"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72100</w:t>
            </w:r>
          </w:p>
        </w:tc>
        <w:tc>
          <w:tcPr>
            <w:tcW w:w="382" w:type="pct"/>
            <w:vAlign w:val="center"/>
          </w:tcPr>
          <w:p w14:paraId="732D0D94"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75 000</w:t>
            </w:r>
          </w:p>
        </w:tc>
        <w:tc>
          <w:tcPr>
            <w:tcW w:w="378" w:type="pct"/>
            <w:vAlign w:val="center"/>
          </w:tcPr>
          <w:p w14:paraId="226EC939"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25 000</w:t>
            </w:r>
          </w:p>
        </w:tc>
        <w:tc>
          <w:tcPr>
            <w:tcW w:w="418" w:type="pct"/>
            <w:vAlign w:val="center"/>
          </w:tcPr>
          <w:p w14:paraId="0F2A5D43"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w:t>
            </w:r>
          </w:p>
        </w:tc>
      </w:tr>
      <w:tr w:rsidR="00741B07" w:rsidRPr="00B542E3" w14:paraId="2644FA5B" w14:textId="77777777" w:rsidTr="004115DA">
        <w:trPr>
          <w:cantSplit/>
          <w:trHeight w:val="463"/>
        </w:trPr>
        <w:tc>
          <w:tcPr>
            <w:tcW w:w="518" w:type="pct"/>
            <w:vMerge/>
            <w:shd w:val="clear" w:color="auto" w:fill="auto"/>
          </w:tcPr>
          <w:p w14:paraId="6465F1BA" w14:textId="77777777" w:rsidR="00741B07" w:rsidRPr="00B542E3" w:rsidRDefault="00741B07" w:rsidP="004115DA">
            <w:pPr>
              <w:jc w:val="left"/>
              <w:rPr>
                <w:rFonts w:ascii="Myriad Pro" w:hAnsi="Myriad Pro" w:cs="Arial"/>
                <w:sz w:val="18"/>
                <w:szCs w:val="18"/>
              </w:rPr>
            </w:pPr>
          </w:p>
        </w:tc>
        <w:tc>
          <w:tcPr>
            <w:tcW w:w="1132" w:type="pct"/>
            <w:vMerge/>
            <w:vAlign w:val="center"/>
          </w:tcPr>
          <w:p w14:paraId="35F74A15" w14:textId="77777777" w:rsidR="00741B07" w:rsidRPr="00B542E3" w:rsidRDefault="00741B07" w:rsidP="004115DA">
            <w:pPr>
              <w:rPr>
                <w:rFonts w:ascii="Myriad Pro" w:hAnsi="Myriad Pro"/>
                <w:sz w:val="18"/>
                <w:szCs w:val="18"/>
              </w:rPr>
            </w:pPr>
          </w:p>
        </w:tc>
        <w:tc>
          <w:tcPr>
            <w:tcW w:w="377" w:type="pct"/>
            <w:vMerge/>
            <w:vAlign w:val="center"/>
          </w:tcPr>
          <w:p w14:paraId="6AE1D57A"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74C79EF4"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2929FDBD"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4AF80251"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277DC248"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1E930A5E"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71400</w:t>
            </w:r>
          </w:p>
        </w:tc>
        <w:tc>
          <w:tcPr>
            <w:tcW w:w="382" w:type="pct"/>
            <w:vAlign w:val="center"/>
          </w:tcPr>
          <w:p w14:paraId="0A017332"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11 758</w:t>
            </w:r>
          </w:p>
        </w:tc>
        <w:tc>
          <w:tcPr>
            <w:tcW w:w="378" w:type="pct"/>
            <w:vAlign w:val="center"/>
          </w:tcPr>
          <w:p w14:paraId="74ACFDBB"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8 551</w:t>
            </w:r>
          </w:p>
        </w:tc>
        <w:tc>
          <w:tcPr>
            <w:tcW w:w="418" w:type="pct"/>
            <w:vAlign w:val="center"/>
          </w:tcPr>
          <w:p w14:paraId="2B8EF475"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w:t>
            </w:r>
          </w:p>
        </w:tc>
      </w:tr>
      <w:tr w:rsidR="00741B07" w:rsidRPr="00B542E3" w14:paraId="4E4EE2DC" w14:textId="77777777" w:rsidTr="004115DA">
        <w:trPr>
          <w:cantSplit/>
          <w:trHeight w:val="413"/>
        </w:trPr>
        <w:tc>
          <w:tcPr>
            <w:tcW w:w="518" w:type="pct"/>
            <w:vMerge/>
            <w:shd w:val="clear" w:color="auto" w:fill="auto"/>
          </w:tcPr>
          <w:p w14:paraId="3F454455" w14:textId="77777777" w:rsidR="00741B07" w:rsidRPr="00B542E3" w:rsidRDefault="00741B07" w:rsidP="004115DA">
            <w:pPr>
              <w:jc w:val="left"/>
              <w:rPr>
                <w:rFonts w:ascii="Myriad Pro" w:hAnsi="Myriad Pro" w:cs="Arial"/>
                <w:sz w:val="18"/>
                <w:szCs w:val="18"/>
              </w:rPr>
            </w:pPr>
          </w:p>
        </w:tc>
        <w:tc>
          <w:tcPr>
            <w:tcW w:w="1132" w:type="pct"/>
            <w:vMerge/>
            <w:tcBorders>
              <w:bottom w:val="single" w:sz="4" w:space="0" w:color="auto"/>
            </w:tcBorders>
            <w:vAlign w:val="center"/>
          </w:tcPr>
          <w:p w14:paraId="5F5B5176" w14:textId="77777777" w:rsidR="00741B07" w:rsidRPr="00B542E3" w:rsidRDefault="00741B07" w:rsidP="004115DA">
            <w:pPr>
              <w:rPr>
                <w:rFonts w:ascii="Myriad Pro" w:hAnsi="Myriad Pro"/>
                <w:sz w:val="18"/>
                <w:szCs w:val="18"/>
              </w:rPr>
            </w:pPr>
          </w:p>
        </w:tc>
        <w:tc>
          <w:tcPr>
            <w:tcW w:w="377" w:type="pct"/>
            <w:vMerge/>
            <w:vAlign w:val="center"/>
          </w:tcPr>
          <w:p w14:paraId="4D50FAE0" w14:textId="77777777" w:rsidR="00741B07" w:rsidRPr="00B542E3" w:rsidRDefault="00741B07" w:rsidP="004115DA">
            <w:pPr>
              <w:spacing w:after="0"/>
              <w:jc w:val="center"/>
              <w:rPr>
                <w:rFonts w:ascii="Myriad Pro" w:hAnsi="Myriad Pro" w:cs="Arial"/>
                <w:sz w:val="18"/>
                <w:szCs w:val="18"/>
              </w:rPr>
            </w:pPr>
          </w:p>
        </w:tc>
        <w:tc>
          <w:tcPr>
            <w:tcW w:w="378" w:type="pct"/>
            <w:vMerge/>
            <w:vAlign w:val="center"/>
          </w:tcPr>
          <w:p w14:paraId="36B54981" w14:textId="77777777" w:rsidR="00741B07" w:rsidRPr="00B542E3" w:rsidRDefault="00741B07" w:rsidP="004115DA">
            <w:pPr>
              <w:spacing w:after="0"/>
              <w:jc w:val="center"/>
              <w:rPr>
                <w:rFonts w:ascii="Myriad Pro" w:hAnsi="Myriad Pro" w:cs="Arial"/>
                <w:sz w:val="18"/>
                <w:szCs w:val="18"/>
              </w:rPr>
            </w:pPr>
          </w:p>
        </w:tc>
        <w:tc>
          <w:tcPr>
            <w:tcW w:w="424" w:type="pct"/>
            <w:vMerge/>
            <w:vAlign w:val="center"/>
          </w:tcPr>
          <w:p w14:paraId="63D1A371" w14:textId="77777777" w:rsidR="00741B07" w:rsidRPr="00B542E3" w:rsidRDefault="00741B07" w:rsidP="004115DA">
            <w:pPr>
              <w:spacing w:after="0"/>
              <w:jc w:val="center"/>
              <w:rPr>
                <w:rFonts w:ascii="Myriad Pro" w:hAnsi="Myriad Pro" w:cs="Arial"/>
                <w:sz w:val="18"/>
                <w:szCs w:val="18"/>
              </w:rPr>
            </w:pPr>
          </w:p>
        </w:tc>
        <w:tc>
          <w:tcPr>
            <w:tcW w:w="331" w:type="pct"/>
            <w:vMerge/>
            <w:vAlign w:val="center"/>
          </w:tcPr>
          <w:p w14:paraId="7C780E1F" w14:textId="77777777" w:rsidR="00741B07" w:rsidRPr="00B542E3" w:rsidRDefault="00741B07" w:rsidP="004115DA">
            <w:pPr>
              <w:spacing w:after="0"/>
              <w:jc w:val="center"/>
              <w:rPr>
                <w:rFonts w:ascii="Myriad Pro" w:hAnsi="Myriad Pro" w:cs="Arial"/>
                <w:sz w:val="18"/>
                <w:szCs w:val="18"/>
              </w:rPr>
            </w:pPr>
          </w:p>
        </w:tc>
        <w:tc>
          <w:tcPr>
            <w:tcW w:w="332" w:type="pct"/>
            <w:vMerge/>
            <w:vAlign w:val="center"/>
          </w:tcPr>
          <w:p w14:paraId="24C2C6EE" w14:textId="77777777" w:rsidR="00741B07" w:rsidRPr="00B542E3" w:rsidRDefault="00741B07" w:rsidP="004115DA">
            <w:pPr>
              <w:spacing w:after="0"/>
              <w:jc w:val="center"/>
              <w:rPr>
                <w:rFonts w:ascii="Myriad Pro" w:hAnsi="Myriad Pro" w:cs="Arial"/>
                <w:sz w:val="18"/>
                <w:szCs w:val="18"/>
              </w:rPr>
            </w:pPr>
          </w:p>
        </w:tc>
        <w:tc>
          <w:tcPr>
            <w:tcW w:w="330" w:type="pct"/>
            <w:vAlign w:val="center"/>
          </w:tcPr>
          <w:p w14:paraId="5F56621D"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71500</w:t>
            </w:r>
          </w:p>
        </w:tc>
        <w:tc>
          <w:tcPr>
            <w:tcW w:w="382" w:type="pct"/>
            <w:vAlign w:val="center"/>
          </w:tcPr>
          <w:p w14:paraId="0FFEE195"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color w:val="000000"/>
                <w:sz w:val="18"/>
                <w:szCs w:val="18"/>
                <w:lang w:val="ru-RU"/>
              </w:rPr>
              <w:t>-</w:t>
            </w:r>
          </w:p>
        </w:tc>
        <w:tc>
          <w:tcPr>
            <w:tcW w:w="378" w:type="pct"/>
            <w:vAlign w:val="center"/>
          </w:tcPr>
          <w:p w14:paraId="4020CBF3" w14:textId="77777777" w:rsidR="00741B07" w:rsidRPr="00B542E3" w:rsidRDefault="00741B07" w:rsidP="004115DA">
            <w:pPr>
              <w:spacing w:after="0"/>
              <w:jc w:val="center"/>
              <w:rPr>
                <w:rFonts w:ascii="Myriad Pro" w:hAnsi="Myriad Pro" w:cs="Arial"/>
                <w:sz w:val="18"/>
                <w:szCs w:val="18"/>
              </w:rPr>
            </w:pPr>
            <w:r w:rsidRPr="00B542E3">
              <w:rPr>
                <w:rFonts w:ascii="Myriad Pro" w:hAnsi="Myriad Pro" w:cs="Arial"/>
                <w:color w:val="000000"/>
                <w:sz w:val="18"/>
                <w:szCs w:val="18"/>
              </w:rPr>
              <w:t>1 070</w:t>
            </w:r>
          </w:p>
        </w:tc>
        <w:tc>
          <w:tcPr>
            <w:tcW w:w="418" w:type="pct"/>
            <w:vAlign w:val="center"/>
          </w:tcPr>
          <w:p w14:paraId="453CF34E" w14:textId="77777777" w:rsidR="00741B07" w:rsidRPr="00B542E3" w:rsidRDefault="00741B07" w:rsidP="004115DA">
            <w:pPr>
              <w:spacing w:after="0"/>
              <w:jc w:val="center"/>
              <w:rPr>
                <w:rFonts w:ascii="Myriad Pro" w:hAnsi="Myriad Pro" w:cs="Arial"/>
                <w:sz w:val="18"/>
                <w:szCs w:val="18"/>
                <w:lang w:val="ru-RU"/>
              </w:rPr>
            </w:pPr>
            <w:r w:rsidRPr="00B542E3">
              <w:rPr>
                <w:rFonts w:ascii="Myriad Pro" w:hAnsi="Myriad Pro" w:cs="Arial"/>
                <w:sz w:val="18"/>
                <w:szCs w:val="18"/>
                <w:lang w:val="ru-RU"/>
              </w:rPr>
              <w:t>-</w:t>
            </w:r>
          </w:p>
        </w:tc>
      </w:tr>
      <w:tr w:rsidR="00741B07" w:rsidRPr="0079111B" w14:paraId="17D9634E" w14:textId="77777777" w:rsidTr="004115DA">
        <w:trPr>
          <w:cantSplit/>
          <w:trHeight w:val="1089"/>
        </w:trPr>
        <w:tc>
          <w:tcPr>
            <w:tcW w:w="518" w:type="pct"/>
            <w:vMerge/>
            <w:shd w:val="clear" w:color="auto" w:fill="auto"/>
          </w:tcPr>
          <w:p w14:paraId="4361DE80" w14:textId="77777777" w:rsidR="00741B07" w:rsidRPr="0079111B" w:rsidRDefault="00741B07" w:rsidP="004115DA">
            <w:pPr>
              <w:jc w:val="left"/>
              <w:rPr>
                <w:rFonts w:ascii="Myriad Pro" w:hAnsi="Myriad Pro" w:cs="Arial"/>
                <w:sz w:val="18"/>
                <w:szCs w:val="18"/>
              </w:rPr>
            </w:pPr>
          </w:p>
        </w:tc>
        <w:tc>
          <w:tcPr>
            <w:tcW w:w="1132" w:type="pct"/>
            <w:vMerge w:val="restart"/>
            <w:tcBorders>
              <w:top w:val="single" w:sz="4" w:space="0" w:color="auto"/>
            </w:tcBorders>
            <w:vAlign w:val="center"/>
          </w:tcPr>
          <w:p w14:paraId="1CA1A068" w14:textId="77777777" w:rsidR="00741B07" w:rsidRPr="0079111B" w:rsidRDefault="00741B07" w:rsidP="004115DA">
            <w:pPr>
              <w:rPr>
                <w:rFonts w:ascii="Myriad Pro" w:hAnsi="Myriad Pro" w:cs="Arial"/>
                <w:sz w:val="18"/>
                <w:szCs w:val="18"/>
              </w:rPr>
            </w:pPr>
            <w:r w:rsidRPr="0079111B">
              <w:rPr>
                <w:rFonts w:ascii="Myriad Pro" w:hAnsi="Myriad Pro" w:cs="Arial"/>
                <w:b/>
                <w:sz w:val="18"/>
                <w:szCs w:val="18"/>
              </w:rPr>
              <w:t>Activity 2.9</w:t>
            </w:r>
            <w:r w:rsidRPr="0079111B">
              <w:rPr>
                <w:rFonts w:ascii="Myriad Pro" w:hAnsi="Myriad Pro" w:cs="Arial"/>
                <w:sz w:val="18"/>
                <w:szCs w:val="18"/>
              </w:rPr>
              <w:t xml:space="preserve"> Build and/or enhance the technical capacity of key national government institutions in developing and introducing innovative solutions to ensure business continuity and effective telecommuting measures, organization of workspace, development of ICT infrastructure and platforms; as well as in </w:t>
            </w:r>
            <w:r w:rsidRPr="0079111B">
              <w:rPr>
                <w:rFonts w:ascii="Myriad Pro" w:hAnsi="Myriad Pro" w:cs="Arial"/>
                <w:sz w:val="18"/>
                <w:szCs w:val="18"/>
              </w:rPr>
              <w:lastRenderedPageBreak/>
              <w:t>supporting the digital transformation in the public sector through the creation and maintenance of the Public Service Innovations Accelerator Lab - and/or hubs, alliances, etc - for capacity building activities on change management,  design thinking for IT personnel in public agencies, generation of new ideas, exchange of good practices in the fields of public administration and public service delivery in cooperation with ZERDE, the Ministry of Digitalisation, the ACSA and other relevant government partners from the ACSH participating countries</w:t>
            </w:r>
          </w:p>
        </w:tc>
        <w:tc>
          <w:tcPr>
            <w:tcW w:w="377" w:type="pct"/>
            <w:vMerge w:val="restart"/>
            <w:vAlign w:val="center"/>
          </w:tcPr>
          <w:p w14:paraId="7F936954" w14:textId="77777777" w:rsidR="00741B07" w:rsidRPr="0079111B" w:rsidRDefault="00741B07" w:rsidP="004115DA">
            <w:pPr>
              <w:spacing w:after="0"/>
              <w:jc w:val="center"/>
              <w:rPr>
                <w:rFonts w:ascii="Myriad Pro" w:hAnsi="Myriad Pro" w:cs="Arial"/>
                <w:sz w:val="18"/>
                <w:szCs w:val="18"/>
                <w:lang w:val="en-US"/>
              </w:rPr>
            </w:pPr>
            <w:r w:rsidRPr="0079111B">
              <w:rPr>
                <w:rFonts w:ascii="Myriad Pro" w:hAnsi="Myriad Pro" w:cs="Arial"/>
                <w:sz w:val="18"/>
                <w:szCs w:val="18"/>
                <w:lang w:val="en-US"/>
              </w:rPr>
              <w:lastRenderedPageBreak/>
              <w:t>34 642</w:t>
            </w:r>
          </w:p>
        </w:tc>
        <w:tc>
          <w:tcPr>
            <w:tcW w:w="378" w:type="pct"/>
            <w:vMerge w:val="restart"/>
            <w:vAlign w:val="center"/>
          </w:tcPr>
          <w:p w14:paraId="553CBA85" w14:textId="77777777" w:rsidR="00741B07" w:rsidRPr="0079111B" w:rsidRDefault="00741B07" w:rsidP="004115DA">
            <w:pPr>
              <w:spacing w:after="0"/>
              <w:jc w:val="center"/>
              <w:rPr>
                <w:rFonts w:ascii="Myriad Pro" w:hAnsi="Myriad Pro" w:cs="Arial"/>
                <w:sz w:val="18"/>
                <w:szCs w:val="18"/>
                <w:lang w:val="en-US"/>
              </w:rPr>
            </w:pPr>
            <w:r w:rsidRPr="0079111B">
              <w:rPr>
                <w:rFonts w:ascii="Myriad Pro" w:hAnsi="Myriad Pro" w:cs="Arial"/>
                <w:sz w:val="18"/>
                <w:szCs w:val="18"/>
                <w:lang w:val="ru-RU"/>
              </w:rPr>
              <w:t xml:space="preserve">31 </w:t>
            </w:r>
            <w:r w:rsidRPr="0079111B">
              <w:rPr>
                <w:rFonts w:ascii="Myriad Pro" w:hAnsi="Myriad Pro" w:cs="Arial"/>
                <w:sz w:val="18"/>
                <w:szCs w:val="18"/>
                <w:lang w:val="en-US"/>
              </w:rPr>
              <w:t>121</w:t>
            </w:r>
          </w:p>
        </w:tc>
        <w:tc>
          <w:tcPr>
            <w:tcW w:w="424" w:type="pct"/>
            <w:vMerge w:val="restart"/>
            <w:vAlign w:val="center"/>
          </w:tcPr>
          <w:p w14:paraId="15CC55AA" w14:textId="77777777" w:rsidR="00741B07" w:rsidRPr="0079111B" w:rsidRDefault="00741B07" w:rsidP="004115DA">
            <w:pPr>
              <w:spacing w:after="0"/>
              <w:jc w:val="center"/>
              <w:rPr>
                <w:rFonts w:ascii="Myriad Pro" w:hAnsi="Myriad Pro" w:cs="Arial"/>
                <w:sz w:val="18"/>
                <w:szCs w:val="18"/>
                <w:lang w:val="ru-RU"/>
              </w:rPr>
            </w:pPr>
            <w:r w:rsidRPr="0079111B">
              <w:rPr>
                <w:rFonts w:ascii="Myriad Pro" w:hAnsi="Myriad Pro" w:cs="Arial"/>
                <w:sz w:val="18"/>
                <w:szCs w:val="18"/>
                <w:lang w:val="ru-RU"/>
              </w:rPr>
              <w:t>39 706</w:t>
            </w:r>
          </w:p>
        </w:tc>
        <w:tc>
          <w:tcPr>
            <w:tcW w:w="331" w:type="pct"/>
            <w:vMerge w:val="restart"/>
            <w:vAlign w:val="center"/>
          </w:tcPr>
          <w:p w14:paraId="58EA40E7" w14:textId="3A2CE1E4" w:rsidR="00741B07" w:rsidRPr="0079111B" w:rsidRDefault="00741B07" w:rsidP="00B542E3">
            <w:pPr>
              <w:spacing w:after="0"/>
              <w:jc w:val="center"/>
              <w:rPr>
                <w:rFonts w:ascii="Myriad Pro" w:hAnsi="Myriad Pro" w:cs="Arial"/>
                <w:sz w:val="18"/>
                <w:szCs w:val="18"/>
                <w:lang w:val="en-US"/>
              </w:rPr>
            </w:pPr>
            <w:r w:rsidRPr="0079111B">
              <w:rPr>
                <w:rFonts w:ascii="Myriad Pro" w:hAnsi="Myriad Pro" w:cs="Arial"/>
                <w:sz w:val="18"/>
                <w:szCs w:val="18"/>
                <w:lang w:val="en-US"/>
              </w:rPr>
              <w:t>UNDP</w:t>
            </w:r>
            <w:r w:rsidR="009F7788">
              <w:rPr>
                <w:rFonts w:ascii="Myriad Pro" w:hAnsi="Myriad Pro" w:cs="Arial"/>
                <w:sz w:val="18"/>
                <w:szCs w:val="18"/>
                <w:lang w:val="en-US"/>
              </w:rPr>
              <w:t xml:space="preserve"> /</w:t>
            </w:r>
          </w:p>
          <w:p w14:paraId="5AFF09F6" w14:textId="4FC28716" w:rsidR="00631C89" w:rsidRPr="0079111B" w:rsidRDefault="00515502" w:rsidP="009F7788">
            <w:pPr>
              <w:spacing w:after="0"/>
              <w:jc w:val="center"/>
              <w:rPr>
                <w:rFonts w:ascii="Myriad Pro" w:hAnsi="Myriad Pro" w:cs="Arial"/>
                <w:sz w:val="18"/>
                <w:szCs w:val="18"/>
                <w:lang w:val="en-US"/>
              </w:rPr>
            </w:pPr>
            <w:r w:rsidRPr="0079111B">
              <w:rPr>
                <w:rFonts w:ascii="Myriad Pro" w:hAnsi="Myriad Pro" w:cs="Arial"/>
                <w:sz w:val="18"/>
                <w:szCs w:val="18"/>
                <w:lang w:val="en-US"/>
              </w:rPr>
              <w:t>ZERDE</w:t>
            </w:r>
          </w:p>
        </w:tc>
        <w:tc>
          <w:tcPr>
            <w:tcW w:w="332" w:type="pct"/>
            <w:vMerge w:val="restart"/>
            <w:vAlign w:val="center"/>
          </w:tcPr>
          <w:p w14:paraId="052E0CD8" w14:textId="77777777" w:rsidR="00741B07" w:rsidRPr="0079111B" w:rsidRDefault="00741B07" w:rsidP="004115DA">
            <w:pPr>
              <w:spacing w:after="0"/>
              <w:jc w:val="center"/>
              <w:rPr>
                <w:rFonts w:ascii="Myriad Pro" w:hAnsi="Myriad Pro" w:cs="Arial"/>
                <w:sz w:val="18"/>
                <w:szCs w:val="18"/>
                <w:lang w:val="en-US"/>
              </w:rPr>
            </w:pPr>
            <w:r w:rsidRPr="0079111B">
              <w:rPr>
                <w:rFonts w:ascii="Myriad Pro" w:hAnsi="Myriad Pro" w:cs="Arial"/>
                <w:sz w:val="18"/>
                <w:szCs w:val="18"/>
                <w:lang w:val="en-US"/>
              </w:rPr>
              <w:t>RB</w:t>
            </w:r>
          </w:p>
        </w:tc>
        <w:tc>
          <w:tcPr>
            <w:tcW w:w="330" w:type="pct"/>
            <w:tcBorders>
              <w:bottom w:val="single" w:sz="4" w:space="0" w:color="auto"/>
            </w:tcBorders>
            <w:vAlign w:val="center"/>
          </w:tcPr>
          <w:p w14:paraId="52AF7237"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72100</w:t>
            </w:r>
          </w:p>
        </w:tc>
        <w:tc>
          <w:tcPr>
            <w:tcW w:w="382" w:type="pct"/>
            <w:tcBorders>
              <w:bottom w:val="single" w:sz="4" w:space="0" w:color="auto"/>
            </w:tcBorders>
            <w:vAlign w:val="center"/>
          </w:tcPr>
          <w:p w14:paraId="2FBD8737"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19 584</w:t>
            </w:r>
          </w:p>
        </w:tc>
        <w:tc>
          <w:tcPr>
            <w:tcW w:w="378" w:type="pct"/>
            <w:tcBorders>
              <w:bottom w:val="single" w:sz="4" w:space="0" w:color="auto"/>
            </w:tcBorders>
            <w:vAlign w:val="center"/>
          </w:tcPr>
          <w:p w14:paraId="14F91DA7"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20 000</w:t>
            </w:r>
          </w:p>
        </w:tc>
        <w:tc>
          <w:tcPr>
            <w:tcW w:w="418" w:type="pct"/>
            <w:tcBorders>
              <w:bottom w:val="single" w:sz="4" w:space="0" w:color="auto"/>
            </w:tcBorders>
            <w:vAlign w:val="center"/>
          </w:tcPr>
          <w:p w14:paraId="33F34CE3"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25 000</w:t>
            </w:r>
          </w:p>
        </w:tc>
      </w:tr>
      <w:tr w:rsidR="00741B07" w:rsidRPr="0079111B" w14:paraId="11CA334C" w14:textId="77777777" w:rsidTr="004115DA">
        <w:trPr>
          <w:cantSplit/>
          <w:trHeight w:val="876"/>
        </w:trPr>
        <w:tc>
          <w:tcPr>
            <w:tcW w:w="518" w:type="pct"/>
            <w:vMerge/>
            <w:shd w:val="clear" w:color="auto" w:fill="auto"/>
          </w:tcPr>
          <w:p w14:paraId="09C35BB7" w14:textId="77777777" w:rsidR="00741B07" w:rsidRPr="0079111B" w:rsidRDefault="00741B07" w:rsidP="004115DA">
            <w:pPr>
              <w:jc w:val="left"/>
              <w:rPr>
                <w:rFonts w:ascii="Myriad Pro" w:hAnsi="Myriad Pro" w:cs="Arial"/>
                <w:sz w:val="18"/>
                <w:szCs w:val="18"/>
              </w:rPr>
            </w:pPr>
          </w:p>
        </w:tc>
        <w:tc>
          <w:tcPr>
            <w:tcW w:w="1132" w:type="pct"/>
            <w:vMerge/>
            <w:vAlign w:val="center"/>
          </w:tcPr>
          <w:p w14:paraId="26A22DAF" w14:textId="77777777" w:rsidR="00741B07" w:rsidRPr="0079111B" w:rsidRDefault="00741B07" w:rsidP="004115DA">
            <w:pPr>
              <w:rPr>
                <w:rFonts w:ascii="Myriad Pro" w:hAnsi="Myriad Pro" w:cs="Arial"/>
                <w:sz w:val="18"/>
                <w:szCs w:val="18"/>
              </w:rPr>
            </w:pPr>
          </w:p>
        </w:tc>
        <w:tc>
          <w:tcPr>
            <w:tcW w:w="377" w:type="pct"/>
            <w:vMerge/>
            <w:vAlign w:val="center"/>
          </w:tcPr>
          <w:p w14:paraId="36BF60E0" w14:textId="77777777" w:rsidR="00741B07" w:rsidRPr="0079111B" w:rsidRDefault="00741B07" w:rsidP="004115DA">
            <w:pPr>
              <w:spacing w:after="0"/>
              <w:jc w:val="center"/>
              <w:rPr>
                <w:rFonts w:ascii="Myriad Pro" w:hAnsi="Myriad Pro" w:cs="Arial"/>
                <w:sz w:val="18"/>
                <w:szCs w:val="18"/>
                <w:lang w:val="ru-RU"/>
              </w:rPr>
            </w:pPr>
          </w:p>
        </w:tc>
        <w:tc>
          <w:tcPr>
            <w:tcW w:w="378" w:type="pct"/>
            <w:vMerge/>
            <w:vAlign w:val="center"/>
          </w:tcPr>
          <w:p w14:paraId="66F44418" w14:textId="77777777" w:rsidR="00741B07" w:rsidRPr="0079111B" w:rsidRDefault="00741B07" w:rsidP="004115DA">
            <w:pPr>
              <w:spacing w:after="0"/>
              <w:jc w:val="center"/>
              <w:rPr>
                <w:rFonts w:ascii="Myriad Pro" w:hAnsi="Myriad Pro" w:cs="Arial"/>
                <w:sz w:val="18"/>
                <w:szCs w:val="18"/>
                <w:lang w:val="ru-RU"/>
              </w:rPr>
            </w:pPr>
          </w:p>
        </w:tc>
        <w:tc>
          <w:tcPr>
            <w:tcW w:w="424" w:type="pct"/>
            <w:vMerge/>
            <w:vAlign w:val="center"/>
          </w:tcPr>
          <w:p w14:paraId="43E53AF0" w14:textId="77777777" w:rsidR="00741B07" w:rsidRPr="0079111B" w:rsidRDefault="00741B07" w:rsidP="004115DA">
            <w:pPr>
              <w:spacing w:after="0"/>
              <w:jc w:val="center"/>
              <w:rPr>
                <w:rFonts w:ascii="Myriad Pro" w:hAnsi="Myriad Pro" w:cs="Arial"/>
                <w:sz w:val="18"/>
                <w:szCs w:val="18"/>
                <w:lang w:val="ru-RU"/>
              </w:rPr>
            </w:pPr>
          </w:p>
        </w:tc>
        <w:tc>
          <w:tcPr>
            <w:tcW w:w="331" w:type="pct"/>
            <w:vMerge/>
            <w:vAlign w:val="center"/>
          </w:tcPr>
          <w:p w14:paraId="4C12EA72" w14:textId="77777777" w:rsidR="00741B07" w:rsidRPr="0079111B" w:rsidRDefault="00741B07" w:rsidP="004115DA">
            <w:pPr>
              <w:spacing w:after="0"/>
              <w:jc w:val="center"/>
              <w:rPr>
                <w:rFonts w:ascii="Myriad Pro" w:hAnsi="Myriad Pro" w:cs="Arial"/>
                <w:sz w:val="18"/>
                <w:szCs w:val="18"/>
                <w:lang w:val="en-US"/>
              </w:rPr>
            </w:pPr>
          </w:p>
        </w:tc>
        <w:tc>
          <w:tcPr>
            <w:tcW w:w="332" w:type="pct"/>
            <w:vMerge/>
            <w:vAlign w:val="center"/>
          </w:tcPr>
          <w:p w14:paraId="0CB8E86A" w14:textId="77777777" w:rsidR="00741B07" w:rsidRPr="0079111B" w:rsidRDefault="00741B07" w:rsidP="004115DA">
            <w:pPr>
              <w:spacing w:after="0"/>
              <w:jc w:val="center"/>
              <w:rPr>
                <w:rFonts w:ascii="Myriad Pro" w:hAnsi="Myriad Pro" w:cs="Arial"/>
                <w:sz w:val="18"/>
                <w:szCs w:val="18"/>
                <w:lang w:val="en-US"/>
              </w:rPr>
            </w:pPr>
          </w:p>
        </w:tc>
        <w:tc>
          <w:tcPr>
            <w:tcW w:w="330" w:type="pct"/>
            <w:tcBorders>
              <w:bottom w:val="single" w:sz="4" w:space="0" w:color="auto"/>
            </w:tcBorders>
            <w:vAlign w:val="center"/>
          </w:tcPr>
          <w:p w14:paraId="2CB8EB8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71400</w:t>
            </w:r>
          </w:p>
        </w:tc>
        <w:tc>
          <w:tcPr>
            <w:tcW w:w="382" w:type="pct"/>
            <w:tcBorders>
              <w:bottom w:val="single" w:sz="4" w:space="0" w:color="auto"/>
            </w:tcBorders>
            <w:vAlign w:val="center"/>
          </w:tcPr>
          <w:p w14:paraId="4D3126C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11 758</w:t>
            </w:r>
          </w:p>
        </w:tc>
        <w:tc>
          <w:tcPr>
            <w:tcW w:w="378" w:type="pct"/>
            <w:tcBorders>
              <w:bottom w:val="single" w:sz="4" w:space="0" w:color="auto"/>
            </w:tcBorders>
            <w:vAlign w:val="center"/>
          </w:tcPr>
          <w:p w14:paraId="71AAC1F1"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8 551</w:t>
            </w:r>
          </w:p>
        </w:tc>
        <w:tc>
          <w:tcPr>
            <w:tcW w:w="418" w:type="pct"/>
            <w:tcBorders>
              <w:bottom w:val="single" w:sz="4" w:space="0" w:color="auto"/>
            </w:tcBorders>
            <w:vAlign w:val="center"/>
          </w:tcPr>
          <w:p w14:paraId="3EDF263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9 406</w:t>
            </w:r>
          </w:p>
        </w:tc>
      </w:tr>
      <w:tr w:rsidR="00741B07" w:rsidRPr="0079111B" w14:paraId="39F9ED5A" w14:textId="77777777" w:rsidTr="004115DA">
        <w:trPr>
          <w:cantSplit/>
          <w:trHeight w:val="1027"/>
        </w:trPr>
        <w:tc>
          <w:tcPr>
            <w:tcW w:w="518" w:type="pct"/>
            <w:vMerge/>
            <w:shd w:val="clear" w:color="auto" w:fill="auto"/>
          </w:tcPr>
          <w:p w14:paraId="151EB53E" w14:textId="77777777" w:rsidR="00741B07" w:rsidRPr="0079111B" w:rsidRDefault="00741B07" w:rsidP="004115DA">
            <w:pPr>
              <w:jc w:val="left"/>
              <w:rPr>
                <w:rFonts w:ascii="Myriad Pro" w:hAnsi="Myriad Pro" w:cs="Arial"/>
                <w:sz w:val="18"/>
                <w:szCs w:val="18"/>
              </w:rPr>
            </w:pPr>
          </w:p>
        </w:tc>
        <w:tc>
          <w:tcPr>
            <w:tcW w:w="1132" w:type="pct"/>
            <w:vMerge/>
            <w:vAlign w:val="center"/>
          </w:tcPr>
          <w:p w14:paraId="561BBBB4" w14:textId="77777777" w:rsidR="00741B07" w:rsidRPr="0079111B" w:rsidRDefault="00741B07" w:rsidP="004115DA">
            <w:pPr>
              <w:rPr>
                <w:rFonts w:ascii="Myriad Pro" w:hAnsi="Myriad Pro" w:cs="Arial"/>
                <w:sz w:val="18"/>
                <w:szCs w:val="18"/>
              </w:rPr>
            </w:pPr>
          </w:p>
        </w:tc>
        <w:tc>
          <w:tcPr>
            <w:tcW w:w="377" w:type="pct"/>
            <w:vMerge/>
            <w:vAlign w:val="center"/>
          </w:tcPr>
          <w:p w14:paraId="00FCBA5E" w14:textId="77777777" w:rsidR="00741B07" w:rsidRPr="0079111B" w:rsidRDefault="00741B07" w:rsidP="004115DA">
            <w:pPr>
              <w:spacing w:after="0"/>
              <w:jc w:val="center"/>
              <w:rPr>
                <w:rFonts w:ascii="Myriad Pro" w:hAnsi="Myriad Pro" w:cs="Arial"/>
                <w:sz w:val="18"/>
                <w:szCs w:val="18"/>
                <w:lang w:val="ru-RU"/>
              </w:rPr>
            </w:pPr>
          </w:p>
        </w:tc>
        <w:tc>
          <w:tcPr>
            <w:tcW w:w="378" w:type="pct"/>
            <w:vMerge/>
            <w:vAlign w:val="center"/>
          </w:tcPr>
          <w:p w14:paraId="7A8650AE" w14:textId="77777777" w:rsidR="00741B07" w:rsidRPr="0079111B" w:rsidRDefault="00741B07" w:rsidP="004115DA">
            <w:pPr>
              <w:spacing w:after="0"/>
              <w:jc w:val="center"/>
              <w:rPr>
                <w:rFonts w:ascii="Myriad Pro" w:hAnsi="Myriad Pro" w:cs="Arial"/>
                <w:sz w:val="18"/>
                <w:szCs w:val="18"/>
                <w:lang w:val="ru-RU"/>
              </w:rPr>
            </w:pPr>
          </w:p>
        </w:tc>
        <w:tc>
          <w:tcPr>
            <w:tcW w:w="424" w:type="pct"/>
            <w:vMerge/>
            <w:vAlign w:val="center"/>
          </w:tcPr>
          <w:p w14:paraId="0DD22DAF" w14:textId="77777777" w:rsidR="00741B07" w:rsidRPr="0079111B" w:rsidRDefault="00741B07" w:rsidP="004115DA">
            <w:pPr>
              <w:spacing w:after="0"/>
              <w:jc w:val="center"/>
              <w:rPr>
                <w:rFonts w:ascii="Myriad Pro" w:hAnsi="Myriad Pro" w:cs="Arial"/>
                <w:sz w:val="18"/>
                <w:szCs w:val="18"/>
                <w:lang w:val="ru-RU"/>
              </w:rPr>
            </w:pPr>
          </w:p>
        </w:tc>
        <w:tc>
          <w:tcPr>
            <w:tcW w:w="331" w:type="pct"/>
            <w:vMerge/>
            <w:vAlign w:val="center"/>
          </w:tcPr>
          <w:p w14:paraId="532F4500" w14:textId="77777777" w:rsidR="00741B07" w:rsidRPr="0079111B" w:rsidRDefault="00741B07" w:rsidP="004115DA">
            <w:pPr>
              <w:spacing w:after="0"/>
              <w:jc w:val="center"/>
              <w:rPr>
                <w:rFonts w:ascii="Myriad Pro" w:hAnsi="Myriad Pro" w:cs="Arial"/>
                <w:sz w:val="18"/>
                <w:szCs w:val="18"/>
                <w:lang w:val="en-US"/>
              </w:rPr>
            </w:pPr>
          </w:p>
        </w:tc>
        <w:tc>
          <w:tcPr>
            <w:tcW w:w="332" w:type="pct"/>
            <w:vMerge/>
            <w:vAlign w:val="center"/>
          </w:tcPr>
          <w:p w14:paraId="5776F434" w14:textId="77777777" w:rsidR="00741B07" w:rsidRPr="0079111B" w:rsidRDefault="00741B07" w:rsidP="004115DA">
            <w:pPr>
              <w:spacing w:after="0"/>
              <w:jc w:val="center"/>
              <w:rPr>
                <w:rFonts w:ascii="Myriad Pro" w:hAnsi="Myriad Pro" w:cs="Arial"/>
                <w:sz w:val="18"/>
                <w:szCs w:val="18"/>
                <w:lang w:val="en-US"/>
              </w:rPr>
            </w:pPr>
          </w:p>
        </w:tc>
        <w:tc>
          <w:tcPr>
            <w:tcW w:w="330" w:type="pct"/>
            <w:tcBorders>
              <w:bottom w:val="single" w:sz="4" w:space="0" w:color="auto"/>
            </w:tcBorders>
            <w:vAlign w:val="center"/>
          </w:tcPr>
          <w:p w14:paraId="09835B9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71500</w:t>
            </w:r>
          </w:p>
        </w:tc>
        <w:tc>
          <w:tcPr>
            <w:tcW w:w="382" w:type="pct"/>
            <w:tcBorders>
              <w:bottom w:val="single" w:sz="4" w:space="0" w:color="auto"/>
            </w:tcBorders>
            <w:vAlign w:val="center"/>
          </w:tcPr>
          <w:p w14:paraId="0F5E5F05"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1 300</w:t>
            </w:r>
          </w:p>
        </w:tc>
        <w:tc>
          <w:tcPr>
            <w:tcW w:w="378" w:type="pct"/>
            <w:tcBorders>
              <w:bottom w:val="single" w:sz="4" w:space="0" w:color="auto"/>
            </w:tcBorders>
            <w:vAlign w:val="center"/>
          </w:tcPr>
          <w:p w14:paraId="326FF325"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1 070</w:t>
            </w:r>
          </w:p>
        </w:tc>
        <w:tc>
          <w:tcPr>
            <w:tcW w:w="418" w:type="pct"/>
            <w:tcBorders>
              <w:bottom w:val="single" w:sz="4" w:space="0" w:color="auto"/>
            </w:tcBorders>
            <w:vAlign w:val="center"/>
          </w:tcPr>
          <w:p w14:paraId="0BCFB25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1 300</w:t>
            </w:r>
          </w:p>
        </w:tc>
      </w:tr>
      <w:tr w:rsidR="00741B07" w:rsidRPr="0079111B" w14:paraId="0717DEBD" w14:textId="77777777" w:rsidTr="004115DA">
        <w:trPr>
          <w:cantSplit/>
          <w:trHeight w:val="1377"/>
        </w:trPr>
        <w:tc>
          <w:tcPr>
            <w:tcW w:w="518" w:type="pct"/>
            <w:vMerge/>
            <w:shd w:val="clear" w:color="auto" w:fill="auto"/>
          </w:tcPr>
          <w:p w14:paraId="44137A8D" w14:textId="77777777" w:rsidR="00741B07" w:rsidRPr="0079111B" w:rsidRDefault="00741B07" w:rsidP="004115DA">
            <w:pPr>
              <w:jc w:val="left"/>
              <w:rPr>
                <w:rFonts w:ascii="Myriad Pro" w:hAnsi="Myriad Pro" w:cs="Arial"/>
                <w:sz w:val="18"/>
                <w:szCs w:val="18"/>
              </w:rPr>
            </w:pPr>
          </w:p>
        </w:tc>
        <w:tc>
          <w:tcPr>
            <w:tcW w:w="1132" w:type="pct"/>
            <w:vMerge/>
            <w:tcBorders>
              <w:bottom w:val="single" w:sz="4" w:space="0" w:color="auto"/>
            </w:tcBorders>
            <w:vAlign w:val="center"/>
          </w:tcPr>
          <w:p w14:paraId="3A51396E" w14:textId="77777777" w:rsidR="00741B07" w:rsidRPr="0079111B" w:rsidRDefault="00741B07" w:rsidP="004115DA">
            <w:pPr>
              <w:rPr>
                <w:rFonts w:ascii="Myriad Pro" w:hAnsi="Myriad Pro" w:cs="Arial"/>
                <w:sz w:val="18"/>
                <w:szCs w:val="18"/>
              </w:rPr>
            </w:pPr>
          </w:p>
        </w:tc>
        <w:tc>
          <w:tcPr>
            <w:tcW w:w="377" w:type="pct"/>
            <w:vMerge/>
            <w:tcBorders>
              <w:bottom w:val="single" w:sz="4" w:space="0" w:color="auto"/>
            </w:tcBorders>
            <w:vAlign w:val="center"/>
          </w:tcPr>
          <w:p w14:paraId="5915125E" w14:textId="77777777" w:rsidR="00741B07" w:rsidRPr="0079111B" w:rsidRDefault="00741B07" w:rsidP="004115DA">
            <w:pPr>
              <w:spacing w:after="0"/>
              <w:jc w:val="center"/>
              <w:rPr>
                <w:rFonts w:ascii="Myriad Pro" w:hAnsi="Myriad Pro" w:cs="Arial"/>
                <w:sz w:val="18"/>
                <w:szCs w:val="18"/>
                <w:lang w:val="ru-RU"/>
              </w:rPr>
            </w:pPr>
          </w:p>
        </w:tc>
        <w:tc>
          <w:tcPr>
            <w:tcW w:w="378" w:type="pct"/>
            <w:vMerge/>
            <w:tcBorders>
              <w:bottom w:val="single" w:sz="4" w:space="0" w:color="auto"/>
            </w:tcBorders>
            <w:vAlign w:val="center"/>
          </w:tcPr>
          <w:p w14:paraId="186E7F16" w14:textId="77777777" w:rsidR="00741B07" w:rsidRPr="0079111B" w:rsidRDefault="00741B07" w:rsidP="004115DA">
            <w:pPr>
              <w:spacing w:after="0"/>
              <w:jc w:val="center"/>
              <w:rPr>
                <w:rFonts w:ascii="Myriad Pro" w:hAnsi="Myriad Pro" w:cs="Arial"/>
                <w:sz w:val="18"/>
                <w:szCs w:val="18"/>
                <w:lang w:val="ru-RU"/>
              </w:rPr>
            </w:pPr>
          </w:p>
        </w:tc>
        <w:tc>
          <w:tcPr>
            <w:tcW w:w="424" w:type="pct"/>
            <w:vMerge/>
            <w:tcBorders>
              <w:bottom w:val="single" w:sz="4" w:space="0" w:color="auto"/>
            </w:tcBorders>
            <w:vAlign w:val="center"/>
          </w:tcPr>
          <w:p w14:paraId="620E27C9" w14:textId="77777777" w:rsidR="00741B07" w:rsidRPr="0079111B" w:rsidRDefault="00741B07" w:rsidP="004115DA">
            <w:pPr>
              <w:spacing w:after="0"/>
              <w:jc w:val="center"/>
              <w:rPr>
                <w:rFonts w:ascii="Myriad Pro" w:hAnsi="Myriad Pro" w:cs="Arial"/>
                <w:sz w:val="18"/>
                <w:szCs w:val="18"/>
                <w:lang w:val="ru-RU"/>
              </w:rPr>
            </w:pPr>
          </w:p>
        </w:tc>
        <w:tc>
          <w:tcPr>
            <w:tcW w:w="331" w:type="pct"/>
            <w:vMerge/>
            <w:tcBorders>
              <w:bottom w:val="single" w:sz="4" w:space="0" w:color="auto"/>
            </w:tcBorders>
            <w:vAlign w:val="center"/>
          </w:tcPr>
          <w:p w14:paraId="54193E15" w14:textId="77777777" w:rsidR="00741B07" w:rsidRPr="0079111B" w:rsidRDefault="00741B07" w:rsidP="004115DA">
            <w:pPr>
              <w:spacing w:after="0"/>
              <w:jc w:val="center"/>
              <w:rPr>
                <w:rFonts w:ascii="Myriad Pro" w:hAnsi="Myriad Pro" w:cs="Arial"/>
                <w:sz w:val="18"/>
                <w:szCs w:val="18"/>
                <w:lang w:val="en-US"/>
              </w:rPr>
            </w:pPr>
          </w:p>
        </w:tc>
        <w:tc>
          <w:tcPr>
            <w:tcW w:w="332" w:type="pct"/>
            <w:vMerge/>
            <w:tcBorders>
              <w:bottom w:val="single" w:sz="4" w:space="0" w:color="auto"/>
            </w:tcBorders>
            <w:vAlign w:val="center"/>
          </w:tcPr>
          <w:p w14:paraId="676F9354" w14:textId="77777777" w:rsidR="00741B07" w:rsidRPr="0079111B" w:rsidRDefault="00741B07" w:rsidP="004115DA">
            <w:pPr>
              <w:spacing w:after="0"/>
              <w:jc w:val="center"/>
              <w:rPr>
                <w:rFonts w:ascii="Myriad Pro" w:hAnsi="Myriad Pro" w:cs="Arial"/>
                <w:sz w:val="18"/>
                <w:szCs w:val="18"/>
                <w:lang w:val="en-US"/>
              </w:rPr>
            </w:pPr>
          </w:p>
        </w:tc>
        <w:tc>
          <w:tcPr>
            <w:tcW w:w="330" w:type="pct"/>
            <w:tcBorders>
              <w:bottom w:val="single" w:sz="4" w:space="0" w:color="auto"/>
            </w:tcBorders>
            <w:vAlign w:val="center"/>
          </w:tcPr>
          <w:p w14:paraId="3E73E657"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74200</w:t>
            </w:r>
          </w:p>
        </w:tc>
        <w:tc>
          <w:tcPr>
            <w:tcW w:w="382" w:type="pct"/>
            <w:tcBorders>
              <w:bottom w:val="single" w:sz="4" w:space="0" w:color="auto"/>
            </w:tcBorders>
            <w:vAlign w:val="center"/>
          </w:tcPr>
          <w:p w14:paraId="7F5875D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2 000</w:t>
            </w:r>
          </w:p>
        </w:tc>
        <w:tc>
          <w:tcPr>
            <w:tcW w:w="378" w:type="pct"/>
            <w:tcBorders>
              <w:bottom w:val="single" w:sz="4" w:space="0" w:color="auto"/>
            </w:tcBorders>
            <w:vAlign w:val="center"/>
          </w:tcPr>
          <w:p w14:paraId="7FAE8C7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1 500</w:t>
            </w:r>
          </w:p>
        </w:tc>
        <w:tc>
          <w:tcPr>
            <w:tcW w:w="418" w:type="pct"/>
            <w:tcBorders>
              <w:bottom w:val="single" w:sz="4" w:space="0" w:color="auto"/>
            </w:tcBorders>
            <w:vAlign w:val="center"/>
          </w:tcPr>
          <w:p w14:paraId="664F3101"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4 000</w:t>
            </w:r>
          </w:p>
        </w:tc>
      </w:tr>
      <w:tr w:rsidR="00741B07" w:rsidRPr="0079111B" w14:paraId="62CBB1AE" w14:textId="77777777" w:rsidTr="004115DA">
        <w:trPr>
          <w:cantSplit/>
          <w:trHeight w:val="346"/>
        </w:trPr>
        <w:tc>
          <w:tcPr>
            <w:tcW w:w="518" w:type="pct"/>
            <w:vMerge/>
            <w:shd w:val="clear" w:color="auto" w:fill="auto"/>
          </w:tcPr>
          <w:p w14:paraId="39C8B74D" w14:textId="77777777" w:rsidR="00741B07" w:rsidRPr="0079111B" w:rsidRDefault="00741B07" w:rsidP="004115DA">
            <w:pPr>
              <w:jc w:val="left"/>
              <w:rPr>
                <w:rFonts w:ascii="Myriad Pro" w:hAnsi="Myriad Pro" w:cs="Arial"/>
                <w:sz w:val="18"/>
                <w:szCs w:val="18"/>
              </w:rPr>
            </w:pPr>
          </w:p>
        </w:tc>
        <w:tc>
          <w:tcPr>
            <w:tcW w:w="1132" w:type="pct"/>
            <w:vMerge w:val="restart"/>
            <w:tcBorders>
              <w:top w:val="single" w:sz="4" w:space="0" w:color="auto"/>
            </w:tcBorders>
          </w:tcPr>
          <w:p w14:paraId="642CD91E" w14:textId="77777777" w:rsidR="00741B07" w:rsidRPr="0079111B" w:rsidRDefault="00741B07" w:rsidP="004115DA">
            <w:pPr>
              <w:rPr>
                <w:rFonts w:ascii="Myriad Pro" w:hAnsi="Myriad Pro"/>
                <w:sz w:val="18"/>
                <w:szCs w:val="18"/>
              </w:rPr>
            </w:pPr>
            <w:r w:rsidRPr="0079111B">
              <w:rPr>
                <w:rFonts w:ascii="Myriad Pro" w:hAnsi="Myriad Pro"/>
                <w:b/>
                <w:sz w:val="18"/>
                <w:szCs w:val="18"/>
              </w:rPr>
              <w:t>Activity 2.10</w:t>
            </w:r>
            <w:r w:rsidRPr="0079111B">
              <w:rPr>
                <w:rFonts w:ascii="Myriad Pro" w:hAnsi="Myriad Pro"/>
                <w:sz w:val="18"/>
                <w:szCs w:val="18"/>
              </w:rPr>
              <w:t xml:space="preserve"> HR certification of civil servants from central and regional state bodies, public sector representatives</w:t>
            </w:r>
          </w:p>
        </w:tc>
        <w:tc>
          <w:tcPr>
            <w:tcW w:w="377" w:type="pct"/>
            <w:vMerge w:val="restart"/>
            <w:vAlign w:val="center"/>
          </w:tcPr>
          <w:p w14:paraId="27922D11"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37 300</w:t>
            </w:r>
          </w:p>
        </w:tc>
        <w:tc>
          <w:tcPr>
            <w:tcW w:w="378" w:type="pct"/>
            <w:vMerge w:val="restart"/>
            <w:vAlign w:val="center"/>
          </w:tcPr>
          <w:p w14:paraId="2DD79E7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31 070</w:t>
            </w:r>
          </w:p>
        </w:tc>
        <w:tc>
          <w:tcPr>
            <w:tcW w:w="424" w:type="pct"/>
            <w:vMerge w:val="restart"/>
            <w:vAlign w:val="center"/>
          </w:tcPr>
          <w:p w14:paraId="43E84641"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0</w:t>
            </w:r>
          </w:p>
        </w:tc>
        <w:tc>
          <w:tcPr>
            <w:tcW w:w="331" w:type="pct"/>
            <w:vMerge w:val="restart"/>
            <w:vAlign w:val="center"/>
          </w:tcPr>
          <w:p w14:paraId="40DBF678"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UNDP</w:t>
            </w:r>
          </w:p>
        </w:tc>
        <w:tc>
          <w:tcPr>
            <w:tcW w:w="332" w:type="pct"/>
            <w:vMerge w:val="restart"/>
            <w:vAlign w:val="center"/>
          </w:tcPr>
          <w:p w14:paraId="518B1EA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RB</w:t>
            </w:r>
          </w:p>
        </w:tc>
        <w:tc>
          <w:tcPr>
            <w:tcW w:w="330" w:type="pct"/>
            <w:tcBorders>
              <w:bottom w:val="single" w:sz="4" w:space="0" w:color="auto"/>
            </w:tcBorders>
            <w:vAlign w:val="center"/>
          </w:tcPr>
          <w:p w14:paraId="6124BED1"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72100</w:t>
            </w:r>
          </w:p>
        </w:tc>
        <w:tc>
          <w:tcPr>
            <w:tcW w:w="382" w:type="pct"/>
            <w:tcBorders>
              <w:bottom w:val="single" w:sz="4" w:space="0" w:color="auto"/>
            </w:tcBorders>
            <w:vAlign w:val="center"/>
          </w:tcPr>
          <w:p w14:paraId="59B94E5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30 000</w:t>
            </w:r>
          </w:p>
        </w:tc>
        <w:tc>
          <w:tcPr>
            <w:tcW w:w="378" w:type="pct"/>
            <w:tcBorders>
              <w:bottom w:val="single" w:sz="4" w:space="0" w:color="auto"/>
            </w:tcBorders>
            <w:vAlign w:val="center"/>
          </w:tcPr>
          <w:p w14:paraId="34FE2C9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30 000</w:t>
            </w:r>
          </w:p>
        </w:tc>
        <w:tc>
          <w:tcPr>
            <w:tcW w:w="418" w:type="pct"/>
            <w:tcBorders>
              <w:bottom w:val="single" w:sz="4" w:space="0" w:color="auto"/>
            </w:tcBorders>
            <w:vAlign w:val="center"/>
          </w:tcPr>
          <w:p w14:paraId="1601EC1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w:t>
            </w:r>
          </w:p>
        </w:tc>
      </w:tr>
      <w:tr w:rsidR="00741B07" w:rsidRPr="0079111B" w14:paraId="361768E8" w14:textId="77777777" w:rsidTr="004115DA">
        <w:trPr>
          <w:cantSplit/>
          <w:trHeight w:val="425"/>
        </w:trPr>
        <w:tc>
          <w:tcPr>
            <w:tcW w:w="518" w:type="pct"/>
            <w:vMerge/>
            <w:shd w:val="clear" w:color="auto" w:fill="auto"/>
          </w:tcPr>
          <w:p w14:paraId="3B6C534D" w14:textId="77777777" w:rsidR="00741B07" w:rsidRPr="0079111B" w:rsidRDefault="00741B07" w:rsidP="004115DA">
            <w:pPr>
              <w:jc w:val="left"/>
              <w:rPr>
                <w:rFonts w:ascii="Myriad Pro" w:hAnsi="Myriad Pro" w:cs="Arial"/>
                <w:sz w:val="18"/>
                <w:szCs w:val="18"/>
              </w:rPr>
            </w:pPr>
          </w:p>
        </w:tc>
        <w:tc>
          <w:tcPr>
            <w:tcW w:w="1132" w:type="pct"/>
            <w:vMerge/>
          </w:tcPr>
          <w:p w14:paraId="45C48AD0" w14:textId="77777777" w:rsidR="00741B07" w:rsidRPr="0079111B" w:rsidRDefault="00741B07" w:rsidP="004115DA">
            <w:pPr>
              <w:rPr>
                <w:rFonts w:ascii="Myriad Pro" w:hAnsi="Myriad Pro"/>
                <w:sz w:val="18"/>
                <w:szCs w:val="18"/>
              </w:rPr>
            </w:pPr>
          </w:p>
        </w:tc>
        <w:tc>
          <w:tcPr>
            <w:tcW w:w="377" w:type="pct"/>
            <w:vMerge/>
            <w:vAlign w:val="center"/>
          </w:tcPr>
          <w:p w14:paraId="200E1F3D"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58D11A2F"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68E671A9"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6BA35282"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73A13790" w14:textId="77777777" w:rsidR="00741B07" w:rsidRPr="0079111B" w:rsidRDefault="00741B07" w:rsidP="004115DA">
            <w:pPr>
              <w:spacing w:after="0"/>
              <w:jc w:val="center"/>
              <w:rPr>
                <w:rFonts w:ascii="Myriad Pro" w:hAnsi="Myriad Pro" w:cs="Arial"/>
                <w:sz w:val="18"/>
                <w:szCs w:val="18"/>
              </w:rPr>
            </w:pPr>
          </w:p>
        </w:tc>
        <w:tc>
          <w:tcPr>
            <w:tcW w:w="330" w:type="pct"/>
            <w:tcBorders>
              <w:bottom w:val="single" w:sz="4" w:space="0" w:color="auto"/>
            </w:tcBorders>
            <w:vAlign w:val="center"/>
          </w:tcPr>
          <w:p w14:paraId="0ADD96B6"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71400</w:t>
            </w:r>
          </w:p>
        </w:tc>
        <w:tc>
          <w:tcPr>
            <w:tcW w:w="382" w:type="pct"/>
            <w:tcBorders>
              <w:bottom w:val="single" w:sz="4" w:space="0" w:color="auto"/>
            </w:tcBorders>
            <w:vAlign w:val="center"/>
          </w:tcPr>
          <w:p w14:paraId="71EB8048"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6 000</w:t>
            </w:r>
          </w:p>
        </w:tc>
        <w:tc>
          <w:tcPr>
            <w:tcW w:w="378" w:type="pct"/>
            <w:tcBorders>
              <w:bottom w:val="single" w:sz="4" w:space="0" w:color="auto"/>
            </w:tcBorders>
            <w:vAlign w:val="center"/>
          </w:tcPr>
          <w:p w14:paraId="72A544E3"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w:t>
            </w:r>
          </w:p>
        </w:tc>
        <w:tc>
          <w:tcPr>
            <w:tcW w:w="418" w:type="pct"/>
            <w:tcBorders>
              <w:bottom w:val="single" w:sz="4" w:space="0" w:color="auto"/>
            </w:tcBorders>
            <w:vAlign w:val="center"/>
          </w:tcPr>
          <w:p w14:paraId="4950A6A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w:t>
            </w:r>
          </w:p>
        </w:tc>
      </w:tr>
      <w:tr w:rsidR="00741B07" w:rsidRPr="0079111B" w14:paraId="74B7BE55" w14:textId="77777777" w:rsidTr="004115DA">
        <w:trPr>
          <w:cantSplit/>
          <w:trHeight w:val="338"/>
        </w:trPr>
        <w:tc>
          <w:tcPr>
            <w:tcW w:w="518" w:type="pct"/>
            <w:vMerge/>
            <w:shd w:val="clear" w:color="auto" w:fill="auto"/>
          </w:tcPr>
          <w:p w14:paraId="3B20643F" w14:textId="77777777" w:rsidR="00741B07" w:rsidRPr="0079111B" w:rsidRDefault="00741B07" w:rsidP="004115DA">
            <w:pPr>
              <w:jc w:val="left"/>
              <w:rPr>
                <w:rFonts w:ascii="Myriad Pro" w:hAnsi="Myriad Pro" w:cs="Arial"/>
                <w:sz w:val="18"/>
                <w:szCs w:val="18"/>
              </w:rPr>
            </w:pPr>
          </w:p>
        </w:tc>
        <w:tc>
          <w:tcPr>
            <w:tcW w:w="1132" w:type="pct"/>
            <w:vMerge/>
            <w:tcBorders>
              <w:bottom w:val="single" w:sz="4" w:space="0" w:color="auto"/>
            </w:tcBorders>
          </w:tcPr>
          <w:p w14:paraId="64B2A82A" w14:textId="77777777" w:rsidR="00741B07" w:rsidRPr="0079111B" w:rsidRDefault="00741B07" w:rsidP="004115DA">
            <w:pPr>
              <w:rPr>
                <w:rFonts w:ascii="Myriad Pro" w:hAnsi="Myriad Pro"/>
                <w:sz w:val="18"/>
                <w:szCs w:val="18"/>
              </w:rPr>
            </w:pPr>
          </w:p>
        </w:tc>
        <w:tc>
          <w:tcPr>
            <w:tcW w:w="377" w:type="pct"/>
            <w:vMerge/>
            <w:tcBorders>
              <w:bottom w:val="single" w:sz="4" w:space="0" w:color="auto"/>
            </w:tcBorders>
            <w:vAlign w:val="center"/>
          </w:tcPr>
          <w:p w14:paraId="34EA46F3" w14:textId="77777777" w:rsidR="00741B07" w:rsidRPr="0079111B" w:rsidRDefault="00741B07" w:rsidP="004115DA">
            <w:pPr>
              <w:spacing w:after="0"/>
              <w:jc w:val="center"/>
              <w:rPr>
                <w:rFonts w:ascii="Myriad Pro" w:hAnsi="Myriad Pro" w:cs="Arial"/>
                <w:sz w:val="18"/>
                <w:szCs w:val="18"/>
              </w:rPr>
            </w:pPr>
          </w:p>
        </w:tc>
        <w:tc>
          <w:tcPr>
            <w:tcW w:w="378" w:type="pct"/>
            <w:vMerge/>
            <w:tcBorders>
              <w:bottom w:val="single" w:sz="4" w:space="0" w:color="auto"/>
            </w:tcBorders>
            <w:vAlign w:val="center"/>
          </w:tcPr>
          <w:p w14:paraId="1AB09D24" w14:textId="77777777" w:rsidR="00741B07" w:rsidRPr="0079111B" w:rsidRDefault="00741B07" w:rsidP="004115DA">
            <w:pPr>
              <w:spacing w:after="0"/>
              <w:jc w:val="center"/>
              <w:rPr>
                <w:rFonts w:ascii="Myriad Pro" w:hAnsi="Myriad Pro" w:cs="Arial"/>
                <w:sz w:val="18"/>
                <w:szCs w:val="18"/>
              </w:rPr>
            </w:pPr>
          </w:p>
        </w:tc>
        <w:tc>
          <w:tcPr>
            <w:tcW w:w="424" w:type="pct"/>
            <w:vMerge/>
            <w:tcBorders>
              <w:bottom w:val="single" w:sz="4" w:space="0" w:color="auto"/>
            </w:tcBorders>
            <w:vAlign w:val="center"/>
          </w:tcPr>
          <w:p w14:paraId="04891EC9" w14:textId="77777777" w:rsidR="00741B07" w:rsidRPr="0079111B" w:rsidRDefault="00741B07" w:rsidP="004115DA">
            <w:pPr>
              <w:spacing w:after="0"/>
              <w:jc w:val="center"/>
              <w:rPr>
                <w:rFonts w:ascii="Myriad Pro" w:hAnsi="Myriad Pro" w:cs="Arial"/>
                <w:sz w:val="18"/>
                <w:szCs w:val="18"/>
              </w:rPr>
            </w:pPr>
          </w:p>
        </w:tc>
        <w:tc>
          <w:tcPr>
            <w:tcW w:w="331" w:type="pct"/>
            <w:vMerge/>
            <w:tcBorders>
              <w:bottom w:val="single" w:sz="4" w:space="0" w:color="auto"/>
            </w:tcBorders>
            <w:vAlign w:val="center"/>
          </w:tcPr>
          <w:p w14:paraId="1B6EBB0C" w14:textId="77777777" w:rsidR="00741B07" w:rsidRPr="0079111B" w:rsidRDefault="00741B07" w:rsidP="004115DA">
            <w:pPr>
              <w:spacing w:after="0"/>
              <w:jc w:val="center"/>
              <w:rPr>
                <w:rFonts w:ascii="Myriad Pro" w:hAnsi="Myriad Pro" w:cs="Arial"/>
                <w:sz w:val="18"/>
                <w:szCs w:val="18"/>
              </w:rPr>
            </w:pPr>
          </w:p>
        </w:tc>
        <w:tc>
          <w:tcPr>
            <w:tcW w:w="332" w:type="pct"/>
            <w:vMerge/>
            <w:tcBorders>
              <w:bottom w:val="single" w:sz="4" w:space="0" w:color="auto"/>
            </w:tcBorders>
            <w:vAlign w:val="center"/>
          </w:tcPr>
          <w:p w14:paraId="020A6D6A" w14:textId="77777777" w:rsidR="00741B07" w:rsidRPr="0079111B" w:rsidRDefault="00741B07" w:rsidP="004115DA">
            <w:pPr>
              <w:spacing w:after="0"/>
              <w:jc w:val="center"/>
              <w:rPr>
                <w:rFonts w:ascii="Myriad Pro" w:hAnsi="Myriad Pro" w:cs="Arial"/>
                <w:sz w:val="18"/>
                <w:szCs w:val="18"/>
              </w:rPr>
            </w:pPr>
          </w:p>
        </w:tc>
        <w:tc>
          <w:tcPr>
            <w:tcW w:w="330" w:type="pct"/>
            <w:tcBorders>
              <w:bottom w:val="single" w:sz="4" w:space="0" w:color="auto"/>
            </w:tcBorders>
            <w:vAlign w:val="center"/>
          </w:tcPr>
          <w:p w14:paraId="65143BD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71500</w:t>
            </w:r>
          </w:p>
        </w:tc>
        <w:tc>
          <w:tcPr>
            <w:tcW w:w="382" w:type="pct"/>
            <w:tcBorders>
              <w:bottom w:val="single" w:sz="4" w:space="0" w:color="auto"/>
            </w:tcBorders>
            <w:vAlign w:val="center"/>
          </w:tcPr>
          <w:p w14:paraId="5449B4F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1 300</w:t>
            </w:r>
          </w:p>
        </w:tc>
        <w:tc>
          <w:tcPr>
            <w:tcW w:w="378" w:type="pct"/>
            <w:tcBorders>
              <w:bottom w:val="single" w:sz="4" w:space="0" w:color="auto"/>
            </w:tcBorders>
            <w:vAlign w:val="center"/>
          </w:tcPr>
          <w:p w14:paraId="2AB0B8E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1 070</w:t>
            </w:r>
          </w:p>
        </w:tc>
        <w:tc>
          <w:tcPr>
            <w:tcW w:w="418" w:type="pct"/>
            <w:tcBorders>
              <w:bottom w:val="single" w:sz="4" w:space="0" w:color="auto"/>
            </w:tcBorders>
            <w:vAlign w:val="center"/>
          </w:tcPr>
          <w:p w14:paraId="58B361B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w:t>
            </w:r>
          </w:p>
        </w:tc>
      </w:tr>
      <w:tr w:rsidR="00741B07" w:rsidRPr="0079111B" w14:paraId="2593CB35" w14:textId="77777777" w:rsidTr="004115DA">
        <w:trPr>
          <w:cantSplit/>
          <w:trHeight w:val="415"/>
        </w:trPr>
        <w:tc>
          <w:tcPr>
            <w:tcW w:w="518" w:type="pct"/>
            <w:vMerge/>
            <w:shd w:val="clear" w:color="auto" w:fill="auto"/>
          </w:tcPr>
          <w:p w14:paraId="480DA675" w14:textId="77777777" w:rsidR="00741B07" w:rsidRPr="0079111B" w:rsidRDefault="00741B07" w:rsidP="004115DA">
            <w:pPr>
              <w:jc w:val="left"/>
              <w:rPr>
                <w:rFonts w:ascii="Myriad Pro" w:hAnsi="Myriad Pro" w:cs="Arial"/>
                <w:sz w:val="18"/>
                <w:szCs w:val="18"/>
              </w:rPr>
            </w:pPr>
          </w:p>
        </w:tc>
        <w:tc>
          <w:tcPr>
            <w:tcW w:w="1132" w:type="pct"/>
            <w:vMerge w:val="restart"/>
            <w:tcBorders>
              <w:top w:val="single" w:sz="4" w:space="0" w:color="auto"/>
            </w:tcBorders>
          </w:tcPr>
          <w:p w14:paraId="4EB7BFC7" w14:textId="77777777" w:rsidR="00741B07" w:rsidRPr="0079111B" w:rsidRDefault="00741B07" w:rsidP="004115DA">
            <w:pPr>
              <w:rPr>
                <w:rFonts w:ascii="Myriad Pro" w:hAnsi="Myriad Pro"/>
                <w:sz w:val="18"/>
                <w:szCs w:val="18"/>
              </w:rPr>
            </w:pPr>
            <w:r w:rsidRPr="0079111B">
              <w:rPr>
                <w:rFonts w:ascii="Myriad Pro" w:hAnsi="Myriad Pro"/>
                <w:b/>
                <w:sz w:val="18"/>
                <w:szCs w:val="18"/>
              </w:rPr>
              <w:t>Activity 2.11</w:t>
            </w:r>
            <w:r w:rsidRPr="0079111B">
              <w:rPr>
                <w:rFonts w:ascii="Myriad Pro" w:hAnsi="Myriad Pro"/>
                <w:sz w:val="18"/>
                <w:szCs w:val="18"/>
              </w:rPr>
              <w:t xml:space="preserve"> Introduction of innovative learning tools (video lectures, webinars, etc and other materials in multimedia format)</w:t>
            </w:r>
          </w:p>
        </w:tc>
        <w:tc>
          <w:tcPr>
            <w:tcW w:w="377" w:type="pct"/>
            <w:vMerge w:val="restart"/>
            <w:vAlign w:val="center"/>
          </w:tcPr>
          <w:p w14:paraId="7A4516F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0</w:t>
            </w:r>
          </w:p>
        </w:tc>
        <w:tc>
          <w:tcPr>
            <w:tcW w:w="378" w:type="pct"/>
            <w:vMerge w:val="restart"/>
            <w:vAlign w:val="center"/>
          </w:tcPr>
          <w:p w14:paraId="47902F7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15 551</w:t>
            </w:r>
          </w:p>
        </w:tc>
        <w:tc>
          <w:tcPr>
            <w:tcW w:w="424" w:type="pct"/>
            <w:vMerge w:val="restart"/>
            <w:vAlign w:val="center"/>
          </w:tcPr>
          <w:p w14:paraId="0178F72B"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25 706</w:t>
            </w:r>
          </w:p>
        </w:tc>
        <w:tc>
          <w:tcPr>
            <w:tcW w:w="331" w:type="pct"/>
            <w:vMerge w:val="restart"/>
            <w:vAlign w:val="center"/>
          </w:tcPr>
          <w:p w14:paraId="18AEDC6E"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UNDP</w:t>
            </w:r>
          </w:p>
        </w:tc>
        <w:tc>
          <w:tcPr>
            <w:tcW w:w="332" w:type="pct"/>
            <w:vMerge w:val="restart"/>
            <w:vAlign w:val="center"/>
          </w:tcPr>
          <w:p w14:paraId="074B171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RB</w:t>
            </w:r>
          </w:p>
        </w:tc>
        <w:tc>
          <w:tcPr>
            <w:tcW w:w="330" w:type="pct"/>
            <w:tcBorders>
              <w:bottom w:val="single" w:sz="4" w:space="0" w:color="auto"/>
            </w:tcBorders>
            <w:vAlign w:val="center"/>
          </w:tcPr>
          <w:p w14:paraId="66C1BC5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71300</w:t>
            </w:r>
          </w:p>
        </w:tc>
        <w:tc>
          <w:tcPr>
            <w:tcW w:w="382" w:type="pct"/>
            <w:tcBorders>
              <w:bottom w:val="single" w:sz="4" w:space="0" w:color="auto"/>
            </w:tcBorders>
            <w:vAlign w:val="center"/>
          </w:tcPr>
          <w:p w14:paraId="3164064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w:t>
            </w:r>
          </w:p>
        </w:tc>
        <w:tc>
          <w:tcPr>
            <w:tcW w:w="378" w:type="pct"/>
            <w:tcBorders>
              <w:bottom w:val="single" w:sz="4" w:space="0" w:color="auto"/>
            </w:tcBorders>
            <w:vAlign w:val="center"/>
          </w:tcPr>
          <w:p w14:paraId="65529748"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w:t>
            </w:r>
          </w:p>
        </w:tc>
        <w:tc>
          <w:tcPr>
            <w:tcW w:w="418" w:type="pct"/>
            <w:tcBorders>
              <w:bottom w:val="single" w:sz="4" w:space="0" w:color="auto"/>
            </w:tcBorders>
            <w:vAlign w:val="center"/>
          </w:tcPr>
          <w:p w14:paraId="2C8280C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5 000</w:t>
            </w:r>
          </w:p>
        </w:tc>
      </w:tr>
      <w:tr w:rsidR="00741B07" w:rsidRPr="0079111B" w14:paraId="73DEA300" w14:textId="77777777" w:rsidTr="004115DA">
        <w:trPr>
          <w:cantSplit/>
          <w:trHeight w:val="400"/>
        </w:trPr>
        <w:tc>
          <w:tcPr>
            <w:tcW w:w="518" w:type="pct"/>
            <w:vMerge/>
            <w:shd w:val="clear" w:color="auto" w:fill="auto"/>
          </w:tcPr>
          <w:p w14:paraId="31E77377" w14:textId="77777777" w:rsidR="00741B07" w:rsidRPr="0079111B" w:rsidRDefault="00741B07" w:rsidP="004115DA">
            <w:pPr>
              <w:jc w:val="left"/>
              <w:rPr>
                <w:rFonts w:ascii="Myriad Pro" w:hAnsi="Myriad Pro" w:cs="Arial"/>
                <w:sz w:val="18"/>
                <w:szCs w:val="18"/>
              </w:rPr>
            </w:pPr>
          </w:p>
        </w:tc>
        <w:tc>
          <w:tcPr>
            <w:tcW w:w="1132" w:type="pct"/>
            <w:vMerge/>
          </w:tcPr>
          <w:p w14:paraId="17457373" w14:textId="77777777" w:rsidR="00741B07" w:rsidRPr="0079111B" w:rsidRDefault="00741B07" w:rsidP="004115DA">
            <w:pPr>
              <w:rPr>
                <w:rFonts w:ascii="Myriad Pro" w:hAnsi="Myriad Pro"/>
                <w:sz w:val="18"/>
                <w:szCs w:val="18"/>
              </w:rPr>
            </w:pPr>
          </w:p>
        </w:tc>
        <w:tc>
          <w:tcPr>
            <w:tcW w:w="377" w:type="pct"/>
            <w:vMerge/>
            <w:vAlign w:val="center"/>
          </w:tcPr>
          <w:p w14:paraId="5E6AC6BC"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415710D5"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442DA2DB"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25CD7F7B"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57A055F1" w14:textId="77777777" w:rsidR="00741B07" w:rsidRPr="0079111B" w:rsidRDefault="00741B07" w:rsidP="004115DA">
            <w:pPr>
              <w:spacing w:after="0"/>
              <w:jc w:val="center"/>
              <w:rPr>
                <w:rFonts w:ascii="Myriad Pro" w:hAnsi="Myriad Pro" w:cs="Arial"/>
                <w:sz w:val="18"/>
                <w:szCs w:val="18"/>
              </w:rPr>
            </w:pPr>
          </w:p>
        </w:tc>
        <w:tc>
          <w:tcPr>
            <w:tcW w:w="330" w:type="pct"/>
            <w:tcBorders>
              <w:bottom w:val="single" w:sz="4" w:space="0" w:color="auto"/>
            </w:tcBorders>
            <w:vAlign w:val="center"/>
          </w:tcPr>
          <w:p w14:paraId="3D0DEA9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72100</w:t>
            </w:r>
          </w:p>
        </w:tc>
        <w:tc>
          <w:tcPr>
            <w:tcW w:w="382" w:type="pct"/>
            <w:tcBorders>
              <w:bottom w:val="single" w:sz="4" w:space="0" w:color="auto"/>
            </w:tcBorders>
            <w:vAlign w:val="center"/>
          </w:tcPr>
          <w:p w14:paraId="59EDC693"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w:t>
            </w:r>
          </w:p>
        </w:tc>
        <w:tc>
          <w:tcPr>
            <w:tcW w:w="378" w:type="pct"/>
            <w:tcBorders>
              <w:bottom w:val="single" w:sz="4" w:space="0" w:color="auto"/>
            </w:tcBorders>
            <w:vAlign w:val="center"/>
          </w:tcPr>
          <w:p w14:paraId="11E7CAD3"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10 000</w:t>
            </w:r>
          </w:p>
        </w:tc>
        <w:tc>
          <w:tcPr>
            <w:tcW w:w="418" w:type="pct"/>
            <w:tcBorders>
              <w:bottom w:val="single" w:sz="4" w:space="0" w:color="auto"/>
            </w:tcBorders>
            <w:vAlign w:val="center"/>
          </w:tcPr>
          <w:p w14:paraId="045CB6D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10 000</w:t>
            </w:r>
          </w:p>
        </w:tc>
      </w:tr>
      <w:tr w:rsidR="00741B07" w:rsidRPr="0079111B" w14:paraId="3ECFD46A" w14:textId="77777777" w:rsidTr="004115DA">
        <w:trPr>
          <w:cantSplit/>
          <w:trHeight w:val="425"/>
        </w:trPr>
        <w:tc>
          <w:tcPr>
            <w:tcW w:w="518" w:type="pct"/>
            <w:vMerge/>
            <w:shd w:val="clear" w:color="auto" w:fill="auto"/>
          </w:tcPr>
          <w:p w14:paraId="3F203BD9" w14:textId="77777777" w:rsidR="00741B07" w:rsidRPr="0079111B" w:rsidRDefault="00741B07" w:rsidP="004115DA">
            <w:pPr>
              <w:jc w:val="left"/>
              <w:rPr>
                <w:rFonts w:ascii="Myriad Pro" w:hAnsi="Myriad Pro" w:cs="Arial"/>
                <w:sz w:val="18"/>
                <w:szCs w:val="18"/>
              </w:rPr>
            </w:pPr>
          </w:p>
        </w:tc>
        <w:tc>
          <w:tcPr>
            <w:tcW w:w="1132" w:type="pct"/>
            <w:vMerge/>
          </w:tcPr>
          <w:p w14:paraId="52A4CF9E" w14:textId="77777777" w:rsidR="00741B07" w:rsidRPr="0079111B" w:rsidRDefault="00741B07" w:rsidP="004115DA">
            <w:pPr>
              <w:rPr>
                <w:rFonts w:ascii="Myriad Pro" w:hAnsi="Myriad Pro"/>
                <w:sz w:val="18"/>
                <w:szCs w:val="18"/>
              </w:rPr>
            </w:pPr>
          </w:p>
        </w:tc>
        <w:tc>
          <w:tcPr>
            <w:tcW w:w="377" w:type="pct"/>
            <w:vMerge/>
            <w:vAlign w:val="center"/>
          </w:tcPr>
          <w:p w14:paraId="17BDCDCC"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678CC613"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1E97C53C"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3F764BB7"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384378CF" w14:textId="77777777" w:rsidR="00741B07" w:rsidRPr="0079111B" w:rsidRDefault="00741B07" w:rsidP="004115DA">
            <w:pPr>
              <w:spacing w:after="0"/>
              <w:jc w:val="center"/>
              <w:rPr>
                <w:rFonts w:ascii="Myriad Pro" w:hAnsi="Myriad Pro" w:cs="Arial"/>
                <w:sz w:val="18"/>
                <w:szCs w:val="18"/>
              </w:rPr>
            </w:pPr>
          </w:p>
        </w:tc>
        <w:tc>
          <w:tcPr>
            <w:tcW w:w="330" w:type="pct"/>
            <w:tcBorders>
              <w:bottom w:val="single" w:sz="4" w:space="0" w:color="auto"/>
            </w:tcBorders>
            <w:vAlign w:val="center"/>
          </w:tcPr>
          <w:p w14:paraId="0F7E621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71400</w:t>
            </w:r>
          </w:p>
        </w:tc>
        <w:tc>
          <w:tcPr>
            <w:tcW w:w="382" w:type="pct"/>
            <w:tcBorders>
              <w:bottom w:val="single" w:sz="4" w:space="0" w:color="auto"/>
            </w:tcBorders>
            <w:vAlign w:val="center"/>
          </w:tcPr>
          <w:p w14:paraId="7E84B083"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w:t>
            </w:r>
          </w:p>
        </w:tc>
        <w:tc>
          <w:tcPr>
            <w:tcW w:w="378" w:type="pct"/>
            <w:tcBorders>
              <w:bottom w:val="single" w:sz="4" w:space="0" w:color="auto"/>
            </w:tcBorders>
            <w:vAlign w:val="center"/>
          </w:tcPr>
          <w:p w14:paraId="43749457"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5 551</w:t>
            </w:r>
          </w:p>
        </w:tc>
        <w:tc>
          <w:tcPr>
            <w:tcW w:w="418" w:type="pct"/>
            <w:tcBorders>
              <w:bottom w:val="single" w:sz="4" w:space="0" w:color="auto"/>
            </w:tcBorders>
            <w:vAlign w:val="center"/>
          </w:tcPr>
          <w:p w14:paraId="6A6BA618"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9 406</w:t>
            </w:r>
          </w:p>
        </w:tc>
      </w:tr>
      <w:tr w:rsidR="00741B07" w:rsidRPr="0079111B" w14:paraId="0BE735D4" w14:textId="77777777" w:rsidTr="004115DA">
        <w:trPr>
          <w:cantSplit/>
          <w:trHeight w:val="493"/>
        </w:trPr>
        <w:tc>
          <w:tcPr>
            <w:tcW w:w="518" w:type="pct"/>
            <w:vMerge/>
            <w:shd w:val="clear" w:color="auto" w:fill="auto"/>
          </w:tcPr>
          <w:p w14:paraId="4614BD5A" w14:textId="77777777" w:rsidR="00741B07" w:rsidRPr="0079111B" w:rsidRDefault="00741B07" w:rsidP="004115DA">
            <w:pPr>
              <w:jc w:val="left"/>
              <w:rPr>
                <w:rFonts w:ascii="Myriad Pro" w:hAnsi="Myriad Pro" w:cs="Arial"/>
                <w:sz w:val="18"/>
                <w:szCs w:val="18"/>
              </w:rPr>
            </w:pPr>
          </w:p>
        </w:tc>
        <w:tc>
          <w:tcPr>
            <w:tcW w:w="1132" w:type="pct"/>
            <w:vMerge/>
            <w:tcBorders>
              <w:bottom w:val="single" w:sz="4" w:space="0" w:color="auto"/>
            </w:tcBorders>
          </w:tcPr>
          <w:p w14:paraId="24B0ED2E" w14:textId="77777777" w:rsidR="00741B07" w:rsidRPr="0079111B" w:rsidRDefault="00741B07" w:rsidP="004115DA">
            <w:pPr>
              <w:rPr>
                <w:rFonts w:ascii="Myriad Pro" w:hAnsi="Myriad Pro"/>
                <w:sz w:val="18"/>
                <w:szCs w:val="18"/>
              </w:rPr>
            </w:pPr>
          </w:p>
        </w:tc>
        <w:tc>
          <w:tcPr>
            <w:tcW w:w="377" w:type="pct"/>
            <w:vMerge/>
            <w:tcBorders>
              <w:bottom w:val="single" w:sz="4" w:space="0" w:color="auto"/>
            </w:tcBorders>
            <w:vAlign w:val="center"/>
          </w:tcPr>
          <w:p w14:paraId="3287BC21" w14:textId="77777777" w:rsidR="00741B07" w:rsidRPr="0079111B" w:rsidRDefault="00741B07" w:rsidP="004115DA">
            <w:pPr>
              <w:spacing w:after="0"/>
              <w:jc w:val="center"/>
              <w:rPr>
                <w:rFonts w:ascii="Myriad Pro" w:hAnsi="Myriad Pro" w:cs="Arial"/>
                <w:sz w:val="18"/>
                <w:szCs w:val="18"/>
              </w:rPr>
            </w:pPr>
          </w:p>
        </w:tc>
        <w:tc>
          <w:tcPr>
            <w:tcW w:w="378" w:type="pct"/>
            <w:vMerge/>
            <w:tcBorders>
              <w:bottom w:val="single" w:sz="4" w:space="0" w:color="auto"/>
            </w:tcBorders>
            <w:vAlign w:val="center"/>
          </w:tcPr>
          <w:p w14:paraId="1C48FD3B" w14:textId="77777777" w:rsidR="00741B07" w:rsidRPr="0079111B" w:rsidRDefault="00741B07" w:rsidP="004115DA">
            <w:pPr>
              <w:spacing w:after="0"/>
              <w:jc w:val="center"/>
              <w:rPr>
                <w:rFonts w:ascii="Myriad Pro" w:hAnsi="Myriad Pro" w:cs="Arial"/>
                <w:sz w:val="18"/>
                <w:szCs w:val="18"/>
              </w:rPr>
            </w:pPr>
          </w:p>
        </w:tc>
        <w:tc>
          <w:tcPr>
            <w:tcW w:w="424" w:type="pct"/>
            <w:vMerge/>
            <w:tcBorders>
              <w:bottom w:val="single" w:sz="4" w:space="0" w:color="auto"/>
            </w:tcBorders>
            <w:vAlign w:val="center"/>
          </w:tcPr>
          <w:p w14:paraId="37277F99" w14:textId="77777777" w:rsidR="00741B07" w:rsidRPr="0079111B" w:rsidRDefault="00741B07" w:rsidP="004115DA">
            <w:pPr>
              <w:spacing w:after="0"/>
              <w:jc w:val="center"/>
              <w:rPr>
                <w:rFonts w:ascii="Myriad Pro" w:hAnsi="Myriad Pro" w:cs="Arial"/>
                <w:sz w:val="18"/>
                <w:szCs w:val="18"/>
              </w:rPr>
            </w:pPr>
          </w:p>
        </w:tc>
        <w:tc>
          <w:tcPr>
            <w:tcW w:w="331" w:type="pct"/>
            <w:vMerge/>
            <w:tcBorders>
              <w:bottom w:val="single" w:sz="4" w:space="0" w:color="auto"/>
            </w:tcBorders>
            <w:vAlign w:val="center"/>
          </w:tcPr>
          <w:p w14:paraId="0156EF25" w14:textId="77777777" w:rsidR="00741B07" w:rsidRPr="0079111B" w:rsidRDefault="00741B07" w:rsidP="004115DA">
            <w:pPr>
              <w:spacing w:after="0"/>
              <w:jc w:val="center"/>
              <w:rPr>
                <w:rFonts w:ascii="Myriad Pro" w:hAnsi="Myriad Pro" w:cs="Arial"/>
                <w:sz w:val="18"/>
                <w:szCs w:val="18"/>
              </w:rPr>
            </w:pPr>
          </w:p>
        </w:tc>
        <w:tc>
          <w:tcPr>
            <w:tcW w:w="332" w:type="pct"/>
            <w:vMerge/>
            <w:tcBorders>
              <w:bottom w:val="single" w:sz="4" w:space="0" w:color="auto"/>
            </w:tcBorders>
            <w:vAlign w:val="center"/>
          </w:tcPr>
          <w:p w14:paraId="7F211AC1" w14:textId="77777777" w:rsidR="00741B07" w:rsidRPr="0079111B" w:rsidRDefault="00741B07" w:rsidP="004115DA">
            <w:pPr>
              <w:spacing w:after="0"/>
              <w:jc w:val="center"/>
              <w:rPr>
                <w:rFonts w:ascii="Myriad Pro" w:hAnsi="Myriad Pro" w:cs="Arial"/>
                <w:sz w:val="18"/>
                <w:szCs w:val="18"/>
              </w:rPr>
            </w:pPr>
          </w:p>
        </w:tc>
        <w:tc>
          <w:tcPr>
            <w:tcW w:w="330" w:type="pct"/>
            <w:tcBorders>
              <w:bottom w:val="single" w:sz="4" w:space="0" w:color="auto"/>
            </w:tcBorders>
            <w:vAlign w:val="center"/>
          </w:tcPr>
          <w:p w14:paraId="340C66C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71500</w:t>
            </w:r>
          </w:p>
        </w:tc>
        <w:tc>
          <w:tcPr>
            <w:tcW w:w="382" w:type="pct"/>
            <w:tcBorders>
              <w:bottom w:val="single" w:sz="4" w:space="0" w:color="auto"/>
            </w:tcBorders>
            <w:vAlign w:val="center"/>
          </w:tcPr>
          <w:p w14:paraId="5ACFF805"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w:t>
            </w:r>
          </w:p>
        </w:tc>
        <w:tc>
          <w:tcPr>
            <w:tcW w:w="378" w:type="pct"/>
            <w:tcBorders>
              <w:bottom w:val="single" w:sz="4" w:space="0" w:color="auto"/>
            </w:tcBorders>
            <w:vAlign w:val="center"/>
          </w:tcPr>
          <w:p w14:paraId="776AD13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w:t>
            </w:r>
          </w:p>
        </w:tc>
        <w:tc>
          <w:tcPr>
            <w:tcW w:w="418" w:type="pct"/>
            <w:tcBorders>
              <w:bottom w:val="single" w:sz="4" w:space="0" w:color="auto"/>
            </w:tcBorders>
            <w:vAlign w:val="center"/>
          </w:tcPr>
          <w:p w14:paraId="57E87541"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1 300</w:t>
            </w:r>
          </w:p>
        </w:tc>
      </w:tr>
      <w:tr w:rsidR="00741B07" w:rsidRPr="0079111B" w14:paraId="383245FA" w14:textId="77777777" w:rsidTr="004115DA">
        <w:trPr>
          <w:cantSplit/>
          <w:trHeight w:val="713"/>
        </w:trPr>
        <w:tc>
          <w:tcPr>
            <w:tcW w:w="518" w:type="pct"/>
            <w:vMerge/>
            <w:shd w:val="clear" w:color="auto" w:fill="auto"/>
          </w:tcPr>
          <w:p w14:paraId="4008B91E" w14:textId="77777777" w:rsidR="00741B07" w:rsidRPr="0079111B" w:rsidRDefault="00741B07" w:rsidP="004115DA">
            <w:pPr>
              <w:jc w:val="left"/>
              <w:rPr>
                <w:rFonts w:ascii="Myriad Pro" w:hAnsi="Myriad Pro" w:cs="Arial"/>
                <w:sz w:val="18"/>
                <w:szCs w:val="18"/>
              </w:rPr>
            </w:pPr>
          </w:p>
        </w:tc>
        <w:tc>
          <w:tcPr>
            <w:tcW w:w="1132" w:type="pct"/>
            <w:vMerge w:val="restart"/>
            <w:tcBorders>
              <w:top w:val="single" w:sz="4" w:space="0" w:color="auto"/>
            </w:tcBorders>
          </w:tcPr>
          <w:p w14:paraId="29B28918" w14:textId="77777777" w:rsidR="00741B07" w:rsidRPr="0079111B" w:rsidRDefault="00741B07" w:rsidP="004115DA">
            <w:pPr>
              <w:rPr>
                <w:rFonts w:ascii="Myriad Pro" w:hAnsi="Myriad Pro"/>
                <w:sz w:val="18"/>
                <w:szCs w:val="18"/>
              </w:rPr>
            </w:pPr>
            <w:r w:rsidRPr="0079111B">
              <w:rPr>
                <w:rFonts w:ascii="Myriad Pro" w:hAnsi="Myriad Pro"/>
                <w:b/>
                <w:sz w:val="18"/>
                <w:szCs w:val="18"/>
              </w:rPr>
              <w:t>Activity 2.12</w:t>
            </w:r>
            <w:r w:rsidRPr="0079111B">
              <w:rPr>
                <w:rFonts w:ascii="Myriad Pro" w:hAnsi="Myriad Pro"/>
                <w:sz w:val="18"/>
                <w:szCs w:val="18"/>
              </w:rPr>
              <w:t xml:space="preserve"> Capacity development of public administration academies and higher education institutions in the ACSH participating countries through trainings to enhance their ability to devise curricula and study programmes attuned to contemporary needs and demands in governance and public </w:t>
            </w:r>
            <w:r w:rsidRPr="0079111B">
              <w:rPr>
                <w:rFonts w:ascii="Myriad Pro" w:hAnsi="Myriad Pro"/>
                <w:sz w:val="18"/>
                <w:szCs w:val="18"/>
              </w:rPr>
              <w:lastRenderedPageBreak/>
              <w:t>administration management; as well as the promoting the development of scientific schools of public governance in the ACSH participating countries; and the engagement of guest lecturers from the ACSH participating countries and organisations</w:t>
            </w:r>
          </w:p>
        </w:tc>
        <w:tc>
          <w:tcPr>
            <w:tcW w:w="377" w:type="pct"/>
            <w:vMerge w:val="restart"/>
            <w:vAlign w:val="center"/>
          </w:tcPr>
          <w:p w14:paraId="4142255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lastRenderedPageBreak/>
              <w:t>11 758</w:t>
            </w:r>
          </w:p>
        </w:tc>
        <w:tc>
          <w:tcPr>
            <w:tcW w:w="378" w:type="pct"/>
            <w:vMerge w:val="restart"/>
            <w:vAlign w:val="center"/>
          </w:tcPr>
          <w:p w14:paraId="219FBA0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10 821</w:t>
            </w:r>
          </w:p>
        </w:tc>
        <w:tc>
          <w:tcPr>
            <w:tcW w:w="424" w:type="pct"/>
            <w:vMerge w:val="restart"/>
            <w:vAlign w:val="center"/>
          </w:tcPr>
          <w:p w14:paraId="07B13BB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24 206</w:t>
            </w:r>
          </w:p>
        </w:tc>
        <w:tc>
          <w:tcPr>
            <w:tcW w:w="331" w:type="pct"/>
            <w:vMerge w:val="restart"/>
            <w:vAlign w:val="center"/>
          </w:tcPr>
          <w:p w14:paraId="354CE81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UNDP</w:t>
            </w:r>
          </w:p>
        </w:tc>
        <w:tc>
          <w:tcPr>
            <w:tcW w:w="332" w:type="pct"/>
            <w:vMerge w:val="restart"/>
            <w:vAlign w:val="center"/>
          </w:tcPr>
          <w:p w14:paraId="6271C4C7"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RB</w:t>
            </w:r>
          </w:p>
        </w:tc>
        <w:tc>
          <w:tcPr>
            <w:tcW w:w="330" w:type="pct"/>
            <w:vAlign w:val="center"/>
          </w:tcPr>
          <w:p w14:paraId="4196E62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71300</w:t>
            </w:r>
          </w:p>
        </w:tc>
        <w:tc>
          <w:tcPr>
            <w:tcW w:w="382" w:type="pct"/>
            <w:vAlign w:val="center"/>
          </w:tcPr>
          <w:p w14:paraId="55073FA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w:t>
            </w:r>
          </w:p>
        </w:tc>
        <w:tc>
          <w:tcPr>
            <w:tcW w:w="378" w:type="pct"/>
            <w:vAlign w:val="center"/>
          </w:tcPr>
          <w:p w14:paraId="1222B8D3"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2 500</w:t>
            </w:r>
          </w:p>
        </w:tc>
        <w:tc>
          <w:tcPr>
            <w:tcW w:w="418" w:type="pct"/>
            <w:vAlign w:val="center"/>
          </w:tcPr>
          <w:p w14:paraId="59193C7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7 500</w:t>
            </w:r>
          </w:p>
        </w:tc>
      </w:tr>
      <w:tr w:rsidR="00741B07" w:rsidRPr="0079111B" w14:paraId="7BEC3385" w14:textId="77777777" w:rsidTr="004115DA">
        <w:trPr>
          <w:cantSplit/>
          <w:trHeight w:val="300"/>
        </w:trPr>
        <w:tc>
          <w:tcPr>
            <w:tcW w:w="518" w:type="pct"/>
            <w:vMerge/>
            <w:shd w:val="clear" w:color="auto" w:fill="auto"/>
          </w:tcPr>
          <w:p w14:paraId="7BB354FE" w14:textId="77777777" w:rsidR="00741B07" w:rsidRPr="0079111B" w:rsidRDefault="00741B07" w:rsidP="004115DA">
            <w:pPr>
              <w:jc w:val="left"/>
              <w:rPr>
                <w:rFonts w:ascii="Myriad Pro" w:hAnsi="Myriad Pro" w:cs="Arial"/>
                <w:sz w:val="18"/>
                <w:szCs w:val="18"/>
              </w:rPr>
            </w:pPr>
          </w:p>
        </w:tc>
        <w:tc>
          <w:tcPr>
            <w:tcW w:w="1132" w:type="pct"/>
            <w:vMerge/>
          </w:tcPr>
          <w:p w14:paraId="29D097ED" w14:textId="77777777" w:rsidR="00741B07" w:rsidRPr="0079111B" w:rsidRDefault="00741B07" w:rsidP="004115DA">
            <w:pPr>
              <w:rPr>
                <w:rFonts w:ascii="Myriad Pro" w:hAnsi="Myriad Pro"/>
                <w:sz w:val="18"/>
                <w:szCs w:val="18"/>
              </w:rPr>
            </w:pPr>
          </w:p>
        </w:tc>
        <w:tc>
          <w:tcPr>
            <w:tcW w:w="377" w:type="pct"/>
            <w:vMerge/>
            <w:vAlign w:val="center"/>
          </w:tcPr>
          <w:p w14:paraId="4261181E"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21E71982"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39CA4534"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1FCD9F7A"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2E6BDF04" w14:textId="77777777" w:rsidR="00741B07" w:rsidRPr="0079111B" w:rsidRDefault="00741B07" w:rsidP="004115DA">
            <w:pPr>
              <w:spacing w:after="0"/>
              <w:jc w:val="center"/>
              <w:rPr>
                <w:rFonts w:ascii="Myriad Pro" w:hAnsi="Myriad Pro" w:cs="Arial"/>
                <w:sz w:val="18"/>
                <w:szCs w:val="18"/>
              </w:rPr>
            </w:pPr>
          </w:p>
        </w:tc>
        <w:tc>
          <w:tcPr>
            <w:tcW w:w="330" w:type="pct"/>
            <w:tcBorders>
              <w:bottom w:val="single" w:sz="4" w:space="0" w:color="auto"/>
            </w:tcBorders>
            <w:vAlign w:val="center"/>
          </w:tcPr>
          <w:p w14:paraId="7B57722B"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72100</w:t>
            </w:r>
          </w:p>
        </w:tc>
        <w:tc>
          <w:tcPr>
            <w:tcW w:w="382" w:type="pct"/>
            <w:tcBorders>
              <w:bottom w:val="single" w:sz="4" w:space="0" w:color="auto"/>
            </w:tcBorders>
            <w:vAlign w:val="center"/>
          </w:tcPr>
          <w:p w14:paraId="64C3D407"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w:t>
            </w:r>
          </w:p>
        </w:tc>
        <w:tc>
          <w:tcPr>
            <w:tcW w:w="378" w:type="pct"/>
            <w:tcBorders>
              <w:bottom w:val="single" w:sz="4" w:space="0" w:color="auto"/>
            </w:tcBorders>
            <w:vAlign w:val="center"/>
          </w:tcPr>
          <w:p w14:paraId="47AA0CD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w:t>
            </w:r>
          </w:p>
        </w:tc>
        <w:tc>
          <w:tcPr>
            <w:tcW w:w="418" w:type="pct"/>
            <w:tcBorders>
              <w:bottom w:val="single" w:sz="4" w:space="0" w:color="auto"/>
            </w:tcBorders>
            <w:vAlign w:val="center"/>
          </w:tcPr>
          <w:p w14:paraId="61BBC7C8"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4 000</w:t>
            </w:r>
          </w:p>
        </w:tc>
      </w:tr>
      <w:tr w:rsidR="00741B07" w:rsidRPr="0079111B" w14:paraId="150688A0" w14:textId="77777777" w:rsidTr="004115DA">
        <w:trPr>
          <w:cantSplit/>
          <w:trHeight w:val="388"/>
        </w:trPr>
        <w:tc>
          <w:tcPr>
            <w:tcW w:w="518" w:type="pct"/>
            <w:vMerge/>
            <w:shd w:val="clear" w:color="auto" w:fill="auto"/>
          </w:tcPr>
          <w:p w14:paraId="2F817CCA" w14:textId="77777777" w:rsidR="00741B07" w:rsidRPr="0079111B" w:rsidRDefault="00741B07" w:rsidP="004115DA">
            <w:pPr>
              <w:jc w:val="left"/>
              <w:rPr>
                <w:rFonts w:ascii="Myriad Pro" w:hAnsi="Myriad Pro" w:cs="Arial"/>
                <w:sz w:val="18"/>
                <w:szCs w:val="18"/>
              </w:rPr>
            </w:pPr>
          </w:p>
        </w:tc>
        <w:tc>
          <w:tcPr>
            <w:tcW w:w="1132" w:type="pct"/>
            <w:vMerge/>
          </w:tcPr>
          <w:p w14:paraId="159D1472" w14:textId="77777777" w:rsidR="00741B07" w:rsidRPr="0079111B" w:rsidRDefault="00741B07" w:rsidP="004115DA">
            <w:pPr>
              <w:rPr>
                <w:rFonts w:ascii="Myriad Pro" w:hAnsi="Myriad Pro"/>
                <w:sz w:val="18"/>
                <w:szCs w:val="18"/>
              </w:rPr>
            </w:pPr>
          </w:p>
        </w:tc>
        <w:tc>
          <w:tcPr>
            <w:tcW w:w="377" w:type="pct"/>
            <w:vMerge/>
            <w:vAlign w:val="center"/>
          </w:tcPr>
          <w:p w14:paraId="462622B2"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400DD2DE"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6D5F5E12"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7EA8C70E"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2BE9614B" w14:textId="77777777" w:rsidR="00741B07" w:rsidRPr="0079111B" w:rsidRDefault="00741B07" w:rsidP="004115DA">
            <w:pPr>
              <w:spacing w:after="0"/>
              <w:jc w:val="center"/>
              <w:rPr>
                <w:rFonts w:ascii="Myriad Pro" w:hAnsi="Myriad Pro" w:cs="Arial"/>
                <w:sz w:val="18"/>
                <w:szCs w:val="18"/>
              </w:rPr>
            </w:pPr>
          </w:p>
        </w:tc>
        <w:tc>
          <w:tcPr>
            <w:tcW w:w="330" w:type="pct"/>
            <w:tcBorders>
              <w:bottom w:val="single" w:sz="4" w:space="0" w:color="auto"/>
            </w:tcBorders>
            <w:vAlign w:val="center"/>
          </w:tcPr>
          <w:p w14:paraId="334641CE"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71400</w:t>
            </w:r>
          </w:p>
        </w:tc>
        <w:tc>
          <w:tcPr>
            <w:tcW w:w="382" w:type="pct"/>
            <w:tcBorders>
              <w:bottom w:val="single" w:sz="4" w:space="0" w:color="auto"/>
            </w:tcBorders>
            <w:vAlign w:val="center"/>
          </w:tcPr>
          <w:p w14:paraId="2957413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11 758</w:t>
            </w:r>
          </w:p>
        </w:tc>
        <w:tc>
          <w:tcPr>
            <w:tcW w:w="378" w:type="pct"/>
            <w:tcBorders>
              <w:bottom w:val="single" w:sz="4" w:space="0" w:color="auto"/>
            </w:tcBorders>
            <w:vAlign w:val="center"/>
          </w:tcPr>
          <w:p w14:paraId="136DE2D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5 551</w:t>
            </w:r>
          </w:p>
        </w:tc>
        <w:tc>
          <w:tcPr>
            <w:tcW w:w="418" w:type="pct"/>
            <w:tcBorders>
              <w:bottom w:val="single" w:sz="4" w:space="0" w:color="auto"/>
            </w:tcBorders>
            <w:vAlign w:val="center"/>
          </w:tcPr>
          <w:p w14:paraId="79A39E8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9 406</w:t>
            </w:r>
          </w:p>
        </w:tc>
      </w:tr>
      <w:tr w:rsidR="00741B07" w:rsidRPr="0079111B" w14:paraId="08F4D58F" w14:textId="77777777" w:rsidTr="004115DA">
        <w:trPr>
          <w:cantSplit/>
          <w:trHeight w:val="500"/>
        </w:trPr>
        <w:tc>
          <w:tcPr>
            <w:tcW w:w="518" w:type="pct"/>
            <w:vMerge/>
            <w:shd w:val="clear" w:color="auto" w:fill="auto"/>
          </w:tcPr>
          <w:p w14:paraId="36B43047" w14:textId="77777777" w:rsidR="00741B07" w:rsidRPr="0079111B" w:rsidRDefault="00741B07" w:rsidP="004115DA">
            <w:pPr>
              <w:jc w:val="left"/>
              <w:rPr>
                <w:rFonts w:ascii="Myriad Pro" w:hAnsi="Myriad Pro" w:cs="Arial"/>
                <w:sz w:val="18"/>
                <w:szCs w:val="18"/>
              </w:rPr>
            </w:pPr>
          </w:p>
        </w:tc>
        <w:tc>
          <w:tcPr>
            <w:tcW w:w="1132" w:type="pct"/>
            <w:vMerge/>
          </w:tcPr>
          <w:p w14:paraId="39ACD894" w14:textId="77777777" w:rsidR="00741B07" w:rsidRPr="0079111B" w:rsidRDefault="00741B07" w:rsidP="004115DA">
            <w:pPr>
              <w:rPr>
                <w:rFonts w:ascii="Myriad Pro" w:hAnsi="Myriad Pro"/>
                <w:sz w:val="18"/>
                <w:szCs w:val="18"/>
              </w:rPr>
            </w:pPr>
          </w:p>
        </w:tc>
        <w:tc>
          <w:tcPr>
            <w:tcW w:w="377" w:type="pct"/>
            <w:vMerge/>
            <w:vAlign w:val="center"/>
          </w:tcPr>
          <w:p w14:paraId="36FD75DD"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349F7FCB"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65F666C9"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38D21745"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6ED37B45" w14:textId="77777777" w:rsidR="00741B07" w:rsidRPr="0079111B" w:rsidRDefault="00741B07" w:rsidP="004115DA">
            <w:pPr>
              <w:spacing w:after="0"/>
              <w:jc w:val="center"/>
              <w:rPr>
                <w:rFonts w:ascii="Myriad Pro" w:hAnsi="Myriad Pro" w:cs="Arial"/>
                <w:sz w:val="18"/>
                <w:szCs w:val="18"/>
              </w:rPr>
            </w:pPr>
          </w:p>
        </w:tc>
        <w:tc>
          <w:tcPr>
            <w:tcW w:w="330" w:type="pct"/>
            <w:tcBorders>
              <w:bottom w:val="single" w:sz="4" w:space="0" w:color="auto"/>
            </w:tcBorders>
            <w:vAlign w:val="center"/>
          </w:tcPr>
          <w:p w14:paraId="422CF1A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71500</w:t>
            </w:r>
          </w:p>
        </w:tc>
        <w:tc>
          <w:tcPr>
            <w:tcW w:w="382" w:type="pct"/>
            <w:tcBorders>
              <w:bottom w:val="single" w:sz="4" w:space="0" w:color="auto"/>
            </w:tcBorders>
            <w:vAlign w:val="center"/>
          </w:tcPr>
          <w:p w14:paraId="513FDA4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w:t>
            </w:r>
          </w:p>
        </w:tc>
        <w:tc>
          <w:tcPr>
            <w:tcW w:w="378" w:type="pct"/>
            <w:tcBorders>
              <w:bottom w:val="single" w:sz="4" w:space="0" w:color="auto"/>
            </w:tcBorders>
            <w:vAlign w:val="center"/>
          </w:tcPr>
          <w:p w14:paraId="19A6AA1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1 070</w:t>
            </w:r>
          </w:p>
        </w:tc>
        <w:tc>
          <w:tcPr>
            <w:tcW w:w="418" w:type="pct"/>
            <w:tcBorders>
              <w:bottom w:val="single" w:sz="4" w:space="0" w:color="auto"/>
            </w:tcBorders>
            <w:vAlign w:val="center"/>
          </w:tcPr>
          <w:p w14:paraId="29D91B3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1 300</w:t>
            </w:r>
          </w:p>
        </w:tc>
      </w:tr>
      <w:tr w:rsidR="00741B07" w:rsidRPr="0079111B" w14:paraId="02C7E773" w14:textId="77777777" w:rsidTr="004115DA">
        <w:trPr>
          <w:cantSplit/>
          <w:trHeight w:val="701"/>
        </w:trPr>
        <w:tc>
          <w:tcPr>
            <w:tcW w:w="518" w:type="pct"/>
            <w:vMerge/>
            <w:shd w:val="clear" w:color="auto" w:fill="auto"/>
          </w:tcPr>
          <w:p w14:paraId="33B18F9D" w14:textId="77777777" w:rsidR="00741B07" w:rsidRPr="0079111B" w:rsidRDefault="00741B07" w:rsidP="004115DA">
            <w:pPr>
              <w:jc w:val="left"/>
              <w:rPr>
                <w:rFonts w:ascii="Myriad Pro" w:hAnsi="Myriad Pro" w:cs="Arial"/>
                <w:sz w:val="18"/>
                <w:szCs w:val="18"/>
              </w:rPr>
            </w:pPr>
          </w:p>
        </w:tc>
        <w:tc>
          <w:tcPr>
            <w:tcW w:w="1132" w:type="pct"/>
            <w:vMerge/>
            <w:tcBorders>
              <w:bottom w:val="single" w:sz="4" w:space="0" w:color="auto"/>
            </w:tcBorders>
          </w:tcPr>
          <w:p w14:paraId="3DDF4A82" w14:textId="77777777" w:rsidR="00741B07" w:rsidRPr="0079111B" w:rsidRDefault="00741B07" w:rsidP="004115DA">
            <w:pPr>
              <w:rPr>
                <w:rFonts w:ascii="Myriad Pro" w:hAnsi="Myriad Pro"/>
                <w:sz w:val="18"/>
                <w:szCs w:val="18"/>
              </w:rPr>
            </w:pPr>
          </w:p>
        </w:tc>
        <w:tc>
          <w:tcPr>
            <w:tcW w:w="377" w:type="pct"/>
            <w:vMerge/>
            <w:tcBorders>
              <w:bottom w:val="single" w:sz="4" w:space="0" w:color="auto"/>
            </w:tcBorders>
            <w:vAlign w:val="center"/>
          </w:tcPr>
          <w:p w14:paraId="3A3A3A37" w14:textId="77777777" w:rsidR="00741B07" w:rsidRPr="0079111B" w:rsidRDefault="00741B07" w:rsidP="004115DA">
            <w:pPr>
              <w:spacing w:after="0"/>
              <w:jc w:val="center"/>
              <w:rPr>
                <w:rFonts w:ascii="Myriad Pro" w:hAnsi="Myriad Pro" w:cs="Arial"/>
                <w:sz w:val="18"/>
                <w:szCs w:val="18"/>
              </w:rPr>
            </w:pPr>
          </w:p>
        </w:tc>
        <w:tc>
          <w:tcPr>
            <w:tcW w:w="378" w:type="pct"/>
            <w:vMerge/>
            <w:tcBorders>
              <w:bottom w:val="single" w:sz="4" w:space="0" w:color="auto"/>
            </w:tcBorders>
            <w:vAlign w:val="center"/>
          </w:tcPr>
          <w:p w14:paraId="66D8136A" w14:textId="77777777" w:rsidR="00741B07" w:rsidRPr="0079111B" w:rsidRDefault="00741B07" w:rsidP="004115DA">
            <w:pPr>
              <w:spacing w:after="0"/>
              <w:jc w:val="center"/>
              <w:rPr>
                <w:rFonts w:ascii="Myriad Pro" w:hAnsi="Myriad Pro" w:cs="Arial"/>
                <w:sz w:val="18"/>
                <w:szCs w:val="18"/>
              </w:rPr>
            </w:pPr>
          </w:p>
        </w:tc>
        <w:tc>
          <w:tcPr>
            <w:tcW w:w="424" w:type="pct"/>
            <w:vMerge/>
            <w:tcBorders>
              <w:bottom w:val="single" w:sz="4" w:space="0" w:color="auto"/>
            </w:tcBorders>
            <w:vAlign w:val="center"/>
          </w:tcPr>
          <w:p w14:paraId="0A6DB5A2" w14:textId="77777777" w:rsidR="00741B07" w:rsidRPr="0079111B" w:rsidRDefault="00741B07" w:rsidP="004115DA">
            <w:pPr>
              <w:spacing w:after="0"/>
              <w:jc w:val="center"/>
              <w:rPr>
                <w:rFonts w:ascii="Myriad Pro" w:hAnsi="Myriad Pro" w:cs="Arial"/>
                <w:sz w:val="18"/>
                <w:szCs w:val="18"/>
              </w:rPr>
            </w:pPr>
          </w:p>
        </w:tc>
        <w:tc>
          <w:tcPr>
            <w:tcW w:w="331" w:type="pct"/>
            <w:vMerge/>
            <w:tcBorders>
              <w:bottom w:val="single" w:sz="4" w:space="0" w:color="auto"/>
            </w:tcBorders>
            <w:vAlign w:val="center"/>
          </w:tcPr>
          <w:p w14:paraId="2DDDBF73" w14:textId="77777777" w:rsidR="00741B07" w:rsidRPr="0079111B" w:rsidRDefault="00741B07" w:rsidP="004115DA">
            <w:pPr>
              <w:spacing w:after="0"/>
              <w:jc w:val="center"/>
              <w:rPr>
                <w:rFonts w:ascii="Myriad Pro" w:hAnsi="Myriad Pro" w:cs="Arial"/>
                <w:sz w:val="18"/>
                <w:szCs w:val="18"/>
              </w:rPr>
            </w:pPr>
          </w:p>
        </w:tc>
        <w:tc>
          <w:tcPr>
            <w:tcW w:w="332" w:type="pct"/>
            <w:vMerge/>
            <w:tcBorders>
              <w:bottom w:val="single" w:sz="4" w:space="0" w:color="auto"/>
            </w:tcBorders>
            <w:vAlign w:val="center"/>
          </w:tcPr>
          <w:p w14:paraId="2F067013" w14:textId="77777777" w:rsidR="00741B07" w:rsidRPr="0079111B" w:rsidRDefault="00741B07" w:rsidP="004115DA">
            <w:pPr>
              <w:spacing w:after="0"/>
              <w:jc w:val="center"/>
              <w:rPr>
                <w:rFonts w:ascii="Myriad Pro" w:hAnsi="Myriad Pro" w:cs="Arial"/>
                <w:sz w:val="18"/>
                <w:szCs w:val="18"/>
              </w:rPr>
            </w:pPr>
          </w:p>
        </w:tc>
        <w:tc>
          <w:tcPr>
            <w:tcW w:w="330" w:type="pct"/>
            <w:tcBorders>
              <w:bottom w:val="single" w:sz="4" w:space="0" w:color="auto"/>
            </w:tcBorders>
            <w:vAlign w:val="center"/>
          </w:tcPr>
          <w:p w14:paraId="250665D1"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74200</w:t>
            </w:r>
          </w:p>
        </w:tc>
        <w:tc>
          <w:tcPr>
            <w:tcW w:w="382" w:type="pct"/>
            <w:tcBorders>
              <w:bottom w:val="single" w:sz="4" w:space="0" w:color="auto"/>
            </w:tcBorders>
            <w:vAlign w:val="center"/>
          </w:tcPr>
          <w:p w14:paraId="017CBF66"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w:t>
            </w:r>
          </w:p>
        </w:tc>
        <w:tc>
          <w:tcPr>
            <w:tcW w:w="378" w:type="pct"/>
            <w:tcBorders>
              <w:bottom w:val="single" w:sz="4" w:space="0" w:color="auto"/>
            </w:tcBorders>
            <w:vAlign w:val="center"/>
          </w:tcPr>
          <w:p w14:paraId="29C74F93"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1 700</w:t>
            </w:r>
          </w:p>
        </w:tc>
        <w:tc>
          <w:tcPr>
            <w:tcW w:w="418" w:type="pct"/>
            <w:tcBorders>
              <w:bottom w:val="single" w:sz="4" w:space="0" w:color="auto"/>
            </w:tcBorders>
            <w:vAlign w:val="center"/>
          </w:tcPr>
          <w:p w14:paraId="5E4471A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2 000</w:t>
            </w:r>
          </w:p>
        </w:tc>
      </w:tr>
      <w:tr w:rsidR="00741B07" w:rsidRPr="0079111B" w14:paraId="18929DC0" w14:textId="77777777" w:rsidTr="004115DA">
        <w:trPr>
          <w:cantSplit/>
          <w:trHeight w:val="748"/>
        </w:trPr>
        <w:tc>
          <w:tcPr>
            <w:tcW w:w="518" w:type="pct"/>
            <w:vMerge/>
            <w:shd w:val="clear" w:color="auto" w:fill="auto"/>
          </w:tcPr>
          <w:p w14:paraId="4A06DA2E" w14:textId="77777777" w:rsidR="00741B07" w:rsidRPr="0079111B" w:rsidRDefault="00741B07" w:rsidP="004115DA">
            <w:pPr>
              <w:jc w:val="left"/>
              <w:rPr>
                <w:rFonts w:ascii="Myriad Pro" w:hAnsi="Myriad Pro" w:cs="Arial"/>
                <w:sz w:val="18"/>
                <w:szCs w:val="18"/>
              </w:rPr>
            </w:pPr>
          </w:p>
        </w:tc>
        <w:tc>
          <w:tcPr>
            <w:tcW w:w="1132" w:type="pct"/>
            <w:vMerge w:val="restart"/>
            <w:tcBorders>
              <w:top w:val="single" w:sz="4" w:space="0" w:color="auto"/>
            </w:tcBorders>
          </w:tcPr>
          <w:p w14:paraId="03ECE16C" w14:textId="77777777" w:rsidR="00741B07" w:rsidRPr="0079111B" w:rsidRDefault="00741B07" w:rsidP="004115DA">
            <w:pPr>
              <w:rPr>
                <w:rFonts w:ascii="Myriad Pro" w:hAnsi="Myriad Pro"/>
                <w:sz w:val="18"/>
                <w:szCs w:val="18"/>
              </w:rPr>
            </w:pPr>
            <w:r w:rsidRPr="0079111B">
              <w:rPr>
                <w:rFonts w:ascii="Myriad Pro" w:hAnsi="Myriad Pro"/>
                <w:b/>
                <w:sz w:val="18"/>
                <w:szCs w:val="18"/>
              </w:rPr>
              <w:t>Activity 2.13</w:t>
            </w:r>
            <w:r w:rsidRPr="0079111B">
              <w:rPr>
                <w:rFonts w:ascii="Myriad Pro" w:hAnsi="Myriad Pro"/>
                <w:sz w:val="18"/>
                <w:szCs w:val="18"/>
              </w:rPr>
              <w:t xml:space="preserve"> Capacity building activities in cooperation with the OECD Public Governance Directorate in aligning benchmarking practices in governance and public service in the ACSH participating countries with the OECD principles and standards</w:t>
            </w:r>
          </w:p>
        </w:tc>
        <w:tc>
          <w:tcPr>
            <w:tcW w:w="377" w:type="pct"/>
            <w:vMerge w:val="restart"/>
            <w:vAlign w:val="center"/>
          </w:tcPr>
          <w:p w14:paraId="31909406"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7 058</w:t>
            </w:r>
          </w:p>
        </w:tc>
        <w:tc>
          <w:tcPr>
            <w:tcW w:w="378" w:type="pct"/>
            <w:vMerge w:val="restart"/>
            <w:vAlign w:val="center"/>
          </w:tcPr>
          <w:p w14:paraId="128B6EF8"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8 957</w:t>
            </w:r>
          </w:p>
        </w:tc>
        <w:tc>
          <w:tcPr>
            <w:tcW w:w="424" w:type="pct"/>
            <w:vMerge w:val="restart"/>
            <w:vAlign w:val="center"/>
          </w:tcPr>
          <w:p w14:paraId="0A2CC9D5"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12 794</w:t>
            </w:r>
          </w:p>
        </w:tc>
        <w:tc>
          <w:tcPr>
            <w:tcW w:w="331" w:type="pct"/>
            <w:vMerge w:val="restart"/>
            <w:vAlign w:val="center"/>
          </w:tcPr>
          <w:p w14:paraId="7347AA85"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UNDP</w:t>
            </w:r>
          </w:p>
        </w:tc>
        <w:tc>
          <w:tcPr>
            <w:tcW w:w="332" w:type="pct"/>
            <w:vMerge w:val="restart"/>
            <w:vAlign w:val="center"/>
          </w:tcPr>
          <w:p w14:paraId="1F65AEB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RB</w:t>
            </w:r>
          </w:p>
        </w:tc>
        <w:tc>
          <w:tcPr>
            <w:tcW w:w="330" w:type="pct"/>
            <w:vAlign w:val="center"/>
          </w:tcPr>
          <w:p w14:paraId="1AECB32B"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71400</w:t>
            </w:r>
          </w:p>
        </w:tc>
        <w:tc>
          <w:tcPr>
            <w:tcW w:w="382" w:type="pct"/>
            <w:vAlign w:val="center"/>
          </w:tcPr>
          <w:p w14:paraId="05A248C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5 758</w:t>
            </w:r>
          </w:p>
        </w:tc>
        <w:tc>
          <w:tcPr>
            <w:tcW w:w="378" w:type="pct"/>
            <w:vAlign w:val="center"/>
          </w:tcPr>
          <w:p w14:paraId="3DCF7B3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6 003</w:t>
            </w:r>
          </w:p>
        </w:tc>
        <w:tc>
          <w:tcPr>
            <w:tcW w:w="418" w:type="pct"/>
            <w:vAlign w:val="center"/>
          </w:tcPr>
          <w:p w14:paraId="5BB70DA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9 406</w:t>
            </w:r>
          </w:p>
        </w:tc>
      </w:tr>
      <w:tr w:rsidR="00741B07" w:rsidRPr="0079111B" w14:paraId="3AAAF0C1" w14:textId="77777777" w:rsidTr="004115DA">
        <w:trPr>
          <w:cantSplit/>
          <w:trHeight w:val="358"/>
        </w:trPr>
        <w:tc>
          <w:tcPr>
            <w:tcW w:w="518" w:type="pct"/>
            <w:vMerge/>
            <w:shd w:val="clear" w:color="auto" w:fill="auto"/>
          </w:tcPr>
          <w:p w14:paraId="4BBA946F" w14:textId="77777777" w:rsidR="00741B07" w:rsidRPr="0079111B" w:rsidRDefault="00741B07" w:rsidP="004115DA">
            <w:pPr>
              <w:jc w:val="left"/>
              <w:rPr>
                <w:rFonts w:ascii="Myriad Pro" w:hAnsi="Myriad Pro" w:cs="Arial"/>
                <w:sz w:val="18"/>
                <w:szCs w:val="18"/>
              </w:rPr>
            </w:pPr>
          </w:p>
        </w:tc>
        <w:tc>
          <w:tcPr>
            <w:tcW w:w="1132" w:type="pct"/>
            <w:vMerge/>
          </w:tcPr>
          <w:p w14:paraId="4FDD3D51" w14:textId="77777777" w:rsidR="00741B07" w:rsidRPr="0079111B" w:rsidRDefault="00741B07" w:rsidP="004115DA">
            <w:pPr>
              <w:rPr>
                <w:rFonts w:ascii="Myriad Pro" w:hAnsi="Myriad Pro"/>
                <w:sz w:val="18"/>
                <w:szCs w:val="18"/>
              </w:rPr>
            </w:pPr>
          </w:p>
        </w:tc>
        <w:tc>
          <w:tcPr>
            <w:tcW w:w="377" w:type="pct"/>
            <w:vMerge/>
            <w:vAlign w:val="center"/>
          </w:tcPr>
          <w:p w14:paraId="758621D7"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35CD3802"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1CEA64CB"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67297ED5"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3DF3AF55" w14:textId="77777777" w:rsidR="00741B07" w:rsidRPr="0079111B" w:rsidRDefault="00741B07" w:rsidP="004115DA">
            <w:pPr>
              <w:spacing w:after="0"/>
              <w:jc w:val="center"/>
              <w:rPr>
                <w:rFonts w:ascii="Myriad Pro" w:hAnsi="Myriad Pro" w:cs="Arial"/>
                <w:sz w:val="18"/>
                <w:szCs w:val="18"/>
              </w:rPr>
            </w:pPr>
          </w:p>
        </w:tc>
        <w:tc>
          <w:tcPr>
            <w:tcW w:w="330" w:type="pct"/>
            <w:tcBorders>
              <w:bottom w:val="single" w:sz="4" w:space="0" w:color="auto"/>
            </w:tcBorders>
            <w:vAlign w:val="center"/>
          </w:tcPr>
          <w:p w14:paraId="489A36AE"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71500</w:t>
            </w:r>
          </w:p>
        </w:tc>
        <w:tc>
          <w:tcPr>
            <w:tcW w:w="382" w:type="pct"/>
            <w:tcBorders>
              <w:bottom w:val="single" w:sz="4" w:space="0" w:color="auto"/>
            </w:tcBorders>
            <w:vAlign w:val="center"/>
          </w:tcPr>
          <w:p w14:paraId="5F30932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1 300</w:t>
            </w:r>
          </w:p>
        </w:tc>
        <w:tc>
          <w:tcPr>
            <w:tcW w:w="378" w:type="pct"/>
            <w:tcBorders>
              <w:bottom w:val="single" w:sz="4" w:space="0" w:color="auto"/>
            </w:tcBorders>
            <w:vAlign w:val="center"/>
          </w:tcPr>
          <w:p w14:paraId="6589B56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1 070</w:t>
            </w:r>
          </w:p>
        </w:tc>
        <w:tc>
          <w:tcPr>
            <w:tcW w:w="418" w:type="pct"/>
            <w:tcBorders>
              <w:bottom w:val="single" w:sz="4" w:space="0" w:color="auto"/>
            </w:tcBorders>
            <w:vAlign w:val="center"/>
          </w:tcPr>
          <w:p w14:paraId="6F01FF45"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1 300</w:t>
            </w:r>
          </w:p>
        </w:tc>
      </w:tr>
      <w:tr w:rsidR="00741B07" w:rsidRPr="0079111B" w14:paraId="5D9D10B9" w14:textId="77777777" w:rsidTr="004115DA">
        <w:trPr>
          <w:cantSplit/>
          <w:trHeight w:val="890"/>
        </w:trPr>
        <w:tc>
          <w:tcPr>
            <w:tcW w:w="518" w:type="pct"/>
            <w:vMerge/>
            <w:shd w:val="clear" w:color="auto" w:fill="auto"/>
          </w:tcPr>
          <w:p w14:paraId="4AE2EB2A" w14:textId="77777777" w:rsidR="00741B07" w:rsidRPr="0079111B" w:rsidRDefault="00741B07" w:rsidP="004115DA">
            <w:pPr>
              <w:jc w:val="left"/>
              <w:rPr>
                <w:rFonts w:ascii="Myriad Pro" w:hAnsi="Myriad Pro" w:cs="Arial"/>
                <w:sz w:val="18"/>
                <w:szCs w:val="18"/>
              </w:rPr>
            </w:pPr>
          </w:p>
        </w:tc>
        <w:tc>
          <w:tcPr>
            <w:tcW w:w="1132" w:type="pct"/>
            <w:vMerge/>
          </w:tcPr>
          <w:p w14:paraId="7E6475EF" w14:textId="77777777" w:rsidR="00741B07" w:rsidRPr="0079111B" w:rsidRDefault="00741B07" w:rsidP="004115DA">
            <w:pPr>
              <w:rPr>
                <w:rFonts w:ascii="Myriad Pro" w:hAnsi="Myriad Pro"/>
                <w:sz w:val="18"/>
                <w:szCs w:val="18"/>
              </w:rPr>
            </w:pPr>
          </w:p>
        </w:tc>
        <w:tc>
          <w:tcPr>
            <w:tcW w:w="377" w:type="pct"/>
            <w:vMerge/>
            <w:vAlign w:val="center"/>
          </w:tcPr>
          <w:p w14:paraId="6F0D3D32"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69F18C3D"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729E01B5"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32B47F21"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517DF0ED" w14:textId="77777777" w:rsidR="00741B07" w:rsidRPr="0079111B" w:rsidRDefault="00741B07" w:rsidP="004115DA">
            <w:pPr>
              <w:spacing w:after="0"/>
              <w:jc w:val="center"/>
              <w:rPr>
                <w:rFonts w:ascii="Myriad Pro" w:hAnsi="Myriad Pro" w:cs="Arial"/>
                <w:sz w:val="18"/>
                <w:szCs w:val="18"/>
              </w:rPr>
            </w:pPr>
          </w:p>
        </w:tc>
        <w:tc>
          <w:tcPr>
            <w:tcW w:w="330" w:type="pct"/>
            <w:vAlign w:val="center"/>
          </w:tcPr>
          <w:p w14:paraId="6790891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74200</w:t>
            </w:r>
          </w:p>
        </w:tc>
        <w:tc>
          <w:tcPr>
            <w:tcW w:w="382" w:type="pct"/>
            <w:vAlign w:val="center"/>
          </w:tcPr>
          <w:p w14:paraId="2EE72A4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w:t>
            </w:r>
          </w:p>
        </w:tc>
        <w:tc>
          <w:tcPr>
            <w:tcW w:w="378" w:type="pct"/>
            <w:vAlign w:val="center"/>
          </w:tcPr>
          <w:p w14:paraId="754D4B6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1 884</w:t>
            </w:r>
          </w:p>
        </w:tc>
        <w:tc>
          <w:tcPr>
            <w:tcW w:w="418" w:type="pct"/>
            <w:vAlign w:val="center"/>
          </w:tcPr>
          <w:p w14:paraId="3153241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color w:val="000000"/>
                <w:sz w:val="18"/>
                <w:szCs w:val="18"/>
              </w:rPr>
              <w:t>2 088</w:t>
            </w:r>
          </w:p>
        </w:tc>
      </w:tr>
      <w:tr w:rsidR="00741B07" w:rsidRPr="0079111B" w14:paraId="75E9C9E7" w14:textId="77777777" w:rsidTr="00FC3EC9">
        <w:trPr>
          <w:cantSplit/>
          <w:trHeight w:val="163"/>
        </w:trPr>
        <w:tc>
          <w:tcPr>
            <w:tcW w:w="518" w:type="pct"/>
            <w:vMerge/>
            <w:tcBorders>
              <w:bottom w:val="single" w:sz="4" w:space="0" w:color="auto"/>
            </w:tcBorders>
            <w:shd w:val="clear" w:color="auto" w:fill="auto"/>
          </w:tcPr>
          <w:p w14:paraId="6D977F24" w14:textId="77777777" w:rsidR="00741B07" w:rsidRPr="0079111B" w:rsidRDefault="00741B07" w:rsidP="004115DA">
            <w:pPr>
              <w:jc w:val="left"/>
              <w:rPr>
                <w:rFonts w:ascii="Myriad Pro" w:hAnsi="Myriad Pro" w:cs="Arial"/>
                <w:sz w:val="18"/>
                <w:szCs w:val="18"/>
              </w:rPr>
            </w:pPr>
          </w:p>
        </w:tc>
        <w:tc>
          <w:tcPr>
            <w:tcW w:w="1132" w:type="pct"/>
            <w:tcBorders>
              <w:bottom w:val="single" w:sz="4" w:space="0" w:color="auto"/>
            </w:tcBorders>
            <w:vAlign w:val="center"/>
          </w:tcPr>
          <w:p w14:paraId="67F58488" w14:textId="77777777" w:rsidR="00741B07" w:rsidRPr="0079111B" w:rsidRDefault="00741B07" w:rsidP="004115DA">
            <w:pPr>
              <w:spacing w:after="0"/>
              <w:rPr>
                <w:rFonts w:ascii="Myriad Pro" w:hAnsi="Myriad Pro" w:cs="Arial"/>
                <w:iCs/>
                <w:sz w:val="18"/>
                <w:szCs w:val="18"/>
              </w:rPr>
            </w:pPr>
            <w:r w:rsidRPr="0079111B">
              <w:rPr>
                <w:rFonts w:ascii="Myriad Pro" w:hAnsi="Myriad Pro" w:cs="Arial"/>
                <w:iCs/>
                <w:sz w:val="18"/>
                <w:szCs w:val="18"/>
              </w:rPr>
              <w:t>Indirect costs related to the contribution’s administration – GMS (8%)</w:t>
            </w:r>
          </w:p>
        </w:tc>
        <w:tc>
          <w:tcPr>
            <w:tcW w:w="377" w:type="pct"/>
            <w:tcBorders>
              <w:bottom w:val="single" w:sz="4" w:space="0" w:color="auto"/>
            </w:tcBorders>
            <w:vAlign w:val="center"/>
          </w:tcPr>
          <w:p w14:paraId="50EA4A5E"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31 852</w:t>
            </w:r>
          </w:p>
        </w:tc>
        <w:tc>
          <w:tcPr>
            <w:tcW w:w="378" w:type="pct"/>
            <w:tcBorders>
              <w:bottom w:val="single" w:sz="4" w:space="0" w:color="auto"/>
            </w:tcBorders>
            <w:vAlign w:val="center"/>
          </w:tcPr>
          <w:p w14:paraId="4733E6BE"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31 852</w:t>
            </w:r>
          </w:p>
        </w:tc>
        <w:tc>
          <w:tcPr>
            <w:tcW w:w="424" w:type="pct"/>
            <w:tcBorders>
              <w:bottom w:val="single" w:sz="4" w:space="0" w:color="auto"/>
            </w:tcBorders>
            <w:vAlign w:val="center"/>
          </w:tcPr>
          <w:p w14:paraId="2D27E4C3"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31 852</w:t>
            </w:r>
          </w:p>
        </w:tc>
        <w:tc>
          <w:tcPr>
            <w:tcW w:w="331" w:type="pct"/>
            <w:tcBorders>
              <w:bottom w:val="single" w:sz="4" w:space="0" w:color="auto"/>
            </w:tcBorders>
            <w:vAlign w:val="center"/>
          </w:tcPr>
          <w:p w14:paraId="6E7FC93B"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UNDP</w:t>
            </w:r>
          </w:p>
        </w:tc>
        <w:tc>
          <w:tcPr>
            <w:tcW w:w="332" w:type="pct"/>
            <w:tcBorders>
              <w:bottom w:val="single" w:sz="4" w:space="0" w:color="auto"/>
            </w:tcBorders>
            <w:vAlign w:val="center"/>
          </w:tcPr>
          <w:p w14:paraId="3757C5B5"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RB</w:t>
            </w:r>
          </w:p>
        </w:tc>
        <w:tc>
          <w:tcPr>
            <w:tcW w:w="330" w:type="pct"/>
            <w:tcBorders>
              <w:bottom w:val="single" w:sz="4" w:space="0" w:color="auto"/>
            </w:tcBorders>
            <w:vAlign w:val="center"/>
          </w:tcPr>
          <w:p w14:paraId="3D48928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75100</w:t>
            </w:r>
          </w:p>
        </w:tc>
        <w:tc>
          <w:tcPr>
            <w:tcW w:w="382" w:type="pct"/>
            <w:tcBorders>
              <w:bottom w:val="single" w:sz="4" w:space="0" w:color="auto"/>
            </w:tcBorders>
            <w:vAlign w:val="center"/>
          </w:tcPr>
          <w:p w14:paraId="242A6D2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31 852</w:t>
            </w:r>
          </w:p>
        </w:tc>
        <w:tc>
          <w:tcPr>
            <w:tcW w:w="378" w:type="pct"/>
            <w:tcBorders>
              <w:bottom w:val="single" w:sz="4" w:space="0" w:color="auto"/>
            </w:tcBorders>
            <w:vAlign w:val="center"/>
          </w:tcPr>
          <w:p w14:paraId="0AAB6EA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31 852</w:t>
            </w:r>
          </w:p>
        </w:tc>
        <w:tc>
          <w:tcPr>
            <w:tcW w:w="418" w:type="pct"/>
            <w:tcBorders>
              <w:bottom w:val="single" w:sz="4" w:space="0" w:color="auto"/>
            </w:tcBorders>
            <w:vAlign w:val="center"/>
          </w:tcPr>
          <w:p w14:paraId="6DBFE60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31 852</w:t>
            </w:r>
          </w:p>
        </w:tc>
      </w:tr>
      <w:tr w:rsidR="00741B07" w:rsidRPr="0079111B" w14:paraId="6A6F577C" w14:textId="77777777" w:rsidTr="00FC3EC9">
        <w:trPr>
          <w:cantSplit/>
          <w:trHeight w:val="163"/>
        </w:trPr>
        <w:tc>
          <w:tcPr>
            <w:tcW w:w="4582" w:type="pct"/>
            <w:gridSpan w:val="10"/>
            <w:shd w:val="clear" w:color="auto" w:fill="F2F2F2" w:themeFill="background1" w:themeFillShade="F2"/>
          </w:tcPr>
          <w:p w14:paraId="24F397E2" w14:textId="77777777" w:rsidR="00741B07" w:rsidRPr="0079111B" w:rsidRDefault="00741B07" w:rsidP="004115DA">
            <w:pPr>
              <w:spacing w:after="0"/>
              <w:ind w:left="284" w:hanging="284"/>
              <w:jc w:val="left"/>
              <w:rPr>
                <w:rFonts w:ascii="Myriad Pro" w:hAnsi="Myriad Pro" w:cs="Arial"/>
                <w:iCs/>
                <w:sz w:val="18"/>
                <w:szCs w:val="18"/>
              </w:rPr>
            </w:pPr>
            <w:r w:rsidRPr="0079111B">
              <w:rPr>
                <w:rFonts w:ascii="Myriad Pro" w:hAnsi="Myriad Pro" w:cs="Arial"/>
                <w:b/>
                <w:i/>
                <w:iCs/>
                <w:sz w:val="18"/>
                <w:szCs w:val="18"/>
              </w:rPr>
              <w:t>Sub-Total Output 2</w:t>
            </w:r>
          </w:p>
        </w:tc>
        <w:tc>
          <w:tcPr>
            <w:tcW w:w="418" w:type="pct"/>
            <w:shd w:val="clear" w:color="auto" w:fill="F2F2F2" w:themeFill="background1" w:themeFillShade="F2"/>
          </w:tcPr>
          <w:p w14:paraId="30168169" w14:textId="77777777" w:rsidR="00741B07" w:rsidRPr="0079111B" w:rsidRDefault="00741B07" w:rsidP="004115DA">
            <w:pPr>
              <w:spacing w:after="0"/>
              <w:jc w:val="center"/>
              <w:rPr>
                <w:rFonts w:ascii="Myriad Pro" w:hAnsi="Myriad Pro" w:cs="Arial"/>
                <w:b/>
                <w:bCs/>
                <w:i/>
                <w:iCs/>
                <w:sz w:val="18"/>
                <w:szCs w:val="18"/>
              </w:rPr>
            </w:pPr>
            <w:r w:rsidRPr="0079111B">
              <w:rPr>
                <w:rFonts w:ascii="Myriad Pro" w:hAnsi="Myriad Pro" w:cs="Arial"/>
                <w:b/>
                <w:bCs/>
                <w:i/>
                <w:iCs/>
                <w:sz w:val="18"/>
                <w:szCs w:val="18"/>
              </w:rPr>
              <w:t>1 290 000</w:t>
            </w:r>
          </w:p>
        </w:tc>
      </w:tr>
      <w:tr w:rsidR="00741B07" w:rsidRPr="0079111B" w14:paraId="7906A85A" w14:textId="77777777" w:rsidTr="004115DA">
        <w:trPr>
          <w:cantSplit/>
          <w:trHeight w:val="991"/>
        </w:trPr>
        <w:tc>
          <w:tcPr>
            <w:tcW w:w="518" w:type="pct"/>
            <w:vMerge w:val="restart"/>
            <w:shd w:val="clear" w:color="auto" w:fill="auto"/>
          </w:tcPr>
          <w:p w14:paraId="4C7C0EAE" w14:textId="77777777" w:rsidR="00741B07" w:rsidRPr="0079111B" w:rsidRDefault="00741B07" w:rsidP="004115DA">
            <w:pPr>
              <w:jc w:val="left"/>
              <w:rPr>
                <w:rFonts w:ascii="Myriad Pro" w:hAnsi="Myriad Pro" w:cs="Arial"/>
                <w:sz w:val="18"/>
                <w:szCs w:val="18"/>
              </w:rPr>
            </w:pPr>
            <w:r w:rsidRPr="0079111B">
              <w:rPr>
                <w:rFonts w:ascii="Myriad Pro" w:hAnsi="Myriad Pro" w:cs="Arial"/>
                <w:b/>
                <w:bCs/>
                <w:sz w:val="18"/>
                <w:szCs w:val="18"/>
              </w:rPr>
              <w:t>Output 3 - Partnerships and Networking</w:t>
            </w:r>
            <w:r w:rsidRPr="0079111B">
              <w:rPr>
                <w:rFonts w:ascii="Myriad Pro" w:hAnsi="Myriad Pro" w:cs="Arial"/>
                <w:sz w:val="18"/>
                <w:szCs w:val="18"/>
              </w:rPr>
              <w:t xml:space="preserve">: ACSH participating countries benefit from peer-to-peer learning and TrC exchanges and adapting innovations in </w:t>
            </w:r>
            <w:r w:rsidRPr="0079111B">
              <w:rPr>
                <w:rFonts w:ascii="Myriad Pro" w:hAnsi="Myriad Pro" w:cs="Arial"/>
                <w:sz w:val="18"/>
                <w:szCs w:val="18"/>
              </w:rPr>
              <w:lastRenderedPageBreak/>
              <w:t>governance, public administration, civil service and public service delivery</w:t>
            </w:r>
          </w:p>
        </w:tc>
        <w:tc>
          <w:tcPr>
            <w:tcW w:w="1132" w:type="pct"/>
            <w:vMerge w:val="restart"/>
            <w:tcBorders>
              <w:top w:val="single" w:sz="4" w:space="0" w:color="auto"/>
            </w:tcBorders>
          </w:tcPr>
          <w:p w14:paraId="4E4C12DC" w14:textId="77777777" w:rsidR="00741B07" w:rsidRPr="0079111B" w:rsidRDefault="00741B07" w:rsidP="004115DA">
            <w:pPr>
              <w:rPr>
                <w:rFonts w:ascii="Myriad Pro" w:hAnsi="Myriad Pro"/>
                <w:sz w:val="18"/>
                <w:szCs w:val="18"/>
              </w:rPr>
            </w:pPr>
            <w:r w:rsidRPr="0079111B">
              <w:rPr>
                <w:rFonts w:ascii="Myriad Pro" w:hAnsi="Myriad Pro"/>
                <w:b/>
                <w:bCs/>
                <w:sz w:val="18"/>
                <w:szCs w:val="18"/>
              </w:rPr>
              <w:lastRenderedPageBreak/>
              <w:t>Activity 3.1</w:t>
            </w:r>
            <w:r w:rsidRPr="0079111B">
              <w:rPr>
                <w:rFonts w:ascii="Myriad Pro" w:hAnsi="Myriad Pro"/>
                <w:sz w:val="18"/>
                <w:szCs w:val="18"/>
              </w:rPr>
              <w:t xml:space="preserve"> Development and production of various printed, audio-visual, informational, image products for promotional activities, partnerships, image events and events for the media</w:t>
            </w:r>
          </w:p>
        </w:tc>
        <w:tc>
          <w:tcPr>
            <w:tcW w:w="377" w:type="pct"/>
            <w:vMerge w:val="restart"/>
            <w:tcBorders>
              <w:top w:val="single" w:sz="4" w:space="0" w:color="auto"/>
            </w:tcBorders>
            <w:vAlign w:val="center"/>
          </w:tcPr>
          <w:p w14:paraId="577C601B"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12 860</w:t>
            </w:r>
          </w:p>
        </w:tc>
        <w:tc>
          <w:tcPr>
            <w:tcW w:w="378" w:type="pct"/>
            <w:vMerge w:val="restart"/>
            <w:tcBorders>
              <w:top w:val="single" w:sz="4" w:space="0" w:color="auto"/>
            </w:tcBorders>
            <w:vAlign w:val="center"/>
          </w:tcPr>
          <w:p w14:paraId="597FD20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12 860</w:t>
            </w:r>
          </w:p>
        </w:tc>
        <w:tc>
          <w:tcPr>
            <w:tcW w:w="424" w:type="pct"/>
            <w:vMerge w:val="restart"/>
            <w:tcBorders>
              <w:top w:val="single" w:sz="4" w:space="0" w:color="auto"/>
            </w:tcBorders>
            <w:vAlign w:val="center"/>
          </w:tcPr>
          <w:p w14:paraId="17A88DA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12 860</w:t>
            </w:r>
          </w:p>
        </w:tc>
        <w:tc>
          <w:tcPr>
            <w:tcW w:w="331" w:type="pct"/>
            <w:vMerge w:val="restart"/>
            <w:tcBorders>
              <w:top w:val="single" w:sz="4" w:space="0" w:color="auto"/>
            </w:tcBorders>
            <w:vAlign w:val="center"/>
          </w:tcPr>
          <w:p w14:paraId="384E8A2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UNDP</w:t>
            </w:r>
          </w:p>
        </w:tc>
        <w:tc>
          <w:tcPr>
            <w:tcW w:w="332" w:type="pct"/>
            <w:vMerge w:val="restart"/>
            <w:tcBorders>
              <w:top w:val="single" w:sz="4" w:space="0" w:color="auto"/>
            </w:tcBorders>
            <w:vAlign w:val="center"/>
          </w:tcPr>
          <w:p w14:paraId="3817794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RB</w:t>
            </w:r>
          </w:p>
        </w:tc>
        <w:tc>
          <w:tcPr>
            <w:tcW w:w="330" w:type="pct"/>
            <w:tcBorders>
              <w:top w:val="single" w:sz="4" w:space="0" w:color="auto"/>
            </w:tcBorders>
            <w:vAlign w:val="center"/>
          </w:tcPr>
          <w:p w14:paraId="7795451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71400</w:t>
            </w:r>
          </w:p>
        </w:tc>
        <w:tc>
          <w:tcPr>
            <w:tcW w:w="382" w:type="pct"/>
            <w:tcBorders>
              <w:top w:val="single" w:sz="4" w:space="0" w:color="auto"/>
            </w:tcBorders>
            <w:vAlign w:val="center"/>
          </w:tcPr>
          <w:p w14:paraId="3488F74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378" w:type="pct"/>
            <w:tcBorders>
              <w:top w:val="single" w:sz="4" w:space="0" w:color="auto"/>
            </w:tcBorders>
            <w:vAlign w:val="center"/>
          </w:tcPr>
          <w:p w14:paraId="05820F05"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418" w:type="pct"/>
            <w:tcBorders>
              <w:top w:val="single" w:sz="4" w:space="0" w:color="auto"/>
            </w:tcBorders>
            <w:vAlign w:val="center"/>
          </w:tcPr>
          <w:p w14:paraId="6986F23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r>
      <w:tr w:rsidR="00741B07" w:rsidRPr="0079111B" w14:paraId="63AA4F96" w14:textId="77777777" w:rsidTr="004115DA">
        <w:trPr>
          <w:cantSplit/>
          <w:trHeight w:val="1130"/>
        </w:trPr>
        <w:tc>
          <w:tcPr>
            <w:tcW w:w="518" w:type="pct"/>
            <w:vMerge/>
            <w:shd w:val="clear" w:color="auto" w:fill="auto"/>
          </w:tcPr>
          <w:p w14:paraId="0F758161" w14:textId="77777777" w:rsidR="00741B07" w:rsidRPr="0079111B" w:rsidRDefault="00741B07" w:rsidP="004115DA">
            <w:pPr>
              <w:jc w:val="left"/>
              <w:rPr>
                <w:rFonts w:ascii="Myriad Pro" w:hAnsi="Myriad Pro" w:cs="Arial"/>
                <w:b/>
                <w:bCs/>
                <w:sz w:val="18"/>
                <w:szCs w:val="18"/>
              </w:rPr>
            </w:pPr>
          </w:p>
        </w:tc>
        <w:tc>
          <w:tcPr>
            <w:tcW w:w="1132" w:type="pct"/>
            <w:vMerge/>
            <w:vAlign w:val="center"/>
          </w:tcPr>
          <w:p w14:paraId="29F1234E" w14:textId="77777777" w:rsidR="00741B07" w:rsidRPr="0079111B" w:rsidRDefault="00741B07" w:rsidP="004115DA">
            <w:pPr>
              <w:jc w:val="center"/>
              <w:rPr>
                <w:rFonts w:ascii="Myriad Pro" w:hAnsi="Myriad Pro"/>
                <w:sz w:val="18"/>
                <w:szCs w:val="18"/>
              </w:rPr>
            </w:pPr>
          </w:p>
        </w:tc>
        <w:tc>
          <w:tcPr>
            <w:tcW w:w="377" w:type="pct"/>
            <w:vMerge/>
            <w:vAlign w:val="center"/>
          </w:tcPr>
          <w:p w14:paraId="22E4429A"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29DBCA90"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6FF6CE20"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6A4E9D54"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64F69B85"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63B92EC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71500</w:t>
            </w:r>
          </w:p>
        </w:tc>
        <w:tc>
          <w:tcPr>
            <w:tcW w:w="382" w:type="pct"/>
            <w:tcBorders>
              <w:top w:val="single" w:sz="4" w:space="0" w:color="auto"/>
            </w:tcBorders>
            <w:vAlign w:val="center"/>
          </w:tcPr>
          <w:p w14:paraId="5243A277"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378" w:type="pct"/>
            <w:tcBorders>
              <w:top w:val="single" w:sz="4" w:space="0" w:color="auto"/>
            </w:tcBorders>
            <w:vAlign w:val="center"/>
          </w:tcPr>
          <w:p w14:paraId="07BC8ED8"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418" w:type="pct"/>
            <w:tcBorders>
              <w:top w:val="single" w:sz="4" w:space="0" w:color="auto"/>
            </w:tcBorders>
            <w:vAlign w:val="center"/>
          </w:tcPr>
          <w:p w14:paraId="67C09F4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r>
      <w:tr w:rsidR="00741B07" w:rsidRPr="0079111B" w14:paraId="1E07CA88" w14:textId="77777777" w:rsidTr="004115DA">
        <w:trPr>
          <w:cantSplit/>
          <w:trHeight w:val="1200"/>
        </w:trPr>
        <w:tc>
          <w:tcPr>
            <w:tcW w:w="518" w:type="pct"/>
            <w:vMerge/>
            <w:shd w:val="clear" w:color="auto" w:fill="auto"/>
          </w:tcPr>
          <w:p w14:paraId="17BC1891" w14:textId="77777777" w:rsidR="00741B07" w:rsidRPr="0079111B" w:rsidRDefault="00741B07" w:rsidP="004115DA">
            <w:pPr>
              <w:jc w:val="left"/>
              <w:rPr>
                <w:rFonts w:ascii="Myriad Pro" w:hAnsi="Myriad Pro" w:cs="Arial"/>
                <w:b/>
                <w:bCs/>
                <w:sz w:val="18"/>
                <w:szCs w:val="18"/>
              </w:rPr>
            </w:pPr>
          </w:p>
        </w:tc>
        <w:tc>
          <w:tcPr>
            <w:tcW w:w="1132" w:type="pct"/>
            <w:vMerge/>
            <w:vAlign w:val="center"/>
          </w:tcPr>
          <w:p w14:paraId="26073BCF" w14:textId="77777777" w:rsidR="00741B07" w:rsidRPr="0079111B" w:rsidRDefault="00741B07" w:rsidP="004115DA">
            <w:pPr>
              <w:jc w:val="center"/>
              <w:rPr>
                <w:rFonts w:ascii="Myriad Pro" w:hAnsi="Myriad Pro"/>
                <w:sz w:val="18"/>
                <w:szCs w:val="18"/>
              </w:rPr>
            </w:pPr>
          </w:p>
        </w:tc>
        <w:tc>
          <w:tcPr>
            <w:tcW w:w="377" w:type="pct"/>
            <w:vMerge/>
            <w:vAlign w:val="center"/>
          </w:tcPr>
          <w:p w14:paraId="7E8E3276"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3032D6E6"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296AFD1D"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087D06EC"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3F7F46DA"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10CDFF1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74200</w:t>
            </w:r>
          </w:p>
        </w:tc>
        <w:tc>
          <w:tcPr>
            <w:tcW w:w="382" w:type="pct"/>
            <w:tcBorders>
              <w:top w:val="single" w:sz="4" w:space="0" w:color="auto"/>
            </w:tcBorders>
            <w:vAlign w:val="center"/>
          </w:tcPr>
          <w:p w14:paraId="49C03D1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2 000</w:t>
            </w:r>
          </w:p>
        </w:tc>
        <w:tc>
          <w:tcPr>
            <w:tcW w:w="378" w:type="pct"/>
            <w:tcBorders>
              <w:top w:val="single" w:sz="4" w:space="0" w:color="auto"/>
            </w:tcBorders>
            <w:vAlign w:val="center"/>
          </w:tcPr>
          <w:p w14:paraId="6EF59C56"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2 000</w:t>
            </w:r>
          </w:p>
        </w:tc>
        <w:tc>
          <w:tcPr>
            <w:tcW w:w="418" w:type="pct"/>
            <w:tcBorders>
              <w:top w:val="single" w:sz="4" w:space="0" w:color="auto"/>
            </w:tcBorders>
            <w:vAlign w:val="center"/>
          </w:tcPr>
          <w:p w14:paraId="5F7B736B"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2 000</w:t>
            </w:r>
          </w:p>
        </w:tc>
      </w:tr>
      <w:tr w:rsidR="00741B07" w:rsidRPr="0079111B" w14:paraId="1A8850EF" w14:textId="77777777" w:rsidTr="004115DA">
        <w:trPr>
          <w:cantSplit/>
          <w:trHeight w:val="1640"/>
        </w:trPr>
        <w:tc>
          <w:tcPr>
            <w:tcW w:w="518" w:type="pct"/>
            <w:vMerge/>
            <w:shd w:val="clear" w:color="auto" w:fill="auto"/>
          </w:tcPr>
          <w:p w14:paraId="2BF18425" w14:textId="77777777" w:rsidR="00741B07" w:rsidRPr="0079111B" w:rsidRDefault="00741B07" w:rsidP="004115DA">
            <w:pPr>
              <w:jc w:val="left"/>
              <w:rPr>
                <w:rFonts w:ascii="Myriad Pro" w:hAnsi="Myriad Pro" w:cs="Arial"/>
                <w:b/>
                <w:bCs/>
                <w:sz w:val="18"/>
                <w:szCs w:val="18"/>
              </w:rPr>
            </w:pPr>
          </w:p>
        </w:tc>
        <w:tc>
          <w:tcPr>
            <w:tcW w:w="1132" w:type="pct"/>
            <w:vMerge/>
            <w:vAlign w:val="center"/>
          </w:tcPr>
          <w:p w14:paraId="6B6756E1" w14:textId="77777777" w:rsidR="00741B07" w:rsidRPr="0079111B" w:rsidRDefault="00741B07" w:rsidP="004115DA">
            <w:pPr>
              <w:jc w:val="center"/>
              <w:rPr>
                <w:rFonts w:ascii="Myriad Pro" w:hAnsi="Myriad Pro"/>
                <w:sz w:val="18"/>
                <w:szCs w:val="18"/>
              </w:rPr>
            </w:pPr>
          </w:p>
        </w:tc>
        <w:tc>
          <w:tcPr>
            <w:tcW w:w="377" w:type="pct"/>
            <w:vMerge/>
            <w:vAlign w:val="center"/>
          </w:tcPr>
          <w:p w14:paraId="767CF4F7"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32CE920E"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39C5F356"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7A14F252"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10A129F4"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11D33A5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74500</w:t>
            </w:r>
          </w:p>
        </w:tc>
        <w:tc>
          <w:tcPr>
            <w:tcW w:w="382" w:type="pct"/>
            <w:tcBorders>
              <w:top w:val="single" w:sz="4" w:space="0" w:color="auto"/>
            </w:tcBorders>
            <w:vAlign w:val="center"/>
          </w:tcPr>
          <w:p w14:paraId="6F7257D3"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500</w:t>
            </w:r>
          </w:p>
        </w:tc>
        <w:tc>
          <w:tcPr>
            <w:tcW w:w="378" w:type="pct"/>
            <w:tcBorders>
              <w:top w:val="single" w:sz="4" w:space="0" w:color="auto"/>
            </w:tcBorders>
            <w:vAlign w:val="center"/>
          </w:tcPr>
          <w:p w14:paraId="10A01E4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500</w:t>
            </w:r>
          </w:p>
        </w:tc>
        <w:tc>
          <w:tcPr>
            <w:tcW w:w="418" w:type="pct"/>
            <w:tcBorders>
              <w:top w:val="single" w:sz="4" w:space="0" w:color="auto"/>
            </w:tcBorders>
            <w:vAlign w:val="center"/>
          </w:tcPr>
          <w:p w14:paraId="69B687E5"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500</w:t>
            </w:r>
          </w:p>
        </w:tc>
      </w:tr>
      <w:tr w:rsidR="00741B07" w:rsidRPr="0079111B" w14:paraId="6CD591DD" w14:textId="77777777" w:rsidTr="004115DA">
        <w:trPr>
          <w:cantSplit/>
          <w:trHeight w:val="925"/>
        </w:trPr>
        <w:tc>
          <w:tcPr>
            <w:tcW w:w="518" w:type="pct"/>
            <w:vMerge w:val="restart"/>
            <w:shd w:val="clear" w:color="auto" w:fill="auto"/>
          </w:tcPr>
          <w:p w14:paraId="7A959426" w14:textId="77777777" w:rsidR="00741B07" w:rsidRPr="0079111B" w:rsidRDefault="00741B07" w:rsidP="004115DA">
            <w:pPr>
              <w:jc w:val="left"/>
              <w:rPr>
                <w:rFonts w:ascii="Myriad Pro" w:hAnsi="Myriad Pro" w:cs="Arial"/>
                <w:sz w:val="18"/>
                <w:szCs w:val="18"/>
              </w:rPr>
            </w:pPr>
          </w:p>
        </w:tc>
        <w:tc>
          <w:tcPr>
            <w:tcW w:w="1132" w:type="pct"/>
            <w:vMerge w:val="restart"/>
            <w:tcBorders>
              <w:top w:val="single" w:sz="4" w:space="0" w:color="auto"/>
            </w:tcBorders>
            <w:vAlign w:val="bottom"/>
          </w:tcPr>
          <w:p w14:paraId="57615FE7" w14:textId="77777777" w:rsidR="00741B07" w:rsidRPr="0079111B" w:rsidRDefault="00741B07" w:rsidP="004115DA">
            <w:pPr>
              <w:rPr>
                <w:rFonts w:ascii="Myriad Pro" w:hAnsi="Myriad Pro"/>
                <w:sz w:val="18"/>
                <w:szCs w:val="18"/>
              </w:rPr>
            </w:pPr>
            <w:r w:rsidRPr="0079111B">
              <w:rPr>
                <w:rFonts w:ascii="Myriad Pro" w:hAnsi="Myriad Pro"/>
                <w:b/>
                <w:bCs/>
                <w:sz w:val="18"/>
                <w:szCs w:val="18"/>
              </w:rPr>
              <w:t>Activity 3.2</w:t>
            </w:r>
            <w:r w:rsidRPr="0079111B">
              <w:rPr>
                <w:rFonts w:ascii="Myriad Pro" w:hAnsi="Myriad Pro"/>
                <w:sz w:val="18"/>
                <w:szCs w:val="18"/>
              </w:rPr>
              <w:t xml:space="preserve"> Organisation and/or participation in events dedicated to strengthening knowledge exchange and networking, and/or dissemination of good practices, lessons learnt, innovative solutions in government and to promote public dialogue; as well as hold thematic side events in the international fora and conferences, e.g. ASPA, AAPA, NISPAcee, World Government Summit, South-South Cooperation, TrC, etc inviting representatives of the ACSH participating countries and national partners to present their experience on topics related to public administration and civil service development and public service delivery</w:t>
            </w:r>
          </w:p>
        </w:tc>
        <w:tc>
          <w:tcPr>
            <w:tcW w:w="377" w:type="pct"/>
            <w:vMerge w:val="restart"/>
            <w:tcBorders>
              <w:top w:val="single" w:sz="4" w:space="0" w:color="auto"/>
            </w:tcBorders>
            <w:vAlign w:val="center"/>
          </w:tcPr>
          <w:p w14:paraId="4DA9028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12 360</w:t>
            </w:r>
          </w:p>
        </w:tc>
        <w:tc>
          <w:tcPr>
            <w:tcW w:w="378" w:type="pct"/>
            <w:vMerge w:val="restart"/>
            <w:tcBorders>
              <w:top w:val="single" w:sz="4" w:space="0" w:color="auto"/>
            </w:tcBorders>
            <w:vAlign w:val="center"/>
          </w:tcPr>
          <w:p w14:paraId="67D3A8B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12 360</w:t>
            </w:r>
          </w:p>
        </w:tc>
        <w:tc>
          <w:tcPr>
            <w:tcW w:w="424" w:type="pct"/>
            <w:vMerge w:val="restart"/>
            <w:tcBorders>
              <w:top w:val="single" w:sz="4" w:space="0" w:color="auto"/>
            </w:tcBorders>
            <w:vAlign w:val="center"/>
          </w:tcPr>
          <w:p w14:paraId="3DFBADD3"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12 360</w:t>
            </w:r>
          </w:p>
        </w:tc>
        <w:tc>
          <w:tcPr>
            <w:tcW w:w="331" w:type="pct"/>
            <w:vMerge w:val="restart"/>
            <w:tcBorders>
              <w:top w:val="single" w:sz="4" w:space="0" w:color="auto"/>
            </w:tcBorders>
            <w:vAlign w:val="center"/>
          </w:tcPr>
          <w:p w14:paraId="7B48467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UNDP</w:t>
            </w:r>
          </w:p>
        </w:tc>
        <w:tc>
          <w:tcPr>
            <w:tcW w:w="332" w:type="pct"/>
            <w:vMerge w:val="restart"/>
            <w:tcBorders>
              <w:top w:val="single" w:sz="4" w:space="0" w:color="auto"/>
            </w:tcBorders>
            <w:vAlign w:val="center"/>
          </w:tcPr>
          <w:p w14:paraId="1EC49375"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RB</w:t>
            </w:r>
          </w:p>
        </w:tc>
        <w:tc>
          <w:tcPr>
            <w:tcW w:w="330" w:type="pct"/>
            <w:tcBorders>
              <w:top w:val="single" w:sz="4" w:space="0" w:color="auto"/>
            </w:tcBorders>
            <w:vAlign w:val="center"/>
          </w:tcPr>
          <w:p w14:paraId="7659C0F3"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71400</w:t>
            </w:r>
          </w:p>
        </w:tc>
        <w:tc>
          <w:tcPr>
            <w:tcW w:w="382" w:type="pct"/>
            <w:tcBorders>
              <w:top w:val="single" w:sz="4" w:space="0" w:color="auto"/>
            </w:tcBorders>
            <w:vAlign w:val="center"/>
          </w:tcPr>
          <w:p w14:paraId="6C4C151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378" w:type="pct"/>
            <w:tcBorders>
              <w:top w:val="single" w:sz="4" w:space="0" w:color="auto"/>
            </w:tcBorders>
            <w:vAlign w:val="center"/>
          </w:tcPr>
          <w:p w14:paraId="3DD3475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418" w:type="pct"/>
            <w:tcBorders>
              <w:top w:val="single" w:sz="4" w:space="0" w:color="auto"/>
            </w:tcBorders>
            <w:vAlign w:val="center"/>
          </w:tcPr>
          <w:p w14:paraId="6D65936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r>
      <w:tr w:rsidR="00741B07" w:rsidRPr="0079111B" w14:paraId="1E777AA0" w14:textId="77777777" w:rsidTr="004115DA">
        <w:trPr>
          <w:cantSplit/>
          <w:trHeight w:val="1080"/>
        </w:trPr>
        <w:tc>
          <w:tcPr>
            <w:tcW w:w="518" w:type="pct"/>
            <w:vMerge/>
            <w:shd w:val="clear" w:color="auto" w:fill="auto"/>
          </w:tcPr>
          <w:p w14:paraId="5849C066" w14:textId="77777777" w:rsidR="00741B07" w:rsidRPr="0079111B" w:rsidRDefault="00741B07" w:rsidP="004115DA">
            <w:pPr>
              <w:jc w:val="left"/>
              <w:rPr>
                <w:rFonts w:ascii="Myriad Pro" w:hAnsi="Myriad Pro" w:cs="Arial"/>
                <w:sz w:val="18"/>
                <w:szCs w:val="18"/>
              </w:rPr>
            </w:pPr>
          </w:p>
        </w:tc>
        <w:tc>
          <w:tcPr>
            <w:tcW w:w="1132" w:type="pct"/>
            <w:vMerge/>
            <w:vAlign w:val="bottom"/>
          </w:tcPr>
          <w:p w14:paraId="2066DF4D" w14:textId="77777777" w:rsidR="00741B07" w:rsidRPr="0079111B" w:rsidRDefault="00741B07" w:rsidP="004115DA">
            <w:pPr>
              <w:rPr>
                <w:rFonts w:ascii="Myriad Pro" w:hAnsi="Myriad Pro"/>
                <w:sz w:val="18"/>
                <w:szCs w:val="18"/>
              </w:rPr>
            </w:pPr>
          </w:p>
        </w:tc>
        <w:tc>
          <w:tcPr>
            <w:tcW w:w="377" w:type="pct"/>
            <w:vMerge/>
            <w:vAlign w:val="center"/>
          </w:tcPr>
          <w:p w14:paraId="25914313"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50C6E8EC"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79E28856"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02954CF2"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34B5A393"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3751191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71500</w:t>
            </w:r>
          </w:p>
        </w:tc>
        <w:tc>
          <w:tcPr>
            <w:tcW w:w="382" w:type="pct"/>
            <w:tcBorders>
              <w:top w:val="single" w:sz="4" w:space="0" w:color="auto"/>
            </w:tcBorders>
            <w:vAlign w:val="center"/>
          </w:tcPr>
          <w:p w14:paraId="3D3B89C7"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378" w:type="pct"/>
            <w:tcBorders>
              <w:top w:val="single" w:sz="4" w:space="0" w:color="auto"/>
            </w:tcBorders>
            <w:vAlign w:val="center"/>
          </w:tcPr>
          <w:p w14:paraId="302160A6"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418" w:type="pct"/>
            <w:tcBorders>
              <w:top w:val="single" w:sz="4" w:space="0" w:color="auto"/>
            </w:tcBorders>
            <w:vAlign w:val="center"/>
          </w:tcPr>
          <w:p w14:paraId="0B85937B"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r>
      <w:tr w:rsidR="00741B07" w:rsidRPr="0079111B" w14:paraId="4885B1A7" w14:textId="77777777" w:rsidTr="004115DA">
        <w:trPr>
          <w:cantSplit/>
          <w:trHeight w:val="1140"/>
        </w:trPr>
        <w:tc>
          <w:tcPr>
            <w:tcW w:w="518" w:type="pct"/>
            <w:vMerge/>
            <w:shd w:val="clear" w:color="auto" w:fill="auto"/>
          </w:tcPr>
          <w:p w14:paraId="68A814A7" w14:textId="77777777" w:rsidR="00741B07" w:rsidRPr="0079111B" w:rsidRDefault="00741B07" w:rsidP="004115DA">
            <w:pPr>
              <w:jc w:val="left"/>
              <w:rPr>
                <w:rFonts w:ascii="Myriad Pro" w:hAnsi="Myriad Pro" w:cs="Arial"/>
                <w:sz w:val="18"/>
                <w:szCs w:val="18"/>
              </w:rPr>
            </w:pPr>
          </w:p>
        </w:tc>
        <w:tc>
          <w:tcPr>
            <w:tcW w:w="1132" w:type="pct"/>
            <w:vMerge/>
            <w:vAlign w:val="bottom"/>
          </w:tcPr>
          <w:p w14:paraId="132D4448" w14:textId="77777777" w:rsidR="00741B07" w:rsidRPr="0079111B" w:rsidRDefault="00741B07" w:rsidP="004115DA">
            <w:pPr>
              <w:rPr>
                <w:rFonts w:ascii="Myriad Pro" w:hAnsi="Myriad Pro"/>
                <w:sz w:val="18"/>
                <w:szCs w:val="18"/>
              </w:rPr>
            </w:pPr>
          </w:p>
        </w:tc>
        <w:tc>
          <w:tcPr>
            <w:tcW w:w="377" w:type="pct"/>
            <w:vMerge/>
            <w:vAlign w:val="center"/>
          </w:tcPr>
          <w:p w14:paraId="4AA12A10"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23D79296"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201F581D"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6D841F48"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00B109B1"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22CD7A95"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74200</w:t>
            </w:r>
          </w:p>
        </w:tc>
        <w:tc>
          <w:tcPr>
            <w:tcW w:w="382" w:type="pct"/>
            <w:tcBorders>
              <w:top w:val="single" w:sz="4" w:space="0" w:color="auto"/>
            </w:tcBorders>
            <w:vAlign w:val="center"/>
          </w:tcPr>
          <w:p w14:paraId="3FE47135"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2 000</w:t>
            </w:r>
          </w:p>
        </w:tc>
        <w:tc>
          <w:tcPr>
            <w:tcW w:w="378" w:type="pct"/>
            <w:tcBorders>
              <w:top w:val="single" w:sz="4" w:space="0" w:color="auto"/>
            </w:tcBorders>
            <w:vAlign w:val="center"/>
          </w:tcPr>
          <w:p w14:paraId="39D7E3B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2 000</w:t>
            </w:r>
          </w:p>
        </w:tc>
        <w:tc>
          <w:tcPr>
            <w:tcW w:w="418" w:type="pct"/>
            <w:tcBorders>
              <w:top w:val="single" w:sz="4" w:space="0" w:color="auto"/>
            </w:tcBorders>
            <w:vAlign w:val="center"/>
          </w:tcPr>
          <w:p w14:paraId="2A48DE5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2 000</w:t>
            </w:r>
          </w:p>
        </w:tc>
      </w:tr>
      <w:tr w:rsidR="00741B07" w:rsidRPr="0079111B" w14:paraId="17701982" w14:textId="77777777" w:rsidTr="004115DA">
        <w:trPr>
          <w:cantSplit/>
          <w:trHeight w:val="577"/>
        </w:trPr>
        <w:tc>
          <w:tcPr>
            <w:tcW w:w="518" w:type="pct"/>
            <w:vMerge w:val="restart"/>
            <w:shd w:val="clear" w:color="auto" w:fill="auto"/>
          </w:tcPr>
          <w:p w14:paraId="4BFD208B" w14:textId="77777777" w:rsidR="00741B07" w:rsidRPr="0079111B" w:rsidRDefault="00741B07" w:rsidP="004115DA">
            <w:pPr>
              <w:jc w:val="left"/>
              <w:rPr>
                <w:rFonts w:ascii="Myriad Pro" w:hAnsi="Myriad Pro" w:cs="Arial"/>
                <w:sz w:val="18"/>
                <w:szCs w:val="18"/>
              </w:rPr>
            </w:pPr>
          </w:p>
        </w:tc>
        <w:tc>
          <w:tcPr>
            <w:tcW w:w="1132" w:type="pct"/>
            <w:vMerge w:val="restart"/>
            <w:tcBorders>
              <w:top w:val="single" w:sz="4" w:space="0" w:color="auto"/>
            </w:tcBorders>
          </w:tcPr>
          <w:p w14:paraId="48D65C46" w14:textId="77777777" w:rsidR="00741B07" w:rsidRPr="0079111B" w:rsidRDefault="00741B07" w:rsidP="004115DA">
            <w:pPr>
              <w:rPr>
                <w:rFonts w:ascii="Myriad Pro" w:hAnsi="Myriad Pro"/>
                <w:sz w:val="18"/>
                <w:szCs w:val="18"/>
              </w:rPr>
            </w:pPr>
            <w:r w:rsidRPr="0079111B">
              <w:rPr>
                <w:rFonts w:ascii="Myriad Pro" w:hAnsi="Myriad Pro"/>
                <w:b/>
                <w:bCs/>
                <w:sz w:val="18"/>
                <w:szCs w:val="18"/>
              </w:rPr>
              <w:t>Activity 3.3</w:t>
            </w:r>
            <w:r w:rsidRPr="0079111B">
              <w:rPr>
                <w:rFonts w:ascii="Myriad Pro" w:hAnsi="Myriad Pro"/>
                <w:sz w:val="18"/>
                <w:szCs w:val="18"/>
              </w:rPr>
              <w:t xml:space="preserve"> Organisation of ACSH annual conferences / reporting events for representatives from participating countries and institutional partners, to discuss overall progress of the ACSH, as well as research findings, results of capacity building activities and lessons learnt through the ACSH work</w:t>
            </w:r>
          </w:p>
        </w:tc>
        <w:tc>
          <w:tcPr>
            <w:tcW w:w="377" w:type="pct"/>
            <w:vMerge w:val="restart"/>
            <w:tcBorders>
              <w:top w:val="single" w:sz="4" w:space="0" w:color="auto"/>
            </w:tcBorders>
            <w:vAlign w:val="center"/>
          </w:tcPr>
          <w:p w14:paraId="629EB2D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13 860</w:t>
            </w:r>
          </w:p>
        </w:tc>
        <w:tc>
          <w:tcPr>
            <w:tcW w:w="378" w:type="pct"/>
            <w:vMerge w:val="restart"/>
            <w:tcBorders>
              <w:top w:val="single" w:sz="4" w:space="0" w:color="auto"/>
            </w:tcBorders>
            <w:vAlign w:val="center"/>
          </w:tcPr>
          <w:p w14:paraId="7D407C0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15 582</w:t>
            </w:r>
          </w:p>
        </w:tc>
        <w:tc>
          <w:tcPr>
            <w:tcW w:w="424" w:type="pct"/>
            <w:vMerge w:val="restart"/>
            <w:tcBorders>
              <w:top w:val="single" w:sz="4" w:space="0" w:color="auto"/>
            </w:tcBorders>
            <w:vAlign w:val="center"/>
          </w:tcPr>
          <w:p w14:paraId="2DE438F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22 360</w:t>
            </w:r>
          </w:p>
        </w:tc>
        <w:tc>
          <w:tcPr>
            <w:tcW w:w="331" w:type="pct"/>
            <w:vMerge w:val="restart"/>
            <w:tcBorders>
              <w:top w:val="single" w:sz="4" w:space="0" w:color="auto"/>
            </w:tcBorders>
            <w:vAlign w:val="center"/>
          </w:tcPr>
          <w:p w14:paraId="276B57B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UNDP</w:t>
            </w:r>
          </w:p>
        </w:tc>
        <w:tc>
          <w:tcPr>
            <w:tcW w:w="332" w:type="pct"/>
            <w:vMerge w:val="restart"/>
            <w:tcBorders>
              <w:top w:val="single" w:sz="4" w:space="0" w:color="auto"/>
            </w:tcBorders>
            <w:vAlign w:val="center"/>
          </w:tcPr>
          <w:p w14:paraId="5C0FFEF6"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RB</w:t>
            </w:r>
          </w:p>
        </w:tc>
        <w:tc>
          <w:tcPr>
            <w:tcW w:w="330" w:type="pct"/>
            <w:tcBorders>
              <w:top w:val="single" w:sz="4" w:space="0" w:color="auto"/>
            </w:tcBorders>
            <w:vAlign w:val="center"/>
          </w:tcPr>
          <w:p w14:paraId="6CB4FF27"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71400</w:t>
            </w:r>
          </w:p>
        </w:tc>
        <w:tc>
          <w:tcPr>
            <w:tcW w:w="382" w:type="pct"/>
            <w:tcBorders>
              <w:top w:val="single" w:sz="4" w:space="0" w:color="auto"/>
            </w:tcBorders>
            <w:vAlign w:val="center"/>
          </w:tcPr>
          <w:p w14:paraId="76AD688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378" w:type="pct"/>
            <w:tcBorders>
              <w:top w:val="single" w:sz="4" w:space="0" w:color="auto"/>
            </w:tcBorders>
            <w:vAlign w:val="center"/>
          </w:tcPr>
          <w:p w14:paraId="75913DA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418" w:type="pct"/>
            <w:tcBorders>
              <w:top w:val="single" w:sz="4" w:space="0" w:color="auto"/>
            </w:tcBorders>
            <w:vAlign w:val="center"/>
          </w:tcPr>
          <w:p w14:paraId="5FF6BAFB"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r>
      <w:tr w:rsidR="00741B07" w:rsidRPr="0079111B" w14:paraId="08AD2938" w14:textId="77777777" w:rsidTr="004115DA">
        <w:trPr>
          <w:cantSplit/>
          <w:trHeight w:val="600"/>
        </w:trPr>
        <w:tc>
          <w:tcPr>
            <w:tcW w:w="518" w:type="pct"/>
            <w:vMerge/>
            <w:shd w:val="clear" w:color="auto" w:fill="auto"/>
          </w:tcPr>
          <w:p w14:paraId="428F6066" w14:textId="77777777" w:rsidR="00741B07" w:rsidRPr="0079111B" w:rsidRDefault="00741B07" w:rsidP="004115DA">
            <w:pPr>
              <w:jc w:val="left"/>
              <w:rPr>
                <w:rFonts w:ascii="Myriad Pro" w:hAnsi="Myriad Pro" w:cs="Arial"/>
                <w:sz w:val="18"/>
                <w:szCs w:val="18"/>
              </w:rPr>
            </w:pPr>
          </w:p>
        </w:tc>
        <w:tc>
          <w:tcPr>
            <w:tcW w:w="1132" w:type="pct"/>
            <w:vMerge/>
            <w:vAlign w:val="bottom"/>
          </w:tcPr>
          <w:p w14:paraId="11721089" w14:textId="77777777" w:rsidR="00741B07" w:rsidRPr="0079111B" w:rsidRDefault="00741B07" w:rsidP="004115DA">
            <w:pPr>
              <w:rPr>
                <w:rFonts w:ascii="Myriad Pro" w:hAnsi="Myriad Pro"/>
                <w:sz w:val="18"/>
                <w:szCs w:val="18"/>
              </w:rPr>
            </w:pPr>
          </w:p>
        </w:tc>
        <w:tc>
          <w:tcPr>
            <w:tcW w:w="377" w:type="pct"/>
            <w:vMerge/>
            <w:vAlign w:val="center"/>
          </w:tcPr>
          <w:p w14:paraId="5FF10553"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3C662BC7"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36AA36FA"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3B0BEBD0"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53625FFB"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0008FCB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71500</w:t>
            </w:r>
          </w:p>
        </w:tc>
        <w:tc>
          <w:tcPr>
            <w:tcW w:w="382" w:type="pct"/>
            <w:tcBorders>
              <w:top w:val="single" w:sz="4" w:space="0" w:color="auto"/>
            </w:tcBorders>
            <w:vAlign w:val="center"/>
          </w:tcPr>
          <w:p w14:paraId="73D40531"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378" w:type="pct"/>
            <w:tcBorders>
              <w:top w:val="single" w:sz="4" w:space="0" w:color="auto"/>
            </w:tcBorders>
            <w:vAlign w:val="center"/>
          </w:tcPr>
          <w:p w14:paraId="27D82DA7"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418" w:type="pct"/>
            <w:tcBorders>
              <w:top w:val="single" w:sz="4" w:space="0" w:color="auto"/>
            </w:tcBorders>
            <w:vAlign w:val="center"/>
          </w:tcPr>
          <w:p w14:paraId="2B5C22BB"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r>
      <w:tr w:rsidR="00741B07" w:rsidRPr="0079111B" w14:paraId="39AE83F6" w14:textId="77777777" w:rsidTr="004115DA">
        <w:trPr>
          <w:cantSplit/>
          <w:trHeight w:val="620"/>
        </w:trPr>
        <w:tc>
          <w:tcPr>
            <w:tcW w:w="518" w:type="pct"/>
            <w:vMerge/>
            <w:shd w:val="clear" w:color="auto" w:fill="auto"/>
          </w:tcPr>
          <w:p w14:paraId="7612EF2E" w14:textId="77777777" w:rsidR="00741B07" w:rsidRPr="0079111B" w:rsidRDefault="00741B07" w:rsidP="004115DA">
            <w:pPr>
              <w:jc w:val="left"/>
              <w:rPr>
                <w:rFonts w:ascii="Myriad Pro" w:hAnsi="Myriad Pro" w:cs="Arial"/>
                <w:sz w:val="18"/>
                <w:szCs w:val="18"/>
              </w:rPr>
            </w:pPr>
          </w:p>
        </w:tc>
        <w:tc>
          <w:tcPr>
            <w:tcW w:w="1132" w:type="pct"/>
            <w:vMerge/>
            <w:vAlign w:val="bottom"/>
          </w:tcPr>
          <w:p w14:paraId="4F6EAD7F" w14:textId="77777777" w:rsidR="00741B07" w:rsidRPr="0079111B" w:rsidRDefault="00741B07" w:rsidP="004115DA">
            <w:pPr>
              <w:rPr>
                <w:rFonts w:ascii="Myriad Pro" w:hAnsi="Myriad Pro"/>
                <w:sz w:val="18"/>
                <w:szCs w:val="18"/>
              </w:rPr>
            </w:pPr>
          </w:p>
        </w:tc>
        <w:tc>
          <w:tcPr>
            <w:tcW w:w="377" w:type="pct"/>
            <w:vMerge/>
            <w:vAlign w:val="center"/>
          </w:tcPr>
          <w:p w14:paraId="6402CFA7"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5AE536CC"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267416FD"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4EA2AA72"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5171BCA4"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135EC8A1"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71600</w:t>
            </w:r>
          </w:p>
        </w:tc>
        <w:tc>
          <w:tcPr>
            <w:tcW w:w="382" w:type="pct"/>
            <w:tcBorders>
              <w:top w:val="single" w:sz="4" w:space="0" w:color="auto"/>
            </w:tcBorders>
            <w:vAlign w:val="center"/>
          </w:tcPr>
          <w:p w14:paraId="3643954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w:t>
            </w:r>
          </w:p>
        </w:tc>
        <w:tc>
          <w:tcPr>
            <w:tcW w:w="378" w:type="pct"/>
            <w:tcBorders>
              <w:top w:val="single" w:sz="4" w:space="0" w:color="auto"/>
            </w:tcBorders>
            <w:vAlign w:val="center"/>
          </w:tcPr>
          <w:p w14:paraId="59C318B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2 222</w:t>
            </w:r>
          </w:p>
        </w:tc>
        <w:tc>
          <w:tcPr>
            <w:tcW w:w="418" w:type="pct"/>
            <w:tcBorders>
              <w:top w:val="single" w:sz="4" w:space="0" w:color="auto"/>
            </w:tcBorders>
            <w:vAlign w:val="center"/>
          </w:tcPr>
          <w:p w14:paraId="2C970BD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r>
      <w:tr w:rsidR="00741B07" w:rsidRPr="0079111B" w14:paraId="07C315ED" w14:textId="77777777" w:rsidTr="004115DA">
        <w:trPr>
          <w:cantSplit/>
          <w:trHeight w:val="650"/>
        </w:trPr>
        <w:tc>
          <w:tcPr>
            <w:tcW w:w="518" w:type="pct"/>
            <w:vMerge/>
            <w:shd w:val="clear" w:color="auto" w:fill="auto"/>
          </w:tcPr>
          <w:p w14:paraId="77093F11" w14:textId="77777777" w:rsidR="00741B07" w:rsidRPr="0079111B" w:rsidRDefault="00741B07" w:rsidP="004115DA">
            <w:pPr>
              <w:jc w:val="left"/>
              <w:rPr>
                <w:rFonts w:ascii="Myriad Pro" w:hAnsi="Myriad Pro" w:cs="Arial"/>
                <w:sz w:val="18"/>
                <w:szCs w:val="18"/>
              </w:rPr>
            </w:pPr>
          </w:p>
        </w:tc>
        <w:tc>
          <w:tcPr>
            <w:tcW w:w="1132" w:type="pct"/>
            <w:vMerge/>
            <w:vAlign w:val="bottom"/>
          </w:tcPr>
          <w:p w14:paraId="38C5730D" w14:textId="77777777" w:rsidR="00741B07" w:rsidRPr="0079111B" w:rsidRDefault="00741B07" w:rsidP="004115DA">
            <w:pPr>
              <w:rPr>
                <w:rFonts w:ascii="Myriad Pro" w:hAnsi="Myriad Pro"/>
                <w:sz w:val="18"/>
                <w:szCs w:val="18"/>
              </w:rPr>
            </w:pPr>
          </w:p>
        </w:tc>
        <w:tc>
          <w:tcPr>
            <w:tcW w:w="377" w:type="pct"/>
            <w:vMerge/>
            <w:vAlign w:val="center"/>
          </w:tcPr>
          <w:p w14:paraId="09DB8794"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45ECE1AD"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2B9A8A6F"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62BD7CF8"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1A701C39"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59F7804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74200</w:t>
            </w:r>
          </w:p>
        </w:tc>
        <w:tc>
          <w:tcPr>
            <w:tcW w:w="382" w:type="pct"/>
            <w:tcBorders>
              <w:top w:val="single" w:sz="4" w:space="0" w:color="auto"/>
            </w:tcBorders>
            <w:vAlign w:val="center"/>
          </w:tcPr>
          <w:p w14:paraId="0701589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3 500</w:t>
            </w:r>
          </w:p>
        </w:tc>
        <w:tc>
          <w:tcPr>
            <w:tcW w:w="378" w:type="pct"/>
            <w:tcBorders>
              <w:top w:val="single" w:sz="4" w:space="0" w:color="auto"/>
            </w:tcBorders>
            <w:vAlign w:val="center"/>
          </w:tcPr>
          <w:p w14:paraId="59B0A485"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3 000</w:t>
            </w:r>
          </w:p>
        </w:tc>
        <w:tc>
          <w:tcPr>
            <w:tcW w:w="418" w:type="pct"/>
            <w:tcBorders>
              <w:top w:val="single" w:sz="4" w:space="0" w:color="auto"/>
            </w:tcBorders>
            <w:vAlign w:val="center"/>
          </w:tcPr>
          <w:p w14:paraId="68A47255"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4 000</w:t>
            </w:r>
          </w:p>
        </w:tc>
      </w:tr>
      <w:tr w:rsidR="00741B07" w:rsidRPr="0079111B" w14:paraId="490CC42F" w14:textId="77777777" w:rsidTr="00B542E3">
        <w:trPr>
          <w:cantSplit/>
          <w:trHeight w:val="331"/>
        </w:trPr>
        <w:tc>
          <w:tcPr>
            <w:tcW w:w="518" w:type="pct"/>
            <w:vMerge w:val="restart"/>
            <w:shd w:val="clear" w:color="auto" w:fill="auto"/>
          </w:tcPr>
          <w:p w14:paraId="622CDFEA" w14:textId="77777777" w:rsidR="00741B07" w:rsidRPr="0079111B" w:rsidRDefault="00741B07" w:rsidP="004115DA">
            <w:pPr>
              <w:jc w:val="left"/>
              <w:rPr>
                <w:rFonts w:ascii="Myriad Pro" w:hAnsi="Myriad Pro" w:cs="Arial"/>
                <w:sz w:val="18"/>
                <w:szCs w:val="18"/>
              </w:rPr>
            </w:pPr>
          </w:p>
        </w:tc>
        <w:tc>
          <w:tcPr>
            <w:tcW w:w="1132" w:type="pct"/>
            <w:vMerge w:val="restart"/>
            <w:tcBorders>
              <w:top w:val="single" w:sz="4" w:space="0" w:color="auto"/>
            </w:tcBorders>
          </w:tcPr>
          <w:p w14:paraId="6E970466" w14:textId="27355921" w:rsidR="00741B07" w:rsidRPr="0079111B" w:rsidRDefault="00741B07" w:rsidP="004115DA">
            <w:pPr>
              <w:rPr>
                <w:rFonts w:ascii="Myriad Pro" w:hAnsi="Myriad Pro"/>
                <w:sz w:val="18"/>
                <w:szCs w:val="18"/>
              </w:rPr>
            </w:pPr>
            <w:r w:rsidRPr="0079111B">
              <w:rPr>
                <w:rFonts w:ascii="Myriad Pro" w:hAnsi="Myriad Pro"/>
                <w:b/>
                <w:bCs/>
                <w:sz w:val="18"/>
                <w:szCs w:val="18"/>
              </w:rPr>
              <w:t>Activity 3.4</w:t>
            </w:r>
            <w:r w:rsidRPr="0079111B">
              <w:rPr>
                <w:rFonts w:ascii="Myriad Pro" w:hAnsi="Myriad Pro"/>
                <w:sz w:val="18"/>
                <w:szCs w:val="18"/>
              </w:rPr>
              <w:t xml:space="preserve"> Participation in thematic events in </w:t>
            </w:r>
            <w:r w:rsidR="00C7488F" w:rsidRPr="00744526">
              <w:rPr>
                <w:rFonts w:ascii="Myriad Pro" w:hAnsi="Myriad Pro"/>
                <w:sz w:val="18"/>
                <w:szCs w:val="18"/>
                <w:lang w:val="en-US"/>
              </w:rPr>
              <w:t>Nur-Sultan</w:t>
            </w:r>
            <w:r w:rsidRPr="0079111B">
              <w:rPr>
                <w:rFonts w:ascii="Myriad Pro" w:hAnsi="Myriad Pro"/>
                <w:sz w:val="18"/>
                <w:szCs w:val="18"/>
              </w:rPr>
              <w:t xml:space="preserve"> and abroad to raise awareness and visibility of the Astana Civil Service Hub as a brand</w:t>
            </w:r>
          </w:p>
        </w:tc>
        <w:tc>
          <w:tcPr>
            <w:tcW w:w="377" w:type="pct"/>
            <w:vMerge w:val="restart"/>
            <w:tcBorders>
              <w:top w:val="single" w:sz="4" w:space="0" w:color="auto"/>
            </w:tcBorders>
            <w:vAlign w:val="center"/>
          </w:tcPr>
          <w:p w14:paraId="3290A89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11 860</w:t>
            </w:r>
          </w:p>
        </w:tc>
        <w:tc>
          <w:tcPr>
            <w:tcW w:w="378" w:type="pct"/>
            <w:vMerge w:val="restart"/>
            <w:tcBorders>
              <w:top w:val="single" w:sz="4" w:space="0" w:color="auto"/>
            </w:tcBorders>
            <w:vAlign w:val="center"/>
          </w:tcPr>
          <w:p w14:paraId="72A0026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10 360</w:t>
            </w:r>
          </w:p>
        </w:tc>
        <w:tc>
          <w:tcPr>
            <w:tcW w:w="424" w:type="pct"/>
            <w:vMerge w:val="restart"/>
            <w:tcBorders>
              <w:top w:val="single" w:sz="4" w:space="0" w:color="auto"/>
            </w:tcBorders>
            <w:vAlign w:val="center"/>
          </w:tcPr>
          <w:p w14:paraId="7F8995B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10 360</w:t>
            </w:r>
          </w:p>
        </w:tc>
        <w:tc>
          <w:tcPr>
            <w:tcW w:w="331" w:type="pct"/>
            <w:vMerge w:val="restart"/>
            <w:tcBorders>
              <w:top w:val="single" w:sz="4" w:space="0" w:color="auto"/>
            </w:tcBorders>
            <w:vAlign w:val="center"/>
          </w:tcPr>
          <w:p w14:paraId="5C426FF7"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UNDP</w:t>
            </w:r>
          </w:p>
        </w:tc>
        <w:tc>
          <w:tcPr>
            <w:tcW w:w="332" w:type="pct"/>
            <w:vMerge w:val="restart"/>
            <w:tcBorders>
              <w:top w:val="single" w:sz="4" w:space="0" w:color="auto"/>
            </w:tcBorders>
            <w:vAlign w:val="center"/>
          </w:tcPr>
          <w:p w14:paraId="7BCE3DC1"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RB</w:t>
            </w:r>
          </w:p>
        </w:tc>
        <w:tc>
          <w:tcPr>
            <w:tcW w:w="330" w:type="pct"/>
            <w:tcBorders>
              <w:top w:val="single" w:sz="4" w:space="0" w:color="auto"/>
            </w:tcBorders>
            <w:vAlign w:val="center"/>
          </w:tcPr>
          <w:p w14:paraId="32240BF3"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71400</w:t>
            </w:r>
          </w:p>
        </w:tc>
        <w:tc>
          <w:tcPr>
            <w:tcW w:w="382" w:type="pct"/>
            <w:tcBorders>
              <w:top w:val="single" w:sz="4" w:space="0" w:color="auto"/>
            </w:tcBorders>
            <w:vAlign w:val="center"/>
          </w:tcPr>
          <w:p w14:paraId="2BEB466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378" w:type="pct"/>
            <w:tcBorders>
              <w:top w:val="single" w:sz="4" w:space="0" w:color="auto"/>
            </w:tcBorders>
            <w:vAlign w:val="center"/>
          </w:tcPr>
          <w:p w14:paraId="7BF921E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418" w:type="pct"/>
            <w:tcBorders>
              <w:top w:val="single" w:sz="4" w:space="0" w:color="auto"/>
            </w:tcBorders>
            <w:vAlign w:val="center"/>
          </w:tcPr>
          <w:p w14:paraId="1F95989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r>
      <w:tr w:rsidR="00741B07" w:rsidRPr="0079111B" w14:paraId="77462697" w14:textId="77777777" w:rsidTr="004115DA">
        <w:trPr>
          <w:cantSplit/>
          <w:trHeight w:val="570"/>
        </w:trPr>
        <w:tc>
          <w:tcPr>
            <w:tcW w:w="518" w:type="pct"/>
            <w:vMerge/>
            <w:shd w:val="clear" w:color="auto" w:fill="auto"/>
          </w:tcPr>
          <w:p w14:paraId="09CF104D" w14:textId="77777777" w:rsidR="00741B07" w:rsidRPr="0079111B" w:rsidRDefault="00741B07" w:rsidP="004115DA">
            <w:pPr>
              <w:jc w:val="left"/>
              <w:rPr>
                <w:rFonts w:ascii="Myriad Pro" w:hAnsi="Myriad Pro" w:cs="Arial"/>
                <w:sz w:val="18"/>
                <w:szCs w:val="18"/>
              </w:rPr>
            </w:pPr>
          </w:p>
        </w:tc>
        <w:tc>
          <w:tcPr>
            <w:tcW w:w="1132" w:type="pct"/>
            <w:vMerge/>
            <w:vAlign w:val="bottom"/>
          </w:tcPr>
          <w:p w14:paraId="67B1098D" w14:textId="77777777" w:rsidR="00741B07" w:rsidRPr="0079111B" w:rsidRDefault="00741B07" w:rsidP="004115DA">
            <w:pPr>
              <w:rPr>
                <w:rFonts w:ascii="Myriad Pro" w:hAnsi="Myriad Pro"/>
                <w:sz w:val="18"/>
                <w:szCs w:val="18"/>
              </w:rPr>
            </w:pPr>
          </w:p>
        </w:tc>
        <w:tc>
          <w:tcPr>
            <w:tcW w:w="377" w:type="pct"/>
            <w:vMerge/>
            <w:vAlign w:val="center"/>
          </w:tcPr>
          <w:p w14:paraId="0DC84D2D"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584580DA"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7D6D0C4D"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5B7DCF65"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048A456A"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4795A051"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71500</w:t>
            </w:r>
          </w:p>
        </w:tc>
        <w:tc>
          <w:tcPr>
            <w:tcW w:w="382" w:type="pct"/>
            <w:tcBorders>
              <w:top w:val="single" w:sz="4" w:space="0" w:color="auto"/>
            </w:tcBorders>
            <w:vAlign w:val="center"/>
          </w:tcPr>
          <w:p w14:paraId="52340EB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378" w:type="pct"/>
            <w:tcBorders>
              <w:top w:val="single" w:sz="4" w:space="0" w:color="auto"/>
            </w:tcBorders>
            <w:vAlign w:val="center"/>
          </w:tcPr>
          <w:p w14:paraId="3225E477"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418" w:type="pct"/>
            <w:tcBorders>
              <w:top w:val="single" w:sz="4" w:space="0" w:color="auto"/>
            </w:tcBorders>
            <w:vAlign w:val="center"/>
          </w:tcPr>
          <w:p w14:paraId="72BA7C7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r>
      <w:tr w:rsidR="00741B07" w:rsidRPr="0079111B" w14:paraId="045B306D" w14:textId="77777777" w:rsidTr="004115DA">
        <w:trPr>
          <w:cantSplit/>
          <w:trHeight w:val="350"/>
        </w:trPr>
        <w:tc>
          <w:tcPr>
            <w:tcW w:w="518" w:type="pct"/>
            <w:vMerge/>
            <w:tcBorders>
              <w:bottom w:val="nil"/>
            </w:tcBorders>
            <w:shd w:val="clear" w:color="auto" w:fill="auto"/>
          </w:tcPr>
          <w:p w14:paraId="594359C7" w14:textId="77777777" w:rsidR="00741B07" w:rsidRPr="0079111B" w:rsidRDefault="00741B07" w:rsidP="004115DA">
            <w:pPr>
              <w:jc w:val="left"/>
              <w:rPr>
                <w:rFonts w:ascii="Myriad Pro" w:hAnsi="Myriad Pro" w:cs="Arial"/>
                <w:sz w:val="18"/>
                <w:szCs w:val="18"/>
              </w:rPr>
            </w:pPr>
          </w:p>
        </w:tc>
        <w:tc>
          <w:tcPr>
            <w:tcW w:w="1132" w:type="pct"/>
            <w:vMerge/>
            <w:vAlign w:val="bottom"/>
          </w:tcPr>
          <w:p w14:paraId="07D808EE" w14:textId="77777777" w:rsidR="00741B07" w:rsidRPr="0079111B" w:rsidRDefault="00741B07" w:rsidP="004115DA">
            <w:pPr>
              <w:rPr>
                <w:rFonts w:ascii="Myriad Pro" w:hAnsi="Myriad Pro"/>
                <w:sz w:val="18"/>
                <w:szCs w:val="18"/>
              </w:rPr>
            </w:pPr>
          </w:p>
        </w:tc>
        <w:tc>
          <w:tcPr>
            <w:tcW w:w="377" w:type="pct"/>
            <w:vMerge/>
            <w:vAlign w:val="center"/>
          </w:tcPr>
          <w:p w14:paraId="05DB3994"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463C8F33"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1C4E665B"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06B967D6"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11D127C1"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1FEED4A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74200</w:t>
            </w:r>
          </w:p>
        </w:tc>
        <w:tc>
          <w:tcPr>
            <w:tcW w:w="382" w:type="pct"/>
            <w:tcBorders>
              <w:top w:val="single" w:sz="4" w:space="0" w:color="auto"/>
            </w:tcBorders>
            <w:vAlign w:val="center"/>
          </w:tcPr>
          <w:p w14:paraId="28600333"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1 500</w:t>
            </w:r>
          </w:p>
        </w:tc>
        <w:tc>
          <w:tcPr>
            <w:tcW w:w="378" w:type="pct"/>
            <w:tcBorders>
              <w:top w:val="single" w:sz="4" w:space="0" w:color="auto"/>
            </w:tcBorders>
            <w:vAlign w:val="center"/>
          </w:tcPr>
          <w:p w14:paraId="066785C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w:t>
            </w:r>
          </w:p>
        </w:tc>
        <w:tc>
          <w:tcPr>
            <w:tcW w:w="418" w:type="pct"/>
            <w:tcBorders>
              <w:top w:val="single" w:sz="4" w:space="0" w:color="auto"/>
            </w:tcBorders>
            <w:vAlign w:val="center"/>
          </w:tcPr>
          <w:p w14:paraId="4C8423B8"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w:t>
            </w:r>
          </w:p>
        </w:tc>
      </w:tr>
      <w:tr w:rsidR="00741B07" w:rsidRPr="0079111B" w14:paraId="650F381F" w14:textId="77777777" w:rsidTr="004115DA">
        <w:trPr>
          <w:cantSplit/>
          <w:trHeight w:val="460"/>
        </w:trPr>
        <w:tc>
          <w:tcPr>
            <w:tcW w:w="518" w:type="pct"/>
            <w:vMerge w:val="restart"/>
            <w:tcBorders>
              <w:top w:val="nil"/>
            </w:tcBorders>
            <w:shd w:val="clear" w:color="auto" w:fill="auto"/>
          </w:tcPr>
          <w:p w14:paraId="395D6C43" w14:textId="77777777" w:rsidR="00741B07" w:rsidRPr="0079111B" w:rsidRDefault="00741B07" w:rsidP="004115DA">
            <w:pPr>
              <w:jc w:val="left"/>
              <w:rPr>
                <w:rFonts w:ascii="Myriad Pro" w:hAnsi="Myriad Pro" w:cs="Arial"/>
                <w:sz w:val="18"/>
                <w:szCs w:val="18"/>
              </w:rPr>
            </w:pPr>
          </w:p>
        </w:tc>
        <w:tc>
          <w:tcPr>
            <w:tcW w:w="1132" w:type="pct"/>
            <w:vMerge w:val="restart"/>
            <w:tcBorders>
              <w:top w:val="single" w:sz="4" w:space="0" w:color="auto"/>
            </w:tcBorders>
            <w:vAlign w:val="bottom"/>
          </w:tcPr>
          <w:p w14:paraId="500F15B0" w14:textId="7E77230B" w:rsidR="00741B07" w:rsidRPr="0079111B" w:rsidRDefault="00741B07" w:rsidP="004115DA">
            <w:pPr>
              <w:rPr>
                <w:rFonts w:ascii="Myriad Pro" w:hAnsi="Myriad Pro"/>
                <w:sz w:val="18"/>
                <w:szCs w:val="18"/>
              </w:rPr>
            </w:pPr>
            <w:r w:rsidRPr="0079111B">
              <w:rPr>
                <w:rFonts w:ascii="Myriad Pro" w:hAnsi="Myriad Pro"/>
                <w:b/>
                <w:bCs/>
                <w:sz w:val="18"/>
                <w:szCs w:val="18"/>
              </w:rPr>
              <w:t>Activity 3.5</w:t>
            </w:r>
            <w:r w:rsidRPr="0079111B">
              <w:rPr>
                <w:rFonts w:ascii="Myriad Pro" w:hAnsi="Myriad Pro"/>
                <w:sz w:val="18"/>
                <w:szCs w:val="18"/>
              </w:rPr>
              <w:t xml:space="preserve"> Further development and promotion of the ACSH Network in governance matters, public administration</w:t>
            </w:r>
            <w:r w:rsidR="0079111B">
              <w:rPr>
                <w:rFonts w:ascii="Myriad Pro" w:hAnsi="Myriad Pro"/>
                <w:sz w:val="18"/>
                <w:szCs w:val="18"/>
              </w:rPr>
              <w:t>,</w:t>
            </w:r>
            <w:r w:rsidRPr="0079111B">
              <w:rPr>
                <w:rFonts w:ascii="Myriad Pro" w:hAnsi="Myriad Pro"/>
                <w:sz w:val="18"/>
                <w:szCs w:val="18"/>
              </w:rPr>
              <w:t xml:space="preserve"> and the civil service (Roster of Experts)</w:t>
            </w:r>
          </w:p>
        </w:tc>
        <w:tc>
          <w:tcPr>
            <w:tcW w:w="377" w:type="pct"/>
            <w:vMerge w:val="restart"/>
            <w:tcBorders>
              <w:top w:val="single" w:sz="4" w:space="0" w:color="auto"/>
            </w:tcBorders>
            <w:vAlign w:val="center"/>
          </w:tcPr>
          <w:p w14:paraId="6DBFE87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10 360</w:t>
            </w:r>
          </w:p>
        </w:tc>
        <w:tc>
          <w:tcPr>
            <w:tcW w:w="378" w:type="pct"/>
            <w:vMerge w:val="restart"/>
            <w:tcBorders>
              <w:top w:val="single" w:sz="4" w:space="0" w:color="auto"/>
            </w:tcBorders>
            <w:vAlign w:val="center"/>
          </w:tcPr>
          <w:p w14:paraId="7646DE4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10 360</w:t>
            </w:r>
          </w:p>
        </w:tc>
        <w:tc>
          <w:tcPr>
            <w:tcW w:w="424" w:type="pct"/>
            <w:vMerge w:val="restart"/>
            <w:tcBorders>
              <w:top w:val="single" w:sz="4" w:space="0" w:color="auto"/>
            </w:tcBorders>
            <w:vAlign w:val="center"/>
          </w:tcPr>
          <w:p w14:paraId="17CAF03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331" w:type="pct"/>
            <w:vMerge w:val="restart"/>
            <w:tcBorders>
              <w:top w:val="single" w:sz="4" w:space="0" w:color="auto"/>
            </w:tcBorders>
            <w:vAlign w:val="center"/>
          </w:tcPr>
          <w:p w14:paraId="5F6D2E8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UNDP</w:t>
            </w:r>
          </w:p>
        </w:tc>
        <w:tc>
          <w:tcPr>
            <w:tcW w:w="332" w:type="pct"/>
            <w:tcBorders>
              <w:top w:val="single" w:sz="4" w:space="0" w:color="auto"/>
            </w:tcBorders>
            <w:vAlign w:val="center"/>
          </w:tcPr>
          <w:p w14:paraId="7A9F3A7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RB</w:t>
            </w:r>
          </w:p>
        </w:tc>
        <w:tc>
          <w:tcPr>
            <w:tcW w:w="330" w:type="pct"/>
            <w:tcBorders>
              <w:top w:val="single" w:sz="4" w:space="0" w:color="auto"/>
            </w:tcBorders>
            <w:vAlign w:val="center"/>
          </w:tcPr>
          <w:p w14:paraId="49923135"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71400</w:t>
            </w:r>
          </w:p>
        </w:tc>
        <w:tc>
          <w:tcPr>
            <w:tcW w:w="382" w:type="pct"/>
            <w:tcBorders>
              <w:top w:val="single" w:sz="4" w:space="0" w:color="auto"/>
            </w:tcBorders>
            <w:vAlign w:val="center"/>
          </w:tcPr>
          <w:p w14:paraId="08769998"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378" w:type="pct"/>
            <w:tcBorders>
              <w:top w:val="single" w:sz="4" w:space="0" w:color="auto"/>
            </w:tcBorders>
            <w:vAlign w:val="center"/>
          </w:tcPr>
          <w:p w14:paraId="48EF1FCE"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418" w:type="pct"/>
            <w:tcBorders>
              <w:top w:val="single" w:sz="4" w:space="0" w:color="auto"/>
            </w:tcBorders>
            <w:vAlign w:val="center"/>
          </w:tcPr>
          <w:p w14:paraId="18A3F58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w:t>
            </w:r>
          </w:p>
        </w:tc>
      </w:tr>
      <w:tr w:rsidR="00741B07" w:rsidRPr="0079111B" w14:paraId="1CF6CEF5" w14:textId="77777777" w:rsidTr="004115DA">
        <w:trPr>
          <w:cantSplit/>
          <w:trHeight w:val="420"/>
        </w:trPr>
        <w:tc>
          <w:tcPr>
            <w:tcW w:w="518" w:type="pct"/>
            <w:vMerge/>
            <w:tcBorders>
              <w:top w:val="nil"/>
            </w:tcBorders>
            <w:shd w:val="clear" w:color="auto" w:fill="auto"/>
          </w:tcPr>
          <w:p w14:paraId="13E8F5AD" w14:textId="77777777" w:rsidR="00741B07" w:rsidRPr="0079111B" w:rsidRDefault="00741B07" w:rsidP="004115DA">
            <w:pPr>
              <w:jc w:val="left"/>
              <w:rPr>
                <w:rFonts w:ascii="Myriad Pro" w:hAnsi="Myriad Pro" w:cs="Arial"/>
                <w:sz w:val="18"/>
                <w:szCs w:val="18"/>
              </w:rPr>
            </w:pPr>
          </w:p>
        </w:tc>
        <w:tc>
          <w:tcPr>
            <w:tcW w:w="1132" w:type="pct"/>
            <w:vMerge/>
            <w:vAlign w:val="bottom"/>
          </w:tcPr>
          <w:p w14:paraId="6B259D5A" w14:textId="77777777" w:rsidR="00741B07" w:rsidRPr="0079111B" w:rsidRDefault="00741B07" w:rsidP="004115DA">
            <w:pPr>
              <w:rPr>
                <w:rFonts w:ascii="Myriad Pro" w:hAnsi="Myriad Pro"/>
                <w:sz w:val="18"/>
                <w:szCs w:val="18"/>
              </w:rPr>
            </w:pPr>
          </w:p>
        </w:tc>
        <w:tc>
          <w:tcPr>
            <w:tcW w:w="377" w:type="pct"/>
            <w:vMerge/>
            <w:vAlign w:val="center"/>
          </w:tcPr>
          <w:p w14:paraId="1D1265AE"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65D391E9"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00917F59"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68CF3BCB" w14:textId="77777777" w:rsidR="00741B07" w:rsidRPr="0079111B" w:rsidRDefault="00741B07" w:rsidP="004115DA">
            <w:pPr>
              <w:spacing w:after="0"/>
              <w:jc w:val="center"/>
              <w:rPr>
                <w:rFonts w:ascii="Myriad Pro" w:hAnsi="Myriad Pro" w:cs="Arial"/>
                <w:sz w:val="18"/>
                <w:szCs w:val="18"/>
              </w:rPr>
            </w:pPr>
          </w:p>
        </w:tc>
        <w:tc>
          <w:tcPr>
            <w:tcW w:w="332" w:type="pct"/>
            <w:tcBorders>
              <w:top w:val="single" w:sz="4" w:space="0" w:color="auto"/>
            </w:tcBorders>
            <w:vAlign w:val="center"/>
          </w:tcPr>
          <w:p w14:paraId="7135B901"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3507540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71500</w:t>
            </w:r>
          </w:p>
        </w:tc>
        <w:tc>
          <w:tcPr>
            <w:tcW w:w="382" w:type="pct"/>
            <w:tcBorders>
              <w:top w:val="single" w:sz="4" w:space="0" w:color="auto"/>
            </w:tcBorders>
            <w:vAlign w:val="center"/>
          </w:tcPr>
          <w:p w14:paraId="752E488E"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378" w:type="pct"/>
            <w:tcBorders>
              <w:top w:val="single" w:sz="4" w:space="0" w:color="auto"/>
            </w:tcBorders>
            <w:vAlign w:val="center"/>
          </w:tcPr>
          <w:p w14:paraId="0BA2778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418" w:type="pct"/>
            <w:tcBorders>
              <w:top w:val="single" w:sz="4" w:space="0" w:color="auto"/>
            </w:tcBorders>
            <w:vAlign w:val="center"/>
          </w:tcPr>
          <w:p w14:paraId="72CF7CE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r>
      <w:tr w:rsidR="00741B07" w:rsidRPr="0079111B" w14:paraId="5DEF8422" w14:textId="77777777" w:rsidTr="004115DA">
        <w:trPr>
          <w:cantSplit/>
          <w:trHeight w:val="460"/>
        </w:trPr>
        <w:tc>
          <w:tcPr>
            <w:tcW w:w="518" w:type="pct"/>
            <w:vMerge/>
            <w:shd w:val="clear" w:color="auto" w:fill="auto"/>
          </w:tcPr>
          <w:p w14:paraId="436E535D" w14:textId="77777777" w:rsidR="00741B07" w:rsidRPr="0079111B" w:rsidRDefault="00741B07" w:rsidP="004115DA">
            <w:pPr>
              <w:jc w:val="left"/>
              <w:rPr>
                <w:rFonts w:ascii="Myriad Pro" w:hAnsi="Myriad Pro" w:cs="Arial"/>
                <w:sz w:val="18"/>
                <w:szCs w:val="18"/>
              </w:rPr>
            </w:pPr>
          </w:p>
        </w:tc>
        <w:tc>
          <w:tcPr>
            <w:tcW w:w="1132" w:type="pct"/>
            <w:vMerge w:val="restart"/>
            <w:tcBorders>
              <w:top w:val="single" w:sz="4" w:space="0" w:color="auto"/>
            </w:tcBorders>
          </w:tcPr>
          <w:p w14:paraId="7A80DFC3" w14:textId="77777777" w:rsidR="00741B07" w:rsidRPr="0079111B" w:rsidRDefault="00741B07" w:rsidP="004115DA">
            <w:pPr>
              <w:rPr>
                <w:rFonts w:ascii="Myriad Pro" w:hAnsi="Myriad Pro"/>
                <w:sz w:val="18"/>
                <w:szCs w:val="18"/>
              </w:rPr>
            </w:pPr>
            <w:r w:rsidRPr="0079111B">
              <w:rPr>
                <w:rFonts w:ascii="Myriad Pro" w:hAnsi="Myriad Pro"/>
                <w:b/>
                <w:bCs/>
                <w:sz w:val="18"/>
                <w:szCs w:val="18"/>
              </w:rPr>
              <w:t>Activity 3.6</w:t>
            </w:r>
            <w:r w:rsidRPr="0079111B">
              <w:rPr>
                <w:rFonts w:ascii="Myriad Pro" w:hAnsi="Myriad Pro"/>
                <w:sz w:val="18"/>
                <w:szCs w:val="18"/>
              </w:rPr>
              <w:t xml:space="preserve"> Organisation of joint activities with the Ministry of Foreign Affairs of Kazakhstan to promote the ACSH Network abroad (diplomatic events)</w:t>
            </w:r>
          </w:p>
        </w:tc>
        <w:tc>
          <w:tcPr>
            <w:tcW w:w="377" w:type="pct"/>
            <w:vMerge w:val="restart"/>
            <w:tcBorders>
              <w:top w:val="single" w:sz="4" w:space="0" w:color="auto"/>
            </w:tcBorders>
            <w:vAlign w:val="center"/>
          </w:tcPr>
          <w:p w14:paraId="3D1538E5"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12 360</w:t>
            </w:r>
          </w:p>
        </w:tc>
        <w:tc>
          <w:tcPr>
            <w:tcW w:w="378" w:type="pct"/>
            <w:vMerge w:val="restart"/>
            <w:tcBorders>
              <w:top w:val="single" w:sz="4" w:space="0" w:color="auto"/>
            </w:tcBorders>
            <w:vAlign w:val="center"/>
          </w:tcPr>
          <w:p w14:paraId="7234892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12 360</w:t>
            </w:r>
          </w:p>
        </w:tc>
        <w:tc>
          <w:tcPr>
            <w:tcW w:w="424" w:type="pct"/>
            <w:vMerge w:val="restart"/>
            <w:tcBorders>
              <w:top w:val="single" w:sz="4" w:space="0" w:color="auto"/>
            </w:tcBorders>
            <w:vAlign w:val="center"/>
          </w:tcPr>
          <w:p w14:paraId="647F50F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13 360</w:t>
            </w:r>
          </w:p>
        </w:tc>
        <w:tc>
          <w:tcPr>
            <w:tcW w:w="331" w:type="pct"/>
            <w:vMerge w:val="restart"/>
            <w:tcBorders>
              <w:top w:val="single" w:sz="4" w:space="0" w:color="auto"/>
            </w:tcBorders>
            <w:vAlign w:val="center"/>
          </w:tcPr>
          <w:p w14:paraId="0352413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UNDP</w:t>
            </w:r>
          </w:p>
        </w:tc>
        <w:tc>
          <w:tcPr>
            <w:tcW w:w="332" w:type="pct"/>
            <w:vMerge w:val="restart"/>
            <w:tcBorders>
              <w:top w:val="single" w:sz="4" w:space="0" w:color="auto"/>
            </w:tcBorders>
            <w:vAlign w:val="center"/>
          </w:tcPr>
          <w:p w14:paraId="059BBB63"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RB</w:t>
            </w:r>
          </w:p>
        </w:tc>
        <w:tc>
          <w:tcPr>
            <w:tcW w:w="330" w:type="pct"/>
            <w:tcBorders>
              <w:top w:val="single" w:sz="4" w:space="0" w:color="auto"/>
            </w:tcBorders>
            <w:vAlign w:val="center"/>
          </w:tcPr>
          <w:p w14:paraId="42707C7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71400</w:t>
            </w:r>
          </w:p>
        </w:tc>
        <w:tc>
          <w:tcPr>
            <w:tcW w:w="382" w:type="pct"/>
            <w:tcBorders>
              <w:top w:val="single" w:sz="4" w:space="0" w:color="auto"/>
            </w:tcBorders>
            <w:vAlign w:val="center"/>
          </w:tcPr>
          <w:p w14:paraId="7064A8BB"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378" w:type="pct"/>
            <w:tcBorders>
              <w:top w:val="single" w:sz="4" w:space="0" w:color="auto"/>
            </w:tcBorders>
            <w:vAlign w:val="center"/>
          </w:tcPr>
          <w:p w14:paraId="60A9FCF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418" w:type="pct"/>
            <w:tcBorders>
              <w:top w:val="single" w:sz="4" w:space="0" w:color="auto"/>
            </w:tcBorders>
            <w:vAlign w:val="center"/>
          </w:tcPr>
          <w:p w14:paraId="745AE426"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r>
      <w:tr w:rsidR="00741B07" w:rsidRPr="0079111B" w14:paraId="5FF3E086" w14:textId="77777777" w:rsidTr="004115DA">
        <w:trPr>
          <w:cantSplit/>
          <w:trHeight w:val="440"/>
        </w:trPr>
        <w:tc>
          <w:tcPr>
            <w:tcW w:w="518" w:type="pct"/>
            <w:vMerge/>
            <w:shd w:val="clear" w:color="auto" w:fill="auto"/>
          </w:tcPr>
          <w:p w14:paraId="48ACEFC8" w14:textId="77777777" w:rsidR="00741B07" w:rsidRPr="0079111B" w:rsidRDefault="00741B07" w:rsidP="004115DA">
            <w:pPr>
              <w:jc w:val="left"/>
              <w:rPr>
                <w:rFonts w:ascii="Myriad Pro" w:hAnsi="Myriad Pro" w:cs="Arial"/>
                <w:sz w:val="18"/>
                <w:szCs w:val="18"/>
              </w:rPr>
            </w:pPr>
          </w:p>
        </w:tc>
        <w:tc>
          <w:tcPr>
            <w:tcW w:w="1132" w:type="pct"/>
            <w:vMerge/>
            <w:vAlign w:val="bottom"/>
          </w:tcPr>
          <w:p w14:paraId="2D77A6EC" w14:textId="77777777" w:rsidR="00741B07" w:rsidRPr="0079111B" w:rsidRDefault="00741B07" w:rsidP="004115DA">
            <w:pPr>
              <w:rPr>
                <w:rFonts w:ascii="Myriad Pro" w:hAnsi="Myriad Pro"/>
                <w:sz w:val="18"/>
                <w:szCs w:val="18"/>
              </w:rPr>
            </w:pPr>
          </w:p>
        </w:tc>
        <w:tc>
          <w:tcPr>
            <w:tcW w:w="377" w:type="pct"/>
            <w:vMerge/>
            <w:vAlign w:val="center"/>
          </w:tcPr>
          <w:p w14:paraId="624B6859"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01EF1C84"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4D25A2EF"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37E88065"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6D927DCD"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27F11CE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71500</w:t>
            </w:r>
          </w:p>
        </w:tc>
        <w:tc>
          <w:tcPr>
            <w:tcW w:w="382" w:type="pct"/>
            <w:tcBorders>
              <w:top w:val="single" w:sz="4" w:space="0" w:color="auto"/>
            </w:tcBorders>
            <w:vAlign w:val="center"/>
          </w:tcPr>
          <w:p w14:paraId="67EDC3D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378" w:type="pct"/>
            <w:tcBorders>
              <w:top w:val="single" w:sz="4" w:space="0" w:color="auto"/>
            </w:tcBorders>
            <w:vAlign w:val="center"/>
          </w:tcPr>
          <w:p w14:paraId="27801D93"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 xml:space="preserve"> 2 360</w:t>
            </w:r>
          </w:p>
        </w:tc>
        <w:tc>
          <w:tcPr>
            <w:tcW w:w="418" w:type="pct"/>
            <w:tcBorders>
              <w:top w:val="single" w:sz="4" w:space="0" w:color="auto"/>
            </w:tcBorders>
            <w:vAlign w:val="center"/>
          </w:tcPr>
          <w:p w14:paraId="78FB68E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r>
      <w:tr w:rsidR="00741B07" w:rsidRPr="0079111B" w14:paraId="104A06F6" w14:textId="77777777" w:rsidTr="004115DA">
        <w:trPr>
          <w:cantSplit/>
          <w:trHeight w:val="390"/>
        </w:trPr>
        <w:tc>
          <w:tcPr>
            <w:tcW w:w="518" w:type="pct"/>
            <w:vMerge/>
            <w:shd w:val="clear" w:color="auto" w:fill="auto"/>
          </w:tcPr>
          <w:p w14:paraId="29F94B86" w14:textId="77777777" w:rsidR="00741B07" w:rsidRPr="0079111B" w:rsidRDefault="00741B07" w:rsidP="004115DA">
            <w:pPr>
              <w:jc w:val="left"/>
              <w:rPr>
                <w:rFonts w:ascii="Myriad Pro" w:hAnsi="Myriad Pro" w:cs="Arial"/>
                <w:sz w:val="18"/>
                <w:szCs w:val="18"/>
              </w:rPr>
            </w:pPr>
          </w:p>
        </w:tc>
        <w:tc>
          <w:tcPr>
            <w:tcW w:w="1132" w:type="pct"/>
            <w:vMerge/>
            <w:vAlign w:val="bottom"/>
          </w:tcPr>
          <w:p w14:paraId="5BD31B29" w14:textId="77777777" w:rsidR="00741B07" w:rsidRPr="0079111B" w:rsidRDefault="00741B07" w:rsidP="004115DA">
            <w:pPr>
              <w:rPr>
                <w:rFonts w:ascii="Myriad Pro" w:hAnsi="Myriad Pro"/>
                <w:sz w:val="18"/>
                <w:szCs w:val="18"/>
              </w:rPr>
            </w:pPr>
          </w:p>
        </w:tc>
        <w:tc>
          <w:tcPr>
            <w:tcW w:w="377" w:type="pct"/>
            <w:vMerge/>
            <w:vAlign w:val="center"/>
          </w:tcPr>
          <w:p w14:paraId="4CC5D8AC"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5D162416"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35734585"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223EDDE1"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60D2BD0E"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0FABA465"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74200</w:t>
            </w:r>
          </w:p>
        </w:tc>
        <w:tc>
          <w:tcPr>
            <w:tcW w:w="382" w:type="pct"/>
            <w:tcBorders>
              <w:top w:val="single" w:sz="4" w:space="0" w:color="auto"/>
            </w:tcBorders>
            <w:vAlign w:val="center"/>
          </w:tcPr>
          <w:p w14:paraId="46CE7628"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2 000</w:t>
            </w:r>
          </w:p>
        </w:tc>
        <w:tc>
          <w:tcPr>
            <w:tcW w:w="378" w:type="pct"/>
            <w:tcBorders>
              <w:top w:val="single" w:sz="4" w:space="0" w:color="auto"/>
            </w:tcBorders>
            <w:vAlign w:val="center"/>
          </w:tcPr>
          <w:p w14:paraId="7997B09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2 000</w:t>
            </w:r>
          </w:p>
        </w:tc>
        <w:tc>
          <w:tcPr>
            <w:tcW w:w="418" w:type="pct"/>
            <w:tcBorders>
              <w:top w:val="single" w:sz="4" w:space="0" w:color="auto"/>
            </w:tcBorders>
            <w:vAlign w:val="center"/>
          </w:tcPr>
          <w:p w14:paraId="4B5ED62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3 000</w:t>
            </w:r>
          </w:p>
        </w:tc>
      </w:tr>
      <w:tr w:rsidR="00741B07" w:rsidRPr="0079111B" w14:paraId="68A96A20" w14:textId="77777777" w:rsidTr="004115DA">
        <w:trPr>
          <w:cantSplit/>
          <w:trHeight w:val="690"/>
        </w:trPr>
        <w:tc>
          <w:tcPr>
            <w:tcW w:w="518" w:type="pct"/>
            <w:vMerge/>
            <w:shd w:val="clear" w:color="auto" w:fill="auto"/>
          </w:tcPr>
          <w:p w14:paraId="02F9C3B8" w14:textId="77777777" w:rsidR="00741B07" w:rsidRPr="0079111B" w:rsidRDefault="00741B07" w:rsidP="004115DA">
            <w:pPr>
              <w:jc w:val="left"/>
              <w:rPr>
                <w:rFonts w:ascii="Myriad Pro" w:hAnsi="Myriad Pro" w:cs="Arial"/>
                <w:sz w:val="18"/>
                <w:szCs w:val="18"/>
              </w:rPr>
            </w:pPr>
          </w:p>
        </w:tc>
        <w:tc>
          <w:tcPr>
            <w:tcW w:w="1132" w:type="pct"/>
            <w:vMerge w:val="restart"/>
            <w:tcBorders>
              <w:top w:val="single" w:sz="4" w:space="0" w:color="auto"/>
            </w:tcBorders>
            <w:vAlign w:val="bottom"/>
          </w:tcPr>
          <w:p w14:paraId="42D60DBC" w14:textId="77777777" w:rsidR="00741B07" w:rsidRPr="0079111B" w:rsidRDefault="00741B07" w:rsidP="004115DA">
            <w:pPr>
              <w:rPr>
                <w:rFonts w:ascii="Myriad Pro" w:hAnsi="Myriad Pro"/>
                <w:sz w:val="18"/>
                <w:szCs w:val="18"/>
              </w:rPr>
            </w:pPr>
            <w:r w:rsidRPr="0079111B">
              <w:rPr>
                <w:rFonts w:ascii="Myriad Pro" w:hAnsi="Myriad Pro"/>
                <w:b/>
                <w:bCs/>
                <w:sz w:val="18"/>
                <w:szCs w:val="18"/>
              </w:rPr>
              <w:t>Activity 3.7</w:t>
            </w:r>
            <w:r w:rsidRPr="0079111B">
              <w:rPr>
                <w:rFonts w:ascii="Myriad Pro" w:hAnsi="Myriad Pro"/>
                <w:sz w:val="18"/>
                <w:szCs w:val="18"/>
              </w:rPr>
              <w:t xml:space="preserve"> Implementation of the ACSH integrated partnership and communications strategy in alignment with its mission; while at the same time strengthening interaction with international organisations and donors and with other UN entities</w:t>
            </w:r>
          </w:p>
        </w:tc>
        <w:tc>
          <w:tcPr>
            <w:tcW w:w="377" w:type="pct"/>
            <w:vMerge w:val="restart"/>
            <w:tcBorders>
              <w:top w:val="single" w:sz="4" w:space="0" w:color="auto"/>
            </w:tcBorders>
            <w:vAlign w:val="center"/>
          </w:tcPr>
          <w:p w14:paraId="28D9BF5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11 360</w:t>
            </w:r>
          </w:p>
        </w:tc>
        <w:tc>
          <w:tcPr>
            <w:tcW w:w="378" w:type="pct"/>
            <w:vMerge w:val="restart"/>
            <w:tcBorders>
              <w:top w:val="single" w:sz="4" w:space="0" w:color="auto"/>
            </w:tcBorders>
            <w:vAlign w:val="center"/>
          </w:tcPr>
          <w:p w14:paraId="448F2A0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11 360</w:t>
            </w:r>
          </w:p>
        </w:tc>
        <w:tc>
          <w:tcPr>
            <w:tcW w:w="424" w:type="pct"/>
            <w:vMerge w:val="restart"/>
            <w:tcBorders>
              <w:top w:val="single" w:sz="4" w:space="0" w:color="auto"/>
            </w:tcBorders>
            <w:vAlign w:val="center"/>
          </w:tcPr>
          <w:p w14:paraId="434B2C53"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11 360</w:t>
            </w:r>
          </w:p>
        </w:tc>
        <w:tc>
          <w:tcPr>
            <w:tcW w:w="331" w:type="pct"/>
            <w:vMerge w:val="restart"/>
            <w:tcBorders>
              <w:top w:val="single" w:sz="4" w:space="0" w:color="auto"/>
            </w:tcBorders>
            <w:vAlign w:val="center"/>
          </w:tcPr>
          <w:p w14:paraId="35F03C5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 xml:space="preserve">UNDP </w:t>
            </w:r>
          </w:p>
        </w:tc>
        <w:tc>
          <w:tcPr>
            <w:tcW w:w="332" w:type="pct"/>
            <w:vMerge w:val="restart"/>
            <w:tcBorders>
              <w:top w:val="single" w:sz="4" w:space="0" w:color="auto"/>
            </w:tcBorders>
            <w:vAlign w:val="center"/>
          </w:tcPr>
          <w:p w14:paraId="5C4723A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RB</w:t>
            </w:r>
          </w:p>
        </w:tc>
        <w:tc>
          <w:tcPr>
            <w:tcW w:w="330" w:type="pct"/>
            <w:tcBorders>
              <w:top w:val="single" w:sz="4" w:space="0" w:color="auto"/>
            </w:tcBorders>
            <w:vAlign w:val="center"/>
          </w:tcPr>
          <w:p w14:paraId="302EAB6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71400</w:t>
            </w:r>
          </w:p>
        </w:tc>
        <w:tc>
          <w:tcPr>
            <w:tcW w:w="382" w:type="pct"/>
            <w:tcBorders>
              <w:top w:val="single" w:sz="4" w:space="0" w:color="auto"/>
            </w:tcBorders>
            <w:vAlign w:val="center"/>
          </w:tcPr>
          <w:p w14:paraId="09729F68"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9 000</w:t>
            </w:r>
          </w:p>
        </w:tc>
        <w:tc>
          <w:tcPr>
            <w:tcW w:w="378" w:type="pct"/>
            <w:tcBorders>
              <w:top w:val="single" w:sz="4" w:space="0" w:color="auto"/>
            </w:tcBorders>
            <w:vAlign w:val="center"/>
          </w:tcPr>
          <w:p w14:paraId="0D5A1E78"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9 000</w:t>
            </w:r>
          </w:p>
        </w:tc>
        <w:tc>
          <w:tcPr>
            <w:tcW w:w="418" w:type="pct"/>
            <w:tcBorders>
              <w:top w:val="single" w:sz="4" w:space="0" w:color="auto"/>
            </w:tcBorders>
            <w:vAlign w:val="center"/>
          </w:tcPr>
          <w:p w14:paraId="554F923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9 000</w:t>
            </w:r>
          </w:p>
        </w:tc>
      </w:tr>
      <w:tr w:rsidR="00741B07" w:rsidRPr="0079111B" w14:paraId="1AD1FC00" w14:textId="77777777" w:rsidTr="004115DA">
        <w:trPr>
          <w:cantSplit/>
          <w:trHeight w:val="610"/>
        </w:trPr>
        <w:tc>
          <w:tcPr>
            <w:tcW w:w="518" w:type="pct"/>
            <w:vMerge/>
            <w:shd w:val="clear" w:color="auto" w:fill="auto"/>
          </w:tcPr>
          <w:p w14:paraId="46592A29" w14:textId="77777777" w:rsidR="00741B07" w:rsidRPr="0079111B" w:rsidRDefault="00741B07" w:rsidP="004115DA">
            <w:pPr>
              <w:jc w:val="left"/>
              <w:rPr>
                <w:rFonts w:ascii="Myriad Pro" w:hAnsi="Myriad Pro" w:cs="Arial"/>
                <w:sz w:val="18"/>
                <w:szCs w:val="18"/>
              </w:rPr>
            </w:pPr>
          </w:p>
        </w:tc>
        <w:tc>
          <w:tcPr>
            <w:tcW w:w="1132" w:type="pct"/>
            <w:vMerge/>
            <w:vAlign w:val="bottom"/>
          </w:tcPr>
          <w:p w14:paraId="65B34D3F" w14:textId="77777777" w:rsidR="00741B07" w:rsidRPr="0079111B" w:rsidRDefault="00741B07" w:rsidP="004115DA">
            <w:pPr>
              <w:rPr>
                <w:rFonts w:ascii="Myriad Pro" w:hAnsi="Myriad Pro"/>
                <w:sz w:val="18"/>
                <w:szCs w:val="18"/>
              </w:rPr>
            </w:pPr>
          </w:p>
        </w:tc>
        <w:tc>
          <w:tcPr>
            <w:tcW w:w="377" w:type="pct"/>
            <w:vMerge/>
            <w:vAlign w:val="center"/>
          </w:tcPr>
          <w:p w14:paraId="2AA7485F"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6E904039"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2EFCB123"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2F244AE1"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1E59784D"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6968DE4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71500</w:t>
            </w:r>
          </w:p>
        </w:tc>
        <w:tc>
          <w:tcPr>
            <w:tcW w:w="382" w:type="pct"/>
            <w:tcBorders>
              <w:top w:val="single" w:sz="4" w:space="0" w:color="auto"/>
            </w:tcBorders>
            <w:vAlign w:val="center"/>
          </w:tcPr>
          <w:p w14:paraId="77249F3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378" w:type="pct"/>
            <w:tcBorders>
              <w:top w:val="single" w:sz="4" w:space="0" w:color="auto"/>
            </w:tcBorders>
            <w:vAlign w:val="center"/>
          </w:tcPr>
          <w:p w14:paraId="52FBDA4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418" w:type="pct"/>
            <w:tcBorders>
              <w:top w:val="single" w:sz="4" w:space="0" w:color="auto"/>
            </w:tcBorders>
            <w:vAlign w:val="center"/>
          </w:tcPr>
          <w:p w14:paraId="22F136D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r>
      <w:tr w:rsidR="00741B07" w:rsidRPr="0079111B" w14:paraId="09469A88" w14:textId="77777777" w:rsidTr="004115DA">
        <w:trPr>
          <w:cantSplit/>
          <w:trHeight w:val="400"/>
        </w:trPr>
        <w:tc>
          <w:tcPr>
            <w:tcW w:w="518" w:type="pct"/>
            <w:vMerge/>
            <w:shd w:val="clear" w:color="auto" w:fill="auto"/>
          </w:tcPr>
          <w:p w14:paraId="04BD4553" w14:textId="77777777" w:rsidR="00741B07" w:rsidRPr="0079111B" w:rsidRDefault="00741B07" w:rsidP="004115DA">
            <w:pPr>
              <w:jc w:val="left"/>
              <w:rPr>
                <w:rFonts w:ascii="Myriad Pro" w:hAnsi="Myriad Pro" w:cs="Arial"/>
                <w:sz w:val="18"/>
                <w:szCs w:val="18"/>
              </w:rPr>
            </w:pPr>
          </w:p>
        </w:tc>
        <w:tc>
          <w:tcPr>
            <w:tcW w:w="1132" w:type="pct"/>
            <w:vMerge w:val="restart"/>
            <w:tcBorders>
              <w:top w:val="single" w:sz="4" w:space="0" w:color="auto"/>
            </w:tcBorders>
            <w:vAlign w:val="bottom"/>
          </w:tcPr>
          <w:p w14:paraId="6C1932E7" w14:textId="77777777" w:rsidR="00741B07" w:rsidRPr="0079111B" w:rsidRDefault="00741B07" w:rsidP="004115DA">
            <w:pPr>
              <w:rPr>
                <w:rFonts w:ascii="Myriad Pro" w:hAnsi="Myriad Pro"/>
                <w:sz w:val="18"/>
                <w:szCs w:val="18"/>
              </w:rPr>
            </w:pPr>
            <w:r w:rsidRPr="0079111B">
              <w:rPr>
                <w:rFonts w:ascii="Myriad Pro" w:hAnsi="Myriad Pro"/>
                <w:b/>
                <w:bCs/>
                <w:sz w:val="18"/>
                <w:szCs w:val="18"/>
              </w:rPr>
              <w:t>Activity 3.8</w:t>
            </w:r>
            <w:r w:rsidRPr="0079111B">
              <w:rPr>
                <w:rFonts w:ascii="Myriad Pro" w:hAnsi="Myriad Pro"/>
                <w:sz w:val="18"/>
                <w:szCs w:val="18"/>
              </w:rPr>
              <w:t xml:space="preserve"> Promotion of the ACSH web portal as an online source for training and sharing best practices in public administration and civil service development</w:t>
            </w:r>
          </w:p>
        </w:tc>
        <w:tc>
          <w:tcPr>
            <w:tcW w:w="377" w:type="pct"/>
            <w:vMerge w:val="restart"/>
            <w:tcBorders>
              <w:top w:val="single" w:sz="4" w:space="0" w:color="auto"/>
            </w:tcBorders>
            <w:vAlign w:val="center"/>
          </w:tcPr>
          <w:p w14:paraId="1DC2B923"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10 360</w:t>
            </w:r>
          </w:p>
        </w:tc>
        <w:tc>
          <w:tcPr>
            <w:tcW w:w="378" w:type="pct"/>
            <w:vMerge w:val="restart"/>
            <w:tcBorders>
              <w:top w:val="single" w:sz="4" w:space="0" w:color="auto"/>
            </w:tcBorders>
            <w:vAlign w:val="center"/>
          </w:tcPr>
          <w:p w14:paraId="524538D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10 360</w:t>
            </w:r>
          </w:p>
        </w:tc>
        <w:tc>
          <w:tcPr>
            <w:tcW w:w="424" w:type="pct"/>
            <w:vMerge w:val="restart"/>
            <w:tcBorders>
              <w:top w:val="single" w:sz="4" w:space="0" w:color="auto"/>
            </w:tcBorders>
            <w:vAlign w:val="center"/>
          </w:tcPr>
          <w:p w14:paraId="44A3B5F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10 360</w:t>
            </w:r>
          </w:p>
        </w:tc>
        <w:tc>
          <w:tcPr>
            <w:tcW w:w="331" w:type="pct"/>
            <w:vMerge w:val="restart"/>
            <w:tcBorders>
              <w:top w:val="single" w:sz="4" w:space="0" w:color="auto"/>
            </w:tcBorders>
            <w:vAlign w:val="center"/>
          </w:tcPr>
          <w:p w14:paraId="57881D8B"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 xml:space="preserve">UNDP </w:t>
            </w:r>
          </w:p>
        </w:tc>
        <w:tc>
          <w:tcPr>
            <w:tcW w:w="332" w:type="pct"/>
            <w:vMerge w:val="restart"/>
            <w:tcBorders>
              <w:top w:val="single" w:sz="4" w:space="0" w:color="auto"/>
            </w:tcBorders>
            <w:vAlign w:val="center"/>
          </w:tcPr>
          <w:p w14:paraId="1BE2376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RB</w:t>
            </w:r>
          </w:p>
        </w:tc>
        <w:tc>
          <w:tcPr>
            <w:tcW w:w="330" w:type="pct"/>
            <w:tcBorders>
              <w:top w:val="single" w:sz="4" w:space="0" w:color="auto"/>
            </w:tcBorders>
            <w:vAlign w:val="center"/>
          </w:tcPr>
          <w:p w14:paraId="50748FC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71400</w:t>
            </w:r>
          </w:p>
        </w:tc>
        <w:tc>
          <w:tcPr>
            <w:tcW w:w="382" w:type="pct"/>
            <w:tcBorders>
              <w:top w:val="single" w:sz="4" w:space="0" w:color="auto"/>
            </w:tcBorders>
            <w:vAlign w:val="center"/>
          </w:tcPr>
          <w:p w14:paraId="22BCE74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378" w:type="pct"/>
            <w:tcBorders>
              <w:top w:val="single" w:sz="4" w:space="0" w:color="auto"/>
            </w:tcBorders>
            <w:vAlign w:val="center"/>
          </w:tcPr>
          <w:p w14:paraId="4401D07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418" w:type="pct"/>
            <w:tcBorders>
              <w:top w:val="single" w:sz="4" w:space="0" w:color="auto"/>
            </w:tcBorders>
            <w:vAlign w:val="center"/>
          </w:tcPr>
          <w:p w14:paraId="14A7ED48"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r>
      <w:tr w:rsidR="00741B07" w:rsidRPr="0079111B" w14:paraId="7F82F776" w14:textId="77777777" w:rsidTr="004115DA">
        <w:trPr>
          <w:cantSplit/>
          <w:trHeight w:val="420"/>
        </w:trPr>
        <w:tc>
          <w:tcPr>
            <w:tcW w:w="518" w:type="pct"/>
            <w:vMerge/>
            <w:shd w:val="clear" w:color="auto" w:fill="auto"/>
          </w:tcPr>
          <w:p w14:paraId="74A30FCC" w14:textId="77777777" w:rsidR="00741B07" w:rsidRPr="0079111B" w:rsidRDefault="00741B07" w:rsidP="004115DA">
            <w:pPr>
              <w:jc w:val="left"/>
              <w:rPr>
                <w:rFonts w:ascii="Myriad Pro" w:hAnsi="Myriad Pro" w:cs="Arial"/>
                <w:sz w:val="18"/>
                <w:szCs w:val="18"/>
              </w:rPr>
            </w:pPr>
          </w:p>
        </w:tc>
        <w:tc>
          <w:tcPr>
            <w:tcW w:w="1132" w:type="pct"/>
            <w:vMerge/>
            <w:vAlign w:val="bottom"/>
          </w:tcPr>
          <w:p w14:paraId="2EA1EE63" w14:textId="77777777" w:rsidR="00741B07" w:rsidRPr="0079111B" w:rsidRDefault="00741B07" w:rsidP="004115DA">
            <w:pPr>
              <w:spacing w:after="0"/>
              <w:ind w:left="284" w:hanging="284"/>
              <w:jc w:val="left"/>
              <w:rPr>
                <w:rFonts w:ascii="Myriad Pro" w:hAnsi="Myriad Pro" w:cs="Arial"/>
                <w:iCs/>
                <w:sz w:val="18"/>
                <w:szCs w:val="18"/>
              </w:rPr>
            </w:pPr>
          </w:p>
        </w:tc>
        <w:tc>
          <w:tcPr>
            <w:tcW w:w="377" w:type="pct"/>
            <w:vMerge/>
            <w:vAlign w:val="center"/>
          </w:tcPr>
          <w:p w14:paraId="15430763"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477F1604"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717C6201"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4BC8B64D"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6E067E36"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0A24E07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71500</w:t>
            </w:r>
          </w:p>
        </w:tc>
        <w:tc>
          <w:tcPr>
            <w:tcW w:w="382" w:type="pct"/>
            <w:tcBorders>
              <w:top w:val="single" w:sz="4" w:space="0" w:color="auto"/>
            </w:tcBorders>
            <w:vAlign w:val="center"/>
          </w:tcPr>
          <w:p w14:paraId="43C32E96"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378" w:type="pct"/>
            <w:tcBorders>
              <w:top w:val="single" w:sz="4" w:space="0" w:color="auto"/>
            </w:tcBorders>
            <w:vAlign w:val="center"/>
          </w:tcPr>
          <w:p w14:paraId="31DEFAA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418" w:type="pct"/>
            <w:tcBorders>
              <w:top w:val="single" w:sz="4" w:space="0" w:color="auto"/>
            </w:tcBorders>
            <w:vAlign w:val="center"/>
          </w:tcPr>
          <w:p w14:paraId="52436B9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r>
      <w:tr w:rsidR="00741B07" w:rsidRPr="0079111B" w14:paraId="7696B14C" w14:textId="77777777" w:rsidTr="004115DA">
        <w:trPr>
          <w:cantSplit/>
          <w:trHeight w:val="420"/>
        </w:trPr>
        <w:tc>
          <w:tcPr>
            <w:tcW w:w="518" w:type="pct"/>
            <w:vMerge/>
            <w:shd w:val="clear" w:color="auto" w:fill="auto"/>
          </w:tcPr>
          <w:p w14:paraId="5E5C5CE1" w14:textId="77777777" w:rsidR="00741B07" w:rsidRPr="0079111B" w:rsidRDefault="00741B07" w:rsidP="004115DA">
            <w:pPr>
              <w:jc w:val="left"/>
              <w:rPr>
                <w:rFonts w:ascii="Myriad Pro" w:hAnsi="Myriad Pro" w:cs="Arial"/>
                <w:sz w:val="18"/>
                <w:szCs w:val="18"/>
              </w:rPr>
            </w:pPr>
          </w:p>
        </w:tc>
        <w:tc>
          <w:tcPr>
            <w:tcW w:w="1132" w:type="pct"/>
            <w:vMerge w:val="restart"/>
            <w:tcBorders>
              <w:top w:val="single" w:sz="4" w:space="0" w:color="auto"/>
            </w:tcBorders>
            <w:vAlign w:val="bottom"/>
          </w:tcPr>
          <w:p w14:paraId="18641D0D" w14:textId="77777777" w:rsidR="00741B07" w:rsidRPr="0079111B" w:rsidRDefault="00741B07" w:rsidP="004115DA">
            <w:pPr>
              <w:rPr>
                <w:rFonts w:ascii="Myriad Pro" w:hAnsi="Myriad Pro"/>
                <w:sz w:val="18"/>
                <w:szCs w:val="18"/>
              </w:rPr>
            </w:pPr>
            <w:r w:rsidRPr="0079111B">
              <w:rPr>
                <w:rFonts w:ascii="Myriad Pro" w:hAnsi="Myriad Pro"/>
                <w:b/>
                <w:bCs/>
                <w:sz w:val="18"/>
                <w:szCs w:val="18"/>
              </w:rPr>
              <w:t>Activity 3.9</w:t>
            </w:r>
            <w:r w:rsidRPr="0079111B">
              <w:rPr>
                <w:rFonts w:ascii="Myriad Pro" w:hAnsi="Myriad Pro"/>
                <w:sz w:val="18"/>
                <w:szCs w:val="18"/>
              </w:rPr>
              <w:t xml:space="preserve"> Cooperation enhancement activities with EIP aiming at attracting attention to the ACSH work in network and alliance building and for resource mobilisation</w:t>
            </w:r>
          </w:p>
        </w:tc>
        <w:tc>
          <w:tcPr>
            <w:tcW w:w="377" w:type="pct"/>
            <w:vMerge w:val="restart"/>
            <w:tcBorders>
              <w:top w:val="single" w:sz="4" w:space="0" w:color="auto"/>
            </w:tcBorders>
            <w:vAlign w:val="center"/>
          </w:tcPr>
          <w:p w14:paraId="53BB321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12 360</w:t>
            </w:r>
          </w:p>
        </w:tc>
        <w:tc>
          <w:tcPr>
            <w:tcW w:w="378" w:type="pct"/>
            <w:vMerge w:val="restart"/>
            <w:tcBorders>
              <w:top w:val="single" w:sz="4" w:space="0" w:color="auto"/>
            </w:tcBorders>
            <w:vAlign w:val="center"/>
          </w:tcPr>
          <w:p w14:paraId="4F7EA428"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12 360</w:t>
            </w:r>
          </w:p>
        </w:tc>
        <w:tc>
          <w:tcPr>
            <w:tcW w:w="424" w:type="pct"/>
            <w:vMerge w:val="restart"/>
            <w:tcBorders>
              <w:top w:val="single" w:sz="4" w:space="0" w:color="auto"/>
            </w:tcBorders>
            <w:vAlign w:val="center"/>
          </w:tcPr>
          <w:p w14:paraId="486C64A7"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12 360</w:t>
            </w:r>
          </w:p>
        </w:tc>
        <w:tc>
          <w:tcPr>
            <w:tcW w:w="331" w:type="pct"/>
            <w:vMerge w:val="restart"/>
            <w:tcBorders>
              <w:top w:val="single" w:sz="4" w:space="0" w:color="auto"/>
            </w:tcBorders>
            <w:vAlign w:val="center"/>
          </w:tcPr>
          <w:p w14:paraId="015E378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 xml:space="preserve">UNDP </w:t>
            </w:r>
          </w:p>
        </w:tc>
        <w:tc>
          <w:tcPr>
            <w:tcW w:w="332" w:type="pct"/>
            <w:vMerge w:val="restart"/>
            <w:tcBorders>
              <w:top w:val="single" w:sz="4" w:space="0" w:color="auto"/>
            </w:tcBorders>
            <w:vAlign w:val="center"/>
          </w:tcPr>
          <w:p w14:paraId="16842BBA"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RB</w:t>
            </w:r>
          </w:p>
        </w:tc>
        <w:tc>
          <w:tcPr>
            <w:tcW w:w="330" w:type="pct"/>
            <w:tcBorders>
              <w:top w:val="single" w:sz="4" w:space="0" w:color="auto"/>
            </w:tcBorders>
            <w:vAlign w:val="center"/>
          </w:tcPr>
          <w:p w14:paraId="678E4C9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71400</w:t>
            </w:r>
          </w:p>
        </w:tc>
        <w:tc>
          <w:tcPr>
            <w:tcW w:w="382" w:type="pct"/>
            <w:tcBorders>
              <w:top w:val="single" w:sz="4" w:space="0" w:color="auto"/>
            </w:tcBorders>
            <w:vAlign w:val="center"/>
          </w:tcPr>
          <w:p w14:paraId="591C65C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378" w:type="pct"/>
            <w:tcBorders>
              <w:top w:val="single" w:sz="4" w:space="0" w:color="auto"/>
            </w:tcBorders>
            <w:vAlign w:val="center"/>
          </w:tcPr>
          <w:p w14:paraId="31785DB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418" w:type="pct"/>
            <w:tcBorders>
              <w:top w:val="single" w:sz="4" w:space="0" w:color="auto"/>
            </w:tcBorders>
            <w:vAlign w:val="center"/>
          </w:tcPr>
          <w:p w14:paraId="71AF8BE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r>
      <w:tr w:rsidR="00741B07" w:rsidRPr="0079111B" w14:paraId="1DB03959" w14:textId="77777777" w:rsidTr="004115DA">
        <w:trPr>
          <w:cantSplit/>
          <w:trHeight w:val="490"/>
        </w:trPr>
        <w:tc>
          <w:tcPr>
            <w:tcW w:w="518" w:type="pct"/>
            <w:vMerge/>
            <w:shd w:val="clear" w:color="auto" w:fill="auto"/>
          </w:tcPr>
          <w:p w14:paraId="0E1C9A09" w14:textId="77777777" w:rsidR="00741B07" w:rsidRPr="0079111B" w:rsidRDefault="00741B07" w:rsidP="004115DA">
            <w:pPr>
              <w:jc w:val="left"/>
              <w:rPr>
                <w:rFonts w:ascii="Myriad Pro" w:hAnsi="Myriad Pro" w:cs="Arial"/>
                <w:sz w:val="18"/>
                <w:szCs w:val="18"/>
              </w:rPr>
            </w:pPr>
          </w:p>
        </w:tc>
        <w:tc>
          <w:tcPr>
            <w:tcW w:w="1132" w:type="pct"/>
            <w:vMerge/>
            <w:vAlign w:val="bottom"/>
          </w:tcPr>
          <w:p w14:paraId="7A4E149F" w14:textId="77777777" w:rsidR="00741B07" w:rsidRPr="0079111B" w:rsidRDefault="00741B07" w:rsidP="004115DA">
            <w:pPr>
              <w:rPr>
                <w:rFonts w:ascii="Myriad Pro" w:hAnsi="Myriad Pro"/>
                <w:sz w:val="18"/>
                <w:szCs w:val="18"/>
              </w:rPr>
            </w:pPr>
          </w:p>
        </w:tc>
        <w:tc>
          <w:tcPr>
            <w:tcW w:w="377" w:type="pct"/>
            <w:vMerge/>
            <w:vAlign w:val="center"/>
          </w:tcPr>
          <w:p w14:paraId="207A114C"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05F65C11"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5736A847"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66E29D28"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1EB400EB"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7A93F4B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71500</w:t>
            </w:r>
          </w:p>
        </w:tc>
        <w:tc>
          <w:tcPr>
            <w:tcW w:w="382" w:type="pct"/>
            <w:tcBorders>
              <w:top w:val="single" w:sz="4" w:space="0" w:color="auto"/>
            </w:tcBorders>
            <w:vAlign w:val="center"/>
          </w:tcPr>
          <w:p w14:paraId="1920C77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378" w:type="pct"/>
            <w:tcBorders>
              <w:top w:val="single" w:sz="4" w:space="0" w:color="auto"/>
            </w:tcBorders>
            <w:vAlign w:val="center"/>
          </w:tcPr>
          <w:p w14:paraId="198FBFF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418" w:type="pct"/>
            <w:tcBorders>
              <w:top w:val="single" w:sz="4" w:space="0" w:color="auto"/>
            </w:tcBorders>
            <w:vAlign w:val="center"/>
          </w:tcPr>
          <w:p w14:paraId="3AC47458"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r>
      <w:tr w:rsidR="00741B07" w:rsidRPr="0079111B" w14:paraId="11667FDD" w14:textId="77777777" w:rsidTr="004115DA">
        <w:trPr>
          <w:cantSplit/>
          <w:trHeight w:val="380"/>
        </w:trPr>
        <w:tc>
          <w:tcPr>
            <w:tcW w:w="518" w:type="pct"/>
            <w:vMerge/>
            <w:shd w:val="clear" w:color="auto" w:fill="auto"/>
          </w:tcPr>
          <w:p w14:paraId="0C94DBF5" w14:textId="77777777" w:rsidR="00741B07" w:rsidRPr="0079111B" w:rsidRDefault="00741B07" w:rsidP="004115DA">
            <w:pPr>
              <w:jc w:val="left"/>
              <w:rPr>
                <w:rFonts w:ascii="Myriad Pro" w:hAnsi="Myriad Pro" w:cs="Arial"/>
                <w:sz w:val="18"/>
                <w:szCs w:val="18"/>
              </w:rPr>
            </w:pPr>
          </w:p>
        </w:tc>
        <w:tc>
          <w:tcPr>
            <w:tcW w:w="1132" w:type="pct"/>
            <w:vMerge/>
            <w:vAlign w:val="bottom"/>
          </w:tcPr>
          <w:p w14:paraId="45C70A90" w14:textId="77777777" w:rsidR="00741B07" w:rsidRPr="0079111B" w:rsidRDefault="00741B07" w:rsidP="004115DA">
            <w:pPr>
              <w:rPr>
                <w:rFonts w:ascii="Myriad Pro" w:hAnsi="Myriad Pro"/>
                <w:sz w:val="18"/>
                <w:szCs w:val="18"/>
              </w:rPr>
            </w:pPr>
          </w:p>
        </w:tc>
        <w:tc>
          <w:tcPr>
            <w:tcW w:w="377" w:type="pct"/>
            <w:vMerge/>
            <w:vAlign w:val="center"/>
          </w:tcPr>
          <w:p w14:paraId="7FED17DE"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45B98C85"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7A50A14E"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0249291F"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4BBB406F"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69A3C8A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74200</w:t>
            </w:r>
          </w:p>
        </w:tc>
        <w:tc>
          <w:tcPr>
            <w:tcW w:w="382" w:type="pct"/>
            <w:tcBorders>
              <w:top w:val="single" w:sz="4" w:space="0" w:color="auto"/>
            </w:tcBorders>
            <w:vAlign w:val="center"/>
          </w:tcPr>
          <w:p w14:paraId="4B568A56"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2 000</w:t>
            </w:r>
          </w:p>
        </w:tc>
        <w:tc>
          <w:tcPr>
            <w:tcW w:w="378" w:type="pct"/>
            <w:tcBorders>
              <w:top w:val="single" w:sz="4" w:space="0" w:color="auto"/>
            </w:tcBorders>
            <w:vAlign w:val="center"/>
          </w:tcPr>
          <w:p w14:paraId="5205D7E3"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2 000</w:t>
            </w:r>
          </w:p>
        </w:tc>
        <w:tc>
          <w:tcPr>
            <w:tcW w:w="418" w:type="pct"/>
            <w:tcBorders>
              <w:top w:val="single" w:sz="4" w:space="0" w:color="auto"/>
            </w:tcBorders>
            <w:vAlign w:val="center"/>
          </w:tcPr>
          <w:p w14:paraId="453806B7"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2 000</w:t>
            </w:r>
          </w:p>
        </w:tc>
      </w:tr>
      <w:tr w:rsidR="00741B07" w:rsidRPr="0079111B" w14:paraId="12711797" w14:textId="77777777" w:rsidTr="001D230D">
        <w:trPr>
          <w:cantSplit/>
          <w:trHeight w:val="960"/>
        </w:trPr>
        <w:tc>
          <w:tcPr>
            <w:tcW w:w="518" w:type="pct"/>
            <w:vMerge/>
            <w:shd w:val="clear" w:color="auto" w:fill="auto"/>
          </w:tcPr>
          <w:p w14:paraId="2443EB8C" w14:textId="77777777" w:rsidR="00741B07" w:rsidRPr="0079111B" w:rsidRDefault="00741B07" w:rsidP="004115DA">
            <w:pPr>
              <w:jc w:val="left"/>
              <w:rPr>
                <w:rFonts w:ascii="Myriad Pro" w:hAnsi="Myriad Pro" w:cs="Arial"/>
                <w:sz w:val="18"/>
                <w:szCs w:val="18"/>
              </w:rPr>
            </w:pPr>
          </w:p>
        </w:tc>
        <w:tc>
          <w:tcPr>
            <w:tcW w:w="1132" w:type="pct"/>
            <w:vMerge w:val="restart"/>
            <w:tcBorders>
              <w:top w:val="single" w:sz="4" w:space="0" w:color="auto"/>
            </w:tcBorders>
          </w:tcPr>
          <w:p w14:paraId="5CB01E6B" w14:textId="77777777" w:rsidR="00741B07" w:rsidRPr="0079111B" w:rsidRDefault="00741B07" w:rsidP="004115DA">
            <w:pPr>
              <w:rPr>
                <w:rFonts w:ascii="Myriad Pro" w:hAnsi="Myriad Pro"/>
                <w:sz w:val="18"/>
                <w:szCs w:val="18"/>
              </w:rPr>
            </w:pPr>
            <w:r w:rsidRPr="0079111B">
              <w:rPr>
                <w:rFonts w:ascii="Myriad Pro" w:hAnsi="Myriad Pro"/>
                <w:b/>
                <w:bCs/>
                <w:sz w:val="18"/>
                <w:szCs w:val="18"/>
              </w:rPr>
              <w:t>Activity 3.10</w:t>
            </w:r>
            <w:r w:rsidRPr="0079111B">
              <w:rPr>
                <w:rFonts w:ascii="Myriad Pro" w:hAnsi="Myriad Pro"/>
                <w:sz w:val="18"/>
                <w:szCs w:val="18"/>
              </w:rPr>
              <w:t xml:space="preserve"> Organisation of a series of events for systematic dialogue between representatives of the ACSH participating countries and OECD </w:t>
            </w:r>
            <w:r w:rsidRPr="0079111B">
              <w:rPr>
                <w:rFonts w:ascii="Myriad Pro" w:hAnsi="Myriad Pro"/>
                <w:sz w:val="18"/>
                <w:szCs w:val="18"/>
              </w:rPr>
              <w:lastRenderedPageBreak/>
              <w:t>experts to make better use of international standards and identify barriers to implementation; as well as discuss research findings, results of capacity building activities and lessons learnt in the application of international standards in the ACSH participating countries</w:t>
            </w:r>
          </w:p>
        </w:tc>
        <w:tc>
          <w:tcPr>
            <w:tcW w:w="377" w:type="pct"/>
            <w:vMerge w:val="restart"/>
            <w:tcBorders>
              <w:top w:val="single" w:sz="4" w:space="0" w:color="auto"/>
            </w:tcBorders>
            <w:vAlign w:val="center"/>
          </w:tcPr>
          <w:p w14:paraId="6B8BD06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lastRenderedPageBreak/>
              <w:t>12 400</w:t>
            </w:r>
          </w:p>
        </w:tc>
        <w:tc>
          <w:tcPr>
            <w:tcW w:w="378" w:type="pct"/>
            <w:vMerge w:val="restart"/>
            <w:tcBorders>
              <w:top w:val="single" w:sz="4" w:space="0" w:color="auto"/>
            </w:tcBorders>
            <w:vAlign w:val="center"/>
          </w:tcPr>
          <w:p w14:paraId="6DC7D277"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12 400</w:t>
            </w:r>
          </w:p>
        </w:tc>
        <w:tc>
          <w:tcPr>
            <w:tcW w:w="424" w:type="pct"/>
            <w:vMerge w:val="restart"/>
            <w:tcBorders>
              <w:top w:val="single" w:sz="4" w:space="0" w:color="auto"/>
            </w:tcBorders>
            <w:vAlign w:val="center"/>
          </w:tcPr>
          <w:p w14:paraId="25E21C96"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12 600</w:t>
            </w:r>
          </w:p>
        </w:tc>
        <w:tc>
          <w:tcPr>
            <w:tcW w:w="331" w:type="pct"/>
            <w:vMerge w:val="restart"/>
            <w:tcBorders>
              <w:top w:val="single" w:sz="4" w:space="0" w:color="auto"/>
            </w:tcBorders>
            <w:vAlign w:val="center"/>
          </w:tcPr>
          <w:p w14:paraId="6E6F7BF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 xml:space="preserve">UNDP </w:t>
            </w:r>
          </w:p>
        </w:tc>
        <w:tc>
          <w:tcPr>
            <w:tcW w:w="332" w:type="pct"/>
            <w:vMerge w:val="restart"/>
            <w:tcBorders>
              <w:top w:val="single" w:sz="4" w:space="0" w:color="auto"/>
            </w:tcBorders>
            <w:vAlign w:val="center"/>
          </w:tcPr>
          <w:p w14:paraId="45F4560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RB</w:t>
            </w:r>
          </w:p>
        </w:tc>
        <w:tc>
          <w:tcPr>
            <w:tcW w:w="330" w:type="pct"/>
            <w:tcBorders>
              <w:top w:val="single" w:sz="4" w:space="0" w:color="auto"/>
            </w:tcBorders>
            <w:vAlign w:val="center"/>
          </w:tcPr>
          <w:p w14:paraId="499612F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71400</w:t>
            </w:r>
          </w:p>
        </w:tc>
        <w:tc>
          <w:tcPr>
            <w:tcW w:w="382" w:type="pct"/>
            <w:tcBorders>
              <w:top w:val="single" w:sz="4" w:space="0" w:color="auto"/>
            </w:tcBorders>
            <w:vAlign w:val="center"/>
          </w:tcPr>
          <w:p w14:paraId="1D61F981"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378" w:type="pct"/>
            <w:tcBorders>
              <w:top w:val="single" w:sz="4" w:space="0" w:color="auto"/>
            </w:tcBorders>
            <w:vAlign w:val="center"/>
          </w:tcPr>
          <w:p w14:paraId="52AD7BB1"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418" w:type="pct"/>
            <w:tcBorders>
              <w:top w:val="single" w:sz="4" w:space="0" w:color="auto"/>
            </w:tcBorders>
            <w:vAlign w:val="center"/>
          </w:tcPr>
          <w:p w14:paraId="646F071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r>
      <w:tr w:rsidR="00741B07" w:rsidRPr="0079111B" w14:paraId="32ED5F01" w14:textId="77777777" w:rsidTr="004115DA">
        <w:trPr>
          <w:cantSplit/>
          <w:trHeight w:val="880"/>
        </w:trPr>
        <w:tc>
          <w:tcPr>
            <w:tcW w:w="518" w:type="pct"/>
            <w:vMerge/>
            <w:shd w:val="clear" w:color="auto" w:fill="auto"/>
          </w:tcPr>
          <w:p w14:paraId="17A2C1D7" w14:textId="77777777" w:rsidR="00741B07" w:rsidRPr="0079111B" w:rsidRDefault="00741B07" w:rsidP="004115DA">
            <w:pPr>
              <w:jc w:val="left"/>
              <w:rPr>
                <w:rFonts w:ascii="Myriad Pro" w:hAnsi="Myriad Pro" w:cs="Arial"/>
                <w:sz w:val="18"/>
                <w:szCs w:val="18"/>
              </w:rPr>
            </w:pPr>
          </w:p>
        </w:tc>
        <w:tc>
          <w:tcPr>
            <w:tcW w:w="1132" w:type="pct"/>
            <w:vMerge/>
            <w:vAlign w:val="bottom"/>
          </w:tcPr>
          <w:p w14:paraId="59F3219B" w14:textId="77777777" w:rsidR="00741B07" w:rsidRPr="0079111B" w:rsidRDefault="00741B07" w:rsidP="004115DA">
            <w:pPr>
              <w:rPr>
                <w:rFonts w:ascii="Myriad Pro" w:hAnsi="Myriad Pro"/>
                <w:sz w:val="18"/>
                <w:szCs w:val="18"/>
              </w:rPr>
            </w:pPr>
          </w:p>
        </w:tc>
        <w:tc>
          <w:tcPr>
            <w:tcW w:w="377" w:type="pct"/>
            <w:vMerge/>
            <w:vAlign w:val="center"/>
          </w:tcPr>
          <w:p w14:paraId="5F5D229B"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13057259"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5300723C"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532B4096"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3D599DB3"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3203A263"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71500</w:t>
            </w:r>
          </w:p>
        </w:tc>
        <w:tc>
          <w:tcPr>
            <w:tcW w:w="382" w:type="pct"/>
            <w:tcBorders>
              <w:top w:val="single" w:sz="4" w:space="0" w:color="auto"/>
            </w:tcBorders>
            <w:vAlign w:val="center"/>
          </w:tcPr>
          <w:p w14:paraId="507978F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2 400</w:t>
            </w:r>
          </w:p>
        </w:tc>
        <w:tc>
          <w:tcPr>
            <w:tcW w:w="378" w:type="pct"/>
            <w:tcBorders>
              <w:top w:val="single" w:sz="4" w:space="0" w:color="auto"/>
            </w:tcBorders>
            <w:vAlign w:val="center"/>
          </w:tcPr>
          <w:p w14:paraId="5F21B29B"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2 400</w:t>
            </w:r>
          </w:p>
        </w:tc>
        <w:tc>
          <w:tcPr>
            <w:tcW w:w="418" w:type="pct"/>
            <w:tcBorders>
              <w:top w:val="single" w:sz="4" w:space="0" w:color="auto"/>
            </w:tcBorders>
            <w:vAlign w:val="center"/>
          </w:tcPr>
          <w:p w14:paraId="2ACDC438"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2 400</w:t>
            </w:r>
          </w:p>
        </w:tc>
      </w:tr>
      <w:tr w:rsidR="00741B07" w:rsidRPr="0079111B" w14:paraId="52813510" w14:textId="77777777" w:rsidTr="004115DA">
        <w:trPr>
          <w:cantSplit/>
          <w:trHeight w:val="830"/>
        </w:trPr>
        <w:tc>
          <w:tcPr>
            <w:tcW w:w="518" w:type="pct"/>
            <w:vMerge/>
            <w:shd w:val="clear" w:color="auto" w:fill="auto"/>
          </w:tcPr>
          <w:p w14:paraId="576267DA" w14:textId="77777777" w:rsidR="00741B07" w:rsidRPr="0079111B" w:rsidRDefault="00741B07" w:rsidP="004115DA">
            <w:pPr>
              <w:jc w:val="left"/>
              <w:rPr>
                <w:rFonts w:ascii="Myriad Pro" w:hAnsi="Myriad Pro" w:cs="Arial"/>
                <w:sz w:val="18"/>
                <w:szCs w:val="18"/>
              </w:rPr>
            </w:pPr>
          </w:p>
        </w:tc>
        <w:tc>
          <w:tcPr>
            <w:tcW w:w="1132" w:type="pct"/>
            <w:vMerge/>
            <w:vAlign w:val="bottom"/>
          </w:tcPr>
          <w:p w14:paraId="753702C3" w14:textId="77777777" w:rsidR="00741B07" w:rsidRPr="0079111B" w:rsidRDefault="00741B07" w:rsidP="004115DA">
            <w:pPr>
              <w:rPr>
                <w:rFonts w:ascii="Myriad Pro" w:hAnsi="Myriad Pro"/>
                <w:sz w:val="18"/>
                <w:szCs w:val="18"/>
              </w:rPr>
            </w:pPr>
          </w:p>
        </w:tc>
        <w:tc>
          <w:tcPr>
            <w:tcW w:w="377" w:type="pct"/>
            <w:vMerge/>
            <w:vAlign w:val="center"/>
          </w:tcPr>
          <w:p w14:paraId="5A71FA9C"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61A8119B"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07B84679"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4374374B"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5C7A1FF2"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54286FB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74200</w:t>
            </w:r>
          </w:p>
        </w:tc>
        <w:tc>
          <w:tcPr>
            <w:tcW w:w="382" w:type="pct"/>
            <w:tcBorders>
              <w:top w:val="single" w:sz="4" w:space="0" w:color="auto"/>
            </w:tcBorders>
            <w:vAlign w:val="center"/>
          </w:tcPr>
          <w:p w14:paraId="2E5383E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2 000</w:t>
            </w:r>
          </w:p>
        </w:tc>
        <w:tc>
          <w:tcPr>
            <w:tcW w:w="378" w:type="pct"/>
            <w:tcBorders>
              <w:top w:val="single" w:sz="4" w:space="0" w:color="auto"/>
            </w:tcBorders>
            <w:vAlign w:val="center"/>
          </w:tcPr>
          <w:p w14:paraId="54F8BB8A"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2 000</w:t>
            </w:r>
          </w:p>
        </w:tc>
        <w:tc>
          <w:tcPr>
            <w:tcW w:w="418" w:type="pct"/>
            <w:tcBorders>
              <w:top w:val="single" w:sz="4" w:space="0" w:color="auto"/>
            </w:tcBorders>
            <w:vAlign w:val="center"/>
          </w:tcPr>
          <w:p w14:paraId="653F8FE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2 200</w:t>
            </w:r>
          </w:p>
        </w:tc>
      </w:tr>
      <w:tr w:rsidR="00741B07" w:rsidRPr="0079111B" w14:paraId="1DC025EC" w14:textId="77777777" w:rsidTr="004115DA">
        <w:trPr>
          <w:cantSplit/>
          <w:trHeight w:val="460"/>
        </w:trPr>
        <w:tc>
          <w:tcPr>
            <w:tcW w:w="518" w:type="pct"/>
            <w:vMerge/>
            <w:shd w:val="clear" w:color="auto" w:fill="auto"/>
          </w:tcPr>
          <w:p w14:paraId="41DD88F8" w14:textId="77777777" w:rsidR="00741B07" w:rsidRPr="0079111B" w:rsidRDefault="00741B07" w:rsidP="004115DA">
            <w:pPr>
              <w:jc w:val="left"/>
              <w:rPr>
                <w:rFonts w:ascii="Myriad Pro" w:hAnsi="Myriad Pro" w:cs="Arial"/>
                <w:sz w:val="18"/>
                <w:szCs w:val="18"/>
              </w:rPr>
            </w:pPr>
          </w:p>
        </w:tc>
        <w:tc>
          <w:tcPr>
            <w:tcW w:w="1132" w:type="pct"/>
            <w:vMerge w:val="restart"/>
            <w:tcBorders>
              <w:top w:val="single" w:sz="4" w:space="0" w:color="auto"/>
            </w:tcBorders>
          </w:tcPr>
          <w:p w14:paraId="6ADC69FB" w14:textId="531AAC4E" w:rsidR="00741B07" w:rsidRPr="0079111B" w:rsidRDefault="00741B07" w:rsidP="004115DA">
            <w:pPr>
              <w:rPr>
                <w:rFonts w:ascii="Myriad Pro" w:hAnsi="Myriad Pro"/>
                <w:sz w:val="18"/>
                <w:szCs w:val="18"/>
              </w:rPr>
            </w:pPr>
            <w:r w:rsidRPr="0079111B">
              <w:rPr>
                <w:rFonts w:ascii="Myriad Pro" w:hAnsi="Myriad Pro"/>
                <w:b/>
                <w:bCs/>
                <w:sz w:val="18"/>
                <w:szCs w:val="18"/>
              </w:rPr>
              <w:t>Activity 3.11</w:t>
            </w:r>
            <w:r w:rsidRPr="0079111B">
              <w:rPr>
                <w:rFonts w:ascii="Myriad Pro" w:hAnsi="Myriad Pro"/>
                <w:sz w:val="18"/>
                <w:szCs w:val="18"/>
              </w:rPr>
              <w:t xml:space="preserve"> Support to the ACSH </w:t>
            </w:r>
            <w:r w:rsidR="001100B6" w:rsidRPr="0079111B">
              <w:rPr>
                <w:rFonts w:ascii="Myriad Pro" w:hAnsi="Myriad Pro"/>
                <w:sz w:val="18"/>
                <w:szCs w:val="18"/>
              </w:rPr>
              <w:t>Steering Committee</w:t>
            </w:r>
            <w:r w:rsidRPr="0079111B">
              <w:rPr>
                <w:rFonts w:ascii="Myriad Pro" w:hAnsi="Myriad Pro"/>
                <w:sz w:val="18"/>
                <w:szCs w:val="18"/>
              </w:rPr>
              <w:t xml:space="preserve"> and Advisory Board</w:t>
            </w:r>
          </w:p>
        </w:tc>
        <w:tc>
          <w:tcPr>
            <w:tcW w:w="377" w:type="pct"/>
            <w:vMerge w:val="restart"/>
            <w:tcBorders>
              <w:top w:val="single" w:sz="4" w:space="0" w:color="auto"/>
            </w:tcBorders>
            <w:vAlign w:val="center"/>
          </w:tcPr>
          <w:p w14:paraId="24DAC4DC"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12 57</w:t>
            </w:r>
            <w:r w:rsidRPr="0079111B">
              <w:rPr>
                <w:rFonts w:ascii="Myriad Pro" w:hAnsi="Myriad Pro" w:cs="Arial"/>
                <w:sz w:val="18"/>
                <w:szCs w:val="18"/>
                <w:lang w:val="ru-RU"/>
              </w:rPr>
              <w:t>7</w:t>
            </w:r>
          </w:p>
        </w:tc>
        <w:tc>
          <w:tcPr>
            <w:tcW w:w="378" w:type="pct"/>
            <w:vMerge w:val="restart"/>
            <w:tcBorders>
              <w:top w:val="single" w:sz="4" w:space="0" w:color="auto"/>
            </w:tcBorders>
            <w:vAlign w:val="center"/>
          </w:tcPr>
          <w:p w14:paraId="77BEFD5E"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12 354</w:t>
            </w:r>
          </w:p>
        </w:tc>
        <w:tc>
          <w:tcPr>
            <w:tcW w:w="424" w:type="pct"/>
            <w:vMerge w:val="restart"/>
            <w:tcBorders>
              <w:top w:val="single" w:sz="4" w:space="0" w:color="auto"/>
            </w:tcBorders>
            <w:vAlign w:val="center"/>
          </w:tcPr>
          <w:p w14:paraId="750AE9FE"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12 376</w:t>
            </w:r>
          </w:p>
        </w:tc>
        <w:tc>
          <w:tcPr>
            <w:tcW w:w="331" w:type="pct"/>
            <w:vMerge w:val="restart"/>
            <w:tcBorders>
              <w:top w:val="single" w:sz="4" w:space="0" w:color="auto"/>
            </w:tcBorders>
            <w:vAlign w:val="center"/>
          </w:tcPr>
          <w:p w14:paraId="3EBFB66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UNDP</w:t>
            </w:r>
          </w:p>
        </w:tc>
        <w:tc>
          <w:tcPr>
            <w:tcW w:w="332" w:type="pct"/>
            <w:vMerge w:val="restart"/>
            <w:tcBorders>
              <w:top w:val="single" w:sz="4" w:space="0" w:color="auto"/>
            </w:tcBorders>
            <w:vAlign w:val="center"/>
          </w:tcPr>
          <w:p w14:paraId="5BC4598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RB</w:t>
            </w:r>
          </w:p>
        </w:tc>
        <w:tc>
          <w:tcPr>
            <w:tcW w:w="330" w:type="pct"/>
            <w:tcBorders>
              <w:top w:val="single" w:sz="4" w:space="0" w:color="auto"/>
            </w:tcBorders>
            <w:vAlign w:val="center"/>
          </w:tcPr>
          <w:p w14:paraId="16AAF23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71400</w:t>
            </w:r>
          </w:p>
        </w:tc>
        <w:tc>
          <w:tcPr>
            <w:tcW w:w="382" w:type="pct"/>
            <w:tcBorders>
              <w:top w:val="single" w:sz="4" w:space="0" w:color="auto"/>
            </w:tcBorders>
            <w:vAlign w:val="center"/>
          </w:tcPr>
          <w:p w14:paraId="371B434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378" w:type="pct"/>
            <w:tcBorders>
              <w:top w:val="single" w:sz="4" w:space="0" w:color="auto"/>
            </w:tcBorders>
            <w:vAlign w:val="center"/>
          </w:tcPr>
          <w:p w14:paraId="2BF1F5EF"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c>
          <w:tcPr>
            <w:tcW w:w="418" w:type="pct"/>
            <w:tcBorders>
              <w:top w:val="single" w:sz="4" w:space="0" w:color="auto"/>
            </w:tcBorders>
            <w:vAlign w:val="center"/>
          </w:tcPr>
          <w:p w14:paraId="7C748931"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8 000</w:t>
            </w:r>
          </w:p>
        </w:tc>
      </w:tr>
      <w:tr w:rsidR="00741B07" w:rsidRPr="0079111B" w14:paraId="4D0EABD4" w14:textId="77777777" w:rsidTr="004115DA">
        <w:trPr>
          <w:cantSplit/>
          <w:trHeight w:val="530"/>
        </w:trPr>
        <w:tc>
          <w:tcPr>
            <w:tcW w:w="518" w:type="pct"/>
            <w:vMerge/>
            <w:shd w:val="clear" w:color="auto" w:fill="auto"/>
          </w:tcPr>
          <w:p w14:paraId="6F7B91CB" w14:textId="77777777" w:rsidR="00741B07" w:rsidRPr="0079111B" w:rsidRDefault="00741B07" w:rsidP="004115DA">
            <w:pPr>
              <w:jc w:val="left"/>
              <w:rPr>
                <w:rFonts w:ascii="Myriad Pro" w:hAnsi="Myriad Pro" w:cs="Arial"/>
                <w:sz w:val="18"/>
                <w:szCs w:val="18"/>
              </w:rPr>
            </w:pPr>
          </w:p>
        </w:tc>
        <w:tc>
          <w:tcPr>
            <w:tcW w:w="1132" w:type="pct"/>
            <w:vMerge/>
            <w:vAlign w:val="bottom"/>
          </w:tcPr>
          <w:p w14:paraId="72950863" w14:textId="77777777" w:rsidR="00741B07" w:rsidRPr="0079111B" w:rsidRDefault="00741B07" w:rsidP="004115DA">
            <w:pPr>
              <w:rPr>
                <w:rFonts w:ascii="Myriad Pro" w:hAnsi="Myriad Pro"/>
                <w:sz w:val="18"/>
                <w:szCs w:val="18"/>
              </w:rPr>
            </w:pPr>
          </w:p>
        </w:tc>
        <w:tc>
          <w:tcPr>
            <w:tcW w:w="377" w:type="pct"/>
            <w:vMerge/>
            <w:vAlign w:val="center"/>
          </w:tcPr>
          <w:p w14:paraId="5A6FB0AE" w14:textId="77777777" w:rsidR="00741B07" w:rsidRPr="0079111B" w:rsidRDefault="00741B07" w:rsidP="004115DA">
            <w:pPr>
              <w:spacing w:after="0"/>
              <w:jc w:val="center"/>
              <w:rPr>
                <w:rFonts w:ascii="Myriad Pro" w:hAnsi="Myriad Pro" w:cs="Arial"/>
                <w:sz w:val="18"/>
                <w:szCs w:val="18"/>
              </w:rPr>
            </w:pPr>
          </w:p>
        </w:tc>
        <w:tc>
          <w:tcPr>
            <w:tcW w:w="378" w:type="pct"/>
            <w:vMerge/>
            <w:vAlign w:val="center"/>
          </w:tcPr>
          <w:p w14:paraId="09D9E0A6" w14:textId="77777777" w:rsidR="00741B07" w:rsidRPr="0079111B" w:rsidRDefault="00741B07" w:rsidP="004115DA">
            <w:pPr>
              <w:spacing w:after="0"/>
              <w:jc w:val="center"/>
              <w:rPr>
                <w:rFonts w:ascii="Myriad Pro" w:hAnsi="Myriad Pro" w:cs="Arial"/>
                <w:sz w:val="18"/>
                <w:szCs w:val="18"/>
              </w:rPr>
            </w:pPr>
          </w:p>
        </w:tc>
        <w:tc>
          <w:tcPr>
            <w:tcW w:w="424" w:type="pct"/>
            <w:vMerge/>
            <w:vAlign w:val="center"/>
          </w:tcPr>
          <w:p w14:paraId="068C0731" w14:textId="77777777" w:rsidR="00741B07" w:rsidRPr="0079111B" w:rsidRDefault="00741B07" w:rsidP="004115DA">
            <w:pPr>
              <w:spacing w:after="0"/>
              <w:jc w:val="center"/>
              <w:rPr>
                <w:rFonts w:ascii="Myriad Pro" w:hAnsi="Myriad Pro" w:cs="Arial"/>
                <w:sz w:val="18"/>
                <w:szCs w:val="18"/>
              </w:rPr>
            </w:pPr>
          </w:p>
        </w:tc>
        <w:tc>
          <w:tcPr>
            <w:tcW w:w="331" w:type="pct"/>
            <w:vMerge/>
            <w:vAlign w:val="center"/>
          </w:tcPr>
          <w:p w14:paraId="44FC8FD5" w14:textId="77777777" w:rsidR="00741B07" w:rsidRPr="0079111B" w:rsidRDefault="00741B07" w:rsidP="004115DA">
            <w:pPr>
              <w:spacing w:after="0"/>
              <w:jc w:val="center"/>
              <w:rPr>
                <w:rFonts w:ascii="Myriad Pro" w:hAnsi="Myriad Pro" w:cs="Arial"/>
                <w:sz w:val="18"/>
                <w:szCs w:val="18"/>
              </w:rPr>
            </w:pPr>
          </w:p>
        </w:tc>
        <w:tc>
          <w:tcPr>
            <w:tcW w:w="332" w:type="pct"/>
            <w:vMerge/>
            <w:vAlign w:val="center"/>
          </w:tcPr>
          <w:p w14:paraId="2826BE97"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tcBorders>
            <w:vAlign w:val="center"/>
          </w:tcPr>
          <w:p w14:paraId="716A6305"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71500</w:t>
            </w:r>
          </w:p>
        </w:tc>
        <w:tc>
          <w:tcPr>
            <w:tcW w:w="382" w:type="pct"/>
            <w:tcBorders>
              <w:top w:val="single" w:sz="4" w:space="0" w:color="auto"/>
            </w:tcBorders>
            <w:vAlign w:val="center"/>
          </w:tcPr>
          <w:p w14:paraId="1965B18D"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378" w:type="pct"/>
            <w:tcBorders>
              <w:top w:val="single" w:sz="4" w:space="0" w:color="auto"/>
            </w:tcBorders>
            <w:vAlign w:val="center"/>
          </w:tcPr>
          <w:p w14:paraId="6D59361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c>
          <w:tcPr>
            <w:tcW w:w="418" w:type="pct"/>
            <w:tcBorders>
              <w:top w:val="single" w:sz="4" w:space="0" w:color="auto"/>
            </w:tcBorders>
            <w:vAlign w:val="center"/>
          </w:tcPr>
          <w:p w14:paraId="127C7E87"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2 360</w:t>
            </w:r>
          </w:p>
        </w:tc>
      </w:tr>
      <w:tr w:rsidR="00741B07" w:rsidRPr="0079111B" w14:paraId="3446D38C" w14:textId="77777777" w:rsidTr="00CD439C">
        <w:trPr>
          <w:cantSplit/>
          <w:trHeight w:val="400"/>
        </w:trPr>
        <w:tc>
          <w:tcPr>
            <w:tcW w:w="518" w:type="pct"/>
            <w:vMerge/>
            <w:shd w:val="clear" w:color="auto" w:fill="auto"/>
          </w:tcPr>
          <w:p w14:paraId="46E2B2FD" w14:textId="77777777" w:rsidR="00741B07" w:rsidRPr="0079111B" w:rsidRDefault="00741B07" w:rsidP="004115DA">
            <w:pPr>
              <w:jc w:val="left"/>
              <w:rPr>
                <w:rFonts w:ascii="Myriad Pro" w:hAnsi="Myriad Pro" w:cs="Arial"/>
                <w:sz w:val="18"/>
                <w:szCs w:val="18"/>
              </w:rPr>
            </w:pPr>
          </w:p>
        </w:tc>
        <w:tc>
          <w:tcPr>
            <w:tcW w:w="1132" w:type="pct"/>
            <w:vMerge/>
            <w:tcBorders>
              <w:bottom w:val="single" w:sz="4" w:space="0" w:color="auto"/>
            </w:tcBorders>
            <w:vAlign w:val="bottom"/>
          </w:tcPr>
          <w:p w14:paraId="01F97EFD" w14:textId="77777777" w:rsidR="00741B07" w:rsidRPr="0079111B" w:rsidRDefault="00741B07" w:rsidP="004115DA">
            <w:pPr>
              <w:rPr>
                <w:rFonts w:ascii="Myriad Pro" w:hAnsi="Myriad Pro"/>
                <w:sz w:val="18"/>
                <w:szCs w:val="18"/>
              </w:rPr>
            </w:pPr>
          </w:p>
        </w:tc>
        <w:tc>
          <w:tcPr>
            <w:tcW w:w="377" w:type="pct"/>
            <w:vMerge/>
            <w:tcBorders>
              <w:bottom w:val="single" w:sz="4" w:space="0" w:color="auto"/>
            </w:tcBorders>
            <w:vAlign w:val="center"/>
          </w:tcPr>
          <w:p w14:paraId="5B8952AD" w14:textId="77777777" w:rsidR="00741B07" w:rsidRPr="0079111B" w:rsidRDefault="00741B07" w:rsidP="004115DA">
            <w:pPr>
              <w:spacing w:after="0"/>
              <w:jc w:val="center"/>
              <w:rPr>
                <w:rFonts w:ascii="Myriad Pro" w:hAnsi="Myriad Pro" w:cs="Arial"/>
                <w:sz w:val="18"/>
                <w:szCs w:val="18"/>
              </w:rPr>
            </w:pPr>
          </w:p>
        </w:tc>
        <w:tc>
          <w:tcPr>
            <w:tcW w:w="378" w:type="pct"/>
            <w:vMerge/>
            <w:tcBorders>
              <w:bottom w:val="single" w:sz="4" w:space="0" w:color="auto"/>
            </w:tcBorders>
            <w:vAlign w:val="center"/>
          </w:tcPr>
          <w:p w14:paraId="3E359B7B" w14:textId="77777777" w:rsidR="00741B07" w:rsidRPr="0079111B" w:rsidRDefault="00741B07" w:rsidP="004115DA">
            <w:pPr>
              <w:spacing w:after="0"/>
              <w:jc w:val="center"/>
              <w:rPr>
                <w:rFonts w:ascii="Myriad Pro" w:hAnsi="Myriad Pro" w:cs="Arial"/>
                <w:sz w:val="18"/>
                <w:szCs w:val="18"/>
              </w:rPr>
            </w:pPr>
          </w:p>
        </w:tc>
        <w:tc>
          <w:tcPr>
            <w:tcW w:w="424" w:type="pct"/>
            <w:vMerge/>
            <w:tcBorders>
              <w:bottom w:val="single" w:sz="4" w:space="0" w:color="auto"/>
            </w:tcBorders>
            <w:vAlign w:val="center"/>
          </w:tcPr>
          <w:p w14:paraId="299A85FE" w14:textId="77777777" w:rsidR="00741B07" w:rsidRPr="0079111B" w:rsidRDefault="00741B07" w:rsidP="004115DA">
            <w:pPr>
              <w:spacing w:after="0"/>
              <w:jc w:val="center"/>
              <w:rPr>
                <w:rFonts w:ascii="Myriad Pro" w:hAnsi="Myriad Pro" w:cs="Arial"/>
                <w:sz w:val="18"/>
                <w:szCs w:val="18"/>
              </w:rPr>
            </w:pPr>
          </w:p>
        </w:tc>
        <w:tc>
          <w:tcPr>
            <w:tcW w:w="331" w:type="pct"/>
            <w:vMerge/>
            <w:tcBorders>
              <w:bottom w:val="single" w:sz="4" w:space="0" w:color="auto"/>
            </w:tcBorders>
            <w:vAlign w:val="center"/>
          </w:tcPr>
          <w:p w14:paraId="28131F9E" w14:textId="77777777" w:rsidR="00741B07" w:rsidRPr="0079111B" w:rsidRDefault="00741B07" w:rsidP="004115DA">
            <w:pPr>
              <w:spacing w:after="0"/>
              <w:jc w:val="center"/>
              <w:rPr>
                <w:rFonts w:ascii="Myriad Pro" w:hAnsi="Myriad Pro" w:cs="Arial"/>
                <w:sz w:val="18"/>
                <w:szCs w:val="18"/>
              </w:rPr>
            </w:pPr>
          </w:p>
        </w:tc>
        <w:tc>
          <w:tcPr>
            <w:tcW w:w="332" w:type="pct"/>
            <w:vMerge/>
            <w:tcBorders>
              <w:bottom w:val="single" w:sz="4" w:space="0" w:color="auto"/>
            </w:tcBorders>
            <w:vAlign w:val="center"/>
          </w:tcPr>
          <w:p w14:paraId="00B0A8AC" w14:textId="77777777" w:rsidR="00741B07" w:rsidRPr="0079111B" w:rsidRDefault="00741B07" w:rsidP="004115DA">
            <w:pPr>
              <w:spacing w:after="0"/>
              <w:jc w:val="center"/>
              <w:rPr>
                <w:rFonts w:ascii="Myriad Pro" w:hAnsi="Myriad Pro" w:cs="Arial"/>
                <w:sz w:val="18"/>
                <w:szCs w:val="18"/>
              </w:rPr>
            </w:pPr>
          </w:p>
        </w:tc>
        <w:tc>
          <w:tcPr>
            <w:tcW w:w="330" w:type="pct"/>
            <w:tcBorders>
              <w:top w:val="single" w:sz="4" w:space="0" w:color="auto"/>
              <w:bottom w:val="single" w:sz="4" w:space="0" w:color="auto"/>
            </w:tcBorders>
            <w:vAlign w:val="center"/>
          </w:tcPr>
          <w:p w14:paraId="144391C6"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74200</w:t>
            </w:r>
          </w:p>
        </w:tc>
        <w:tc>
          <w:tcPr>
            <w:tcW w:w="382" w:type="pct"/>
            <w:tcBorders>
              <w:top w:val="single" w:sz="4" w:space="0" w:color="auto"/>
              <w:bottom w:val="single" w:sz="4" w:space="0" w:color="auto"/>
            </w:tcBorders>
            <w:vAlign w:val="center"/>
          </w:tcPr>
          <w:p w14:paraId="7F3C10C0" w14:textId="77777777" w:rsidR="00741B07" w:rsidRPr="0079111B" w:rsidRDefault="00741B07" w:rsidP="004115DA">
            <w:pPr>
              <w:spacing w:after="0"/>
              <w:jc w:val="center"/>
              <w:rPr>
                <w:rFonts w:ascii="Myriad Pro" w:hAnsi="Myriad Pro" w:cs="Arial"/>
                <w:sz w:val="18"/>
                <w:szCs w:val="18"/>
                <w:lang w:val="ru-RU"/>
              </w:rPr>
            </w:pPr>
            <w:r w:rsidRPr="0079111B">
              <w:rPr>
                <w:rFonts w:ascii="Myriad Pro" w:hAnsi="Myriad Pro" w:cs="Arial"/>
                <w:sz w:val="18"/>
                <w:szCs w:val="18"/>
              </w:rPr>
              <w:t>2 21</w:t>
            </w:r>
            <w:r w:rsidRPr="0079111B">
              <w:rPr>
                <w:rFonts w:ascii="Myriad Pro" w:hAnsi="Myriad Pro" w:cs="Arial"/>
                <w:sz w:val="18"/>
                <w:szCs w:val="18"/>
                <w:lang w:val="ru-RU"/>
              </w:rPr>
              <w:t>7</w:t>
            </w:r>
          </w:p>
        </w:tc>
        <w:tc>
          <w:tcPr>
            <w:tcW w:w="378" w:type="pct"/>
            <w:tcBorders>
              <w:top w:val="single" w:sz="4" w:space="0" w:color="auto"/>
              <w:bottom w:val="single" w:sz="4" w:space="0" w:color="auto"/>
            </w:tcBorders>
            <w:vAlign w:val="center"/>
          </w:tcPr>
          <w:p w14:paraId="3E5B877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1 994</w:t>
            </w:r>
          </w:p>
        </w:tc>
        <w:tc>
          <w:tcPr>
            <w:tcW w:w="418" w:type="pct"/>
            <w:tcBorders>
              <w:top w:val="single" w:sz="4" w:space="0" w:color="auto"/>
            </w:tcBorders>
            <w:vAlign w:val="center"/>
          </w:tcPr>
          <w:p w14:paraId="58684C6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2 016</w:t>
            </w:r>
          </w:p>
        </w:tc>
      </w:tr>
      <w:tr w:rsidR="00741B07" w:rsidRPr="0079111B" w14:paraId="66159681" w14:textId="77777777" w:rsidTr="00CD439C">
        <w:trPr>
          <w:cantSplit/>
          <w:trHeight w:val="424"/>
        </w:trPr>
        <w:tc>
          <w:tcPr>
            <w:tcW w:w="518" w:type="pct"/>
            <w:vMerge/>
            <w:shd w:val="clear" w:color="auto" w:fill="auto"/>
          </w:tcPr>
          <w:p w14:paraId="1C2E5F14" w14:textId="77777777" w:rsidR="00741B07" w:rsidRPr="0079111B" w:rsidRDefault="00741B07" w:rsidP="004115DA">
            <w:pPr>
              <w:jc w:val="left"/>
              <w:rPr>
                <w:rFonts w:ascii="Myriad Pro" w:hAnsi="Myriad Pro" w:cs="Arial"/>
                <w:sz w:val="18"/>
                <w:szCs w:val="18"/>
              </w:rPr>
            </w:pPr>
          </w:p>
        </w:tc>
        <w:tc>
          <w:tcPr>
            <w:tcW w:w="1132" w:type="pct"/>
            <w:shd w:val="clear" w:color="auto" w:fill="auto"/>
            <w:vAlign w:val="center"/>
          </w:tcPr>
          <w:p w14:paraId="3A02451A" w14:textId="77777777" w:rsidR="00741B07" w:rsidRPr="0079111B" w:rsidRDefault="00741B07" w:rsidP="004115DA">
            <w:pPr>
              <w:spacing w:after="0"/>
              <w:rPr>
                <w:rFonts w:ascii="Myriad Pro" w:hAnsi="Myriad Pro" w:cs="Arial"/>
                <w:iCs/>
                <w:sz w:val="18"/>
                <w:szCs w:val="18"/>
              </w:rPr>
            </w:pPr>
            <w:r w:rsidRPr="0079111B">
              <w:rPr>
                <w:rFonts w:ascii="Myriad Pro" w:hAnsi="Myriad Pro" w:cs="Arial"/>
                <w:iCs/>
                <w:sz w:val="18"/>
                <w:szCs w:val="18"/>
              </w:rPr>
              <w:t>Indirect costs related to the contribution’s administration – GMS (8%)</w:t>
            </w:r>
          </w:p>
        </w:tc>
        <w:tc>
          <w:tcPr>
            <w:tcW w:w="377" w:type="pct"/>
            <w:shd w:val="clear" w:color="auto" w:fill="auto"/>
            <w:vAlign w:val="center"/>
          </w:tcPr>
          <w:p w14:paraId="0421D13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10 617</w:t>
            </w:r>
          </w:p>
        </w:tc>
        <w:tc>
          <w:tcPr>
            <w:tcW w:w="378" w:type="pct"/>
            <w:shd w:val="clear" w:color="auto" w:fill="auto"/>
            <w:vAlign w:val="center"/>
          </w:tcPr>
          <w:p w14:paraId="2062D0A4"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10 617</w:t>
            </w:r>
          </w:p>
        </w:tc>
        <w:tc>
          <w:tcPr>
            <w:tcW w:w="424" w:type="pct"/>
            <w:shd w:val="clear" w:color="auto" w:fill="auto"/>
            <w:vAlign w:val="center"/>
          </w:tcPr>
          <w:p w14:paraId="09EAF1E2"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10 617</w:t>
            </w:r>
          </w:p>
        </w:tc>
        <w:tc>
          <w:tcPr>
            <w:tcW w:w="331" w:type="pct"/>
            <w:shd w:val="clear" w:color="auto" w:fill="auto"/>
            <w:vAlign w:val="center"/>
          </w:tcPr>
          <w:p w14:paraId="154E1776"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UNDP</w:t>
            </w:r>
          </w:p>
        </w:tc>
        <w:tc>
          <w:tcPr>
            <w:tcW w:w="332" w:type="pct"/>
            <w:shd w:val="clear" w:color="auto" w:fill="auto"/>
            <w:vAlign w:val="center"/>
          </w:tcPr>
          <w:p w14:paraId="6FE6D1B9"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RB</w:t>
            </w:r>
          </w:p>
        </w:tc>
        <w:tc>
          <w:tcPr>
            <w:tcW w:w="330" w:type="pct"/>
            <w:shd w:val="clear" w:color="auto" w:fill="auto"/>
            <w:vAlign w:val="center"/>
          </w:tcPr>
          <w:p w14:paraId="05088778"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75100</w:t>
            </w:r>
          </w:p>
        </w:tc>
        <w:tc>
          <w:tcPr>
            <w:tcW w:w="382" w:type="pct"/>
            <w:shd w:val="clear" w:color="auto" w:fill="auto"/>
            <w:vAlign w:val="center"/>
          </w:tcPr>
          <w:p w14:paraId="3341B161"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10 617</w:t>
            </w:r>
          </w:p>
        </w:tc>
        <w:tc>
          <w:tcPr>
            <w:tcW w:w="378" w:type="pct"/>
            <w:shd w:val="clear" w:color="auto" w:fill="auto"/>
            <w:vAlign w:val="center"/>
          </w:tcPr>
          <w:p w14:paraId="7A3EA536"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10 617</w:t>
            </w:r>
          </w:p>
        </w:tc>
        <w:tc>
          <w:tcPr>
            <w:tcW w:w="418" w:type="pct"/>
            <w:tcBorders>
              <w:bottom w:val="single" w:sz="4" w:space="0" w:color="auto"/>
            </w:tcBorders>
            <w:vAlign w:val="center"/>
          </w:tcPr>
          <w:p w14:paraId="5054F3B0" w14:textId="77777777" w:rsidR="00741B07" w:rsidRPr="0079111B" w:rsidRDefault="00741B07" w:rsidP="004115DA">
            <w:pPr>
              <w:spacing w:after="0"/>
              <w:jc w:val="center"/>
              <w:rPr>
                <w:rFonts w:ascii="Myriad Pro" w:hAnsi="Myriad Pro" w:cs="Arial"/>
                <w:sz w:val="18"/>
                <w:szCs w:val="18"/>
              </w:rPr>
            </w:pPr>
            <w:r w:rsidRPr="0079111B">
              <w:rPr>
                <w:rFonts w:ascii="Myriad Pro" w:hAnsi="Myriad Pro" w:cs="Arial"/>
                <w:sz w:val="18"/>
                <w:szCs w:val="18"/>
              </w:rPr>
              <w:t>10 617</w:t>
            </w:r>
          </w:p>
        </w:tc>
      </w:tr>
      <w:tr w:rsidR="00741B07" w:rsidRPr="0079111B" w14:paraId="45467B2C" w14:textId="77777777" w:rsidTr="00CD439C">
        <w:trPr>
          <w:cantSplit/>
          <w:trHeight w:val="360"/>
        </w:trPr>
        <w:tc>
          <w:tcPr>
            <w:tcW w:w="4582" w:type="pct"/>
            <w:gridSpan w:val="10"/>
            <w:tcBorders>
              <w:bottom w:val="single" w:sz="4" w:space="0" w:color="auto"/>
            </w:tcBorders>
            <w:shd w:val="clear" w:color="auto" w:fill="F2F2F2" w:themeFill="background1" w:themeFillShade="F2"/>
          </w:tcPr>
          <w:p w14:paraId="4006886A" w14:textId="0A8C088F" w:rsidR="00741B07" w:rsidRPr="00CD439C" w:rsidRDefault="00741B07" w:rsidP="00CD439C">
            <w:pPr>
              <w:spacing w:after="0"/>
              <w:ind w:left="319" w:hanging="319"/>
              <w:rPr>
                <w:rFonts w:ascii="Myriad Pro" w:hAnsi="Myriad Pro" w:cs="Arial"/>
                <w:iCs/>
                <w:sz w:val="18"/>
                <w:szCs w:val="18"/>
              </w:rPr>
            </w:pPr>
            <w:r w:rsidRPr="0079111B">
              <w:rPr>
                <w:rFonts w:ascii="Myriad Pro" w:hAnsi="Myriad Pro" w:cs="Arial"/>
                <w:b/>
                <w:i/>
                <w:iCs/>
                <w:sz w:val="18"/>
                <w:szCs w:val="18"/>
              </w:rPr>
              <w:t>Sub-Total Output 3</w:t>
            </w:r>
          </w:p>
        </w:tc>
        <w:tc>
          <w:tcPr>
            <w:tcW w:w="418" w:type="pct"/>
            <w:tcBorders>
              <w:bottom w:val="single" w:sz="4" w:space="0" w:color="auto"/>
            </w:tcBorders>
            <w:shd w:val="clear" w:color="auto" w:fill="F2F2F2" w:themeFill="background1" w:themeFillShade="F2"/>
          </w:tcPr>
          <w:p w14:paraId="55AC124A" w14:textId="77777777" w:rsidR="00741B07" w:rsidRPr="0079111B" w:rsidRDefault="00741B07" w:rsidP="004115DA">
            <w:pPr>
              <w:spacing w:after="0"/>
              <w:jc w:val="center"/>
              <w:rPr>
                <w:rFonts w:ascii="Myriad Pro" w:hAnsi="Myriad Pro" w:cs="Arial"/>
                <w:b/>
                <w:bCs/>
                <w:i/>
                <w:iCs/>
                <w:sz w:val="18"/>
                <w:szCs w:val="18"/>
                <w:lang w:val="ru-RU"/>
              </w:rPr>
            </w:pPr>
            <w:r w:rsidRPr="0079111B">
              <w:rPr>
                <w:rFonts w:ascii="Myriad Pro" w:hAnsi="Myriad Pro" w:cs="Arial"/>
                <w:b/>
                <w:bCs/>
                <w:i/>
                <w:iCs/>
                <w:sz w:val="18"/>
                <w:szCs w:val="18"/>
                <w:lang w:val="ru-RU"/>
              </w:rPr>
              <w:t>430 000</w:t>
            </w:r>
          </w:p>
        </w:tc>
      </w:tr>
      <w:tr w:rsidR="00741B07" w:rsidRPr="0079111B" w14:paraId="28EE97BE" w14:textId="77777777" w:rsidTr="004115DA">
        <w:trPr>
          <w:cantSplit/>
          <w:trHeight w:val="337"/>
        </w:trPr>
        <w:tc>
          <w:tcPr>
            <w:tcW w:w="518" w:type="pct"/>
            <w:vMerge w:val="restart"/>
            <w:shd w:val="clear" w:color="auto" w:fill="auto"/>
          </w:tcPr>
          <w:p w14:paraId="3BF01C1A" w14:textId="77777777" w:rsidR="00741B07" w:rsidRPr="0079111B" w:rsidRDefault="00741B07" w:rsidP="004115DA">
            <w:pPr>
              <w:spacing w:after="0"/>
              <w:jc w:val="left"/>
              <w:rPr>
                <w:rFonts w:ascii="Myriad Pro" w:hAnsi="Myriad Pro" w:cs="Arial"/>
                <w:b/>
                <w:sz w:val="18"/>
                <w:szCs w:val="18"/>
              </w:rPr>
            </w:pPr>
            <w:r w:rsidRPr="0079111B">
              <w:rPr>
                <w:rFonts w:ascii="Myriad Pro" w:hAnsi="Myriad Pro" w:cs="Arial"/>
                <w:b/>
                <w:sz w:val="18"/>
                <w:szCs w:val="18"/>
              </w:rPr>
              <w:t>Output 4 – Project Management</w:t>
            </w:r>
          </w:p>
          <w:p w14:paraId="0572F87A" w14:textId="77777777" w:rsidR="00741B07" w:rsidRPr="0079111B" w:rsidRDefault="00741B07" w:rsidP="004115DA">
            <w:pPr>
              <w:spacing w:after="0"/>
              <w:jc w:val="left"/>
              <w:rPr>
                <w:rFonts w:ascii="Myriad Pro" w:hAnsi="Myriad Pro" w:cs="Arial"/>
                <w:b/>
                <w:sz w:val="18"/>
                <w:szCs w:val="18"/>
              </w:rPr>
            </w:pPr>
          </w:p>
        </w:tc>
        <w:tc>
          <w:tcPr>
            <w:tcW w:w="1132" w:type="pct"/>
            <w:vMerge w:val="restart"/>
            <w:shd w:val="clear" w:color="auto" w:fill="auto"/>
          </w:tcPr>
          <w:p w14:paraId="26B30A6F" w14:textId="77777777" w:rsidR="00741B07" w:rsidRPr="0079111B" w:rsidRDefault="00741B07" w:rsidP="004115DA">
            <w:pPr>
              <w:spacing w:after="0"/>
              <w:jc w:val="left"/>
              <w:rPr>
                <w:rFonts w:ascii="Myriad Pro" w:hAnsi="Myriad Pro" w:cs="Arial"/>
                <w:bCs/>
                <w:sz w:val="18"/>
                <w:szCs w:val="18"/>
              </w:rPr>
            </w:pPr>
            <w:r w:rsidRPr="0079111B">
              <w:rPr>
                <w:rFonts w:ascii="Myriad Pro" w:hAnsi="Myriad Pro" w:cs="Arial"/>
                <w:b/>
                <w:sz w:val="18"/>
                <w:szCs w:val="18"/>
              </w:rPr>
              <w:t>Activity 4.1</w:t>
            </w:r>
            <w:r w:rsidRPr="0079111B">
              <w:rPr>
                <w:rFonts w:ascii="Myriad Pro" w:hAnsi="Myriad Pro" w:cs="Arial"/>
                <w:bCs/>
                <w:sz w:val="18"/>
                <w:szCs w:val="18"/>
              </w:rPr>
              <w:t xml:space="preserve"> Project management team</w:t>
            </w:r>
          </w:p>
        </w:tc>
        <w:tc>
          <w:tcPr>
            <w:tcW w:w="377" w:type="pct"/>
            <w:vMerge w:val="restart"/>
            <w:shd w:val="clear" w:color="auto" w:fill="auto"/>
            <w:vAlign w:val="center"/>
          </w:tcPr>
          <w:p w14:paraId="3DA3FAF3" w14:textId="77777777" w:rsidR="00741B07" w:rsidRPr="0079111B" w:rsidRDefault="00741B07" w:rsidP="004115DA">
            <w:pPr>
              <w:spacing w:after="0"/>
              <w:jc w:val="center"/>
              <w:rPr>
                <w:rFonts w:ascii="Myriad Pro" w:hAnsi="Myriad Pro" w:cs="Arial"/>
                <w:bCs/>
                <w:sz w:val="18"/>
                <w:szCs w:val="18"/>
                <w:lang w:val="ru-RU"/>
              </w:rPr>
            </w:pPr>
            <w:r w:rsidRPr="0079111B">
              <w:rPr>
                <w:rFonts w:ascii="Myriad Pro" w:hAnsi="Myriad Pro" w:cs="Arial"/>
                <w:bCs/>
                <w:sz w:val="18"/>
                <w:szCs w:val="18"/>
              </w:rPr>
              <w:t>158 06</w:t>
            </w:r>
            <w:r w:rsidRPr="0079111B">
              <w:rPr>
                <w:rFonts w:ascii="Myriad Pro" w:hAnsi="Myriad Pro" w:cs="Arial"/>
                <w:bCs/>
                <w:sz w:val="18"/>
                <w:szCs w:val="18"/>
                <w:lang w:val="ru-RU"/>
              </w:rPr>
              <w:t>5</w:t>
            </w:r>
          </w:p>
        </w:tc>
        <w:tc>
          <w:tcPr>
            <w:tcW w:w="378" w:type="pct"/>
            <w:vMerge w:val="restart"/>
            <w:shd w:val="clear" w:color="auto" w:fill="auto"/>
            <w:vAlign w:val="center"/>
          </w:tcPr>
          <w:p w14:paraId="56DEFFB6"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158 064</w:t>
            </w:r>
          </w:p>
        </w:tc>
        <w:tc>
          <w:tcPr>
            <w:tcW w:w="424" w:type="pct"/>
            <w:vMerge w:val="restart"/>
            <w:shd w:val="clear" w:color="auto" w:fill="auto"/>
            <w:vAlign w:val="center"/>
          </w:tcPr>
          <w:p w14:paraId="4404D53D"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158 064</w:t>
            </w:r>
          </w:p>
        </w:tc>
        <w:tc>
          <w:tcPr>
            <w:tcW w:w="331" w:type="pct"/>
            <w:vMerge w:val="restart"/>
            <w:shd w:val="clear" w:color="auto" w:fill="auto"/>
            <w:vAlign w:val="center"/>
          </w:tcPr>
          <w:p w14:paraId="08756320"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UNDP</w:t>
            </w:r>
          </w:p>
        </w:tc>
        <w:tc>
          <w:tcPr>
            <w:tcW w:w="332" w:type="pct"/>
            <w:vMerge w:val="restart"/>
            <w:shd w:val="clear" w:color="auto" w:fill="auto"/>
            <w:vAlign w:val="center"/>
          </w:tcPr>
          <w:p w14:paraId="1A686D90"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RB</w:t>
            </w:r>
          </w:p>
        </w:tc>
        <w:tc>
          <w:tcPr>
            <w:tcW w:w="330" w:type="pct"/>
            <w:tcBorders>
              <w:bottom w:val="single" w:sz="4" w:space="0" w:color="auto"/>
            </w:tcBorders>
            <w:shd w:val="clear" w:color="auto" w:fill="auto"/>
            <w:vAlign w:val="center"/>
          </w:tcPr>
          <w:p w14:paraId="333FE3DD"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71400</w:t>
            </w:r>
          </w:p>
        </w:tc>
        <w:tc>
          <w:tcPr>
            <w:tcW w:w="382" w:type="pct"/>
            <w:tcBorders>
              <w:bottom w:val="single" w:sz="4" w:space="0" w:color="auto"/>
            </w:tcBorders>
            <w:shd w:val="clear" w:color="auto" w:fill="auto"/>
            <w:vAlign w:val="center"/>
          </w:tcPr>
          <w:p w14:paraId="351551C1"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color w:val="000000"/>
                <w:sz w:val="18"/>
                <w:szCs w:val="18"/>
              </w:rPr>
              <w:t>145 06</w:t>
            </w:r>
            <w:r w:rsidRPr="0079111B">
              <w:rPr>
                <w:rFonts w:ascii="Myriad Pro" w:hAnsi="Myriad Pro" w:cs="Arial"/>
                <w:color w:val="000000"/>
                <w:sz w:val="18"/>
                <w:szCs w:val="18"/>
                <w:lang w:val="ru-RU"/>
              </w:rPr>
              <w:t>5</w:t>
            </w:r>
          </w:p>
        </w:tc>
        <w:tc>
          <w:tcPr>
            <w:tcW w:w="378" w:type="pct"/>
            <w:tcBorders>
              <w:bottom w:val="single" w:sz="4" w:space="0" w:color="auto"/>
            </w:tcBorders>
            <w:vAlign w:val="center"/>
          </w:tcPr>
          <w:p w14:paraId="0DEE22FF"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color w:val="000000"/>
                <w:sz w:val="18"/>
                <w:szCs w:val="18"/>
              </w:rPr>
              <w:t>145 064</w:t>
            </w:r>
          </w:p>
        </w:tc>
        <w:tc>
          <w:tcPr>
            <w:tcW w:w="418" w:type="pct"/>
            <w:tcBorders>
              <w:bottom w:val="single" w:sz="4" w:space="0" w:color="auto"/>
            </w:tcBorders>
            <w:vAlign w:val="center"/>
          </w:tcPr>
          <w:p w14:paraId="03C147DD"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color w:val="000000"/>
                <w:sz w:val="18"/>
                <w:szCs w:val="18"/>
              </w:rPr>
              <w:t>145 064</w:t>
            </w:r>
          </w:p>
        </w:tc>
      </w:tr>
      <w:tr w:rsidR="00741B07" w:rsidRPr="0079111B" w14:paraId="1551C91C" w14:textId="77777777" w:rsidTr="004115DA">
        <w:trPr>
          <w:cantSplit/>
          <w:trHeight w:val="282"/>
        </w:trPr>
        <w:tc>
          <w:tcPr>
            <w:tcW w:w="518" w:type="pct"/>
            <w:vMerge/>
            <w:shd w:val="clear" w:color="auto" w:fill="auto"/>
          </w:tcPr>
          <w:p w14:paraId="64401F2D" w14:textId="77777777" w:rsidR="00741B07" w:rsidRPr="0079111B" w:rsidRDefault="00741B07" w:rsidP="004115DA">
            <w:pPr>
              <w:spacing w:after="0"/>
              <w:jc w:val="left"/>
              <w:rPr>
                <w:rFonts w:ascii="Myriad Pro" w:hAnsi="Myriad Pro" w:cs="Arial"/>
                <w:b/>
                <w:sz w:val="18"/>
                <w:szCs w:val="18"/>
              </w:rPr>
            </w:pPr>
          </w:p>
        </w:tc>
        <w:tc>
          <w:tcPr>
            <w:tcW w:w="1132" w:type="pct"/>
            <w:vMerge/>
            <w:tcBorders>
              <w:bottom w:val="single" w:sz="4" w:space="0" w:color="auto"/>
            </w:tcBorders>
            <w:shd w:val="clear" w:color="auto" w:fill="auto"/>
          </w:tcPr>
          <w:p w14:paraId="0AF8E24F" w14:textId="77777777" w:rsidR="00741B07" w:rsidRPr="0079111B" w:rsidRDefault="00741B07" w:rsidP="004115DA">
            <w:pPr>
              <w:spacing w:after="0"/>
              <w:jc w:val="left"/>
              <w:rPr>
                <w:rFonts w:ascii="Myriad Pro" w:hAnsi="Myriad Pro" w:cs="Arial"/>
                <w:bCs/>
                <w:sz w:val="18"/>
                <w:szCs w:val="18"/>
              </w:rPr>
            </w:pPr>
          </w:p>
        </w:tc>
        <w:tc>
          <w:tcPr>
            <w:tcW w:w="377" w:type="pct"/>
            <w:vMerge/>
            <w:tcBorders>
              <w:bottom w:val="single" w:sz="4" w:space="0" w:color="auto"/>
            </w:tcBorders>
            <w:shd w:val="clear" w:color="auto" w:fill="auto"/>
            <w:vAlign w:val="center"/>
          </w:tcPr>
          <w:p w14:paraId="090EA5D4" w14:textId="77777777" w:rsidR="00741B07" w:rsidRPr="0079111B" w:rsidRDefault="00741B07" w:rsidP="004115DA">
            <w:pPr>
              <w:spacing w:after="0"/>
              <w:jc w:val="center"/>
              <w:rPr>
                <w:rFonts w:ascii="Myriad Pro" w:hAnsi="Myriad Pro" w:cs="Arial"/>
                <w:bCs/>
                <w:sz w:val="18"/>
                <w:szCs w:val="18"/>
              </w:rPr>
            </w:pPr>
          </w:p>
        </w:tc>
        <w:tc>
          <w:tcPr>
            <w:tcW w:w="378" w:type="pct"/>
            <w:vMerge/>
            <w:tcBorders>
              <w:bottom w:val="single" w:sz="4" w:space="0" w:color="auto"/>
            </w:tcBorders>
            <w:shd w:val="clear" w:color="auto" w:fill="auto"/>
            <w:vAlign w:val="center"/>
          </w:tcPr>
          <w:p w14:paraId="11FC612D" w14:textId="77777777" w:rsidR="00741B07" w:rsidRPr="0079111B" w:rsidRDefault="00741B07" w:rsidP="004115DA">
            <w:pPr>
              <w:spacing w:after="0"/>
              <w:jc w:val="center"/>
              <w:rPr>
                <w:rFonts w:ascii="Myriad Pro" w:hAnsi="Myriad Pro" w:cs="Arial"/>
                <w:bCs/>
                <w:sz w:val="18"/>
                <w:szCs w:val="18"/>
              </w:rPr>
            </w:pPr>
          </w:p>
        </w:tc>
        <w:tc>
          <w:tcPr>
            <w:tcW w:w="424" w:type="pct"/>
            <w:vMerge/>
            <w:tcBorders>
              <w:bottom w:val="single" w:sz="4" w:space="0" w:color="auto"/>
            </w:tcBorders>
            <w:shd w:val="clear" w:color="auto" w:fill="auto"/>
            <w:vAlign w:val="center"/>
          </w:tcPr>
          <w:p w14:paraId="1A28C6CE" w14:textId="77777777" w:rsidR="00741B07" w:rsidRPr="0079111B" w:rsidRDefault="00741B07" w:rsidP="004115DA">
            <w:pPr>
              <w:spacing w:after="0"/>
              <w:jc w:val="center"/>
              <w:rPr>
                <w:rFonts w:ascii="Myriad Pro" w:hAnsi="Myriad Pro" w:cs="Arial"/>
                <w:bCs/>
                <w:sz w:val="18"/>
                <w:szCs w:val="18"/>
              </w:rPr>
            </w:pPr>
          </w:p>
        </w:tc>
        <w:tc>
          <w:tcPr>
            <w:tcW w:w="331" w:type="pct"/>
            <w:vMerge/>
            <w:tcBorders>
              <w:bottom w:val="single" w:sz="4" w:space="0" w:color="auto"/>
            </w:tcBorders>
            <w:shd w:val="clear" w:color="auto" w:fill="auto"/>
            <w:vAlign w:val="center"/>
          </w:tcPr>
          <w:p w14:paraId="295F7CF1" w14:textId="77777777" w:rsidR="00741B07" w:rsidRPr="0079111B" w:rsidRDefault="00741B07" w:rsidP="004115DA">
            <w:pPr>
              <w:spacing w:after="0"/>
              <w:jc w:val="center"/>
              <w:rPr>
                <w:rFonts w:ascii="Myriad Pro" w:hAnsi="Myriad Pro" w:cs="Arial"/>
                <w:bCs/>
                <w:sz w:val="18"/>
                <w:szCs w:val="18"/>
              </w:rPr>
            </w:pPr>
          </w:p>
        </w:tc>
        <w:tc>
          <w:tcPr>
            <w:tcW w:w="332" w:type="pct"/>
            <w:vMerge/>
            <w:tcBorders>
              <w:bottom w:val="single" w:sz="4" w:space="0" w:color="auto"/>
            </w:tcBorders>
            <w:shd w:val="clear" w:color="auto" w:fill="auto"/>
            <w:vAlign w:val="center"/>
          </w:tcPr>
          <w:p w14:paraId="4F48F48E" w14:textId="77777777" w:rsidR="00741B07" w:rsidRPr="0079111B" w:rsidRDefault="00741B07" w:rsidP="004115DA">
            <w:pPr>
              <w:spacing w:after="0"/>
              <w:jc w:val="center"/>
              <w:rPr>
                <w:rFonts w:ascii="Myriad Pro" w:hAnsi="Myriad Pro" w:cs="Arial"/>
                <w:bCs/>
                <w:sz w:val="18"/>
                <w:szCs w:val="18"/>
              </w:rPr>
            </w:pPr>
          </w:p>
        </w:tc>
        <w:tc>
          <w:tcPr>
            <w:tcW w:w="330" w:type="pct"/>
            <w:tcBorders>
              <w:bottom w:val="single" w:sz="4" w:space="0" w:color="auto"/>
            </w:tcBorders>
            <w:shd w:val="clear" w:color="auto" w:fill="auto"/>
            <w:vAlign w:val="center"/>
          </w:tcPr>
          <w:p w14:paraId="3CDABE9B"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71500</w:t>
            </w:r>
          </w:p>
        </w:tc>
        <w:tc>
          <w:tcPr>
            <w:tcW w:w="382" w:type="pct"/>
            <w:tcBorders>
              <w:bottom w:val="single" w:sz="4" w:space="0" w:color="auto"/>
            </w:tcBorders>
            <w:shd w:val="clear" w:color="auto" w:fill="auto"/>
            <w:vAlign w:val="center"/>
          </w:tcPr>
          <w:p w14:paraId="2ECF240A"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color w:val="000000"/>
                <w:sz w:val="18"/>
                <w:szCs w:val="18"/>
              </w:rPr>
              <w:t>13 000</w:t>
            </w:r>
          </w:p>
        </w:tc>
        <w:tc>
          <w:tcPr>
            <w:tcW w:w="378" w:type="pct"/>
            <w:tcBorders>
              <w:bottom w:val="single" w:sz="4" w:space="0" w:color="auto"/>
            </w:tcBorders>
            <w:vAlign w:val="center"/>
          </w:tcPr>
          <w:p w14:paraId="5BA66467"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color w:val="000000"/>
                <w:sz w:val="18"/>
                <w:szCs w:val="18"/>
              </w:rPr>
              <w:t>13 000</w:t>
            </w:r>
          </w:p>
        </w:tc>
        <w:tc>
          <w:tcPr>
            <w:tcW w:w="418" w:type="pct"/>
            <w:tcBorders>
              <w:bottom w:val="single" w:sz="4" w:space="0" w:color="auto"/>
            </w:tcBorders>
            <w:vAlign w:val="center"/>
          </w:tcPr>
          <w:p w14:paraId="1966BC48"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color w:val="000000"/>
                <w:sz w:val="18"/>
                <w:szCs w:val="18"/>
              </w:rPr>
              <w:t>13 000</w:t>
            </w:r>
          </w:p>
        </w:tc>
      </w:tr>
      <w:tr w:rsidR="00741B07" w:rsidRPr="0079111B" w14:paraId="509EE435" w14:textId="77777777" w:rsidTr="004115DA">
        <w:trPr>
          <w:cantSplit/>
          <w:trHeight w:val="360"/>
        </w:trPr>
        <w:tc>
          <w:tcPr>
            <w:tcW w:w="518" w:type="pct"/>
            <w:vMerge/>
            <w:shd w:val="clear" w:color="auto" w:fill="auto"/>
          </w:tcPr>
          <w:p w14:paraId="7D9CFE6D" w14:textId="77777777" w:rsidR="00741B07" w:rsidRPr="0079111B" w:rsidRDefault="00741B07" w:rsidP="004115DA">
            <w:pPr>
              <w:spacing w:after="0"/>
              <w:jc w:val="left"/>
              <w:rPr>
                <w:rFonts w:ascii="Myriad Pro" w:hAnsi="Myriad Pro" w:cs="Arial"/>
                <w:b/>
                <w:sz w:val="18"/>
                <w:szCs w:val="18"/>
              </w:rPr>
            </w:pPr>
          </w:p>
        </w:tc>
        <w:tc>
          <w:tcPr>
            <w:tcW w:w="1132" w:type="pct"/>
            <w:vMerge w:val="restart"/>
            <w:shd w:val="clear" w:color="auto" w:fill="auto"/>
          </w:tcPr>
          <w:p w14:paraId="0AD991D7" w14:textId="77777777" w:rsidR="00741B07" w:rsidRPr="0079111B" w:rsidRDefault="00741B07" w:rsidP="004115DA">
            <w:pPr>
              <w:spacing w:after="0"/>
              <w:jc w:val="left"/>
              <w:rPr>
                <w:rFonts w:ascii="Myriad Pro" w:hAnsi="Myriad Pro" w:cs="Arial"/>
                <w:bCs/>
                <w:sz w:val="18"/>
                <w:szCs w:val="18"/>
              </w:rPr>
            </w:pPr>
            <w:r w:rsidRPr="0079111B">
              <w:rPr>
                <w:rFonts w:ascii="Myriad Pro" w:hAnsi="Myriad Pro" w:cs="Arial"/>
                <w:b/>
                <w:sz w:val="18"/>
                <w:szCs w:val="18"/>
              </w:rPr>
              <w:t>Activity 4.2</w:t>
            </w:r>
            <w:r w:rsidRPr="0079111B">
              <w:rPr>
                <w:rFonts w:ascii="Myriad Pro" w:hAnsi="Myriad Pro" w:cs="Arial"/>
                <w:bCs/>
                <w:sz w:val="18"/>
                <w:szCs w:val="18"/>
              </w:rPr>
              <w:t xml:space="preserve"> Quality assurance, Monitoring and Evaluation</w:t>
            </w:r>
          </w:p>
        </w:tc>
        <w:tc>
          <w:tcPr>
            <w:tcW w:w="377" w:type="pct"/>
            <w:vMerge w:val="restart"/>
            <w:shd w:val="clear" w:color="auto" w:fill="auto"/>
            <w:vAlign w:val="center"/>
          </w:tcPr>
          <w:p w14:paraId="57BC8A7E"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8 000</w:t>
            </w:r>
          </w:p>
        </w:tc>
        <w:tc>
          <w:tcPr>
            <w:tcW w:w="378" w:type="pct"/>
            <w:vMerge w:val="restart"/>
            <w:shd w:val="clear" w:color="auto" w:fill="auto"/>
            <w:vAlign w:val="center"/>
          </w:tcPr>
          <w:p w14:paraId="7719F61C" w14:textId="4C6D6733" w:rsidR="00741B07" w:rsidRPr="0079111B" w:rsidRDefault="00093430" w:rsidP="004115DA">
            <w:pPr>
              <w:spacing w:after="0"/>
              <w:jc w:val="center"/>
              <w:rPr>
                <w:rFonts w:ascii="Myriad Pro" w:hAnsi="Myriad Pro" w:cs="Arial"/>
                <w:bCs/>
                <w:sz w:val="18"/>
                <w:szCs w:val="18"/>
              </w:rPr>
            </w:pPr>
            <w:r>
              <w:rPr>
                <w:rFonts w:ascii="Myriad Pro" w:hAnsi="Myriad Pro" w:cs="Arial"/>
                <w:bCs/>
                <w:sz w:val="18"/>
                <w:szCs w:val="18"/>
              </w:rPr>
              <w:t>30</w:t>
            </w:r>
            <w:r w:rsidR="007362BA">
              <w:rPr>
                <w:rFonts w:ascii="Myriad Pro" w:hAnsi="Myriad Pro" w:cs="Arial"/>
                <w:bCs/>
                <w:sz w:val="18"/>
                <w:szCs w:val="18"/>
              </w:rPr>
              <w:t xml:space="preserve"> </w:t>
            </w:r>
            <w:r>
              <w:rPr>
                <w:rFonts w:ascii="Myriad Pro" w:hAnsi="Myriad Pro" w:cs="Arial"/>
                <w:bCs/>
                <w:sz w:val="18"/>
                <w:szCs w:val="18"/>
              </w:rPr>
              <w:t>000</w:t>
            </w:r>
          </w:p>
        </w:tc>
        <w:tc>
          <w:tcPr>
            <w:tcW w:w="424" w:type="pct"/>
            <w:vMerge w:val="restart"/>
            <w:shd w:val="clear" w:color="auto" w:fill="auto"/>
            <w:vAlign w:val="center"/>
          </w:tcPr>
          <w:p w14:paraId="3A03976B" w14:textId="1C1CE76C" w:rsidR="00741B07" w:rsidRPr="0079111B" w:rsidRDefault="00093430" w:rsidP="004115DA">
            <w:pPr>
              <w:spacing w:after="0"/>
              <w:jc w:val="center"/>
              <w:rPr>
                <w:rFonts w:ascii="Myriad Pro" w:hAnsi="Myriad Pro" w:cs="Arial"/>
                <w:bCs/>
                <w:sz w:val="18"/>
                <w:szCs w:val="18"/>
              </w:rPr>
            </w:pPr>
            <w:r>
              <w:rPr>
                <w:rFonts w:ascii="Myriad Pro" w:hAnsi="Myriad Pro" w:cs="Arial"/>
                <w:bCs/>
                <w:sz w:val="18"/>
                <w:szCs w:val="18"/>
              </w:rPr>
              <w:t>22</w:t>
            </w:r>
            <w:r w:rsidR="007362BA">
              <w:rPr>
                <w:rFonts w:ascii="Myriad Pro" w:hAnsi="Myriad Pro" w:cs="Arial"/>
                <w:bCs/>
                <w:sz w:val="18"/>
                <w:szCs w:val="18"/>
              </w:rPr>
              <w:t xml:space="preserve"> </w:t>
            </w:r>
            <w:r>
              <w:rPr>
                <w:rFonts w:ascii="Myriad Pro" w:hAnsi="Myriad Pro" w:cs="Arial"/>
                <w:bCs/>
                <w:sz w:val="18"/>
                <w:szCs w:val="18"/>
              </w:rPr>
              <w:t xml:space="preserve">000 </w:t>
            </w:r>
          </w:p>
        </w:tc>
        <w:tc>
          <w:tcPr>
            <w:tcW w:w="331" w:type="pct"/>
            <w:vMerge w:val="restart"/>
            <w:shd w:val="clear" w:color="auto" w:fill="auto"/>
            <w:vAlign w:val="center"/>
          </w:tcPr>
          <w:p w14:paraId="36D4B877"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UNDP</w:t>
            </w:r>
          </w:p>
        </w:tc>
        <w:tc>
          <w:tcPr>
            <w:tcW w:w="332" w:type="pct"/>
            <w:vMerge w:val="restart"/>
            <w:shd w:val="clear" w:color="auto" w:fill="auto"/>
            <w:vAlign w:val="center"/>
          </w:tcPr>
          <w:p w14:paraId="19B589D8"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RB</w:t>
            </w:r>
          </w:p>
        </w:tc>
        <w:tc>
          <w:tcPr>
            <w:tcW w:w="330" w:type="pct"/>
            <w:tcBorders>
              <w:bottom w:val="single" w:sz="4" w:space="0" w:color="auto"/>
            </w:tcBorders>
            <w:shd w:val="clear" w:color="auto" w:fill="auto"/>
            <w:vAlign w:val="center"/>
          </w:tcPr>
          <w:p w14:paraId="6475EA6D"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72100</w:t>
            </w:r>
          </w:p>
        </w:tc>
        <w:tc>
          <w:tcPr>
            <w:tcW w:w="382" w:type="pct"/>
            <w:tcBorders>
              <w:bottom w:val="single" w:sz="4" w:space="0" w:color="auto"/>
            </w:tcBorders>
            <w:shd w:val="clear" w:color="auto" w:fill="auto"/>
            <w:vAlign w:val="center"/>
          </w:tcPr>
          <w:p w14:paraId="1AAF31F7"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w:t>
            </w:r>
          </w:p>
        </w:tc>
        <w:tc>
          <w:tcPr>
            <w:tcW w:w="378" w:type="pct"/>
            <w:tcBorders>
              <w:bottom w:val="single" w:sz="4" w:space="0" w:color="auto"/>
            </w:tcBorders>
            <w:vAlign w:val="center"/>
          </w:tcPr>
          <w:p w14:paraId="4E1C8674" w14:textId="1BE6D02F" w:rsidR="00741B07" w:rsidRPr="0079111B" w:rsidRDefault="00B5047A" w:rsidP="00333C61">
            <w:pPr>
              <w:spacing w:after="0"/>
              <w:rPr>
                <w:rFonts w:ascii="Myriad Pro" w:hAnsi="Myriad Pro" w:cs="Arial"/>
                <w:bCs/>
                <w:sz w:val="18"/>
                <w:szCs w:val="18"/>
              </w:rPr>
            </w:pPr>
            <w:r>
              <w:rPr>
                <w:rFonts w:ascii="Myriad Pro" w:hAnsi="Myriad Pro" w:cs="Arial"/>
                <w:bCs/>
                <w:sz w:val="18"/>
                <w:szCs w:val="18"/>
              </w:rPr>
              <w:t>22 000</w:t>
            </w:r>
          </w:p>
        </w:tc>
        <w:tc>
          <w:tcPr>
            <w:tcW w:w="418" w:type="pct"/>
            <w:tcBorders>
              <w:bottom w:val="single" w:sz="4" w:space="0" w:color="auto"/>
            </w:tcBorders>
            <w:vAlign w:val="center"/>
          </w:tcPr>
          <w:p w14:paraId="375EF30C" w14:textId="00CD6C87" w:rsidR="00741B07" w:rsidRPr="0079111B" w:rsidRDefault="00323C34" w:rsidP="004115DA">
            <w:pPr>
              <w:spacing w:after="0"/>
              <w:jc w:val="center"/>
              <w:rPr>
                <w:rFonts w:ascii="Myriad Pro" w:hAnsi="Myriad Pro" w:cs="Arial"/>
                <w:bCs/>
                <w:sz w:val="18"/>
                <w:szCs w:val="18"/>
              </w:rPr>
            </w:pPr>
            <w:r>
              <w:rPr>
                <w:rFonts w:ascii="Myriad Pro" w:hAnsi="Myriad Pro" w:cs="Arial"/>
                <w:bCs/>
                <w:sz w:val="18"/>
                <w:szCs w:val="18"/>
              </w:rPr>
              <w:t>14 000</w:t>
            </w:r>
          </w:p>
        </w:tc>
      </w:tr>
      <w:tr w:rsidR="00741B07" w:rsidRPr="0079111B" w14:paraId="2C800FC9" w14:textId="77777777" w:rsidTr="004115DA">
        <w:trPr>
          <w:cantSplit/>
          <w:trHeight w:val="317"/>
        </w:trPr>
        <w:tc>
          <w:tcPr>
            <w:tcW w:w="518" w:type="pct"/>
            <w:vMerge/>
            <w:shd w:val="clear" w:color="auto" w:fill="auto"/>
          </w:tcPr>
          <w:p w14:paraId="7AA59EB7" w14:textId="77777777" w:rsidR="00741B07" w:rsidRPr="0079111B" w:rsidRDefault="00741B07" w:rsidP="004115DA">
            <w:pPr>
              <w:spacing w:after="0"/>
              <w:jc w:val="left"/>
              <w:rPr>
                <w:rFonts w:ascii="Myriad Pro" w:hAnsi="Myriad Pro" w:cs="Arial"/>
                <w:b/>
                <w:sz w:val="18"/>
                <w:szCs w:val="18"/>
              </w:rPr>
            </w:pPr>
          </w:p>
        </w:tc>
        <w:tc>
          <w:tcPr>
            <w:tcW w:w="1132" w:type="pct"/>
            <w:vMerge/>
            <w:tcBorders>
              <w:bottom w:val="single" w:sz="4" w:space="0" w:color="auto"/>
            </w:tcBorders>
            <w:shd w:val="clear" w:color="auto" w:fill="auto"/>
          </w:tcPr>
          <w:p w14:paraId="3EC6CE0A" w14:textId="77777777" w:rsidR="00741B07" w:rsidRPr="0079111B" w:rsidRDefault="00741B07" w:rsidP="004115DA">
            <w:pPr>
              <w:spacing w:after="0"/>
              <w:jc w:val="left"/>
              <w:rPr>
                <w:rFonts w:ascii="Myriad Pro" w:hAnsi="Myriad Pro" w:cs="Arial"/>
                <w:bCs/>
                <w:sz w:val="18"/>
                <w:szCs w:val="18"/>
              </w:rPr>
            </w:pPr>
          </w:p>
        </w:tc>
        <w:tc>
          <w:tcPr>
            <w:tcW w:w="377" w:type="pct"/>
            <w:vMerge/>
            <w:tcBorders>
              <w:bottom w:val="single" w:sz="4" w:space="0" w:color="auto"/>
            </w:tcBorders>
            <w:shd w:val="clear" w:color="auto" w:fill="auto"/>
            <w:vAlign w:val="center"/>
          </w:tcPr>
          <w:p w14:paraId="6BDB1D56" w14:textId="77777777" w:rsidR="00741B07" w:rsidRPr="0079111B" w:rsidRDefault="00741B07" w:rsidP="004115DA">
            <w:pPr>
              <w:spacing w:after="0"/>
              <w:jc w:val="center"/>
              <w:rPr>
                <w:rFonts w:ascii="Myriad Pro" w:hAnsi="Myriad Pro" w:cs="Arial"/>
                <w:bCs/>
                <w:sz w:val="18"/>
                <w:szCs w:val="18"/>
              </w:rPr>
            </w:pPr>
          </w:p>
        </w:tc>
        <w:tc>
          <w:tcPr>
            <w:tcW w:w="378" w:type="pct"/>
            <w:vMerge/>
            <w:tcBorders>
              <w:bottom w:val="single" w:sz="4" w:space="0" w:color="auto"/>
            </w:tcBorders>
            <w:shd w:val="clear" w:color="auto" w:fill="auto"/>
            <w:vAlign w:val="center"/>
          </w:tcPr>
          <w:p w14:paraId="500165ED" w14:textId="77777777" w:rsidR="00741B07" w:rsidRPr="0079111B" w:rsidRDefault="00741B07" w:rsidP="004115DA">
            <w:pPr>
              <w:spacing w:after="0"/>
              <w:jc w:val="center"/>
              <w:rPr>
                <w:rFonts w:ascii="Myriad Pro" w:hAnsi="Myriad Pro" w:cs="Arial"/>
                <w:bCs/>
                <w:sz w:val="18"/>
                <w:szCs w:val="18"/>
              </w:rPr>
            </w:pPr>
          </w:p>
        </w:tc>
        <w:tc>
          <w:tcPr>
            <w:tcW w:w="424" w:type="pct"/>
            <w:vMerge/>
            <w:tcBorders>
              <w:bottom w:val="single" w:sz="4" w:space="0" w:color="auto"/>
            </w:tcBorders>
            <w:shd w:val="clear" w:color="auto" w:fill="auto"/>
            <w:vAlign w:val="center"/>
          </w:tcPr>
          <w:p w14:paraId="60B00E56" w14:textId="77777777" w:rsidR="00741B07" w:rsidRPr="0079111B" w:rsidRDefault="00741B07" w:rsidP="004115DA">
            <w:pPr>
              <w:spacing w:after="0"/>
              <w:jc w:val="center"/>
              <w:rPr>
                <w:rFonts w:ascii="Myriad Pro" w:hAnsi="Myriad Pro" w:cs="Arial"/>
                <w:bCs/>
                <w:sz w:val="18"/>
                <w:szCs w:val="18"/>
              </w:rPr>
            </w:pPr>
          </w:p>
        </w:tc>
        <w:tc>
          <w:tcPr>
            <w:tcW w:w="331" w:type="pct"/>
            <w:vMerge/>
            <w:tcBorders>
              <w:bottom w:val="single" w:sz="4" w:space="0" w:color="auto"/>
            </w:tcBorders>
            <w:shd w:val="clear" w:color="auto" w:fill="auto"/>
            <w:vAlign w:val="center"/>
          </w:tcPr>
          <w:p w14:paraId="5D22DFE4" w14:textId="77777777" w:rsidR="00741B07" w:rsidRPr="0079111B" w:rsidRDefault="00741B07" w:rsidP="004115DA">
            <w:pPr>
              <w:spacing w:after="0"/>
              <w:jc w:val="center"/>
              <w:rPr>
                <w:rFonts w:ascii="Myriad Pro" w:hAnsi="Myriad Pro" w:cs="Arial"/>
                <w:bCs/>
                <w:sz w:val="18"/>
                <w:szCs w:val="18"/>
              </w:rPr>
            </w:pPr>
          </w:p>
        </w:tc>
        <w:tc>
          <w:tcPr>
            <w:tcW w:w="332" w:type="pct"/>
            <w:vMerge/>
            <w:tcBorders>
              <w:bottom w:val="single" w:sz="4" w:space="0" w:color="auto"/>
            </w:tcBorders>
            <w:shd w:val="clear" w:color="auto" w:fill="auto"/>
            <w:vAlign w:val="center"/>
          </w:tcPr>
          <w:p w14:paraId="1DF42830" w14:textId="77777777" w:rsidR="00741B07" w:rsidRPr="0079111B" w:rsidRDefault="00741B07" w:rsidP="004115DA">
            <w:pPr>
              <w:spacing w:after="0"/>
              <w:jc w:val="center"/>
              <w:rPr>
                <w:rFonts w:ascii="Myriad Pro" w:hAnsi="Myriad Pro" w:cs="Arial"/>
                <w:bCs/>
                <w:sz w:val="18"/>
                <w:szCs w:val="18"/>
              </w:rPr>
            </w:pPr>
          </w:p>
        </w:tc>
        <w:tc>
          <w:tcPr>
            <w:tcW w:w="330" w:type="pct"/>
            <w:tcBorders>
              <w:bottom w:val="single" w:sz="4" w:space="0" w:color="auto"/>
            </w:tcBorders>
            <w:shd w:val="clear" w:color="auto" w:fill="auto"/>
            <w:vAlign w:val="center"/>
          </w:tcPr>
          <w:p w14:paraId="3AB684AB"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71400</w:t>
            </w:r>
          </w:p>
        </w:tc>
        <w:tc>
          <w:tcPr>
            <w:tcW w:w="382" w:type="pct"/>
            <w:tcBorders>
              <w:bottom w:val="single" w:sz="4" w:space="0" w:color="auto"/>
            </w:tcBorders>
            <w:shd w:val="clear" w:color="auto" w:fill="auto"/>
            <w:vAlign w:val="center"/>
          </w:tcPr>
          <w:p w14:paraId="070C55B0"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8 000</w:t>
            </w:r>
          </w:p>
        </w:tc>
        <w:tc>
          <w:tcPr>
            <w:tcW w:w="378" w:type="pct"/>
            <w:tcBorders>
              <w:bottom w:val="single" w:sz="4" w:space="0" w:color="auto"/>
            </w:tcBorders>
            <w:vAlign w:val="center"/>
          </w:tcPr>
          <w:p w14:paraId="7F3FF1F0"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8 000</w:t>
            </w:r>
          </w:p>
        </w:tc>
        <w:tc>
          <w:tcPr>
            <w:tcW w:w="418" w:type="pct"/>
            <w:tcBorders>
              <w:bottom w:val="single" w:sz="4" w:space="0" w:color="auto"/>
            </w:tcBorders>
            <w:vAlign w:val="center"/>
          </w:tcPr>
          <w:p w14:paraId="53317C72"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8 000</w:t>
            </w:r>
          </w:p>
        </w:tc>
      </w:tr>
      <w:tr w:rsidR="00741B07" w:rsidRPr="0079111B" w14:paraId="722302FF" w14:textId="77777777" w:rsidTr="004115DA">
        <w:trPr>
          <w:cantSplit/>
          <w:trHeight w:val="286"/>
        </w:trPr>
        <w:tc>
          <w:tcPr>
            <w:tcW w:w="518" w:type="pct"/>
            <w:vMerge/>
            <w:shd w:val="clear" w:color="auto" w:fill="auto"/>
          </w:tcPr>
          <w:p w14:paraId="47EA5ADA" w14:textId="77777777" w:rsidR="00741B07" w:rsidRPr="0079111B" w:rsidRDefault="00741B07" w:rsidP="004115DA">
            <w:pPr>
              <w:spacing w:after="0"/>
              <w:jc w:val="left"/>
              <w:rPr>
                <w:rFonts w:ascii="Myriad Pro" w:hAnsi="Myriad Pro" w:cs="Arial"/>
                <w:b/>
                <w:sz w:val="18"/>
                <w:szCs w:val="18"/>
              </w:rPr>
            </w:pPr>
          </w:p>
        </w:tc>
        <w:tc>
          <w:tcPr>
            <w:tcW w:w="1132" w:type="pct"/>
            <w:tcBorders>
              <w:bottom w:val="single" w:sz="4" w:space="0" w:color="auto"/>
            </w:tcBorders>
            <w:shd w:val="clear" w:color="auto" w:fill="auto"/>
          </w:tcPr>
          <w:p w14:paraId="04AC25F4" w14:textId="77777777" w:rsidR="00741B07" w:rsidRPr="0079111B" w:rsidRDefault="00741B07" w:rsidP="004115DA">
            <w:pPr>
              <w:spacing w:after="0"/>
              <w:jc w:val="left"/>
              <w:rPr>
                <w:rFonts w:ascii="Myriad Pro" w:hAnsi="Myriad Pro" w:cs="Arial"/>
                <w:bCs/>
                <w:sz w:val="18"/>
                <w:szCs w:val="18"/>
              </w:rPr>
            </w:pPr>
            <w:r w:rsidRPr="0079111B">
              <w:rPr>
                <w:rFonts w:ascii="Myriad Pro" w:hAnsi="Myriad Pro" w:cs="Arial"/>
                <w:b/>
                <w:sz w:val="18"/>
                <w:szCs w:val="18"/>
              </w:rPr>
              <w:t>Activity 4.3</w:t>
            </w:r>
            <w:r w:rsidRPr="0079111B">
              <w:rPr>
                <w:rFonts w:ascii="Myriad Pro" w:hAnsi="Myriad Pro" w:cs="Arial"/>
                <w:bCs/>
                <w:sz w:val="18"/>
                <w:szCs w:val="18"/>
              </w:rPr>
              <w:t xml:space="preserve"> Resource mobilisation activities</w:t>
            </w:r>
          </w:p>
        </w:tc>
        <w:tc>
          <w:tcPr>
            <w:tcW w:w="377" w:type="pct"/>
            <w:tcBorders>
              <w:bottom w:val="single" w:sz="4" w:space="0" w:color="auto"/>
            </w:tcBorders>
            <w:shd w:val="clear" w:color="auto" w:fill="auto"/>
            <w:vAlign w:val="center"/>
          </w:tcPr>
          <w:p w14:paraId="5B38C36D"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14 000</w:t>
            </w:r>
          </w:p>
        </w:tc>
        <w:tc>
          <w:tcPr>
            <w:tcW w:w="378" w:type="pct"/>
            <w:tcBorders>
              <w:bottom w:val="single" w:sz="4" w:space="0" w:color="auto"/>
            </w:tcBorders>
            <w:shd w:val="clear" w:color="auto" w:fill="auto"/>
            <w:vAlign w:val="center"/>
          </w:tcPr>
          <w:p w14:paraId="2BAE18DF"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14 000</w:t>
            </w:r>
          </w:p>
        </w:tc>
        <w:tc>
          <w:tcPr>
            <w:tcW w:w="424" w:type="pct"/>
            <w:tcBorders>
              <w:bottom w:val="single" w:sz="4" w:space="0" w:color="auto"/>
            </w:tcBorders>
            <w:shd w:val="clear" w:color="auto" w:fill="auto"/>
            <w:vAlign w:val="center"/>
          </w:tcPr>
          <w:p w14:paraId="50FCE88B"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14 000</w:t>
            </w:r>
          </w:p>
        </w:tc>
        <w:tc>
          <w:tcPr>
            <w:tcW w:w="331" w:type="pct"/>
            <w:tcBorders>
              <w:bottom w:val="single" w:sz="4" w:space="0" w:color="auto"/>
            </w:tcBorders>
            <w:shd w:val="clear" w:color="auto" w:fill="auto"/>
            <w:vAlign w:val="center"/>
          </w:tcPr>
          <w:p w14:paraId="11720BEB"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UNDP</w:t>
            </w:r>
          </w:p>
        </w:tc>
        <w:tc>
          <w:tcPr>
            <w:tcW w:w="332" w:type="pct"/>
            <w:tcBorders>
              <w:bottom w:val="single" w:sz="4" w:space="0" w:color="auto"/>
            </w:tcBorders>
            <w:shd w:val="clear" w:color="auto" w:fill="auto"/>
            <w:vAlign w:val="center"/>
          </w:tcPr>
          <w:p w14:paraId="5F3FEDAB"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RB</w:t>
            </w:r>
          </w:p>
        </w:tc>
        <w:tc>
          <w:tcPr>
            <w:tcW w:w="330" w:type="pct"/>
            <w:tcBorders>
              <w:bottom w:val="single" w:sz="4" w:space="0" w:color="auto"/>
            </w:tcBorders>
            <w:shd w:val="clear" w:color="auto" w:fill="auto"/>
            <w:vAlign w:val="center"/>
          </w:tcPr>
          <w:p w14:paraId="328D94E9"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71400</w:t>
            </w:r>
          </w:p>
        </w:tc>
        <w:tc>
          <w:tcPr>
            <w:tcW w:w="382" w:type="pct"/>
            <w:tcBorders>
              <w:bottom w:val="single" w:sz="4" w:space="0" w:color="auto"/>
            </w:tcBorders>
            <w:shd w:val="clear" w:color="auto" w:fill="auto"/>
            <w:vAlign w:val="center"/>
          </w:tcPr>
          <w:p w14:paraId="7C9675AC"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14 000</w:t>
            </w:r>
          </w:p>
        </w:tc>
        <w:tc>
          <w:tcPr>
            <w:tcW w:w="378" w:type="pct"/>
            <w:tcBorders>
              <w:bottom w:val="single" w:sz="4" w:space="0" w:color="auto"/>
            </w:tcBorders>
            <w:vAlign w:val="center"/>
          </w:tcPr>
          <w:p w14:paraId="332D4F2E"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14 000</w:t>
            </w:r>
          </w:p>
        </w:tc>
        <w:tc>
          <w:tcPr>
            <w:tcW w:w="418" w:type="pct"/>
            <w:tcBorders>
              <w:bottom w:val="single" w:sz="4" w:space="0" w:color="auto"/>
            </w:tcBorders>
            <w:vAlign w:val="center"/>
          </w:tcPr>
          <w:p w14:paraId="6C436FC0"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14 000</w:t>
            </w:r>
          </w:p>
        </w:tc>
      </w:tr>
      <w:tr w:rsidR="00741B07" w:rsidRPr="0079111B" w14:paraId="4ADA091C" w14:textId="77777777" w:rsidTr="004115DA">
        <w:trPr>
          <w:cantSplit/>
          <w:trHeight w:val="291"/>
        </w:trPr>
        <w:tc>
          <w:tcPr>
            <w:tcW w:w="518" w:type="pct"/>
            <w:vMerge/>
            <w:shd w:val="clear" w:color="auto" w:fill="auto"/>
          </w:tcPr>
          <w:p w14:paraId="4436E05B" w14:textId="77777777" w:rsidR="00741B07" w:rsidRPr="0079111B" w:rsidRDefault="00741B07" w:rsidP="004115DA">
            <w:pPr>
              <w:spacing w:after="0"/>
              <w:jc w:val="left"/>
              <w:rPr>
                <w:rFonts w:ascii="Myriad Pro" w:hAnsi="Myriad Pro" w:cs="Arial"/>
                <w:b/>
                <w:sz w:val="18"/>
                <w:szCs w:val="18"/>
              </w:rPr>
            </w:pPr>
          </w:p>
        </w:tc>
        <w:tc>
          <w:tcPr>
            <w:tcW w:w="1132" w:type="pct"/>
            <w:vMerge w:val="restart"/>
            <w:shd w:val="clear" w:color="auto" w:fill="auto"/>
          </w:tcPr>
          <w:p w14:paraId="0849D64F" w14:textId="77777777" w:rsidR="00741B07" w:rsidRPr="0079111B" w:rsidRDefault="00741B07" w:rsidP="004115DA">
            <w:pPr>
              <w:spacing w:after="0"/>
              <w:jc w:val="left"/>
              <w:rPr>
                <w:rFonts w:ascii="Myriad Pro" w:hAnsi="Myriad Pro" w:cs="Arial"/>
                <w:bCs/>
                <w:sz w:val="18"/>
                <w:szCs w:val="18"/>
              </w:rPr>
            </w:pPr>
            <w:r w:rsidRPr="0079111B">
              <w:rPr>
                <w:rFonts w:ascii="Myriad Pro" w:hAnsi="Myriad Pro" w:cs="Arial"/>
                <w:b/>
                <w:sz w:val="18"/>
                <w:szCs w:val="18"/>
              </w:rPr>
              <w:t>Activity 4.4</w:t>
            </w:r>
            <w:r w:rsidRPr="0079111B">
              <w:rPr>
                <w:rFonts w:ascii="Myriad Pro" w:hAnsi="Myriad Pro" w:cs="Arial"/>
                <w:bCs/>
                <w:sz w:val="18"/>
                <w:szCs w:val="18"/>
              </w:rPr>
              <w:t xml:space="preserve"> Office operations and maintenance</w:t>
            </w:r>
          </w:p>
        </w:tc>
        <w:tc>
          <w:tcPr>
            <w:tcW w:w="377" w:type="pct"/>
            <w:vMerge w:val="restart"/>
            <w:shd w:val="clear" w:color="auto" w:fill="auto"/>
            <w:vAlign w:val="center"/>
          </w:tcPr>
          <w:p w14:paraId="13AF409C"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56 000</w:t>
            </w:r>
          </w:p>
        </w:tc>
        <w:tc>
          <w:tcPr>
            <w:tcW w:w="378" w:type="pct"/>
            <w:vMerge w:val="restart"/>
            <w:shd w:val="clear" w:color="auto" w:fill="auto"/>
            <w:vAlign w:val="center"/>
          </w:tcPr>
          <w:p w14:paraId="454E6515" w14:textId="23971213" w:rsidR="00741B07" w:rsidRPr="0079111B" w:rsidRDefault="00296F70" w:rsidP="004115DA">
            <w:pPr>
              <w:spacing w:after="0"/>
              <w:jc w:val="center"/>
              <w:rPr>
                <w:rFonts w:ascii="Myriad Pro" w:hAnsi="Myriad Pro" w:cs="Arial"/>
                <w:bCs/>
                <w:sz w:val="18"/>
                <w:szCs w:val="18"/>
              </w:rPr>
            </w:pPr>
            <w:r>
              <w:rPr>
                <w:rFonts w:ascii="Myriad Pro" w:hAnsi="Myriad Pro" w:cs="Arial"/>
                <w:bCs/>
                <w:sz w:val="18"/>
                <w:szCs w:val="18"/>
              </w:rPr>
              <w:t>36 500</w:t>
            </w:r>
          </w:p>
        </w:tc>
        <w:tc>
          <w:tcPr>
            <w:tcW w:w="424" w:type="pct"/>
            <w:vMerge w:val="restart"/>
            <w:shd w:val="clear" w:color="auto" w:fill="auto"/>
            <w:vAlign w:val="center"/>
          </w:tcPr>
          <w:p w14:paraId="6B88AA3F" w14:textId="343DC6D9" w:rsidR="00741B07" w:rsidRPr="0079111B" w:rsidRDefault="00A6084B" w:rsidP="004115DA">
            <w:pPr>
              <w:spacing w:after="0"/>
              <w:jc w:val="center"/>
              <w:rPr>
                <w:rFonts w:ascii="Myriad Pro" w:hAnsi="Myriad Pro" w:cs="Arial"/>
                <w:bCs/>
                <w:sz w:val="18"/>
                <w:szCs w:val="18"/>
              </w:rPr>
            </w:pPr>
            <w:r>
              <w:rPr>
                <w:rFonts w:ascii="Myriad Pro" w:hAnsi="Myriad Pro" w:cs="Arial"/>
                <w:bCs/>
                <w:sz w:val="18"/>
                <w:szCs w:val="18"/>
              </w:rPr>
              <w:t>52</w:t>
            </w:r>
            <w:r w:rsidR="00741B07" w:rsidRPr="0079111B">
              <w:rPr>
                <w:rFonts w:ascii="Myriad Pro" w:hAnsi="Myriad Pro" w:cs="Arial"/>
                <w:bCs/>
                <w:sz w:val="18"/>
                <w:szCs w:val="18"/>
              </w:rPr>
              <w:t xml:space="preserve"> 000</w:t>
            </w:r>
          </w:p>
        </w:tc>
        <w:tc>
          <w:tcPr>
            <w:tcW w:w="331" w:type="pct"/>
            <w:vMerge w:val="restart"/>
            <w:shd w:val="clear" w:color="auto" w:fill="auto"/>
            <w:vAlign w:val="center"/>
          </w:tcPr>
          <w:p w14:paraId="74F827FF"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UNDP</w:t>
            </w:r>
          </w:p>
        </w:tc>
        <w:tc>
          <w:tcPr>
            <w:tcW w:w="332" w:type="pct"/>
            <w:vMerge w:val="restart"/>
            <w:shd w:val="clear" w:color="auto" w:fill="auto"/>
            <w:vAlign w:val="center"/>
          </w:tcPr>
          <w:p w14:paraId="6F235E3D"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RB</w:t>
            </w:r>
          </w:p>
        </w:tc>
        <w:tc>
          <w:tcPr>
            <w:tcW w:w="330" w:type="pct"/>
            <w:tcBorders>
              <w:bottom w:val="single" w:sz="4" w:space="0" w:color="auto"/>
            </w:tcBorders>
            <w:shd w:val="clear" w:color="auto" w:fill="auto"/>
            <w:vAlign w:val="center"/>
          </w:tcPr>
          <w:p w14:paraId="3AE34D0F"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72100</w:t>
            </w:r>
          </w:p>
        </w:tc>
        <w:tc>
          <w:tcPr>
            <w:tcW w:w="382" w:type="pct"/>
            <w:tcBorders>
              <w:bottom w:val="single" w:sz="4" w:space="0" w:color="auto"/>
            </w:tcBorders>
            <w:shd w:val="clear" w:color="auto" w:fill="auto"/>
            <w:vAlign w:val="center"/>
          </w:tcPr>
          <w:p w14:paraId="3D101EE0"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color w:val="000000"/>
                <w:sz w:val="18"/>
                <w:szCs w:val="18"/>
              </w:rPr>
              <w:t>35 000</w:t>
            </w:r>
          </w:p>
        </w:tc>
        <w:tc>
          <w:tcPr>
            <w:tcW w:w="378" w:type="pct"/>
            <w:tcBorders>
              <w:bottom w:val="single" w:sz="4" w:space="0" w:color="auto"/>
            </w:tcBorders>
            <w:vAlign w:val="center"/>
          </w:tcPr>
          <w:p w14:paraId="2E7D5CD4" w14:textId="410248ED" w:rsidR="00741B07" w:rsidRPr="0079111B" w:rsidRDefault="00B5047A" w:rsidP="004115DA">
            <w:pPr>
              <w:spacing w:after="0"/>
              <w:jc w:val="center"/>
              <w:rPr>
                <w:rFonts w:ascii="Myriad Pro" w:hAnsi="Myriad Pro" w:cs="Arial"/>
                <w:bCs/>
                <w:sz w:val="18"/>
                <w:szCs w:val="18"/>
              </w:rPr>
            </w:pPr>
            <w:r>
              <w:rPr>
                <w:rFonts w:ascii="Myriad Pro" w:hAnsi="Myriad Pro" w:cs="Arial"/>
                <w:color w:val="000000"/>
                <w:sz w:val="18"/>
                <w:szCs w:val="18"/>
              </w:rPr>
              <w:t>13 000</w:t>
            </w:r>
          </w:p>
        </w:tc>
        <w:tc>
          <w:tcPr>
            <w:tcW w:w="418" w:type="pct"/>
            <w:tcBorders>
              <w:bottom w:val="single" w:sz="4" w:space="0" w:color="auto"/>
            </w:tcBorders>
            <w:vAlign w:val="center"/>
          </w:tcPr>
          <w:p w14:paraId="1A5F089C" w14:textId="0FB47AA0" w:rsidR="00741B07" w:rsidRPr="0079111B" w:rsidRDefault="00A6084B" w:rsidP="004115DA">
            <w:pPr>
              <w:spacing w:after="0"/>
              <w:jc w:val="center"/>
              <w:rPr>
                <w:rFonts w:ascii="Myriad Pro" w:hAnsi="Myriad Pro" w:cs="Arial"/>
                <w:bCs/>
                <w:sz w:val="18"/>
                <w:szCs w:val="18"/>
              </w:rPr>
            </w:pPr>
            <w:r>
              <w:rPr>
                <w:rFonts w:ascii="Myriad Pro" w:hAnsi="Myriad Pro" w:cs="Arial"/>
                <w:color w:val="000000"/>
                <w:sz w:val="18"/>
                <w:szCs w:val="18"/>
              </w:rPr>
              <w:t>31</w:t>
            </w:r>
            <w:r w:rsidR="00741B07" w:rsidRPr="0079111B">
              <w:rPr>
                <w:rFonts w:ascii="Myriad Pro" w:hAnsi="Myriad Pro" w:cs="Arial"/>
                <w:color w:val="000000"/>
                <w:sz w:val="18"/>
                <w:szCs w:val="18"/>
              </w:rPr>
              <w:t xml:space="preserve"> 000</w:t>
            </w:r>
          </w:p>
        </w:tc>
      </w:tr>
      <w:tr w:rsidR="00741B07" w:rsidRPr="0079111B" w14:paraId="75A24A23" w14:textId="77777777" w:rsidTr="004115DA">
        <w:trPr>
          <w:cantSplit/>
          <w:trHeight w:val="210"/>
        </w:trPr>
        <w:tc>
          <w:tcPr>
            <w:tcW w:w="518" w:type="pct"/>
            <w:vMerge/>
            <w:shd w:val="clear" w:color="auto" w:fill="auto"/>
          </w:tcPr>
          <w:p w14:paraId="299C591B" w14:textId="77777777" w:rsidR="00741B07" w:rsidRPr="0079111B" w:rsidRDefault="00741B07" w:rsidP="004115DA">
            <w:pPr>
              <w:spacing w:after="0"/>
              <w:jc w:val="left"/>
              <w:rPr>
                <w:rFonts w:ascii="Myriad Pro" w:hAnsi="Myriad Pro" w:cs="Arial"/>
                <w:b/>
                <w:sz w:val="18"/>
                <w:szCs w:val="18"/>
              </w:rPr>
            </w:pPr>
          </w:p>
        </w:tc>
        <w:tc>
          <w:tcPr>
            <w:tcW w:w="1132" w:type="pct"/>
            <w:vMerge/>
            <w:shd w:val="clear" w:color="auto" w:fill="auto"/>
          </w:tcPr>
          <w:p w14:paraId="6E1323CB" w14:textId="77777777" w:rsidR="00741B07" w:rsidRPr="0079111B" w:rsidRDefault="00741B07" w:rsidP="004115DA">
            <w:pPr>
              <w:spacing w:after="0"/>
              <w:jc w:val="left"/>
              <w:rPr>
                <w:rFonts w:ascii="Myriad Pro" w:hAnsi="Myriad Pro" w:cs="Arial"/>
                <w:bCs/>
                <w:sz w:val="18"/>
                <w:szCs w:val="18"/>
              </w:rPr>
            </w:pPr>
          </w:p>
        </w:tc>
        <w:tc>
          <w:tcPr>
            <w:tcW w:w="377" w:type="pct"/>
            <w:vMerge/>
            <w:shd w:val="clear" w:color="auto" w:fill="auto"/>
            <w:vAlign w:val="center"/>
          </w:tcPr>
          <w:p w14:paraId="6F510B6B" w14:textId="77777777" w:rsidR="00741B07" w:rsidRPr="0079111B" w:rsidRDefault="00741B07" w:rsidP="004115DA">
            <w:pPr>
              <w:spacing w:after="0"/>
              <w:jc w:val="center"/>
              <w:rPr>
                <w:rFonts w:ascii="Myriad Pro" w:hAnsi="Myriad Pro" w:cs="Arial"/>
                <w:bCs/>
                <w:sz w:val="18"/>
                <w:szCs w:val="18"/>
              </w:rPr>
            </w:pPr>
          </w:p>
        </w:tc>
        <w:tc>
          <w:tcPr>
            <w:tcW w:w="378" w:type="pct"/>
            <w:vMerge/>
            <w:shd w:val="clear" w:color="auto" w:fill="auto"/>
            <w:vAlign w:val="center"/>
          </w:tcPr>
          <w:p w14:paraId="132FFEA3" w14:textId="77777777" w:rsidR="00741B07" w:rsidRPr="0079111B" w:rsidRDefault="00741B07" w:rsidP="004115DA">
            <w:pPr>
              <w:spacing w:after="0"/>
              <w:jc w:val="center"/>
              <w:rPr>
                <w:rFonts w:ascii="Myriad Pro" w:hAnsi="Myriad Pro" w:cs="Arial"/>
                <w:bCs/>
                <w:sz w:val="18"/>
                <w:szCs w:val="18"/>
              </w:rPr>
            </w:pPr>
          </w:p>
        </w:tc>
        <w:tc>
          <w:tcPr>
            <w:tcW w:w="424" w:type="pct"/>
            <w:vMerge/>
            <w:shd w:val="clear" w:color="auto" w:fill="auto"/>
            <w:vAlign w:val="center"/>
          </w:tcPr>
          <w:p w14:paraId="334862F2" w14:textId="77777777" w:rsidR="00741B07" w:rsidRPr="0079111B" w:rsidRDefault="00741B07" w:rsidP="004115DA">
            <w:pPr>
              <w:spacing w:after="0"/>
              <w:jc w:val="center"/>
              <w:rPr>
                <w:rFonts w:ascii="Myriad Pro" w:hAnsi="Myriad Pro" w:cs="Arial"/>
                <w:bCs/>
                <w:sz w:val="18"/>
                <w:szCs w:val="18"/>
              </w:rPr>
            </w:pPr>
          </w:p>
        </w:tc>
        <w:tc>
          <w:tcPr>
            <w:tcW w:w="331" w:type="pct"/>
            <w:vMerge/>
            <w:shd w:val="clear" w:color="auto" w:fill="auto"/>
            <w:vAlign w:val="center"/>
          </w:tcPr>
          <w:p w14:paraId="7B08AC70" w14:textId="77777777" w:rsidR="00741B07" w:rsidRPr="0079111B" w:rsidRDefault="00741B07" w:rsidP="004115DA">
            <w:pPr>
              <w:spacing w:after="0"/>
              <w:jc w:val="center"/>
              <w:rPr>
                <w:rFonts w:ascii="Myriad Pro" w:hAnsi="Myriad Pro" w:cs="Arial"/>
                <w:bCs/>
                <w:sz w:val="18"/>
                <w:szCs w:val="18"/>
              </w:rPr>
            </w:pPr>
          </w:p>
        </w:tc>
        <w:tc>
          <w:tcPr>
            <w:tcW w:w="332" w:type="pct"/>
            <w:vMerge/>
            <w:shd w:val="clear" w:color="auto" w:fill="auto"/>
            <w:vAlign w:val="center"/>
          </w:tcPr>
          <w:p w14:paraId="16CC2C51" w14:textId="77777777" w:rsidR="00741B07" w:rsidRPr="0079111B" w:rsidRDefault="00741B07" w:rsidP="004115DA">
            <w:pPr>
              <w:spacing w:after="0"/>
              <w:jc w:val="center"/>
              <w:rPr>
                <w:rFonts w:ascii="Myriad Pro" w:hAnsi="Myriad Pro" w:cs="Arial"/>
                <w:bCs/>
                <w:sz w:val="18"/>
                <w:szCs w:val="18"/>
              </w:rPr>
            </w:pPr>
          </w:p>
        </w:tc>
        <w:tc>
          <w:tcPr>
            <w:tcW w:w="330" w:type="pct"/>
            <w:tcBorders>
              <w:bottom w:val="single" w:sz="4" w:space="0" w:color="auto"/>
            </w:tcBorders>
            <w:shd w:val="clear" w:color="auto" w:fill="auto"/>
            <w:vAlign w:val="center"/>
          </w:tcPr>
          <w:p w14:paraId="31CCDAFF"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71400</w:t>
            </w:r>
          </w:p>
        </w:tc>
        <w:tc>
          <w:tcPr>
            <w:tcW w:w="382" w:type="pct"/>
            <w:tcBorders>
              <w:bottom w:val="single" w:sz="4" w:space="0" w:color="auto"/>
            </w:tcBorders>
            <w:shd w:val="clear" w:color="auto" w:fill="auto"/>
            <w:vAlign w:val="center"/>
          </w:tcPr>
          <w:p w14:paraId="1AFA2BA0"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color w:val="000000"/>
                <w:sz w:val="18"/>
                <w:szCs w:val="18"/>
              </w:rPr>
              <w:t>16 000</w:t>
            </w:r>
          </w:p>
        </w:tc>
        <w:tc>
          <w:tcPr>
            <w:tcW w:w="378" w:type="pct"/>
            <w:tcBorders>
              <w:bottom w:val="single" w:sz="4" w:space="0" w:color="auto"/>
            </w:tcBorders>
            <w:vAlign w:val="center"/>
          </w:tcPr>
          <w:p w14:paraId="0A685B71"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color w:val="000000"/>
                <w:sz w:val="18"/>
                <w:szCs w:val="18"/>
              </w:rPr>
              <w:t>16 000</w:t>
            </w:r>
          </w:p>
        </w:tc>
        <w:tc>
          <w:tcPr>
            <w:tcW w:w="418" w:type="pct"/>
            <w:tcBorders>
              <w:bottom w:val="single" w:sz="4" w:space="0" w:color="auto"/>
            </w:tcBorders>
            <w:vAlign w:val="center"/>
          </w:tcPr>
          <w:p w14:paraId="6088A802"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color w:val="000000"/>
                <w:sz w:val="18"/>
                <w:szCs w:val="18"/>
              </w:rPr>
              <w:t>16 000</w:t>
            </w:r>
          </w:p>
        </w:tc>
      </w:tr>
      <w:tr w:rsidR="00741B07" w:rsidRPr="0079111B" w14:paraId="1C838887" w14:textId="77777777" w:rsidTr="004115DA">
        <w:trPr>
          <w:cantSplit/>
          <w:trHeight w:val="250"/>
        </w:trPr>
        <w:tc>
          <w:tcPr>
            <w:tcW w:w="518" w:type="pct"/>
            <w:vMerge/>
            <w:shd w:val="clear" w:color="auto" w:fill="auto"/>
          </w:tcPr>
          <w:p w14:paraId="6E0312C1" w14:textId="77777777" w:rsidR="00741B07" w:rsidRPr="0079111B" w:rsidRDefault="00741B07" w:rsidP="004115DA">
            <w:pPr>
              <w:spacing w:after="0"/>
              <w:jc w:val="left"/>
              <w:rPr>
                <w:rFonts w:ascii="Myriad Pro" w:hAnsi="Myriad Pro" w:cs="Arial"/>
                <w:b/>
                <w:sz w:val="18"/>
                <w:szCs w:val="18"/>
              </w:rPr>
            </w:pPr>
          </w:p>
        </w:tc>
        <w:tc>
          <w:tcPr>
            <w:tcW w:w="1132" w:type="pct"/>
            <w:vMerge/>
            <w:tcBorders>
              <w:bottom w:val="single" w:sz="4" w:space="0" w:color="auto"/>
            </w:tcBorders>
            <w:shd w:val="clear" w:color="auto" w:fill="auto"/>
          </w:tcPr>
          <w:p w14:paraId="06F361A4" w14:textId="77777777" w:rsidR="00741B07" w:rsidRPr="0079111B" w:rsidRDefault="00741B07" w:rsidP="004115DA">
            <w:pPr>
              <w:spacing w:after="0"/>
              <w:jc w:val="left"/>
              <w:rPr>
                <w:rFonts w:ascii="Myriad Pro" w:hAnsi="Myriad Pro" w:cs="Arial"/>
                <w:bCs/>
                <w:sz w:val="18"/>
                <w:szCs w:val="18"/>
              </w:rPr>
            </w:pPr>
          </w:p>
        </w:tc>
        <w:tc>
          <w:tcPr>
            <w:tcW w:w="377" w:type="pct"/>
            <w:vMerge/>
            <w:tcBorders>
              <w:bottom w:val="single" w:sz="4" w:space="0" w:color="auto"/>
            </w:tcBorders>
            <w:shd w:val="clear" w:color="auto" w:fill="auto"/>
            <w:vAlign w:val="center"/>
          </w:tcPr>
          <w:p w14:paraId="41F576DE" w14:textId="77777777" w:rsidR="00741B07" w:rsidRPr="0079111B" w:rsidRDefault="00741B07" w:rsidP="004115DA">
            <w:pPr>
              <w:spacing w:after="0"/>
              <w:jc w:val="center"/>
              <w:rPr>
                <w:rFonts w:ascii="Myriad Pro" w:hAnsi="Myriad Pro" w:cs="Arial"/>
                <w:bCs/>
                <w:sz w:val="18"/>
                <w:szCs w:val="18"/>
              </w:rPr>
            </w:pPr>
          </w:p>
        </w:tc>
        <w:tc>
          <w:tcPr>
            <w:tcW w:w="378" w:type="pct"/>
            <w:vMerge/>
            <w:tcBorders>
              <w:bottom w:val="single" w:sz="4" w:space="0" w:color="auto"/>
            </w:tcBorders>
            <w:shd w:val="clear" w:color="auto" w:fill="auto"/>
            <w:vAlign w:val="center"/>
          </w:tcPr>
          <w:p w14:paraId="00DDF586" w14:textId="77777777" w:rsidR="00741B07" w:rsidRPr="0079111B" w:rsidRDefault="00741B07" w:rsidP="004115DA">
            <w:pPr>
              <w:spacing w:after="0"/>
              <w:jc w:val="center"/>
              <w:rPr>
                <w:rFonts w:ascii="Myriad Pro" w:hAnsi="Myriad Pro" w:cs="Arial"/>
                <w:bCs/>
                <w:sz w:val="18"/>
                <w:szCs w:val="18"/>
              </w:rPr>
            </w:pPr>
          </w:p>
        </w:tc>
        <w:tc>
          <w:tcPr>
            <w:tcW w:w="424" w:type="pct"/>
            <w:vMerge/>
            <w:tcBorders>
              <w:bottom w:val="single" w:sz="4" w:space="0" w:color="auto"/>
            </w:tcBorders>
            <w:shd w:val="clear" w:color="auto" w:fill="auto"/>
            <w:vAlign w:val="center"/>
          </w:tcPr>
          <w:p w14:paraId="5E20C51C" w14:textId="77777777" w:rsidR="00741B07" w:rsidRPr="0079111B" w:rsidRDefault="00741B07" w:rsidP="004115DA">
            <w:pPr>
              <w:spacing w:after="0"/>
              <w:jc w:val="center"/>
              <w:rPr>
                <w:rFonts w:ascii="Myriad Pro" w:hAnsi="Myriad Pro" w:cs="Arial"/>
                <w:bCs/>
                <w:sz w:val="18"/>
                <w:szCs w:val="18"/>
              </w:rPr>
            </w:pPr>
          </w:p>
        </w:tc>
        <w:tc>
          <w:tcPr>
            <w:tcW w:w="331" w:type="pct"/>
            <w:vMerge/>
            <w:tcBorders>
              <w:bottom w:val="single" w:sz="4" w:space="0" w:color="auto"/>
            </w:tcBorders>
            <w:shd w:val="clear" w:color="auto" w:fill="auto"/>
            <w:vAlign w:val="center"/>
          </w:tcPr>
          <w:p w14:paraId="2A369C31" w14:textId="77777777" w:rsidR="00741B07" w:rsidRPr="0079111B" w:rsidRDefault="00741B07" w:rsidP="004115DA">
            <w:pPr>
              <w:spacing w:after="0"/>
              <w:jc w:val="center"/>
              <w:rPr>
                <w:rFonts w:ascii="Myriad Pro" w:hAnsi="Myriad Pro" w:cs="Arial"/>
                <w:bCs/>
                <w:sz w:val="18"/>
                <w:szCs w:val="18"/>
              </w:rPr>
            </w:pPr>
          </w:p>
        </w:tc>
        <w:tc>
          <w:tcPr>
            <w:tcW w:w="332" w:type="pct"/>
            <w:vMerge/>
            <w:tcBorders>
              <w:bottom w:val="single" w:sz="4" w:space="0" w:color="auto"/>
            </w:tcBorders>
            <w:shd w:val="clear" w:color="auto" w:fill="auto"/>
            <w:vAlign w:val="center"/>
          </w:tcPr>
          <w:p w14:paraId="0C12BAA7" w14:textId="77777777" w:rsidR="00741B07" w:rsidRPr="0079111B" w:rsidRDefault="00741B07" w:rsidP="004115DA">
            <w:pPr>
              <w:spacing w:after="0"/>
              <w:jc w:val="center"/>
              <w:rPr>
                <w:rFonts w:ascii="Myriad Pro" w:hAnsi="Myriad Pro" w:cs="Arial"/>
                <w:bCs/>
                <w:sz w:val="18"/>
                <w:szCs w:val="18"/>
              </w:rPr>
            </w:pPr>
          </w:p>
        </w:tc>
        <w:tc>
          <w:tcPr>
            <w:tcW w:w="330" w:type="pct"/>
            <w:tcBorders>
              <w:bottom w:val="single" w:sz="4" w:space="0" w:color="auto"/>
            </w:tcBorders>
            <w:shd w:val="clear" w:color="auto" w:fill="auto"/>
            <w:vAlign w:val="center"/>
          </w:tcPr>
          <w:p w14:paraId="458F4AA5"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74500</w:t>
            </w:r>
          </w:p>
        </w:tc>
        <w:tc>
          <w:tcPr>
            <w:tcW w:w="382" w:type="pct"/>
            <w:tcBorders>
              <w:bottom w:val="single" w:sz="4" w:space="0" w:color="auto"/>
            </w:tcBorders>
            <w:shd w:val="clear" w:color="auto" w:fill="auto"/>
            <w:vAlign w:val="center"/>
          </w:tcPr>
          <w:p w14:paraId="252F7BB4"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color w:val="000000"/>
                <w:sz w:val="18"/>
                <w:szCs w:val="18"/>
              </w:rPr>
              <w:t>5 000</w:t>
            </w:r>
          </w:p>
        </w:tc>
        <w:tc>
          <w:tcPr>
            <w:tcW w:w="378" w:type="pct"/>
            <w:tcBorders>
              <w:bottom w:val="single" w:sz="4" w:space="0" w:color="auto"/>
            </w:tcBorders>
            <w:vAlign w:val="center"/>
          </w:tcPr>
          <w:p w14:paraId="29A9611D"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color w:val="000000"/>
                <w:sz w:val="18"/>
                <w:szCs w:val="18"/>
              </w:rPr>
              <w:t>7 500</w:t>
            </w:r>
          </w:p>
        </w:tc>
        <w:tc>
          <w:tcPr>
            <w:tcW w:w="418" w:type="pct"/>
            <w:tcBorders>
              <w:bottom w:val="single" w:sz="4" w:space="0" w:color="auto"/>
            </w:tcBorders>
            <w:vAlign w:val="center"/>
          </w:tcPr>
          <w:p w14:paraId="61FF5C44"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5 000</w:t>
            </w:r>
          </w:p>
        </w:tc>
      </w:tr>
      <w:tr w:rsidR="00741B07" w:rsidRPr="0079111B" w14:paraId="6656509E" w14:textId="77777777" w:rsidTr="001D230D">
        <w:trPr>
          <w:cantSplit/>
          <w:trHeight w:val="318"/>
        </w:trPr>
        <w:tc>
          <w:tcPr>
            <w:tcW w:w="518" w:type="pct"/>
            <w:vMerge/>
            <w:shd w:val="clear" w:color="auto" w:fill="auto"/>
          </w:tcPr>
          <w:p w14:paraId="7D196520" w14:textId="77777777" w:rsidR="00741B07" w:rsidRPr="0079111B" w:rsidRDefault="00741B07" w:rsidP="004115DA">
            <w:pPr>
              <w:spacing w:after="0"/>
              <w:jc w:val="left"/>
              <w:rPr>
                <w:rFonts w:ascii="Myriad Pro" w:hAnsi="Myriad Pro" w:cs="Arial"/>
                <w:b/>
                <w:sz w:val="18"/>
                <w:szCs w:val="18"/>
              </w:rPr>
            </w:pPr>
          </w:p>
        </w:tc>
        <w:tc>
          <w:tcPr>
            <w:tcW w:w="1132" w:type="pct"/>
            <w:vMerge w:val="restart"/>
            <w:shd w:val="clear" w:color="auto" w:fill="auto"/>
          </w:tcPr>
          <w:p w14:paraId="524984C5" w14:textId="77777777" w:rsidR="00741B07" w:rsidRPr="0079111B" w:rsidRDefault="00741B07" w:rsidP="004115DA">
            <w:pPr>
              <w:spacing w:after="0"/>
              <w:jc w:val="left"/>
              <w:rPr>
                <w:rFonts w:ascii="Myriad Pro" w:hAnsi="Myriad Pro" w:cs="Arial"/>
                <w:bCs/>
                <w:sz w:val="18"/>
                <w:szCs w:val="18"/>
              </w:rPr>
            </w:pPr>
            <w:r w:rsidRPr="0079111B">
              <w:rPr>
                <w:rFonts w:ascii="Myriad Pro" w:hAnsi="Myriad Pro" w:cs="Arial"/>
                <w:b/>
                <w:sz w:val="18"/>
                <w:szCs w:val="18"/>
              </w:rPr>
              <w:t>Activity 4.5</w:t>
            </w:r>
            <w:r w:rsidRPr="0079111B">
              <w:rPr>
                <w:rFonts w:ascii="Myriad Pro" w:hAnsi="Myriad Pro" w:cs="Arial"/>
                <w:bCs/>
                <w:sz w:val="18"/>
                <w:szCs w:val="18"/>
              </w:rPr>
              <w:t xml:space="preserve"> Office supplies</w:t>
            </w:r>
          </w:p>
        </w:tc>
        <w:tc>
          <w:tcPr>
            <w:tcW w:w="377" w:type="pct"/>
            <w:vMerge w:val="restart"/>
            <w:shd w:val="clear" w:color="auto" w:fill="auto"/>
            <w:vAlign w:val="center"/>
          </w:tcPr>
          <w:p w14:paraId="6977550D"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17 500</w:t>
            </w:r>
          </w:p>
        </w:tc>
        <w:tc>
          <w:tcPr>
            <w:tcW w:w="378" w:type="pct"/>
            <w:vMerge w:val="restart"/>
            <w:shd w:val="clear" w:color="auto" w:fill="auto"/>
            <w:vAlign w:val="center"/>
          </w:tcPr>
          <w:p w14:paraId="2206CB9C"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15 000</w:t>
            </w:r>
          </w:p>
        </w:tc>
        <w:tc>
          <w:tcPr>
            <w:tcW w:w="424" w:type="pct"/>
            <w:vMerge w:val="restart"/>
            <w:shd w:val="clear" w:color="auto" w:fill="auto"/>
            <w:vAlign w:val="center"/>
          </w:tcPr>
          <w:p w14:paraId="79BDEB1F"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7 500</w:t>
            </w:r>
          </w:p>
        </w:tc>
        <w:tc>
          <w:tcPr>
            <w:tcW w:w="331" w:type="pct"/>
            <w:vMerge w:val="restart"/>
            <w:shd w:val="clear" w:color="auto" w:fill="auto"/>
            <w:vAlign w:val="center"/>
          </w:tcPr>
          <w:p w14:paraId="05F20119"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UNDP</w:t>
            </w:r>
          </w:p>
        </w:tc>
        <w:tc>
          <w:tcPr>
            <w:tcW w:w="332" w:type="pct"/>
            <w:vMerge w:val="restart"/>
            <w:shd w:val="clear" w:color="auto" w:fill="auto"/>
            <w:vAlign w:val="center"/>
          </w:tcPr>
          <w:p w14:paraId="3020C0E0"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RB</w:t>
            </w:r>
          </w:p>
        </w:tc>
        <w:tc>
          <w:tcPr>
            <w:tcW w:w="330" w:type="pct"/>
            <w:tcBorders>
              <w:bottom w:val="single" w:sz="4" w:space="0" w:color="auto"/>
            </w:tcBorders>
            <w:shd w:val="clear" w:color="auto" w:fill="auto"/>
            <w:vAlign w:val="center"/>
          </w:tcPr>
          <w:p w14:paraId="73940BF7"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72100</w:t>
            </w:r>
          </w:p>
        </w:tc>
        <w:tc>
          <w:tcPr>
            <w:tcW w:w="382" w:type="pct"/>
            <w:tcBorders>
              <w:bottom w:val="single" w:sz="4" w:space="0" w:color="auto"/>
            </w:tcBorders>
            <w:vAlign w:val="center"/>
          </w:tcPr>
          <w:p w14:paraId="119C0496"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7 500</w:t>
            </w:r>
          </w:p>
        </w:tc>
        <w:tc>
          <w:tcPr>
            <w:tcW w:w="378" w:type="pct"/>
            <w:tcBorders>
              <w:bottom w:val="single" w:sz="4" w:space="0" w:color="auto"/>
            </w:tcBorders>
            <w:vAlign w:val="center"/>
          </w:tcPr>
          <w:p w14:paraId="296899BA"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5 000</w:t>
            </w:r>
          </w:p>
        </w:tc>
        <w:tc>
          <w:tcPr>
            <w:tcW w:w="418" w:type="pct"/>
            <w:vAlign w:val="center"/>
          </w:tcPr>
          <w:p w14:paraId="2CDE46FE"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w:t>
            </w:r>
          </w:p>
        </w:tc>
      </w:tr>
      <w:tr w:rsidR="00741B07" w:rsidRPr="0079111B" w14:paraId="2E6FAD1D" w14:textId="77777777" w:rsidTr="001D230D">
        <w:trPr>
          <w:cantSplit/>
          <w:trHeight w:val="370"/>
        </w:trPr>
        <w:tc>
          <w:tcPr>
            <w:tcW w:w="518" w:type="pct"/>
            <w:vMerge/>
            <w:shd w:val="clear" w:color="auto" w:fill="auto"/>
          </w:tcPr>
          <w:p w14:paraId="185FAF24" w14:textId="77777777" w:rsidR="00741B07" w:rsidRPr="0079111B" w:rsidRDefault="00741B07" w:rsidP="004115DA">
            <w:pPr>
              <w:spacing w:after="0"/>
              <w:jc w:val="left"/>
              <w:rPr>
                <w:rFonts w:ascii="Myriad Pro" w:hAnsi="Myriad Pro" w:cs="Arial"/>
                <w:b/>
                <w:sz w:val="18"/>
                <w:szCs w:val="18"/>
              </w:rPr>
            </w:pPr>
          </w:p>
        </w:tc>
        <w:tc>
          <w:tcPr>
            <w:tcW w:w="1132" w:type="pct"/>
            <w:vMerge/>
            <w:tcBorders>
              <w:bottom w:val="single" w:sz="4" w:space="0" w:color="auto"/>
            </w:tcBorders>
            <w:shd w:val="clear" w:color="auto" w:fill="auto"/>
          </w:tcPr>
          <w:p w14:paraId="29CEC794" w14:textId="77777777" w:rsidR="00741B07" w:rsidRPr="0079111B" w:rsidDel="006D4E3B" w:rsidRDefault="00741B07" w:rsidP="004115DA">
            <w:pPr>
              <w:spacing w:after="0"/>
              <w:jc w:val="left"/>
              <w:rPr>
                <w:rFonts w:ascii="Myriad Pro" w:hAnsi="Myriad Pro" w:cs="Arial"/>
                <w:bCs/>
                <w:sz w:val="18"/>
                <w:szCs w:val="18"/>
              </w:rPr>
            </w:pPr>
          </w:p>
        </w:tc>
        <w:tc>
          <w:tcPr>
            <w:tcW w:w="377" w:type="pct"/>
            <w:vMerge/>
            <w:tcBorders>
              <w:bottom w:val="single" w:sz="4" w:space="0" w:color="auto"/>
            </w:tcBorders>
            <w:shd w:val="clear" w:color="auto" w:fill="auto"/>
            <w:vAlign w:val="center"/>
          </w:tcPr>
          <w:p w14:paraId="7CCB47E3" w14:textId="77777777" w:rsidR="00741B07" w:rsidRPr="0079111B" w:rsidRDefault="00741B07" w:rsidP="004115DA">
            <w:pPr>
              <w:spacing w:after="0"/>
              <w:jc w:val="center"/>
              <w:rPr>
                <w:rFonts w:ascii="Myriad Pro" w:hAnsi="Myriad Pro" w:cs="Arial"/>
                <w:bCs/>
                <w:sz w:val="18"/>
                <w:szCs w:val="18"/>
              </w:rPr>
            </w:pPr>
          </w:p>
        </w:tc>
        <w:tc>
          <w:tcPr>
            <w:tcW w:w="378" w:type="pct"/>
            <w:vMerge/>
            <w:tcBorders>
              <w:bottom w:val="single" w:sz="4" w:space="0" w:color="auto"/>
            </w:tcBorders>
            <w:shd w:val="clear" w:color="auto" w:fill="auto"/>
            <w:vAlign w:val="center"/>
          </w:tcPr>
          <w:p w14:paraId="1D91C87A" w14:textId="77777777" w:rsidR="00741B07" w:rsidRPr="0079111B" w:rsidDel="00731D3F" w:rsidRDefault="00741B07" w:rsidP="004115DA">
            <w:pPr>
              <w:spacing w:after="0"/>
              <w:jc w:val="center"/>
              <w:rPr>
                <w:rFonts w:ascii="Myriad Pro" w:hAnsi="Myriad Pro" w:cs="Arial"/>
                <w:bCs/>
                <w:sz w:val="18"/>
                <w:szCs w:val="18"/>
              </w:rPr>
            </w:pPr>
          </w:p>
        </w:tc>
        <w:tc>
          <w:tcPr>
            <w:tcW w:w="424" w:type="pct"/>
            <w:vMerge/>
            <w:tcBorders>
              <w:bottom w:val="single" w:sz="4" w:space="0" w:color="auto"/>
            </w:tcBorders>
            <w:shd w:val="clear" w:color="auto" w:fill="auto"/>
            <w:vAlign w:val="center"/>
          </w:tcPr>
          <w:p w14:paraId="7CC4B148" w14:textId="77777777" w:rsidR="00741B07" w:rsidRPr="0079111B" w:rsidDel="00731D3F" w:rsidRDefault="00741B07" w:rsidP="004115DA">
            <w:pPr>
              <w:spacing w:after="0"/>
              <w:jc w:val="center"/>
              <w:rPr>
                <w:rFonts w:ascii="Myriad Pro" w:hAnsi="Myriad Pro" w:cs="Arial"/>
                <w:bCs/>
                <w:sz w:val="18"/>
                <w:szCs w:val="18"/>
              </w:rPr>
            </w:pPr>
          </w:p>
        </w:tc>
        <w:tc>
          <w:tcPr>
            <w:tcW w:w="331" w:type="pct"/>
            <w:vMerge/>
            <w:tcBorders>
              <w:bottom w:val="single" w:sz="4" w:space="0" w:color="auto"/>
            </w:tcBorders>
            <w:shd w:val="clear" w:color="auto" w:fill="auto"/>
            <w:vAlign w:val="center"/>
          </w:tcPr>
          <w:p w14:paraId="20D20381" w14:textId="77777777" w:rsidR="00741B07" w:rsidRPr="0079111B" w:rsidRDefault="00741B07" w:rsidP="004115DA">
            <w:pPr>
              <w:spacing w:after="0"/>
              <w:jc w:val="center"/>
              <w:rPr>
                <w:rFonts w:ascii="Myriad Pro" w:hAnsi="Myriad Pro" w:cs="Arial"/>
                <w:bCs/>
                <w:sz w:val="18"/>
                <w:szCs w:val="18"/>
              </w:rPr>
            </w:pPr>
          </w:p>
        </w:tc>
        <w:tc>
          <w:tcPr>
            <w:tcW w:w="332" w:type="pct"/>
            <w:vMerge/>
            <w:tcBorders>
              <w:bottom w:val="single" w:sz="4" w:space="0" w:color="auto"/>
            </w:tcBorders>
            <w:shd w:val="clear" w:color="auto" w:fill="auto"/>
            <w:vAlign w:val="center"/>
          </w:tcPr>
          <w:p w14:paraId="33DD3884" w14:textId="77777777" w:rsidR="00741B07" w:rsidRPr="0079111B" w:rsidRDefault="00741B07" w:rsidP="004115DA">
            <w:pPr>
              <w:spacing w:after="0"/>
              <w:jc w:val="center"/>
              <w:rPr>
                <w:rFonts w:ascii="Myriad Pro" w:hAnsi="Myriad Pro" w:cs="Arial"/>
                <w:bCs/>
                <w:sz w:val="18"/>
                <w:szCs w:val="18"/>
              </w:rPr>
            </w:pPr>
          </w:p>
        </w:tc>
        <w:tc>
          <w:tcPr>
            <w:tcW w:w="330" w:type="pct"/>
            <w:tcBorders>
              <w:bottom w:val="single" w:sz="4" w:space="0" w:color="auto"/>
            </w:tcBorders>
            <w:shd w:val="clear" w:color="auto" w:fill="auto"/>
            <w:vAlign w:val="center"/>
          </w:tcPr>
          <w:p w14:paraId="48CDF2D3"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72500</w:t>
            </w:r>
          </w:p>
        </w:tc>
        <w:tc>
          <w:tcPr>
            <w:tcW w:w="382" w:type="pct"/>
            <w:tcBorders>
              <w:bottom w:val="single" w:sz="4" w:space="0" w:color="auto"/>
            </w:tcBorders>
            <w:vAlign w:val="center"/>
          </w:tcPr>
          <w:p w14:paraId="1FE95E73" w14:textId="77777777" w:rsidR="00741B07" w:rsidRPr="0079111B" w:rsidDel="003F6B2E"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10 000</w:t>
            </w:r>
          </w:p>
        </w:tc>
        <w:tc>
          <w:tcPr>
            <w:tcW w:w="378" w:type="pct"/>
            <w:tcBorders>
              <w:bottom w:val="single" w:sz="4" w:space="0" w:color="auto"/>
            </w:tcBorders>
            <w:vAlign w:val="center"/>
          </w:tcPr>
          <w:p w14:paraId="56D9146E" w14:textId="77777777" w:rsidR="00741B07" w:rsidRPr="0079111B" w:rsidDel="003F6B2E"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10 000</w:t>
            </w:r>
          </w:p>
        </w:tc>
        <w:tc>
          <w:tcPr>
            <w:tcW w:w="418" w:type="pct"/>
            <w:vAlign w:val="center"/>
          </w:tcPr>
          <w:p w14:paraId="60F191B5" w14:textId="77777777" w:rsidR="00741B07" w:rsidRPr="0079111B" w:rsidDel="003F6B2E"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7 500</w:t>
            </w:r>
          </w:p>
        </w:tc>
      </w:tr>
      <w:tr w:rsidR="00741B07" w:rsidRPr="0079111B" w14:paraId="4F3C1D2E" w14:textId="77777777" w:rsidTr="001D230D">
        <w:trPr>
          <w:cantSplit/>
          <w:trHeight w:val="566"/>
        </w:trPr>
        <w:tc>
          <w:tcPr>
            <w:tcW w:w="518" w:type="pct"/>
            <w:vMerge/>
            <w:shd w:val="clear" w:color="auto" w:fill="auto"/>
          </w:tcPr>
          <w:p w14:paraId="0D50FBA5" w14:textId="77777777" w:rsidR="00741B07" w:rsidRPr="0079111B" w:rsidRDefault="00741B07" w:rsidP="004115DA">
            <w:pPr>
              <w:spacing w:after="0"/>
              <w:jc w:val="left"/>
              <w:rPr>
                <w:rFonts w:ascii="Myriad Pro" w:hAnsi="Myriad Pro" w:cs="Arial"/>
                <w:b/>
                <w:sz w:val="18"/>
                <w:szCs w:val="18"/>
              </w:rPr>
            </w:pPr>
          </w:p>
        </w:tc>
        <w:tc>
          <w:tcPr>
            <w:tcW w:w="1132" w:type="pct"/>
            <w:tcBorders>
              <w:bottom w:val="single" w:sz="4" w:space="0" w:color="auto"/>
            </w:tcBorders>
            <w:shd w:val="clear" w:color="auto" w:fill="auto"/>
          </w:tcPr>
          <w:p w14:paraId="76D28EB4" w14:textId="77777777" w:rsidR="00741B07" w:rsidRPr="0079111B" w:rsidRDefault="00741B07" w:rsidP="004115DA">
            <w:pPr>
              <w:spacing w:after="0"/>
              <w:jc w:val="left"/>
              <w:rPr>
                <w:rFonts w:ascii="Myriad Pro" w:hAnsi="Myriad Pro" w:cs="Arial"/>
                <w:bCs/>
                <w:sz w:val="18"/>
                <w:szCs w:val="18"/>
              </w:rPr>
            </w:pPr>
            <w:r w:rsidRPr="0079111B">
              <w:rPr>
                <w:rFonts w:ascii="Myriad Pro" w:hAnsi="Myriad Pro" w:cs="Arial"/>
                <w:b/>
                <w:sz w:val="18"/>
                <w:szCs w:val="18"/>
              </w:rPr>
              <w:t>Activity 4.6</w:t>
            </w:r>
            <w:r w:rsidRPr="0079111B">
              <w:rPr>
                <w:rFonts w:ascii="Myriad Pro" w:hAnsi="Myriad Pro" w:cs="Arial"/>
                <w:bCs/>
                <w:sz w:val="18"/>
                <w:szCs w:val="18"/>
              </w:rPr>
              <w:t xml:space="preserve"> Telecommunications</w:t>
            </w:r>
          </w:p>
        </w:tc>
        <w:tc>
          <w:tcPr>
            <w:tcW w:w="377" w:type="pct"/>
            <w:tcBorders>
              <w:bottom w:val="single" w:sz="4" w:space="0" w:color="auto"/>
            </w:tcBorders>
            <w:shd w:val="clear" w:color="auto" w:fill="auto"/>
            <w:vAlign w:val="center"/>
          </w:tcPr>
          <w:p w14:paraId="06B97E37"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18 226</w:t>
            </w:r>
          </w:p>
        </w:tc>
        <w:tc>
          <w:tcPr>
            <w:tcW w:w="378" w:type="pct"/>
            <w:tcBorders>
              <w:bottom w:val="single" w:sz="4" w:space="0" w:color="auto"/>
            </w:tcBorders>
            <w:shd w:val="clear" w:color="auto" w:fill="auto"/>
            <w:vAlign w:val="center"/>
          </w:tcPr>
          <w:p w14:paraId="152BA9F9"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18 226</w:t>
            </w:r>
          </w:p>
        </w:tc>
        <w:tc>
          <w:tcPr>
            <w:tcW w:w="424" w:type="pct"/>
            <w:tcBorders>
              <w:bottom w:val="single" w:sz="4" w:space="0" w:color="auto"/>
            </w:tcBorders>
            <w:shd w:val="clear" w:color="auto" w:fill="auto"/>
            <w:vAlign w:val="center"/>
          </w:tcPr>
          <w:p w14:paraId="47246C74"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18 226</w:t>
            </w:r>
          </w:p>
        </w:tc>
        <w:tc>
          <w:tcPr>
            <w:tcW w:w="331" w:type="pct"/>
            <w:tcBorders>
              <w:bottom w:val="single" w:sz="4" w:space="0" w:color="auto"/>
            </w:tcBorders>
            <w:shd w:val="clear" w:color="auto" w:fill="auto"/>
            <w:vAlign w:val="center"/>
          </w:tcPr>
          <w:p w14:paraId="5B61846B"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UNDP</w:t>
            </w:r>
          </w:p>
        </w:tc>
        <w:tc>
          <w:tcPr>
            <w:tcW w:w="332" w:type="pct"/>
            <w:tcBorders>
              <w:bottom w:val="single" w:sz="4" w:space="0" w:color="auto"/>
            </w:tcBorders>
            <w:shd w:val="clear" w:color="auto" w:fill="auto"/>
            <w:vAlign w:val="center"/>
          </w:tcPr>
          <w:p w14:paraId="4721D463"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RB</w:t>
            </w:r>
          </w:p>
        </w:tc>
        <w:tc>
          <w:tcPr>
            <w:tcW w:w="330" w:type="pct"/>
            <w:tcBorders>
              <w:bottom w:val="single" w:sz="4" w:space="0" w:color="auto"/>
            </w:tcBorders>
            <w:shd w:val="clear" w:color="auto" w:fill="auto"/>
            <w:vAlign w:val="center"/>
          </w:tcPr>
          <w:p w14:paraId="77DDB9CC"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72100</w:t>
            </w:r>
          </w:p>
        </w:tc>
        <w:tc>
          <w:tcPr>
            <w:tcW w:w="382" w:type="pct"/>
            <w:vAlign w:val="center"/>
          </w:tcPr>
          <w:p w14:paraId="102DAD2A"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18 226</w:t>
            </w:r>
          </w:p>
        </w:tc>
        <w:tc>
          <w:tcPr>
            <w:tcW w:w="378" w:type="pct"/>
            <w:tcBorders>
              <w:bottom w:val="single" w:sz="4" w:space="0" w:color="auto"/>
            </w:tcBorders>
            <w:vAlign w:val="center"/>
          </w:tcPr>
          <w:p w14:paraId="4358E705"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18 226</w:t>
            </w:r>
          </w:p>
        </w:tc>
        <w:tc>
          <w:tcPr>
            <w:tcW w:w="418" w:type="pct"/>
            <w:vAlign w:val="center"/>
          </w:tcPr>
          <w:p w14:paraId="44A37E96"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18 226</w:t>
            </w:r>
          </w:p>
        </w:tc>
      </w:tr>
      <w:tr w:rsidR="00741B07" w:rsidRPr="0079111B" w14:paraId="0E223F06" w14:textId="77777777" w:rsidTr="001D230D">
        <w:trPr>
          <w:cantSplit/>
          <w:trHeight w:val="494"/>
        </w:trPr>
        <w:tc>
          <w:tcPr>
            <w:tcW w:w="518" w:type="pct"/>
            <w:vMerge/>
            <w:shd w:val="clear" w:color="auto" w:fill="auto"/>
          </w:tcPr>
          <w:p w14:paraId="50383BA3" w14:textId="77777777" w:rsidR="00741B07" w:rsidRPr="0079111B" w:rsidRDefault="00741B07" w:rsidP="004115DA">
            <w:pPr>
              <w:spacing w:after="0"/>
              <w:jc w:val="left"/>
              <w:rPr>
                <w:rFonts w:ascii="Myriad Pro" w:hAnsi="Myriad Pro" w:cs="Arial"/>
                <w:b/>
                <w:sz w:val="18"/>
                <w:szCs w:val="18"/>
              </w:rPr>
            </w:pPr>
          </w:p>
        </w:tc>
        <w:tc>
          <w:tcPr>
            <w:tcW w:w="1132" w:type="pct"/>
            <w:tcBorders>
              <w:bottom w:val="single" w:sz="4" w:space="0" w:color="auto"/>
            </w:tcBorders>
            <w:shd w:val="clear" w:color="auto" w:fill="auto"/>
          </w:tcPr>
          <w:p w14:paraId="1854B276" w14:textId="77777777" w:rsidR="00741B07" w:rsidRPr="0079111B" w:rsidRDefault="00741B07" w:rsidP="004115DA">
            <w:pPr>
              <w:spacing w:after="0"/>
              <w:jc w:val="left"/>
              <w:rPr>
                <w:rFonts w:ascii="Myriad Pro" w:hAnsi="Myriad Pro" w:cs="Arial"/>
                <w:bCs/>
                <w:sz w:val="18"/>
                <w:szCs w:val="18"/>
              </w:rPr>
            </w:pPr>
            <w:r w:rsidRPr="0079111B">
              <w:rPr>
                <w:rFonts w:ascii="Myriad Pro" w:hAnsi="Myriad Pro" w:cs="Arial"/>
                <w:b/>
                <w:sz w:val="18"/>
                <w:szCs w:val="18"/>
              </w:rPr>
              <w:t>Activity 4.7</w:t>
            </w:r>
            <w:r w:rsidRPr="0079111B">
              <w:rPr>
                <w:rFonts w:ascii="Myriad Pro" w:hAnsi="Myriad Pro" w:cs="Arial"/>
                <w:bCs/>
                <w:sz w:val="18"/>
                <w:szCs w:val="18"/>
              </w:rPr>
              <w:t xml:space="preserve"> DPC - Programme</w:t>
            </w:r>
          </w:p>
        </w:tc>
        <w:tc>
          <w:tcPr>
            <w:tcW w:w="377" w:type="pct"/>
            <w:tcBorders>
              <w:bottom w:val="single" w:sz="4" w:space="0" w:color="auto"/>
            </w:tcBorders>
            <w:shd w:val="clear" w:color="auto" w:fill="auto"/>
            <w:vAlign w:val="center"/>
          </w:tcPr>
          <w:p w14:paraId="044F0EF8"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30 000</w:t>
            </w:r>
          </w:p>
        </w:tc>
        <w:tc>
          <w:tcPr>
            <w:tcW w:w="378" w:type="pct"/>
            <w:tcBorders>
              <w:bottom w:val="single" w:sz="4" w:space="0" w:color="auto"/>
            </w:tcBorders>
            <w:shd w:val="clear" w:color="auto" w:fill="auto"/>
            <w:vAlign w:val="center"/>
          </w:tcPr>
          <w:p w14:paraId="67FDF91D"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30 000</w:t>
            </w:r>
          </w:p>
        </w:tc>
        <w:tc>
          <w:tcPr>
            <w:tcW w:w="424" w:type="pct"/>
            <w:tcBorders>
              <w:bottom w:val="single" w:sz="4" w:space="0" w:color="auto"/>
            </w:tcBorders>
            <w:shd w:val="clear" w:color="auto" w:fill="auto"/>
            <w:vAlign w:val="center"/>
          </w:tcPr>
          <w:p w14:paraId="154AB025"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30 000</w:t>
            </w:r>
          </w:p>
        </w:tc>
        <w:tc>
          <w:tcPr>
            <w:tcW w:w="331" w:type="pct"/>
            <w:tcBorders>
              <w:bottom w:val="single" w:sz="4" w:space="0" w:color="auto"/>
            </w:tcBorders>
            <w:shd w:val="clear" w:color="auto" w:fill="auto"/>
            <w:vAlign w:val="center"/>
          </w:tcPr>
          <w:p w14:paraId="6D54306A"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UNDP</w:t>
            </w:r>
          </w:p>
        </w:tc>
        <w:tc>
          <w:tcPr>
            <w:tcW w:w="332" w:type="pct"/>
            <w:tcBorders>
              <w:bottom w:val="single" w:sz="4" w:space="0" w:color="auto"/>
            </w:tcBorders>
            <w:shd w:val="clear" w:color="auto" w:fill="auto"/>
            <w:vAlign w:val="center"/>
          </w:tcPr>
          <w:p w14:paraId="51D23C75"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RB</w:t>
            </w:r>
          </w:p>
        </w:tc>
        <w:tc>
          <w:tcPr>
            <w:tcW w:w="330" w:type="pct"/>
            <w:tcBorders>
              <w:bottom w:val="single" w:sz="4" w:space="0" w:color="auto"/>
            </w:tcBorders>
            <w:shd w:val="clear" w:color="auto" w:fill="auto"/>
            <w:vAlign w:val="center"/>
          </w:tcPr>
          <w:p w14:paraId="0966285A"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64300</w:t>
            </w:r>
          </w:p>
        </w:tc>
        <w:tc>
          <w:tcPr>
            <w:tcW w:w="382" w:type="pct"/>
            <w:tcBorders>
              <w:bottom w:val="single" w:sz="4" w:space="0" w:color="auto"/>
            </w:tcBorders>
            <w:vAlign w:val="center"/>
          </w:tcPr>
          <w:p w14:paraId="2F26C1FD"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30 000</w:t>
            </w:r>
          </w:p>
        </w:tc>
        <w:tc>
          <w:tcPr>
            <w:tcW w:w="378" w:type="pct"/>
            <w:tcBorders>
              <w:bottom w:val="single" w:sz="4" w:space="0" w:color="auto"/>
            </w:tcBorders>
            <w:vAlign w:val="center"/>
          </w:tcPr>
          <w:p w14:paraId="7CECD0B6"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30 000</w:t>
            </w:r>
          </w:p>
        </w:tc>
        <w:tc>
          <w:tcPr>
            <w:tcW w:w="418" w:type="pct"/>
            <w:tcBorders>
              <w:bottom w:val="single" w:sz="4" w:space="0" w:color="auto"/>
            </w:tcBorders>
            <w:vAlign w:val="center"/>
          </w:tcPr>
          <w:p w14:paraId="240FD319" w14:textId="77777777" w:rsidR="00741B07" w:rsidRPr="0079111B" w:rsidRDefault="00741B07" w:rsidP="004115DA">
            <w:pPr>
              <w:spacing w:after="0"/>
              <w:jc w:val="center"/>
              <w:rPr>
                <w:rFonts w:ascii="Myriad Pro" w:hAnsi="Myriad Pro" w:cs="Arial"/>
                <w:bCs/>
                <w:sz w:val="18"/>
                <w:szCs w:val="18"/>
              </w:rPr>
            </w:pPr>
            <w:r w:rsidRPr="0079111B">
              <w:rPr>
                <w:rFonts w:ascii="Myriad Pro" w:hAnsi="Myriad Pro" w:cs="Arial"/>
                <w:bCs/>
                <w:sz w:val="18"/>
                <w:szCs w:val="18"/>
              </w:rPr>
              <w:t>30 000</w:t>
            </w:r>
          </w:p>
        </w:tc>
      </w:tr>
      <w:tr w:rsidR="00741B07" w:rsidRPr="0079111B" w14:paraId="3B4BC5F8" w14:textId="77777777" w:rsidTr="001D230D">
        <w:trPr>
          <w:cantSplit/>
          <w:trHeight w:val="402"/>
        </w:trPr>
        <w:tc>
          <w:tcPr>
            <w:tcW w:w="518" w:type="pct"/>
            <w:vMerge/>
            <w:shd w:val="clear" w:color="auto" w:fill="auto"/>
          </w:tcPr>
          <w:p w14:paraId="52D893F5" w14:textId="77777777" w:rsidR="00741B07" w:rsidRPr="0079111B" w:rsidRDefault="00741B07" w:rsidP="004115DA">
            <w:pPr>
              <w:spacing w:after="0"/>
              <w:jc w:val="left"/>
              <w:rPr>
                <w:rFonts w:ascii="Myriad Pro" w:hAnsi="Myriad Pro" w:cs="Arial"/>
                <w:b/>
                <w:sz w:val="18"/>
                <w:szCs w:val="18"/>
              </w:rPr>
            </w:pPr>
          </w:p>
        </w:tc>
        <w:tc>
          <w:tcPr>
            <w:tcW w:w="1132" w:type="pct"/>
            <w:tcBorders>
              <w:bottom w:val="single" w:sz="4" w:space="0" w:color="auto"/>
            </w:tcBorders>
            <w:shd w:val="clear" w:color="auto" w:fill="auto"/>
          </w:tcPr>
          <w:p w14:paraId="59B1027B" w14:textId="77777777" w:rsidR="00741B07" w:rsidRPr="0079111B" w:rsidRDefault="00741B07" w:rsidP="004115DA">
            <w:pPr>
              <w:rPr>
                <w:rFonts w:ascii="Myriad Pro" w:hAnsi="Myriad Pro" w:cs="Arial"/>
                <w:sz w:val="18"/>
                <w:szCs w:val="18"/>
              </w:rPr>
            </w:pPr>
            <w:r w:rsidRPr="0079111B">
              <w:rPr>
                <w:rFonts w:ascii="Myriad Pro" w:hAnsi="Myriad Pro" w:cs="Arial"/>
                <w:b/>
                <w:bCs/>
                <w:sz w:val="18"/>
                <w:szCs w:val="18"/>
              </w:rPr>
              <w:t>Activity 4.8</w:t>
            </w:r>
            <w:r w:rsidRPr="0079111B">
              <w:rPr>
                <w:rFonts w:ascii="Myriad Pro" w:hAnsi="Myriad Pro" w:cs="Arial"/>
                <w:sz w:val="18"/>
                <w:szCs w:val="18"/>
              </w:rPr>
              <w:t xml:space="preserve"> DPC - Operations </w:t>
            </w:r>
          </w:p>
        </w:tc>
        <w:tc>
          <w:tcPr>
            <w:tcW w:w="377" w:type="pct"/>
            <w:tcBorders>
              <w:bottom w:val="single" w:sz="4" w:space="0" w:color="auto"/>
            </w:tcBorders>
            <w:shd w:val="clear" w:color="auto" w:fill="auto"/>
            <w:vAlign w:val="center"/>
          </w:tcPr>
          <w:p w14:paraId="76B918C6" w14:textId="77777777" w:rsidR="00741B07" w:rsidRPr="0079111B" w:rsidRDefault="00741B07" w:rsidP="004115DA">
            <w:pPr>
              <w:jc w:val="center"/>
              <w:rPr>
                <w:rFonts w:ascii="Myriad Pro" w:hAnsi="Myriad Pro" w:cs="Arial"/>
                <w:sz w:val="18"/>
                <w:szCs w:val="18"/>
              </w:rPr>
            </w:pPr>
            <w:r w:rsidRPr="0079111B">
              <w:rPr>
                <w:rFonts w:ascii="Myriad Pro" w:hAnsi="Myriad Pro" w:cs="Arial"/>
                <w:bCs/>
                <w:sz w:val="18"/>
                <w:szCs w:val="18"/>
              </w:rPr>
              <w:t>30 000</w:t>
            </w:r>
          </w:p>
        </w:tc>
        <w:tc>
          <w:tcPr>
            <w:tcW w:w="378" w:type="pct"/>
            <w:tcBorders>
              <w:bottom w:val="single" w:sz="4" w:space="0" w:color="auto"/>
            </w:tcBorders>
            <w:shd w:val="clear" w:color="auto" w:fill="auto"/>
            <w:vAlign w:val="center"/>
          </w:tcPr>
          <w:p w14:paraId="35F859F1" w14:textId="77777777" w:rsidR="00741B07" w:rsidRPr="0079111B" w:rsidRDefault="00741B07" w:rsidP="004115DA">
            <w:pPr>
              <w:jc w:val="center"/>
              <w:rPr>
                <w:rFonts w:ascii="Myriad Pro" w:hAnsi="Myriad Pro" w:cs="Arial"/>
                <w:sz w:val="18"/>
                <w:szCs w:val="18"/>
              </w:rPr>
            </w:pPr>
            <w:r w:rsidRPr="0079111B">
              <w:rPr>
                <w:rFonts w:ascii="Myriad Pro" w:hAnsi="Myriad Pro" w:cs="Arial"/>
                <w:bCs/>
                <w:sz w:val="18"/>
                <w:szCs w:val="18"/>
              </w:rPr>
              <w:t>30 000</w:t>
            </w:r>
          </w:p>
        </w:tc>
        <w:tc>
          <w:tcPr>
            <w:tcW w:w="424" w:type="pct"/>
            <w:tcBorders>
              <w:bottom w:val="single" w:sz="4" w:space="0" w:color="auto"/>
            </w:tcBorders>
            <w:shd w:val="clear" w:color="auto" w:fill="auto"/>
            <w:vAlign w:val="center"/>
          </w:tcPr>
          <w:p w14:paraId="139F4FB1" w14:textId="77777777" w:rsidR="00741B07" w:rsidRPr="0079111B" w:rsidRDefault="00741B07" w:rsidP="004115DA">
            <w:pPr>
              <w:jc w:val="center"/>
              <w:rPr>
                <w:rFonts w:ascii="Myriad Pro" w:hAnsi="Myriad Pro" w:cs="Arial"/>
                <w:sz w:val="18"/>
                <w:szCs w:val="18"/>
              </w:rPr>
            </w:pPr>
            <w:r w:rsidRPr="0079111B">
              <w:rPr>
                <w:rFonts w:ascii="Myriad Pro" w:hAnsi="Myriad Pro" w:cs="Arial"/>
                <w:bCs/>
                <w:sz w:val="18"/>
                <w:szCs w:val="18"/>
              </w:rPr>
              <w:t>30 000</w:t>
            </w:r>
          </w:p>
        </w:tc>
        <w:tc>
          <w:tcPr>
            <w:tcW w:w="331" w:type="pct"/>
            <w:tcBorders>
              <w:bottom w:val="single" w:sz="4" w:space="0" w:color="auto"/>
            </w:tcBorders>
            <w:shd w:val="clear" w:color="auto" w:fill="auto"/>
            <w:vAlign w:val="center"/>
          </w:tcPr>
          <w:p w14:paraId="61C0E44F" w14:textId="77777777" w:rsidR="00741B07" w:rsidRPr="0079111B" w:rsidRDefault="00741B07" w:rsidP="004115DA">
            <w:pPr>
              <w:jc w:val="center"/>
              <w:rPr>
                <w:rFonts w:ascii="Myriad Pro" w:hAnsi="Myriad Pro" w:cs="Arial"/>
                <w:sz w:val="18"/>
                <w:szCs w:val="18"/>
              </w:rPr>
            </w:pPr>
            <w:r w:rsidRPr="0079111B">
              <w:rPr>
                <w:rFonts w:ascii="Myriad Pro" w:hAnsi="Myriad Pro" w:cs="Arial"/>
                <w:bCs/>
                <w:sz w:val="18"/>
                <w:szCs w:val="18"/>
              </w:rPr>
              <w:t>UNDP</w:t>
            </w:r>
          </w:p>
        </w:tc>
        <w:tc>
          <w:tcPr>
            <w:tcW w:w="332" w:type="pct"/>
            <w:tcBorders>
              <w:bottom w:val="single" w:sz="4" w:space="0" w:color="auto"/>
            </w:tcBorders>
            <w:shd w:val="clear" w:color="auto" w:fill="auto"/>
            <w:vAlign w:val="center"/>
          </w:tcPr>
          <w:p w14:paraId="40038E94" w14:textId="77777777" w:rsidR="00741B07" w:rsidRPr="0079111B" w:rsidRDefault="00741B07" w:rsidP="004115DA">
            <w:pPr>
              <w:jc w:val="center"/>
              <w:rPr>
                <w:rFonts w:ascii="Myriad Pro" w:hAnsi="Myriad Pro" w:cs="Arial"/>
                <w:sz w:val="18"/>
                <w:szCs w:val="18"/>
              </w:rPr>
            </w:pPr>
            <w:r w:rsidRPr="0079111B">
              <w:rPr>
                <w:rFonts w:ascii="Myriad Pro" w:hAnsi="Myriad Pro" w:cs="Arial"/>
                <w:bCs/>
                <w:sz w:val="18"/>
                <w:szCs w:val="18"/>
              </w:rPr>
              <w:t>RB</w:t>
            </w:r>
          </w:p>
        </w:tc>
        <w:tc>
          <w:tcPr>
            <w:tcW w:w="330" w:type="pct"/>
            <w:tcBorders>
              <w:bottom w:val="single" w:sz="4" w:space="0" w:color="auto"/>
            </w:tcBorders>
            <w:shd w:val="clear" w:color="auto" w:fill="auto"/>
            <w:vAlign w:val="center"/>
          </w:tcPr>
          <w:p w14:paraId="6381A279"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64300</w:t>
            </w:r>
          </w:p>
        </w:tc>
        <w:tc>
          <w:tcPr>
            <w:tcW w:w="382" w:type="pct"/>
            <w:shd w:val="clear" w:color="auto" w:fill="auto"/>
            <w:vAlign w:val="center"/>
          </w:tcPr>
          <w:p w14:paraId="7F42EC92" w14:textId="77777777" w:rsidR="00741B07" w:rsidRPr="0079111B" w:rsidRDefault="00741B07" w:rsidP="004115DA">
            <w:pPr>
              <w:jc w:val="center"/>
              <w:rPr>
                <w:rFonts w:ascii="Myriad Pro" w:hAnsi="Myriad Pro" w:cs="Arial"/>
                <w:sz w:val="18"/>
                <w:szCs w:val="18"/>
              </w:rPr>
            </w:pPr>
            <w:r w:rsidRPr="0079111B">
              <w:rPr>
                <w:rFonts w:ascii="Myriad Pro" w:hAnsi="Myriad Pro" w:cs="Arial"/>
                <w:bCs/>
                <w:sz w:val="18"/>
                <w:szCs w:val="18"/>
              </w:rPr>
              <w:t>30 000</w:t>
            </w:r>
          </w:p>
        </w:tc>
        <w:tc>
          <w:tcPr>
            <w:tcW w:w="378" w:type="pct"/>
            <w:tcBorders>
              <w:bottom w:val="single" w:sz="4" w:space="0" w:color="auto"/>
            </w:tcBorders>
            <w:shd w:val="clear" w:color="auto" w:fill="auto"/>
            <w:vAlign w:val="center"/>
          </w:tcPr>
          <w:p w14:paraId="457A9D77" w14:textId="77777777" w:rsidR="00741B07" w:rsidRPr="0079111B" w:rsidRDefault="00741B07" w:rsidP="004115DA">
            <w:pPr>
              <w:jc w:val="center"/>
              <w:rPr>
                <w:rFonts w:ascii="Myriad Pro" w:hAnsi="Myriad Pro" w:cs="Arial"/>
                <w:sz w:val="18"/>
                <w:szCs w:val="18"/>
              </w:rPr>
            </w:pPr>
            <w:r w:rsidRPr="0079111B">
              <w:rPr>
                <w:rFonts w:ascii="Myriad Pro" w:hAnsi="Myriad Pro" w:cs="Arial"/>
                <w:bCs/>
                <w:sz w:val="18"/>
                <w:szCs w:val="18"/>
              </w:rPr>
              <w:t>30 000</w:t>
            </w:r>
          </w:p>
        </w:tc>
        <w:tc>
          <w:tcPr>
            <w:tcW w:w="418" w:type="pct"/>
            <w:shd w:val="clear" w:color="auto" w:fill="auto"/>
            <w:vAlign w:val="center"/>
          </w:tcPr>
          <w:p w14:paraId="0BF7C4F6" w14:textId="77777777" w:rsidR="00741B07" w:rsidRPr="0079111B" w:rsidRDefault="00741B07" w:rsidP="004115DA">
            <w:pPr>
              <w:jc w:val="center"/>
              <w:rPr>
                <w:rFonts w:ascii="Myriad Pro" w:hAnsi="Myriad Pro" w:cs="Arial"/>
                <w:sz w:val="18"/>
                <w:szCs w:val="18"/>
              </w:rPr>
            </w:pPr>
            <w:r w:rsidRPr="0079111B">
              <w:rPr>
                <w:rFonts w:ascii="Myriad Pro" w:hAnsi="Myriad Pro" w:cs="Arial"/>
                <w:bCs/>
                <w:sz w:val="18"/>
                <w:szCs w:val="18"/>
              </w:rPr>
              <w:t>30 000</w:t>
            </w:r>
          </w:p>
        </w:tc>
      </w:tr>
      <w:tr w:rsidR="00741B07" w:rsidRPr="0079111B" w14:paraId="511C3A02" w14:textId="77777777" w:rsidTr="00757084">
        <w:trPr>
          <w:cantSplit/>
          <w:trHeight w:val="416"/>
        </w:trPr>
        <w:tc>
          <w:tcPr>
            <w:tcW w:w="518" w:type="pct"/>
            <w:vMerge/>
            <w:tcBorders>
              <w:bottom w:val="single" w:sz="4" w:space="0" w:color="auto"/>
            </w:tcBorders>
            <w:shd w:val="clear" w:color="auto" w:fill="auto"/>
          </w:tcPr>
          <w:p w14:paraId="64F68233" w14:textId="77777777" w:rsidR="00741B07" w:rsidRPr="0079111B" w:rsidRDefault="00741B07" w:rsidP="004115DA">
            <w:pPr>
              <w:spacing w:after="0"/>
              <w:jc w:val="left"/>
              <w:rPr>
                <w:rFonts w:ascii="Myriad Pro" w:hAnsi="Myriad Pro" w:cs="Arial"/>
                <w:b/>
                <w:sz w:val="18"/>
                <w:szCs w:val="18"/>
              </w:rPr>
            </w:pPr>
          </w:p>
        </w:tc>
        <w:tc>
          <w:tcPr>
            <w:tcW w:w="1132" w:type="pct"/>
            <w:tcBorders>
              <w:bottom w:val="single" w:sz="4" w:space="0" w:color="auto"/>
            </w:tcBorders>
            <w:shd w:val="clear" w:color="auto" w:fill="auto"/>
            <w:vAlign w:val="center"/>
          </w:tcPr>
          <w:p w14:paraId="5FEDC6D3" w14:textId="77777777" w:rsidR="00741B07" w:rsidRPr="0079111B" w:rsidRDefault="00741B07" w:rsidP="004115DA">
            <w:pPr>
              <w:rPr>
                <w:rFonts w:ascii="Myriad Pro" w:hAnsi="Myriad Pro" w:cs="Arial"/>
                <w:sz w:val="18"/>
                <w:szCs w:val="18"/>
              </w:rPr>
            </w:pPr>
            <w:r w:rsidRPr="0079111B">
              <w:rPr>
                <w:rFonts w:ascii="Myriad Pro" w:hAnsi="Myriad Pro" w:cs="Arial"/>
                <w:sz w:val="18"/>
                <w:szCs w:val="18"/>
              </w:rPr>
              <w:t>Indirect costs related with general administration of contribution (8%)</w:t>
            </w:r>
          </w:p>
        </w:tc>
        <w:tc>
          <w:tcPr>
            <w:tcW w:w="377" w:type="pct"/>
            <w:tcBorders>
              <w:bottom w:val="single" w:sz="4" w:space="0" w:color="auto"/>
            </w:tcBorders>
            <w:shd w:val="clear" w:color="auto" w:fill="auto"/>
            <w:vAlign w:val="center"/>
          </w:tcPr>
          <w:p w14:paraId="3FF186DC"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26 543</w:t>
            </w:r>
          </w:p>
        </w:tc>
        <w:tc>
          <w:tcPr>
            <w:tcW w:w="378" w:type="pct"/>
            <w:tcBorders>
              <w:bottom w:val="single" w:sz="4" w:space="0" w:color="auto"/>
            </w:tcBorders>
            <w:shd w:val="clear" w:color="auto" w:fill="auto"/>
            <w:vAlign w:val="center"/>
          </w:tcPr>
          <w:p w14:paraId="2FCF8994"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26 543</w:t>
            </w:r>
          </w:p>
        </w:tc>
        <w:tc>
          <w:tcPr>
            <w:tcW w:w="424" w:type="pct"/>
            <w:tcBorders>
              <w:bottom w:val="single" w:sz="4" w:space="0" w:color="auto"/>
            </w:tcBorders>
            <w:shd w:val="clear" w:color="auto" w:fill="auto"/>
            <w:vAlign w:val="center"/>
          </w:tcPr>
          <w:p w14:paraId="47DDBC92"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26 543</w:t>
            </w:r>
          </w:p>
        </w:tc>
        <w:tc>
          <w:tcPr>
            <w:tcW w:w="331" w:type="pct"/>
            <w:tcBorders>
              <w:bottom w:val="single" w:sz="4" w:space="0" w:color="auto"/>
            </w:tcBorders>
            <w:shd w:val="clear" w:color="auto" w:fill="auto"/>
            <w:vAlign w:val="center"/>
          </w:tcPr>
          <w:p w14:paraId="209803A9"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UNDP</w:t>
            </w:r>
          </w:p>
        </w:tc>
        <w:tc>
          <w:tcPr>
            <w:tcW w:w="332" w:type="pct"/>
            <w:tcBorders>
              <w:bottom w:val="single" w:sz="4" w:space="0" w:color="auto"/>
            </w:tcBorders>
            <w:shd w:val="clear" w:color="auto" w:fill="auto"/>
            <w:vAlign w:val="center"/>
          </w:tcPr>
          <w:p w14:paraId="02D11CFA"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RB</w:t>
            </w:r>
          </w:p>
        </w:tc>
        <w:tc>
          <w:tcPr>
            <w:tcW w:w="330" w:type="pct"/>
            <w:tcBorders>
              <w:bottom w:val="single" w:sz="4" w:space="0" w:color="auto"/>
            </w:tcBorders>
            <w:shd w:val="clear" w:color="auto" w:fill="auto"/>
            <w:vAlign w:val="center"/>
          </w:tcPr>
          <w:p w14:paraId="2B51473D"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75100</w:t>
            </w:r>
          </w:p>
        </w:tc>
        <w:tc>
          <w:tcPr>
            <w:tcW w:w="382" w:type="pct"/>
            <w:tcBorders>
              <w:bottom w:val="single" w:sz="4" w:space="0" w:color="auto"/>
            </w:tcBorders>
            <w:shd w:val="clear" w:color="auto" w:fill="auto"/>
            <w:vAlign w:val="center"/>
          </w:tcPr>
          <w:p w14:paraId="6826AD47"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26 543</w:t>
            </w:r>
          </w:p>
        </w:tc>
        <w:tc>
          <w:tcPr>
            <w:tcW w:w="378" w:type="pct"/>
            <w:tcBorders>
              <w:bottom w:val="single" w:sz="4" w:space="0" w:color="auto"/>
            </w:tcBorders>
            <w:shd w:val="clear" w:color="auto" w:fill="auto"/>
            <w:vAlign w:val="center"/>
          </w:tcPr>
          <w:p w14:paraId="2ED25D87"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26 543</w:t>
            </w:r>
          </w:p>
        </w:tc>
        <w:tc>
          <w:tcPr>
            <w:tcW w:w="418" w:type="pct"/>
            <w:tcBorders>
              <w:bottom w:val="single" w:sz="4" w:space="0" w:color="auto"/>
            </w:tcBorders>
            <w:shd w:val="clear" w:color="auto" w:fill="auto"/>
            <w:vAlign w:val="center"/>
          </w:tcPr>
          <w:p w14:paraId="575ACAA0" w14:textId="77777777" w:rsidR="00741B07" w:rsidRPr="0079111B" w:rsidRDefault="00741B07" w:rsidP="004115DA">
            <w:pPr>
              <w:jc w:val="center"/>
              <w:rPr>
                <w:rFonts w:ascii="Myriad Pro" w:hAnsi="Myriad Pro" w:cs="Arial"/>
                <w:sz w:val="18"/>
                <w:szCs w:val="18"/>
              </w:rPr>
            </w:pPr>
            <w:r w:rsidRPr="0079111B">
              <w:rPr>
                <w:rFonts w:ascii="Myriad Pro" w:hAnsi="Myriad Pro" w:cs="Arial"/>
                <w:sz w:val="18"/>
                <w:szCs w:val="18"/>
              </w:rPr>
              <w:t>26 543</w:t>
            </w:r>
          </w:p>
        </w:tc>
      </w:tr>
      <w:tr w:rsidR="00741B07" w:rsidRPr="0079111B" w14:paraId="36912C60" w14:textId="77777777" w:rsidTr="00757084">
        <w:trPr>
          <w:cantSplit/>
          <w:trHeight w:val="319"/>
        </w:trPr>
        <w:tc>
          <w:tcPr>
            <w:tcW w:w="4582" w:type="pct"/>
            <w:gridSpan w:val="10"/>
            <w:tcBorders>
              <w:bottom w:val="single" w:sz="4" w:space="0" w:color="auto"/>
            </w:tcBorders>
            <w:shd w:val="clear" w:color="auto" w:fill="F2F2F2" w:themeFill="background1" w:themeFillShade="F2"/>
          </w:tcPr>
          <w:p w14:paraId="42EA4F6B" w14:textId="77777777" w:rsidR="00741B07" w:rsidRPr="0079111B" w:rsidRDefault="00741B07" w:rsidP="004115DA">
            <w:pPr>
              <w:rPr>
                <w:rFonts w:ascii="Myriad Pro" w:hAnsi="Myriad Pro" w:cs="Arial"/>
                <w:b/>
                <w:bCs/>
                <w:i/>
                <w:iCs/>
                <w:sz w:val="18"/>
                <w:szCs w:val="18"/>
              </w:rPr>
            </w:pPr>
            <w:r w:rsidRPr="0079111B">
              <w:rPr>
                <w:rFonts w:ascii="Myriad Pro" w:hAnsi="Myriad Pro" w:cs="Arial"/>
                <w:b/>
                <w:bCs/>
                <w:i/>
                <w:iCs/>
                <w:sz w:val="18"/>
                <w:szCs w:val="18"/>
              </w:rPr>
              <w:t>Sub-total output 4</w:t>
            </w:r>
          </w:p>
        </w:tc>
        <w:tc>
          <w:tcPr>
            <w:tcW w:w="418" w:type="pct"/>
            <w:tcBorders>
              <w:bottom w:val="single" w:sz="4" w:space="0" w:color="auto"/>
            </w:tcBorders>
            <w:shd w:val="clear" w:color="auto" w:fill="F2F2F2" w:themeFill="background1" w:themeFillShade="F2"/>
            <w:vAlign w:val="center"/>
          </w:tcPr>
          <w:p w14:paraId="31F59CE8" w14:textId="77777777" w:rsidR="00741B07" w:rsidRPr="0079111B" w:rsidRDefault="00741B07" w:rsidP="004115DA">
            <w:pPr>
              <w:jc w:val="center"/>
              <w:rPr>
                <w:rFonts w:ascii="Myriad Pro" w:hAnsi="Myriad Pro" w:cs="Arial"/>
                <w:b/>
                <w:bCs/>
                <w:i/>
                <w:iCs/>
                <w:sz w:val="18"/>
                <w:szCs w:val="18"/>
              </w:rPr>
            </w:pPr>
            <w:r w:rsidRPr="0079111B">
              <w:rPr>
                <w:rFonts w:ascii="Myriad Pro" w:hAnsi="Myriad Pro" w:cs="Arial"/>
                <w:b/>
                <w:bCs/>
                <w:i/>
                <w:iCs/>
                <w:sz w:val="18"/>
                <w:szCs w:val="18"/>
                <w:lang w:val="ru-RU"/>
              </w:rPr>
              <w:t>1 075 000</w:t>
            </w:r>
          </w:p>
        </w:tc>
      </w:tr>
      <w:tr w:rsidR="00741B07" w:rsidRPr="0079111B" w14:paraId="572085B5" w14:textId="77777777" w:rsidTr="00757084">
        <w:trPr>
          <w:cantSplit/>
          <w:trHeight w:val="173"/>
        </w:trPr>
        <w:tc>
          <w:tcPr>
            <w:tcW w:w="4582" w:type="pct"/>
            <w:gridSpan w:val="10"/>
            <w:shd w:val="clear" w:color="auto" w:fill="D9D9D9" w:themeFill="background1" w:themeFillShade="D9"/>
          </w:tcPr>
          <w:p w14:paraId="7A602C46" w14:textId="77777777" w:rsidR="00741B07" w:rsidRPr="0079111B" w:rsidRDefault="00741B07" w:rsidP="004115DA">
            <w:pPr>
              <w:rPr>
                <w:rFonts w:ascii="Myriad Pro" w:hAnsi="Myriad Pro" w:cs="Arial"/>
                <w:b/>
                <w:bCs/>
                <w:i/>
                <w:iCs/>
                <w:sz w:val="18"/>
                <w:szCs w:val="18"/>
              </w:rPr>
            </w:pPr>
            <w:r w:rsidRPr="0079111B">
              <w:rPr>
                <w:rFonts w:ascii="Myriad Pro" w:hAnsi="Myriad Pro" w:cs="Arial"/>
                <w:b/>
                <w:bCs/>
                <w:i/>
                <w:iCs/>
                <w:sz w:val="18"/>
                <w:szCs w:val="18"/>
              </w:rPr>
              <w:t>Total for all outputs</w:t>
            </w:r>
          </w:p>
        </w:tc>
        <w:tc>
          <w:tcPr>
            <w:tcW w:w="418" w:type="pct"/>
            <w:shd w:val="clear" w:color="auto" w:fill="D9D9D9" w:themeFill="background1" w:themeFillShade="D9"/>
            <w:vAlign w:val="center"/>
          </w:tcPr>
          <w:p w14:paraId="568F6B9F" w14:textId="77777777" w:rsidR="00741B07" w:rsidRPr="0079111B" w:rsidRDefault="00741B07" w:rsidP="004115DA">
            <w:pPr>
              <w:jc w:val="center"/>
              <w:rPr>
                <w:rFonts w:ascii="Myriad Pro" w:hAnsi="Myriad Pro" w:cs="Arial"/>
                <w:b/>
                <w:bCs/>
                <w:i/>
                <w:iCs/>
                <w:sz w:val="18"/>
                <w:szCs w:val="18"/>
              </w:rPr>
            </w:pPr>
            <w:r w:rsidRPr="0079111B">
              <w:rPr>
                <w:rFonts w:ascii="Myriad Pro" w:hAnsi="Myriad Pro" w:cs="Arial"/>
                <w:b/>
                <w:bCs/>
                <w:i/>
                <w:iCs/>
                <w:sz w:val="18"/>
                <w:szCs w:val="18"/>
              </w:rPr>
              <w:t>4 </w:t>
            </w:r>
            <w:r w:rsidRPr="0079111B">
              <w:rPr>
                <w:rFonts w:ascii="Myriad Pro" w:hAnsi="Myriad Pro" w:cs="Arial"/>
                <w:b/>
                <w:bCs/>
                <w:i/>
                <w:iCs/>
                <w:sz w:val="18"/>
                <w:szCs w:val="18"/>
                <w:lang w:val="ru-RU"/>
              </w:rPr>
              <w:t>300 000</w:t>
            </w:r>
          </w:p>
        </w:tc>
      </w:tr>
      <w:tr w:rsidR="00741B07" w:rsidRPr="0079111B" w14:paraId="632977F4" w14:textId="77777777" w:rsidTr="00757084">
        <w:trPr>
          <w:cantSplit/>
          <w:trHeight w:val="173"/>
        </w:trPr>
        <w:tc>
          <w:tcPr>
            <w:tcW w:w="4582" w:type="pct"/>
            <w:gridSpan w:val="10"/>
            <w:shd w:val="clear" w:color="auto" w:fill="D9D9D9" w:themeFill="background1" w:themeFillShade="D9"/>
          </w:tcPr>
          <w:p w14:paraId="15B64D85" w14:textId="14503E0D" w:rsidR="00741B07" w:rsidRPr="0079111B" w:rsidDel="00E01AD6" w:rsidRDefault="00AB668C" w:rsidP="004115DA">
            <w:pPr>
              <w:rPr>
                <w:rFonts w:ascii="Myriad Pro" w:hAnsi="Myriad Pro" w:cs="Arial"/>
                <w:b/>
                <w:bCs/>
                <w:i/>
                <w:iCs/>
                <w:sz w:val="18"/>
                <w:szCs w:val="18"/>
              </w:rPr>
            </w:pPr>
            <w:r w:rsidRPr="0079111B">
              <w:rPr>
                <w:rFonts w:ascii="Myriad Pro" w:hAnsi="Myriad Pro" w:cs="Arial"/>
                <w:b/>
                <w:bCs/>
                <w:i/>
                <w:iCs/>
                <w:sz w:val="18"/>
                <w:szCs w:val="18"/>
              </w:rPr>
              <w:t>UNDP parallel contribution</w:t>
            </w:r>
          </w:p>
        </w:tc>
        <w:tc>
          <w:tcPr>
            <w:tcW w:w="418" w:type="pct"/>
            <w:shd w:val="clear" w:color="auto" w:fill="D9D9D9" w:themeFill="background1" w:themeFillShade="D9"/>
            <w:vAlign w:val="center"/>
          </w:tcPr>
          <w:p w14:paraId="0DC895DA" w14:textId="77777777" w:rsidR="00741B07" w:rsidRPr="0079111B" w:rsidDel="008F79EE" w:rsidRDefault="00741B07" w:rsidP="004115DA">
            <w:pPr>
              <w:jc w:val="center"/>
              <w:rPr>
                <w:rFonts w:ascii="Myriad Pro" w:hAnsi="Myriad Pro" w:cs="Arial"/>
                <w:b/>
                <w:bCs/>
                <w:i/>
                <w:iCs/>
                <w:sz w:val="18"/>
                <w:szCs w:val="18"/>
              </w:rPr>
            </w:pPr>
            <w:r w:rsidRPr="0079111B">
              <w:rPr>
                <w:rFonts w:ascii="Myriad Pro" w:hAnsi="Myriad Pro" w:cs="Arial"/>
                <w:b/>
                <w:bCs/>
                <w:i/>
                <w:iCs/>
                <w:sz w:val="18"/>
                <w:szCs w:val="18"/>
              </w:rPr>
              <w:t>360 000</w:t>
            </w:r>
          </w:p>
        </w:tc>
      </w:tr>
      <w:tr w:rsidR="00741B07" w:rsidRPr="0079111B" w14:paraId="28CAD514" w14:textId="77777777" w:rsidTr="00757084">
        <w:trPr>
          <w:cantSplit/>
          <w:trHeight w:val="173"/>
        </w:trPr>
        <w:tc>
          <w:tcPr>
            <w:tcW w:w="4582" w:type="pct"/>
            <w:gridSpan w:val="10"/>
            <w:tcBorders>
              <w:bottom w:val="single" w:sz="4" w:space="0" w:color="auto"/>
            </w:tcBorders>
            <w:shd w:val="clear" w:color="auto" w:fill="D9D9D9" w:themeFill="background1" w:themeFillShade="D9"/>
          </w:tcPr>
          <w:p w14:paraId="48EBA87A" w14:textId="6A9CC7ED" w:rsidR="00741B07" w:rsidRPr="0079111B" w:rsidRDefault="00741B07" w:rsidP="004115DA">
            <w:pPr>
              <w:rPr>
                <w:rFonts w:ascii="Myriad Pro" w:hAnsi="Myriad Pro" w:cs="Arial"/>
                <w:b/>
                <w:bCs/>
                <w:i/>
                <w:iCs/>
                <w:sz w:val="18"/>
                <w:szCs w:val="18"/>
              </w:rPr>
            </w:pPr>
            <w:r w:rsidRPr="0079111B">
              <w:rPr>
                <w:rFonts w:ascii="Myriad Pro" w:hAnsi="Myriad Pro" w:cs="Arial"/>
                <w:b/>
                <w:bCs/>
                <w:i/>
                <w:iCs/>
                <w:sz w:val="18"/>
                <w:szCs w:val="18"/>
              </w:rPr>
              <w:t>Grand total</w:t>
            </w:r>
            <w:r w:rsidR="00962B52" w:rsidRPr="0079111B">
              <w:rPr>
                <w:rFonts w:ascii="Myriad Pro" w:hAnsi="Myriad Pro" w:cs="Arial"/>
                <w:b/>
                <w:bCs/>
                <w:i/>
                <w:iCs/>
                <w:sz w:val="18"/>
                <w:szCs w:val="18"/>
              </w:rPr>
              <w:t xml:space="preserve"> project budget</w:t>
            </w:r>
          </w:p>
        </w:tc>
        <w:tc>
          <w:tcPr>
            <w:tcW w:w="418" w:type="pct"/>
            <w:tcBorders>
              <w:bottom w:val="single" w:sz="4" w:space="0" w:color="auto"/>
            </w:tcBorders>
            <w:shd w:val="clear" w:color="auto" w:fill="D9D9D9" w:themeFill="background1" w:themeFillShade="D9"/>
            <w:vAlign w:val="center"/>
          </w:tcPr>
          <w:p w14:paraId="13AB2C2F" w14:textId="77777777" w:rsidR="00741B07" w:rsidRPr="0079111B" w:rsidRDefault="00741B07" w:rsidP="004115DA">
            <w:pPr>
              <w:jc w:val="center"/>
              <w:rPr>
                <w:rFonts w:ascii="Myriad Pro" w:hAnsi="Myriad Pro" w:cs="Arial"/>
                <w:b/>
                <w:bCs/>
                <w:i/>
                <w:iCs/>
                <w:sz w:val="18"/>
                <w:szCs w:val="18"/>
              </w:rPr>
            </w:pPr>
            <w:r w:rsidRPr="0079111B">
              <w:rPr>
                <w:rFonts w:ascii="Myriad Pro" w:hAnsi="Myriad Pro" w:cs="Arial"/>
                <w:b/>
                <w:bCs/>
                <w:i/>
                <w:iCs/>
                <w:sz w:val="18"/>
                <w:szCs w:val="18"/>
              </w:rPr>
              <w:t>4 660 000</w:t>
            </w:r>
          </w:p>
        </w:tc>
      </w:tr>
    </w:tbl>
    <w:p w14:paraId="7D2F5F70" w14:textId="041F6667" w:rsidR="001B6341" w:rsidRPr="00596EF4" w:rsidRDefault="001B6341" w:rsidP="001B6341">
      <w:pPr>
        <w:spacing w:line="276" w:lineRule="auto"/>
        <w:rPr>
          <w:rFonts w:ascii="Myriad Pro" w:hAnsi="Myriad Pro"/>
          <w:b/>
        </w:rPr>
        <w:sectPr w:rsidR="001B6341" w:rsidRPr="00596EF4" w:rsidSect="009D0D3C">
          <w:pgSz w:w="16838" w:h="11906" w:orient="landscape" w:code="9"/>
          <w:pgMar w:top="851" w:right="1134" w:bottom="1134" w:left="1134" w:header="567" w:footer="567" w:gutter="0"/>
          <w:cols w:space="708"/>
          <w:docGrid w:linePitch="360"/>
        </w:sectPr>
      </w:pPr>
    </w:p>
    <w:p w14:paraId="1D6D582E" w14:textId="77777777" w:rsidR="002F14AB" w:rsidRPr="00596EF4" w:rsidRDefault="002F14AB" w:rsidP="00CD439C">
      <w:pPr>
        <w:pStyle w:val="Heading1"/>
        <w:tabs>
          <w:tab w:val="clear" w:pos="3131"/>
        </w:tabs>
        <w:spacing w:before="0" w:after="120"/>
        <w:ind w:left="709"/>
        <w:jc w:val="left"/>
        <w:rPr>
          <w:rFonts w:ascii="Myriad Pro" w:hAnsi="Myriad Pro"/>
        </w:rPr>
      </w:pPr>
      <w:r w:rsidRPr="00596EF4">
        <w:rPr>
          <w:rFonts w:ascii="Myriad Pro" w:hAnsi="Myriad Pro"/>
        </w:rPr>
        <w:lastRenderedPageBreak/>
        <w:t>Governance and Management Arrangements</w:t>
      </w:r>
    </w:p>
    <w:p w14:paraId="41F6EA38" w14:textId="29BABBDE" w:rsidR="007A6998" w:rsidRDefault="00971C08" w:rsidP="00CD439C">
      <w:pPr>
        <w:rPr>
          <w:rFonts w:ascii="Myriad Pro" w:hAnsi="Myriad Pro"/>
        </w:rPr>
      </w:pPr>
      <w:r>
        <w:rPr>
          <w:rFonts w:ascii="Myriad Pro" w:hAnsi="Myriad Pro"/>
        </w:rPr>
        <w:t>The project</w:t>
      </w:r>
      <w:r w:rsidR="006A0A9C">
        <w:rPr>
          <w:rFonts w:ascii="Myriad Pro" w:hAnsi="Myriad Pro"/>
        </w:rPr>
        <w:t>’s governing mechanism will be</w:t>
      </w:r>
      <w:r>
        <w:rPr>
          <w:rFonts w:ascii="Myriad Pro" w:hAnsi="Myriad Pro"/>
        </w:rPr>
        <w:t xml:space="preserve"> </w:t>
      </w:r>
      <w:r w:rsidR="001100B6">
        <w:rPr>
          <w:rFonts w:ascii="Myriad Pro" w:hAnsi="Myriad Pro"/>
        </w:rPr>
        <w:t>Steering Committee</w:t>
      </w:r>
      <w:r w:rsidR="004115DA">
        <w:rPr>
          <w:rFonts w:ascii="Myriad Pro" w:hAnsi="Myriad Pro"/>
        </w:rPr>
        <w:t xml:space="preserve"> </w:t>
      </w:r>
      <w:r w:rsidR="00FC10A2">
        <w:rPr>
          <w:rFonts w:ascii="Myriad Pro" w:hAnsi="Myriad Pro"/>
        </w:rPr>
        <w:t xml:space="preserve">of the Astana Civil Service Hub, </w:t>
      </w:r>
      <w:r w:rsidR="007C5033">
        <w:rPr>
          <w:rFonts w:ascii="Myriad Pro" w:hAnsi="Myriad Pro"/>
        </w:rPr>
        <w:t xml:space="preserve">which comprises of its Chairperson, </w:t>
      </w:r>
      <w:r w:rsidR="001A6332">
        <w:rPr>
          <w:rFonts w:ascii="Myriad Pro" w:hAnsi="Myriad Pro"/>
        </w:rPr>
        <w:t xml:space="preserve">the Heads of </w:t>
      </w:r>
      <w:r w:rsidR="007C5033">
        <w:rPr>
          <w:rFonts w:ascii="Myriad Pro" w:hAnsi="Myriad Pro"/>
        </w:rPr>
        <w:t xml:space="preserve">UNDP Kazakhstan and </w:t>
      </w:r>
      <w:r w:rsidR="001A6332">
        <w:rPr>
          <w:rFonts w:ascii="Myriad Pro" w:hAnsi="Myriad Pro"/>
        </w:rPr>
        <w:t xml:space="preserve">of the </w:t>
      </w:r>
      <w:r w:rsidR="007C5033">
        <w:rPr>
          <w:rFonts w:ascii="Myriad Pro" w:hAnsi="Myriad Pro"/>
        </w:rPr>
        <w:t>Agency for Civil Service Affairs, representatives of the founding countries</w:t>
      </w:r>
      <w:r w:rsidR="005051D1">
        <w:rPr>
          <w:rFonts w:ascii="Myriad Pro" w:hAnsi="Myriad Pro"/>
        </w:rPr>
        <w:t xml:space="preserve"> and of international organisations, </w:t>
      </w:r>
      <w:r w:rsidR="007E5DD2">
        <w:rPr>
          <w:rFonts w:ascii="Myriad Pro" w:hAnsi="Myriad Pro"/>
        </w:rPr>
        <w:t xml:space="preserve">and </w:t>
      </w:r>
      <w:r w:rsidR="005051D1">
        <w:rPr>
          <w:rFonts w:ascii="Myriad Pro" w:hAnsi="Myriad Pro"/>
        </w:rPr>
        <w:t xml:space="preserve">international professional associations, </w:t>
      </w:r>
      <w:r w:rsidR="007E5DD2">
        <w:rPr>
          <w:rFonts w:ascii="Myriad Pro" w:hAnsi="Myriad Pro"/>
        </w:rPr>
        <w:t xml:space="preserve">as well as </w:t>
      </w:r>
      <w:r w:rsidR="005051D1">
        <w:rPr>
          <w:rFonts w:ascii="Myriad Pro" w:hAnsi="Myriad Pro"/>
        </w:rPr>
        <w:t xml:space="preserve">scholars and practitioners in the field of public administration and civil service management. </w:t>
      </w:r>
      <w:r w:rsidR="00B21BBC">
        <w:rPr>
          <w:rFonts w:ascii="Myriad Pro" w:hAnsi="Myriad Pro"/>
        </w:rPr>
        <w:t xml:space="preserve">The </w:t>
      </w:r>
      <w:r w:rsidR="001100B6">
        <w:rPr>
          <w:rFonts w:ascii="Myriad Pro" w:hAnsi="Myriad Pro"/>
        </w:rPr>
        <w:t>Steering Committee</w:t>
      </w:r>
      <w:r w:rsidR="00B21BBC">
        <w:rPr>
          <w:rFonts w:ascii="Myriad Pro" w:hAnsi="Myriad Pro"/>
        </w:rPr>
        <w:t xml:space="preserve"> will convene regularly –</w:t>
      </w:r>
      <w:r w:rsidR="005E5866">
        <w:rPr>
          <w:rFonts w:ascii="Myriad Pro" w:hAnsi="Myriad Pro"/>
        </w:rPr>
        <w:t xml:space="preserve"> </w:t>
      </w:r>
      <w:r w:rsidR="00B21BBC">
        <w:rPr>
          <w:rFonts w:ascii="Myriad Pro" w:hAnsi="Myriad Pro"/>
        </w:rPr>
        <w:t>annually – to discuss e</w:t>
      </w:r>
      <w:r w:rsidR="007A6998" w:rsidRPr="007A6998">
        <w:rPr>
          <w:rFonts w:ascii="Myriad Pro" w:hAnsi="Myriad Pro"/>
        </w:rPr>
        <w:t>xpected outputs and outcomes</w:t>
      </w:r>
      <w:r w:rsidR="00B21BBC">
        <w:rPr>
          <w:rFonts w:ascii="Myriad Pro" w:hAnsi="Myriad Pro"/>
        </w:rPr>
        <w:t xml:space="preserve"> and assess </w:t>
      </w:r>
      <w:r w:rsidR="007A6998" w:rsidRPr="007A6998">
        <w:rPr>
          <w:rFonts w:ascii="Myriad Pro" w:hAnsi="Myriad Pro"/>
        </w:rPr>
        <w:t>progress made, as well as results achieved, and provide recommendations</w:t>
      </w:r>
      <w:r w:rsidR="00B21BBC">
        <w:rPr>
          <w:rFonts w:ascii="Myriad Pro" w:hAnsi="Myriad Pro"/>
        </w:rPr>
        <w:t xml:space="preserve">, </w:t>
      </w:r>
      <w:r w:rsidR="007A6998" w:rsidRPr="007A6998">
        <w:rPr>
          <w:rFonts w:ascii="Myriad Pro" w:hAnsi="Myriad Pro"/>
        </w:rPr>
        <w:t xml:space="preserve">if needed. </w:t>
      </w:r>
      <w:r w:rsidR="0098420E">
        <w:rPr>
          <w:rFonts w:ascii="Myriad Pro" w:hAnsi="Myriad Pro"/>
        </w:rPr>
        <w:t xml:space="preserve">The </w:t>
      </w:r>
      <w:r w:rsidR="001100B6">
        <w:rPr>
          <w:rFonts w:ascii="Myriad Pro" w:hAnsi="Myriad Pro"/>
        </w:rPr>
        <w:t>Steering Committee</w:t>
      </w:r>
      <w:r w:rsidR="0098420E">
        <w:rPr>
          <w:rFonts w:ascii="Myriad Pro" w:hAnsi="Myriad Pro"/>
        </w:rPr>
        <w:t xml:space="preserve"> is the governing body of the Project. </w:t>
      </w:r>
    </w:p>
    <w:p w14:paraId="67BEBDDB" w14:textId="20E6F308" w:rsidR="002701F2" w:rsidRPr="002701F2" w:rsidRDefault="002701F2" w:rsidP="00CD439C">
      <w:pPr>
        <w:rPr>
          <w:rFonts w:ascii="Myriad Pro" w:hAnsi="Myriad Pro"/>
          <w:iCs/>
        </w:rPr>
      </w:pPr>
      <w:r>
        <w:rPr>
          <w:rFonts w:ascii="Myriad Pro" w:hAnsi="Myriad Pro"/>
          <w:iCs/>
        </w:rPr>
        <w:t xml:space="preserve">The </w:t>
      </w:r>
      <w:r w:rsidR="001100B6">
        <w:rPr>
          <w:rFonts w:ascii="Myriad Pro" w:hAnsi="Myriad Pro"/>
          <w:iCs/>
        </w:rPr>
        <w:t>Steering Committee</w:t>
      </w:r>
      <w:r>
        <w:rPr>
          <w:rFonts w:ascii="Myriad Pro" w:hAnsi="Myriad Pro"/>
          <w:iCs/>
        </w:rPr>
        <w:t xml:space="preserve"> will ensure the effective strategic oversight and will provide overall direction on accomplishing the ACSH’s mandate. Furthermore, the </w:t>
      </w:r>
      <w:r w:rsidR="001100B6">
        <w:rPr>
          <w:rFonts w:ascii="Myriad Pro" w:hAnsi="Myriad Pro"/>
          <w:iCs/>
        </w:rPr>
        <w:t>Steering Committee</w:t>
      </w:r>
      <w:r>
        <w:rPr>
          <w:rFonts w:ascii="Myriad Pro" w:hAnsi="Myriad Pro"/>
          <w:iCs/>
        </w:rPr>
        <w:t xml:space="preserve"> will cultivate cooperation among the participating countries to further their public administration reform and development efforts. In a similar manner, the ACSH established Advisory Board will also continue to provide </w:t>
      </w:r>
      <w:r w:rsidRPr="00685343">
        <w:rPr>
          <w:rFonts w:ascii="Myriad Pro" w:hAnsi="Myriad Pro"/>
          <w:iCs/>
        </w:rPr>
        <w:t xml:space="preserve">strategic recommendations </w:t>
      </w:r>
      <w:r>
        <w:rPr>
          <w:rFonts w:ascii="Myriad Pro" w:hAnsi="Myriad Pro"/>
          <w:iCs/>
        </w:rPr>
        <w:t xml:space="preserve">to the </w:t>
      </w:r>
      <w:r w:rsidR="001100B6">
        <w:rPr>
          <w:rFonts w:ascii="Myriad Pro" w:hAnsi="Myriad Pro"/>
          <w:iCs/>
        </w:rPr>
        <w:t>Steering Committee</w:t>
      </w:r>
      <w:r w:rsidRPr="00685343">
        <w:rPr>
          <w:rFonts w:ascii="Myriad Pro" w:hAnsi="Myriad Pro"/>
          <w:iCs/>
        </w:rPr>
        <w:t xml:space="preserve"> and substantive support </w:t>
      </w:r>
      <w:r>
        <w:rPr>
          <w:rFonts w:ascii="Myriad Pro" w:hAnsi="Myriad Pro"/>
          <w:iCs/>
        </w:rPr>
        <w:t xml:space="preserve">to the ACSH implementation team. </w:t>
      </w:r>
    </w:p>
    <w:p w14:paraId="7B1A1023" w14:textId="1230EE3E" w:rsidR="007A4C5E" w:rsidRDefault="007A4C5E" w:rsidP="00CD439C">
      <w:pPr>
        <w:rPr>
          <w:rFonts w:ascii="Myriad Pro" w:hAnsi="Myriad Pro"/>
        </w:rPr>
      </w:pPr>
      <w:r w:rsidRPr="00597DB8">
        <w:rPr>
          <w:rFonts w:ascii="Myriad Pro" w:hAnsi="Myriad Pro"/>
        </w:rPr>
        <w:t xml:space="preserve">In order to ensure UNDP’s ultimate accountability, </w:t>
      </w:r>
      <w:r w:rsidR="001100B6">
        <w:rPr>
          <w:rFonts w:ascii="Myriad Pro" w:hAnsi="Myriad Pro"/>
        </w:rPr>
        <w:t>Steering Committee</w:t>
      </w:r>
      <w:r w:rsidRPr="00597DB8">
        <w:rPr>
          <w:rFonts w:ascii="Myriad Pro" w:hAnsi="Myriad Pro"/>
        </w:rPr>
        <w:t xml:space="preserve"> decisions should be made in accordance with the UNDP corporate policies and standards, </w:t>
      </w:r>
      <w:r w:rsidR="0098420E">
        <w:rPr>
          <w:rFonts w:ascii="Myriad Pro" w:hAnsi="Myriad Pro"/>
        </w:rPr>
        <w:t xml:space="preserve">for </w:t>
      </w:r>
      <w:r w:rsidRPr="00597DB8">
        <w:rPr>
          <w:rFonts w:ascii="Myriad Pro" w:hAnsi="Myriad Pro"/>
        </w:rPr>
        <w:t>ensur</w:t>
      </w:r>
      <w:r w:rsidR="0098420E">
        <w:rPr>
          <w:rFonts w:ascii="Myriad Pro" w:hAnsi="Myriad Pro"/>
        </w:rPr>
        <w:t>ing</w:t>
      </w:r>
      <w:r w:rsidRPr="00597DB8">
        <w:rPr>
          <w:rFonts w:ascii="Myriad Pro" w:hAnsi="Myriad Pro"/>
        </w:rPr>
        <w:t xml:space="preserve"> best value for money, fairness, transparency</w:t>
      </w:r>
      <w:r w:rsidR="0077311D">
        <w:rPr>
          <w:rFonts w:ascii="Myriad Pro" w:hAnsi="Myriad Pro"/>
        </w:rPr>
        <w:t>,</w:t>
      </w:r>
      <w:r w:rsidRPr="00597DB8">
        <w:rPr>
          <w:rFonts w:ascii="Myriad Pro" w:hAnsi="Myriad Pro"/>
        </w:rPr>
        <w:t xml:space="preserve"> and effective competition. In cases, where a consensus cannot be reached, the final decision shall rest with the UNDP Resident Representative in close cooperation with the Chairperson of the </w:t>
      </w:r>
      <w:r w:rsidR="001100B6">
        <w:rPr>
          <w:rFonts w:ascii="Myriad Pro" w:hAnsi="Myriad Pro"/>
        </w:rPr>
        <w:t>Steering Committee</w:t>
      </w:r>
      <w:r w:rsidRPr="00597DB8">
        <w:rPr>
          <w:rFonts w:ascii="Myriad Pro" w:hAnsi="Myriad Pro"/>
        </w:rPr>
        <w:t xml:space="preserve">. </w:t>
      </w:r>
    </w:p>
    <w:p w14:paraId="7A307532" w14:textId="1A50E489" w:rsidR="007E05E5" w:rsidRDefault="007E05E5" w:rsidP="00CD439C">
      <w:pPr>
        <w:rPr>
          <w:rFonts w:ascii="Myriad Pro" w:hAnsi="Myriad Pro"/>
        </w:rPr>
      </w:pPr>
      <w:r>
        <w:rPr>
          <w:rFonts w:ascii="Myriad Pro" w:hAnsi="Myriad Pro"/>
        </w:rPr>
        <w:t xml:space="preserve">The Advisory Board provides the Steering Committee with strategic recommendations and substantive support on the programmatic work of the ACSH. In particular, the Advisory Board provides its guidance and expert opinions on the framework, impact, and general direction of the ACSH. Its members also occasionally review strategy papers on areas relevant to the project in order to provide their input and advice </w:t>
      </w:r>
      <w:r w:rsidR="00683C57">
        <w:rPr>
          <w:rFonts w:ascii="Myriad Pro" w:hAnsi="Myriad Pro"/>
        </w:rPr>
        <w:t xml:space="preserve">on public administration reform priorities in the ACSH participating countries. Moreover, the Advisory Board members review and provide their input to the ACSH publications, when requested by the Research Team. </w:t>
      </w:r>
    </w:p>
    <w:p w14:paraId="754A7DAE" w14:textId="65836BA6" w:rsidR="008C4DF6" w:rsidRDefault="00073735" w:rsidP="00CD439C">
      <w:pPr>
        <w:rPr>
          <w:rFonts w:ascii="Myriad Pro" w:hAnsi="Myriad Pro"/>
        </w:rPr>
      </w:pPr>
      <w:r>
        <w:rPr>
          <w:rFonts w:ascii="Myriad Pro" w:hAnsi="Myriad Pro"/>
          <w:lang w:val="en-US"/>
        </w:rPr>
        <w:t xml:space="preserve">The Project is implemented by the </w:t>
      </w:r>
      <w:r w:rsidR="007E5DD2">
        <w:rPr>
          <w:rFonts w:ascii="Myriad Pro" w:hAnsi="Myriad Pro"/>
          <w:lang w:val="en-US"/>
        </w:rPr>
        <w:t>P</w:t>
      </w:r>
      <w:r w:rsidR="001B6C9F">
        <w:rPr>
          <w:rFonts w:ascii="Myriad Pro" w:hAnsi="Myriad Pro"/>
          <w:lang w:val="en-US"/>
        </w:rPr>
        <w:t>roject team</w:t>
      </w:r>
      <w:r>
        <w:rPr>
          <w:rFonts w:ascii="Myriad Pro" w:hAnsi="Myriad Pro"/>
          <w:lang w:val="en-US"/>
        </w:rPr>
        <w:t xml:space="preserve">, headed by the Project Coordinator, in this case the Chairperson of the </w:t>
      </w:r>
      <w:r w:rsidR="001100B6">
        <w:rPr>
          <w:rFonts w:ascii="Myriad Pro" w:hAnsi="Myriad Pro"/>
          <w:lang w:val="en-US"/>
        </w:rPr>
        <w:t>Steering Committee</w:t>
      </w:r>
      <w:r>
        <w:rPr>
          <w:rFonts w:ascii="Myriad Pro" w:hAnsi="Myriad Pro"/>
          <w:lang w:val="en-US"/>
        </w:rPr>
        <w:t xml:space="preserve">, who reports to the </w:t>
      </w:r>
      <w:r w:rsidR="001100B6">
        <w:rPr>
          <w:rFonts w:ascii="Myriad Pro" w:hAnsi="Myriad Pro"/>
          <w:lang w:val="en-US"/>
        </w:rPr>
        <w:t>Steering Committee</w:t>
      </w:r>
      <w:r>
        <w:rPr>
          <w:rFonts w:ascii="Myriad Pro" w:hAnsi="Myriad Pro"/>
          <w:lang w:val="en-US"/>
        </w:rPr>
        <w:t xml:space="preserve"> on project implementation. The </w:t>
      </w:r>
      <w:r w:rsidR="007E5DD2">
        <w:rPr>
          <w:rFonts w:ascii="Myriad Pro" w:hAnsi="Myriad Pro"/>
          <w:lang w:val="en-US"/>
        </w:rPr>
        <w:t>P</w:t>
      </w:r>
      <w:r w:rsidR="001B6C9F">
        <w:rPr>
          <w:rFonts w:ascii="Myriad Pro" w:hAnsi="Myriad Pro"/>
          <w:lang w:val="en-US"/>
        </w:rPr>
        <w:t xml:space="preserve">roject team </w:t>
      </w:r>
      <w:r>
        <w:rPr>
          <w:rFonts w:ascii="Myriad Pro" w:hAnsi="Myriad Pro"/>
          <w:lang w:val="en-US"/>
        </w:rPr>
        <w:t xml:space="preserve">also includes </w:t>
      </w:r>
      <w:r w:rsidR="008C4DF6" w:rsidRPr="009C19A3">
        <w:rPr>
          <w:rFonts w:ascii="Myriad Pro" w:hAnsi="Myriad Pro"/>
        </w:rPr>
        <w:t xml:space="preserve">the </w:t>
      </w:r>
      <w:r w:rsidR="007E5DD2">
        <w:rPr>
          <w:rFonts w:ascii="Myriad Pro" w:hAnsi="Myriad Pro"/>
        </w:rPr>
        <w:t>P</w:t>
      </w:r>
      <w:r w:rsidR="008C4DF6" w:rsidRPr="009C19A3">
        <w:rPr>
          <w:rFonts w:ascii="Myriad Pro" w:hAnsi="Myriad Pro"/>
        </w:rPr>
        <w:t xml:space="preserve">roject </w:t>
      </w:r>
      <w:r w:rsidR="007E5DD2">
        <w:rPr>
          <w:rFonts w:ascii="Myriad Pro" w:hAnsi="Myriad Pro"/>
        </w:rPr>
        <w:t>M</w:t>
      </w:r>
      <w:r w:rsidR="008C4DF6" w:rsidRPr="009C19A3">
        <w:rPr>
          <w:rFonts w:ascii="Myriad Pro" w:hAnsi="Myriad Pro"/>
        </w:rPr>
        <w:t>anager</w:t>
      </w:r>
      <w:r>
        <w:rPr>
          <w:rFonts w:ascii="Myriad Pro" w:hAnsi="Myriad Pro"/>
        </w:rPr>
        <w:t xml:space="preserve">, the Advisors </w:t>
      </w:r>
      <w:r w:rsidR="00842971">
        <w:rPr>
          <w:rFonts w:ascii="Myriad Pro" w:hAnsi="Myriad Pro"/>
        </w:rPr>
        <w:t xml:space="preserve">to the Chairperson on government and legal matters, the </w:t>
      </w:r>
      <w:r w:rsidR="008C4DF6" w:rsidRPr="009C19A3">
        <w:rPr>
          <w:rFonts w:ascii="Myriad Pro" w:hAnsi="Myriad Pro"/>
        </w:rPr>
        <w:t xml:space="preserve">research </w:t>
      </w:r>
      <w:r w:rsidR="00842971">
        <w:rPr>
          <w:rFonts w:ascii="Myriad Pro" w:hAnsi="Myriad Pro"/>
        </w:rPr>
        <w:t xml:space="preserve">team, </w:t>
      </w:r>
      <w:r w:rsidR="008C4DF6" w:rsidRPr="009C19A3">
        <w:rPr>
          <w:rFonts w:ascii="Myriad Pro" w:hAnsi="Myriad Pro"/>
        </w:rPr>
        <w:t>experts</w:t>
      </w:r>
      <w:r w:rsidR="00842971">
        <w:rPr>
          <w:rFonts w:ascii="Myriad Pro" w:hAnsi="Myriad Pro"/>
        </w:rPr>
        <w:t xml:space="preserve"> and</w:t>
      </w:r>
      <w:r w:rsidR="008C4DF6" w:rsidRPr="009C19A3">
        <w:rPr>
          <w:rFonts w:ascii="Myriad Pro" w:hAnsi="Myriad Pro"/>
        </w:rPr>
        <w:t xml:space="preserve"> specialists</w:t>
      </w:r>
      <w:r w:rsidR="0077311D">
        <w:rPr>
          <w:rFonts w:ascii="Myriad Pro" w:hAnsi="Myriad Pro"/>
        </w:rPr>
        <w:t xml:space="preserve"> in capacity-building, strategic communications, and partnerships, as well as on innovation and digitalisation</w:t>
      </w:r>
      <w:r w:rsidR="00842971">
        <w:rPr>
          <w:rFonts w:ascii="Myriad Pro" w:hAnsi="Myriad Pro"/>
        </w:rPr>
        <w:t>,</w:t>
      </w:r>
      <w:r w:rsidR="008C4DF6" w:rsidRPr="009C19A3">
        <w:rPr>
          <w:rFonts w:ascii="Myriad Pro" w:hAnsi="Myriad Pro"/>
        </w:rPr>
        <w:t xml:space="preserve"> and assistants on organi</w:t>
      </w:r>
      <w:r w:rsidR="00842971">
        <w:rPr>
          <w:rFonts w:ascii="Myriad Pro" w:hAnsi="Myriad Pro"/>
        </w:rPr>
        <w:t>s</w:t>
      </w:r>
      <w:r w:rsidR="008C4DF6" w:rsidRPr="009C19A3">
        <w:rPr>
          <w:rFonts w:ascii="Myriad Pro" w:hAnsi="Myriad Pro"/>
        </w:rPr>
        <w:t>ational, administrative</w:t>
      </w:r>
      <w:r w:rsidR="00683C57">
        <w:rPr>
          <w:rFonts w:ascii="Myriad Pro" w:hAnsi="Myriad Pro"/>
        </w:rPr>
        <w:t>,</w:t>
      </w:r>
      <w:r w:rsidR="008C4DF6" w:rsidRPr="009C19A3">
        <w:rPr>
          <w:rFonts w:ascii="Myriad Pro" w:hAnsi="Myriad Pro"/>
        </w:rPr>
        <w:t xml:space="preserve"> and financial </w:t>
      </w:r>
      <w:r w:rsidR="0077311D">
        <w:rPr>
          <w:rFonts w:ascii="Myriad Pro" w:hAnsi="Myriad Pro"/>
        </w:rPr>
        <w:t>matters</w:t>
      </w:r>
      <w:r w:rsidR="008C4DF6" w:rsidRPr="009C19A3">
        <w:rPr>
          <w:rFonts w:ascii="Myriad Pro" w:hAnsi="Myriad Pro"/>
        </w:rPr>
        <w:t xml:space="preserve">. </w:t>
      </w:r>
    </w:p>
    <w:p w14:paraId="7973A895" w14:textId="06541FAA" w:rsidR="005E61E5" w:rsidRDefault="007A4C5E" w:rsidP="00CD439C">
      <w:pPr>
        <w:rPr>
          <w:rFonts w:ascii="Myriad Pro" w:hAnsi="Myriad Pro"/>
        </w:rPr>
      </w:pPr>
      <w:r w:rsidRPr="00597DB8">
        <w:rPr>
          <w:rFonts w:ascii="Myriad Pro" w:hAnsi="Myriad Pro"/>
        </w:rPr>
        <w:t xml:space="preserve">The Project will be carried out in conformity with the established UNDP </w:t>
      </w:r>
      <w:r w:rsidR="006E7153">
        <w:rPr>
          <w:rFonts w:ascii="Myriad Pro" w:hAnsi="Myriad Pro"/>
        </w:rPr>
        <w:t>policies, rules</w:t>
      </w:r>
      <w:r w:rsidR="00E920F3">
        <w:rPr>
          <w:rFonts w:ascii="Myriad Pro" w:hAnsi="Myriad Pro"/>
        </w:rPr>
        <w:t>,</w:t>
      </w:r>
      <w:r w:rsidR="006E7153">
        <w:rPr>
          <w:rFonts w:ascii="Myriad Pro" w:hAnsi="Myriad Pro"/>
        </w:rPr>
        <w:t xml:space="preserve"> and regulations</w:t>
      </w:r>
      <w:r w:rsidR="00055ECB">
        <w:rPr>
          <w:rFonts w:ascii="Myriad Pro" w:hAnsi="Myriad Pro"/>
        </w:rPr>
        <w:t xml:space="preserve">. </w:t>
      </w:r>
      <w:r w:rsidRPr="00597DB8">
        <w:rPr>
          <w:rFonts w:ascii="Myriad Pro" w:hAnsi="Myriad Pro"/>
        </w:rPr>
        <w:t>The project activities will be implemented according to the UNDP corporate policies and procedures for national implementation (NIM) as stipulated in Programme and Operations Policies and Procedures (POPP).</w:t>
      </w:r>
    </w:p>
    <w:p w14:paraId="5C806BFD" w14:textId="42DC083B" w:rsidR="007A4C5E" w:rsidRDefault="007A4C5E" w:rsidP="00CD439C">
      <w:pPr>
        <w:rPr>
          <w:rFonts w:ascii="Myriad Pro" w:hAnsi="Myriad Pro"/>
        </w:rPr>
      </w:pPr>
      <w:r w:rsidRPr="007A6998">
        <w:rPr>
          <w:rFonts w:ascii="Myriad Pro" w:hAnsi="Myriad Pro"/>
          <w:lang w:val="en-US"/>
        </w:rPr>
        <w:t xml:space="preserve">As this project </w:t>
      </w:r>
      <w:r>
        <w:rPr>
          <w:rFonts w:ascii="Myriad Pro" w:hAnsi="Myriad Pro"/>
          <w:lang w:val="en-US"/>
        </w:rPr>
        <w:t xml:space="preserve">is considered rather important in advancing innovation practices and digitalisation of public services in the participating countries, UNDP will ensure </w:t>
      </w:r>
      <w:r w:rsidRPr="007A6998">
        <w:rPr>
          <w:rFonts w:ascii="Myriad Pro" w:hAnsi="Myriad Pro"/>
        </w:rPr>
        <w:t>that the best available professional expertise will be engaged to produce the substantive work required by the project in achieving its expected results. UNDP</w:t>
      </w:r>
      <w:r>
        <w:rPr>
          <w:rFonts w:ascii="Myriad Pro" w:hAnsi="Myriad Pro"/>
        </w:rPr>
        <w:t>/ACSH</w:t>
      </w:r>
      <w:r w:rsidRPr="007A6998">
        <w:rPr>
          <w:rFonts w:ascii="Myriad Pro" w:hAnsi="Myriad Pro"/>
        </w:rPr>
        <w:t xml:space="preserve"> </w:t>
      </w:r>
      <w:r>
        <w:rPr>
          <w:rFonts w:ascii="Myriad Pro" w:hAnsi="Myriad Pro"/>
        </w:rPr>
        <w:t xml:space="preserve">already has a seasoned project team in place, consisting of professional staff that coordinates and oversees the day-to-day work involved for implementing envisioned activities in an efficient and timely manner. </w:t>
      </w:r>
    </w:p>
    <w:p w14:paraId="32A7A33E" w14:textId="0F4FFC91" w:rsidR="00842971" w:rsidRDefault="007D3727" w:rsidP="00CD439C">
      <w:pPr>
        <w:rPr>
          <w:rFonts w:ascii="Myriad Pro" w:hAnsi="Myriad Pro"/>
        </w:rPr>
      </w:pPr>
      <w:r w:rsidRPr="00951242">
        <w:rPr>
          <w:rFonts w:ascii="Myriad Pro" w:hAnsi="Myriad Pro"/>
        </w:rPr>
        <w:t xml:space="preserve">Should the </w:t>
      </w:r>
      <w:r w:rsidR="00A06174" w:rsidRPr="00951242">
        <w:rPr>
          <w:rFonts w:ascii="Myriad Pro" w:hAnsi="Myriad Pro"/>
        </w:rPr>
        <w:t xml:space="preserve">ACSH </w:t>
      </w:r>
      <w:r w:rsidRPr="00951242">
        <w:rPr>
          <w:rFonts w:ascii="Myriad Pro" w:hAnsi="Myriad Pro"/>
        </w:rPr>
        <w:t>activities require additional expertise</w:t>
      </w:r>
      <w:r w:rsidR="00E3621F" w:rsidRPr="00951242">
        <w:rPr>
          <w:rFonts w:ascii="Myriad Pro" w:hAnsi="Myriad Pro"/>
        </w:rPr>
        <w:t xml:space="preserve"> from outside UNDP, </w:t>
      </w:r>
      <w:r w:rsidRPr="00951242">
        <w:rPr>
          <w:rFonts w:ascii="Myriad Pro" w:hAnsi="Myriad Pro"/>
        </w:rPr>
        <w:t>other experts, public and private institutions, and organi</w:t>
      </w:r>
      <w:r w:rsidR="00E3621F" w:rsidRPr="00951242">
        <w:rPr>
          <w:rFonts w:ascii="Myriad Pro" w:hAnsi="Myriad Pro"/>
        </w:rPr>
        <w:t>s</w:t>
      </w:r>
      <w:r w:rsidRPr="00951242">
        <w:rPr>
          <w:rFonts w:ascii="Myriad Pro" w:hAnsi="Myriad Pro"/>
        </w:rPr>
        <w:t>ations m</w:t>
      </w:r>
      <w:r w:rsidR="00E3621F" w:rsidRPr="00951242">
        <w:rPr>
          <w:rFonts w:ascii="Myriad Pro" w:hAnsi="Myriad Pro"/>
        </w:rPr>
        <w:t xml:space="preserve">ay </w:t>
      </w:r>
      <w:r w:rsidRPr="00951242">
        <w:rPr>
          <w:rFonts w:ascii="Myriad Pro" w:hAnsi="Myriad Pro"/>
        </w:rPr>
        <w:t xml:space="preserve">be invited </w:t>
      </w:r>
      <w:r w:rsidR="00E3621F" w:rsidRPr="00951242">
        <w:rPr>
          <w:rFonts w:ascii="Myriad Pro" w:hAnsi="Myriad Pro"/>
        </w:rPr>
        <w:t xml:space="preserve">to implement </w:t>
      </w:r>
      <w:r w:rsidR="00A55957" w:rsidRPr="00951242">
        <w:rPr>
          <w:rFonts w:ascii="Myriad Pro" w:hAnsi="Myriad Pro"/>
        </w:rPr>
        <w:t>specific tasks, e.g.</w:t>
      </w:r>
      <w:r w:rsidR="000E5148">
        <w:rPr>
          <w:rFonts w:ascii="Myriad Pro" w:hAnsi="Myriad Pro"/>
        </w:rPr>
        <w:t>,</w:t>
      </w:r>
      <w:r w:rsidR="00A55957" w:rsidRPr="00951242">
        <w:rPr>
          <w:rFonts w:ascii="Myriad Pro" w:hAnsi="Myriad Pro"/>
        </w:rPr>
        <w:t xml:space="preserve"> formulate methodologies, plans on preparedness and responsiveness, study reports, etc – as subcontractors. External expertise may also be invited to carry out monitoring and assessment activities, trainings</w:t>
      </w:r>
      <w:r w:rsidR="000C4DE1" w:rsidRPr="00951242">
        <w:rPr>
          <w:rFonts w:ascii="Myriad Pro" w:hAnsi="Myriad Pro"/>
        </w:rPr>
        <w:t>,</w:t>
      </w:r>
      <w:r w:rsidR="00A55957" w:rsidRPr="00951242">
        <w:rPr>
          <w:rFonts w:ascii="Myriad Pro" w:hAnsi="Myriad Pro"/>
        </w:rPr>
        <w:t xml:space="preserve"> </w:t>
      </w:r>
      <w:r w:rsidR="00A55957" w:rsidRPr="00951242">
        <w:rPr>
          <w:rFonts w:ascii="Myriad Pro" w:hAnsi="Myriad Pro"/>
        </w:rPr>
        <w:lastRenderedPageBreak/>
        <w:t xml:space="preserve">and provision of specialised knowledge. </w:t>
      </w:r>
      <w:r w:rsidR="0027563C">
        <w:rPr>
          <w:rFonts w:ascii="Myriad Pro" w:hAnsi="Myriad Pro"/>
        </w:rPr>
        <w:t xml:space="preserve">Such expertise will be </w:t>
      </w:r>
      <w:r w:rsidR="00842971" w:rsidRPr="009C19A3">
        <w:rPr>
          <w:rFonts w:ascii="Myriad Pro" w:hAnsi="Myriad Pro"/>
        </w:rPr>
        <w:t xml:space="preserve">selected on a competitive basis to conduct time-bound </w:t>
      </w:r>
      <w:r w:rsidR="0027563C">
        <w:rPr>
          <w:rFonts w:ascii="Myriad Pro" w:hAnsi="Myriad Pro"/>
        </w:rPr>
        <w:t xml:space="preserve">work </w:t>
      </w:r>
      <w:r w:rsidR="00842971" w:rsidRPr="009C19A3">
        <w:rPr>
          <w:rFonts w:ascii="Myriad Pro" w:hAnsi="Myriad Pro"/>
        </w:rPr>
        <w:t xml:space="preserve">on select topics of </w:t>
      </w:r>
      <w:r w:rsidR="0027563C">
        <w:rPr>
          <w:rFonts w:ascii="Myriad Pro" w:hAnsi="Myriad Pro"/>
        </w:rPr>
        <w:t xml:space="preserve">interest and </w:t>
      </w:r>
      <w:r w:rsidR="00842971" w:rsidRPr="009C19A3">
        <w:rPr>
          <w:rFonts w:ascii="Myriad Pro" w:hAnsi="Myriad Pro"/>
        </w:rPr>
        <w:t>priority</w:t>
      </w:r>
      <w:r w:rsidR="00842971">
        <w:rPr>
          <w:rFonts w:ascii="Myriad Pro" w:hAnsi="Myriad Pro"/>
        </w:rPr>
        <w:t>.</w:t>
      </w:r>
    </w:p>
    <w:p w14:paraId="2318B1BD" w14:textId="4C40FD47" w:rsidR="006515AE" w:rsidRDefault="004D1F47" w:rsidP="007F5602">
      <w:pPr>
        <w:spacing w:after="0"/>
        <w:rPr>
          <w:rFonts w:ascii="Myriad Pro" w:hAnsi="Myriad Pro"/>
        </w:rPr>
      </w:pPr>
      <w:r>
        <w:rPr>
          <w:rFonts w:ascii="Myriad Pro" w:hAnsi="Myriad Pro"/>
        </w:rPr>
        <w:t xml:space="preserve">The figure below depicts the organisational structure of the project. </w:t>
      </w:r>
    </w:p>
    <w:p w14:paraId="4C106E73" w14:textId="5EE60F0D" w:rsidR="00075CC5" w:rsidRDefault="00075CC5" w:rsidP="008B036B">
      <w:pPr>
        <w:spacing w:after="240"/>
        <w:rPr>
          <w:rFonts w:cs="Arial"/>
          <w:szCs w:val="22"/>
        </w:rPr>
      </w:pPr>
      <w:r w:rsidRPr="00077566">
        <w:rPr>
          <w:rStyle w:val="PageNumber"/>
          <w:rFonts w:cs="Arial"/>
          <w:i/>
          <w:iCs/>
          <w:noProof/>
          <w:szCs w:val="22"/>
          <w:lang w:val="ru-RU"/>
        </w:rPr>
        <w:lastRenderedPageBreak/>
        <mc:AlternateContent>
          <mc:Choice Requires="wpg">
            <w:drawing>
              <wp:inline distT="0" distB="0" distL="0" distR="0" wp14:anchorId="02D4D1E2" wp14:editId="6CBAC4E2">
                <wp:extent cx="6596561" cy="9782538"/>
                <wp:effectExtent l="0" t="0" r="109220" b="161925"/>
                <wp:docPr id="1073741873" name="officeArt object"/>
                <wp:cNvGraphicFramePr/>
                <a:graphic xmlns:a="http://schemas.openxmlformats.org/drawingml/2006/main">
                  <a:graphicData uri="http://schemas.microsoft.com/office/word/2010/wordprocessingGroup">
                    <wpg:wgp>
                      <wpg:cNvGrpSpPr/>
                      <wpg:grpSpPr>
                        <a:xfrm>
                          <a:off x="0" y="0"/>
                          <a:ext cx="6596561" cy="9782538"/>
                          <a:chOff x="-42" y="0"/>
                          <a:chExt cx="4967972" cy="5185322"/>
                        </a:xfrm>
                      </wpg:grpSpPr>
                      <wps:wsp>
                        <wps:cNvPr id="1073741836" name="Shape 1073741836"/>
                        <wps:cNvCnPr/>
                        <wps:spPr>
                          <a:xfrm>
                            <a:off x="2403090" y="3407860"/>
                            <a:ext cx="1" cy="364796"/>
                          </a:xfrm>
                          <a:prstGeom prst="line">
                            <a:avLst/>
                          </a:prstGeom>
                          <a:noFill/>
                          <a:ln w="6350" cap="flat">
                            <a:solidFill>
                              <a:schemeClr val="accent1"/>
                            </a:solidFill>
                            <a:prstDash val="solid"/>
                            <a:round/>
                          </a:ln>
                          <a:effectLst/>
                        </wps:spPr>
                        <wps:bodyPr/>
                      </wps:wsp>
                      <wpg:grpSp>
                        <wpg:cNvPr id="1073741839" name="Group 1073741839"/>
                        <wpg:cNvGrpSpPr/>
                        <wpg:grpSpPr>
                          <a:xfrm>
                            <a:off x="3228399" y="2319376"/>
                            <a:ext cx="1386401" cy="1026778"/>
                            <a:chOff x="-40549" y="-395293"/>
                            <a:chExt cx="1386400" cy="1026775"/>
                          </a:xfrm>
                        </wpg:grpSpPr>
                        <wps:wsp>
                          <wps:cNvPr id="1073741837" name="Shape 1073741837"/>
                          <wps:cNvSpPr/>
                          <wps:spPr>
                            <a:xfrm>
                              <a:off x="-40549" y="-392112"/>
                              <a:ext cx="1386400" cy="998998"/>
                            </a:xfrm>
                            <a:prstGeom prst="rect">
                              <a:avLst/>
                            </a:prstGeom>
                            <a:solidFill>
                              <a:srgbClr val="93CDDD"/>
                            </a:solidFill>
                            <a:ln w="6350" cap="flat">
                              <a:solidFill>
                                <a:schemeClr val="accent1"/>
                              </a:solidFill>
                              <a:prstDash val="solid"/>
                              <a:miter lim="800000"/>
                            </a:ln>
                            <a:effectLst>
                              <a:outerShdw blurRad="63500" dist="107762" dir="2700000" rotWithShape="0">
                                <a:srgbClr val="000000">
                                  <a:alpha val="50000"/>
                                </a:srgbClr>
                              </a:outerShdw>
                            </a:effectLst>
                          </wps:spPr>
                          <wps:bodyPr/>
                        </wps:wsp>
                        <wps:wsp>
                          <wps:cNvPr id="1073741838" name="Shape 1073741838"/>
                          <wps:cNvSpPr/>
                          <wps:spPr>
                            <a:xfrm>
                              <a:off x="-36244" y="-395293"/>
                              <a:ext cx="1381530" cy="1026775"/>
                            </a:xfrm>
                            <a:prstGeom prst="rect">
                              <a:avLst/>
                            </a:prstGeom>
                            <a:noFill/>
                            <a:ln w="6350" cap="flat">
                              <a:solidFill>
                                <a:schemeClr val="accent1"/>
                              </a:solidFill>
                              <a:miter lim="400000"/>
                            </a:ln>
                            <a:effectLst/>
                          </wps:spPr>
                          <wps:txbx>
                            <w:txbxContent>
                              <w:p w14:paraId="5F3E464C" w14:textId="77777777" w:rsidR="004115DA" w:rsidRPr="00D65D7F" w:rsidRDefault="004115DA" w:rsidP="00075CC5">
                                <w:pPr>
                                  <w:spacing w:after="0"/>
                                  <w:jc w:val="center"/>
                                  <w:rPr>
                                    <w:rStyle w:val="PageNumber"/>
                                    <w:rFonts w:ascii="Myriad Pro" w:hAnsi="Myriad Pro"/>
                                    <w:b/>
                                    <w:bCs/>
                                    <w:sz w:val="20"/>
                                    <w:szCs w:val="20"/>
                                  </w:rPr>
                                </w:pPr>
                                <w:r w:rsidRPr="00D65D7F">
                                  <w:rPr>
                                    <w:rStyle w:val="PageNumber"/>
                                    <w:rFonts w:ascii="Myriad Pro" w:hAnsi="Myriad Pro"/>
                                    <w:b/>
                                    <w:bCs/>
                                    <w:sz w:val="20"/>
                                    <w:szCs w:val="20"/>
                                  </w:rPr>
                                  <w:t>Project Support (Operations)</w:t>
                                </w:r>
                              </w:p>
                              <w:p w14:paraId="731BC452" w14:textId="333E7B6C" w:rsidR="004115DA" w:rsidRPr="00D65D7F" w:rsidRDefault="004115DA" w:rsidP="002512EE">
                                <w:pPr>
                                  <w:pStyle w:val="ListParagraph"/>
                                  <w:numPr>
                                    <w:ilvl w:val="0"/>
                                    <w:numId w:val="18"/>
                                  </w:numPr>
                                  <w:spacing w:after="0"/>
                                  <w:contextualSpacing/>
                                  <w:jc w:val="left"/>
                                  <w:rPr>
                                    <w:rStyle w:val="PageNumber"/>
                                    <w:rFonts w:ascii="Myriad Pro" w:hAnsi="Myriad Pro"/>
                                    <w:b/>
                                    <w:bCs/>
                                    <w:sz w:val="20"/>
                                    <w:szCs w:val="20"/>
                                  </w:rPr>
                                </w:pPr>
                                <w:r w:rsidRPr="00D65D7F">
                                  <w:rPr>
                                    <w:rStyle w:val="PageNumber"/>
                                    <w:rFonts w:ascii="Myriad Pro" w:hAnsi="Myriad Pro"/>
                                    <w:sz w:val="20"/>
                                    <w:szCs w:val="20"/>
                                  </w:rPr>
                                  <w:t xml:space="preserve">Project Admin - Travel Specialist </w:t>
                                </w:r>
                              </w:p>
                              <w:p w14:paraId="0B478184" w14:textId="7F11A33D" w:rsidR="004115DA" w:rsidRPr="00D65D7F" w:rsidRDefault="004115DA" w:rsidP="002512EE">
                                <w:pPr>
                                  <w:pStyle w:val="ListParagraph"/>
                                  <w:numPr>
                                    <w:ilvl w:val="0"/>
                                    <w:numId w:val="18"/>
                                  </w:numPr>
                                  <w:spacing w:after="0"/>
                                  <w:contextualSpacing/>
                                  <w:jc w:val="left"/>
                                  <w:rPr>
                                    <w:rStyle w:val="PageNumber"/>
                                    <w:rFonts w:ascii="Myriad Pro" w:hAnsi="Myriad Pro"/>
                                    <w:sz w:val="20"/>
                                    <w:szCs w:val="20"/>
                                  </w:rPr>
                                </w:pPr>
                                <w:r w:rsidRPr="00D65D7F">
                                  <w:rPr>
                                    <w:rStyle w:val="PageNumber"/>
                                    <w:rFonts w:ascii="Myriad Pro" w:hAnsi="Myriad Pro"/>
                                    <w:sz w:val="20"/>
                                    <w:szCs w:val="20"/>
                                  </w:rPr>
                                  <w:t xml:space="preserve">Project Procurement Specialist </w:t>
                                </w:r>
                              </w:p>
                              <w:p w14:paraId="51406504" w14:textId="62B06686" w:rsidR="004115DA" w:rsidRPr="00D65D7F" w:rsidRDefault="004115DA" w:rsidP="002512EE">
                                <w:pPr>
                                  <w:pStyle w:val="ListParagraph"/>
                                  <w:numPr>
                                    <w:ilvl w:val="0"/>
                                    <w:numId w:val="18"/>
                                  </w:numPr>
                                  <w:spacing w:after="0"/>
                                  <w:contextualSpacing/>
                                  <w:jc w:val="left"/>
                                  <w:rPr>
                                    <w:rStyle w:val="PageNumber"/>
                                    <w:rFonts w:ascii="Myriad Pro" w:hAnsi="Myriad Pro"/>
                                    <w:sz w:val="20"/>
                                    <w:szCs w:val="20"/>
                                  </w:rPr>
                                </w:pPr>
                                <w:r w:rsidRPr="00D65D7F">
                                  <w:rPr>
                                    <w:rStyle w:val="PageNumber"/>
                                    <w:rFonts w:ascii="Myriad Pro" w:hAnsi="Myriad Pro"/>
                                    <w:sz w:val="20"/>
                                    <w:szCs w:val="20"/>
                                  </w:rPr>
                                  <w:t xml:space="preserve">Project Finance Specialist </w:t>
                                </w:r>
                              </w:p>
                              <w:p w14:paraId="2E702FE8" w14:textId="245A1D31" w:rsidR="004115DA" w:rsidRPr="00D65D7F" w:rsidRDefault="004115DA" w:rsidP="002512EE">
                                <w:pPr>
                                  <w:pStyle w:val="ListParagraph"/>
                                  <w:numPr>
                                    <w:ilvl w:val="0"/>
                                    <w:numId w:val="18"/>
                                  </w:numPr>
                                  <w:spacing w:after="0"/>
                                  <w:contextualSpacing/>
                                  <w:jc w:val="left"/>
                                  <w:rPr>
                                    <w:rStyle w:val="PageNumber"/>
                                    <w:rFonts w:ascii="Myriad Pro" w:hAnsi="Myriad Pro"/>
                                    <w:sz w:val="20"/>
                                    <w:szCs w:val="20"/>
                                  </w:rPr>
                                </w:pPr>
                                <w:r w:rsidRPr="00D65D7F">
                                  <w:rPr>
                                    <w:rStyle w:val="PageNumber"/>
                                    <w:rFonts w:ascii="Myriad Pro" w:hAnsi="Myriad Pro"/>
                                    <w:sz w:val="20"/>
                                    <w:szCs w:val="20"/>
                                  </w:rPr>
                                  <w:t xml:space="preserve">Volunteer - Admin &amp; logistics </w:t>
                                </w:r>
                              </w:p>
                              <w:p w14:paraId="20EAAEE0" w14:textId="301E939A" w:rsidR="004115DA" w:rsidRPr="00D65D7F" w:rsidRDefault="004115DA" w:rsidP="002512EE">
                                <w:pPr>
                                  <w:pStyle w:val="ListParagraph"/>
                                  <w:numPr>
                                    <w:ilvl w:val="0"/>
                                    <w:numId w:val="18"/>
                                  </w:numPr>
                                  <w:spacing w:after="0"/>
                                  <w:contextualSpacing/>
                                  <w:jc w:val="left"/>
                                  <w:rPr>
                                    <w:rStyle w:val="PageNumber"/>
                                    <w:rFonts w:ascii="Myriad Pro" w:hAnsi="Myriad Pro"/>
                                    <w:sz w:val="20"/>
                                    <w:szCs w:val="20"/>
                                  </w:rPr>
                                </w:pPr>
                                <w:r w:rsidRPr="00D65D7F">
                                  <w:rPr>
                                    <w:rStyle w:val="PageNumber"/>
                                    <w:rFonts w:ascii="Myriad Pro" w:hAnsi="Myriad Pro"/>
                                    <w:sz w:val="20"/>
                                    <w:szCs w:val="20"/>
                                  </w:rPr>
                                  <w:t xml:space="preserve">Project Driver </w:t>
                                </w:r>
                              </w:p>
                              <w:p w14:paraId="664387D0" w14:textId="77777777" w:rsidR="004115DA" w:rsidRPr="00552B55" w:rsidRDefault="004115DA" w:rsidP="00075CC5">
                                <w:pPr>
                                  <w:spacing w:before="120"/>
                                  <w:jc w:val="center"/>
                                  <w:rPr>
                                    <w:rFonts w:ascii="Myriad Pro" w:hAnsi="Myriad Pro"/>
                                    <w:lang w:val="en-US"/>
                                  </w:rPr>
                                </w:pPr>
                              </w:p>
                            </w:txbxContent>
                          </wps:txbx>
                          <wps:bodyPr wrap="square" lIns="45719" tIns="45719" rIns="45719" bIns="45719" numCol="1" anchor="t">
                            <a:noAutofit/>
                          </wps:bodyPr>
                        </wps:wsp>
                      </wpg:grpSp>
                      <wpg:grpSp>
                        <wpg:cNvPr id="1073741842" name="Group 1073741842"/>
                        <wpg:cNvGrpSpPr/>
                        <wpg:grpSpPr>
                          <a:xfrm>
                            <a:off x="188699" y="2358164"/>
                            <a:ext cx="1405017" cy="975802"/>
                            <a:chOff x="-5" y="-356505"/>
                            <a:chExt cx="1405016" cy="975799"/>
                          </a:xfrm>
                        </wpg:grpSpPr>
                        <wps:wsp>
                          <wps:cNvPr id="1073741840" name="Shape 1073741840"/>
                          <wps:cNvSpPr/>
                          <wps:spPr>
                            <a:xfrm>
                              <a:off x="-3" y="-350101"/>
                              <a:ext cx="1405014" cy="969395"/>
                            </a:xfrm>
                            <a:prstGeom prst="rect">
                              <a:avLst/>
                            </a:prstGeom>
                            <a:solidFill>
                              <a:srgbClr val="93CDDD"/>
                            </a:solidFill>
                            <a:ln w="6350" cap="flat">
                              <a:solidFill>
                                <a:schemeClr val="accent1"/>
                              </a:solidFill>
                              <a:prstDash val="solid"/>
                              <a:miter lim="800000"/>
                            </a:ln>
                            <a:effectLst>
                              <a:outerShdw blurRad="63500" dist="107762" dir="2700000" rotWithShape="0">
                                <a:srgbClr val="000000">
                                  <a:alpha val="50000"/>
                                </a:srgbClr>
                              </a:outerShdw>
                            </a:effectLst>
                          </wps:spPr>
                          <wps:bodyPr/>
                        </wps:wsp>
                        <wps:wsp>
                          <wps:cNvPr id="1073741841" name="Shape 1073741841"/>
                          <wps:cNvSpPr/>
                          <wps:spPr>
                            <a:xfrm>
                              <a:off x="-5" y="-356505"/>
                              <a:ext cx="1405014" cy="975482"/>
                            </a:xfrm>
                            <a:prstGeom prst="rect">
                              <a:avLst/>
                            </a:prstGeom>
                            <a:noFill/>
                            <a:ln w="6350" cap="flat">
                              <a:solidFill>
                                <a:schemeClr val="accent1"/>
                              </a:solidFill>
                              <a:miter lim="400000"/>
                            </a:ln>
                            <a:effectLst/>
                          </wps:spPr>
                          <wps:txbx>
                            <w:txbxContent>
                              <w:p w14:paraId="47BE187E" w14:textId="77777777" w:rsidR="004115DA" w:rsidRPr="00960EE6" w:rsidRDefault="004115DA" w:rsidP="00075CC5">
                                <w:pPr>
                                  <w:jc w:val="center"/>
                                  <w:rPr>
                                    <w:rStyle w:val="PageNumber"/>
                                    <w:rFonts w:ascii="Myriad Pro" w:hAnsi="Myriad Pro"/>
                                    <w:b/>
                                    <w:bCs/>
                                    <w:sz w:val="20"/>
                                    <w:szCs w:val="20"/>
                                  </w:rPr>
                                </w:pPr>
                                <w:r w:rsidRPr="00960EE6">
                                  <w:rPr>
                                    <w:rStyle w:val="PageNumber"/>
                                    <w:rFonts w:ascii="Myriad Pro" w:hAnsi="Myriad Pro"/>
                                    <w:b/>
                                    <w:bCs/>
                                    <w:sz w:val="20"/>
                                    <w:szCs w:val="20"/>
                                  </w:rPr>
                                  <w:t>Project Assurance</w:t>
                                </w:r>
                              </w:p>
                              <w:p w14:paraId="62BE831F" w14:textId="77777777" w:rsidR="004115DA" w:rsidRPr="00960EE6" w:rsidRDefault="004115DA" w:rsidP="00075CC5">
                                <w:pPr>
                                  <w:spacing w:after="0"/>
                                  <w:jc w:val="center"/>
                                  <w:rPr>
                                    <w:rStyle w:val="PageNumber"/>
                                    <w:rFonts w:ascii="Myriad Pro" w:hAnsi="Myriad Pro"/>
                                    <w:sz w:val="20"/>
                                    <w:szCs w:val="20"/>
                                  </w:rPr>
                                </w:pPr>
                                <w:r w:rsidRPr="00960EE6">
                                  <w:rPr>
                                    <w:rStyle w:val="PageNumber"/>
                                    <w:rFonts w:ascii="Myriad Pro" w:hAnsi="Myriad Pro"/>
                                    <w:sz w:val="20"/>
                                    <w:szCs w:val="20"/>
                                  </w:rPr>
                                  <w:t xml:space="preserve">UNDP CO </w:t>
                                </w:r>
                              </w:p>
                            </w:txbxContent>
                          </wps:txbx>
                          <wps:bodyPr wrap="square" lIns="45719" tIns="45719" rIns="45719" bIns="45719" numCol="1" anchor="t">
                            <a:noAutofit/>
                          </wps:bodyPr>
                        </wps:wsp>
                      </wpg:grpSp>
                      <wpg:grpSp>
                        <wpg:cNvPr id="1073741845" name="Group 1073741845"/>
                        <wpg:cNvGrpSpPr/>
                        <wpg:grpSpPr>
                          <a:xfrm>
                            <a:off x="10909" y="394227"/>
                            <a:ext cx="4929421" cy="1810040"/>
                            <a:chOff x="-2" y="0"/>
                            <a:chExt cx="4929419" cy="1810038"/>
                          </a:xfrm>
                        </wpg:grpSpPr>
                        <wps:wsp>
                          <wps:cNvPr id="1073741843" name="Shape 1073741843"/>
                          <wps:cNvSpPr/>
                          <wps:spPr>
                            <a:xfrm>
                              <a:off x="0" y="0"/>
                              <a:ext cx="4929417" cy="1810038"/>
                            </a:xfrm>
                            <a:prstGeom prst="rect">
                              <a:avLst/>
                            </a:prstGeom>
                            <a:solidFill>
                              <a:srgbClr val="FF9900"/>
                            </a:solidFill>
                            <a:ln w="6350" cap="flat">
                              <a:solidFill>
                                <a:schemeClr val="accent1"/>
                              </a:solidFill>
                              <a:prstDash val="solid"/>
                              <a:miter lim="800000"/>
                            </a:ln>
                            <a:effectLst>
                              <a:outerShdw blurRad="63500" dist="107762" dir="2700000" rotWithShape="0">
                                <a:srgbClr val="000000">
                                  <a:alpha val="50000"/>
                                </a:srgbClr>
                              </a:outerShdw>
                            </a:effectLst>
                          </wps:spPr>
                          <wps:bodyPr/>
                        </wps:wsp>
                        <wps:wsp>
                          <wps:cNvPr id="1073741844" name="Shape 1073741844"/>
                          <wps:cNvSpPr/>
                          <wps:spPr>
                            <a:xfrm>
                              <a:off x="-2" y="146723"/>
                              <a:ext cx="4929417" cy="1581572"/>
                            </a:xfrm>
                            <a:prstGeom prst="rect">
                              <a:avLst/>
                            </a:prstGeom>
                            <a:noFill/>
                            <a:ln w="6350" cap="flat">
                              <a:solidFill>
                                <a:schemeClr val="accent1"/>
                              </a:solidFill>
                              <a:miter lim="400000"/>
                            </a:ln>
                            <a:effectLst/>
                          </wps:spPr>
                          <wps:txbx>
                            <w:txbxContent>
                              <w:p w14:paraId="41B924F0" w14:textId="7DC5B936" w:rsidR="004115DA" w:rsidRPr="007D77C4" w:rsidRDefault="001100B6" w:rsidP="00075CC5">
                                <w:pPr>
                                  <w:spacing w:after="0"/>
                                  <w:jc w:val="center"/>
                                  <w:rPr>
                                    <w:rStyle w:val="PageNumber"/>
                                    <w:rFonts w:ascii="Myriad Pro" w:hAnsi="Myriad Pro"/>
                                    <w:b/>
                                    <w:bCs/>
                                    <w:szCs w:val="22"/>
                                  </w:rPr>
                                </w:pPr>
                                <w:r>
                                  <w:rPr>
                                    <w:rStyle w:val="PageNumber"/>
                                    <w:rFonts w:ascii="Myriad Pro" w:hAnsi="Myriad Pro"/>
                                    <w:b/>
                                    <w:bCs/>
                                    <w:szCs w:val="22"/>
                                  </w:rPr>
                                  <w:t>Steering Committee</w:t>
                                </w:r>
                                <w:r w:rsidR="004115DA">
                                  <w:rPr>
                                    <w:rStyle w:val="PageNumber"/>
                                    <w:rFonts w:ascii="Myriad Pro" w:hAnsi="Myriad Pro"/>
                                    <w:b/>
                                    <w:bCs/>
                                    <w:szCs w:val="22"/>
                                  </w:rPr>
                                  <w:t xml:space="preserve"> </w:t>
                                </w:r>
                                <w:r w:rsidR="004115DA" w:rsidRPr="00566E65">
                                  <w:rPr>
                                    <w:rStyle w:val="PageNumber"/>
                                    <w:rFonts w:ascii="Myriad Pro" w:hAnsi="Myriad Pro"/>
                                    <w:b/>
                                    <w:bCs/>
                                    <w:szCs w:val="22"/>
                                  </w:rPr>
                                  <w:t>(</w:t>
                                </w:r>
                                <w:r w:rsidR="004115DA" w:rsidRPr="00566E65">
                                  <w:rPr>
                                    <w:rStyle w:val="PageNumber"/>
                                    <w:rFonts w:ascii="Myriad Pro" w:hAnsi="Myriad Pro"/>
                                    <w:b/>
                                    <w:bCs/>
                                    <w:sz w:val="18"/>
                                    <w:szCs w:val="18"/>
                                  </w:rPr>
                                  <w:t>CHAIRPERSON</w:t>
                                </w:r>
                                <w:r w:rsidR="004115DA" w:rsidRPr="00566E65">
                                  <w:rPr>
                                    <w:rStyle w:val="PageNumber"/>
                                    <w:rFonts w:ascii="Myriad Pro" w:hAnsi="Myriad Pro"/>
                                    <w:b/>
                                    <w:bCs/>
                                    <w:szCs w:val="22"/>
                                  </w:rPr>
                                  <w:t>)</w:t>
                                </w:r>
                              </w:p>
                              <w:p w14:paraId="76CADB82" w14:textId="77777777" w:rsidR="004115DA" w:rsidRPr="007D77C4" w:rsidRDefault="004115DA" w:rsidP="00075CC5">
                                <w:pPr>
                                  <w:jc w:val="center"/>
                                  <w:rPr>
                                    <w:rStyle w:val="PageNumber"/>
                                    <w:rFonts w:ascii="Myriad Pro" w:hAnsi="Myriad Pro"/>
                                    <w:b/>
                                    <w:bCs/>
                                    <w:szCs w:val="22"/>
                                  </w:rPr>
                                </w:pPr>
                                <w:r w:rsidRPr="007D77C4">
                                  <w:rPr>
                                    <w:rStyle w:val="PageNumber"/>
                                    <w:rFonts w:ascii="Myriad Pro" w:hAnsi="Myriad Pro"/>
                                    <w:b/>
                                    <w:bCs/>
                                    <w:szCs w:val="22"/>
                                  </w:rPr>
                                  <w:t>(</w:t>
                                </w:r>
                                <w:r>
                                  <w:rPr>
                                    <w:rStyle w:val="PageNumber"/>
                                    <w:rFonts w:ascii="Myriad Pro" w:hAnsi="Myriad Pro"/>
                                    <w:b/>
                                    <w:bCs/>
                                    <w:i/>
                                    <w:iCs/>
                                    <w:sz w:val="20"/>
                                    <w:szCs w:val="20"/>
                                  </w:rPr>
                                  <w:t>Project G</w:t>
                                </w:r>
                                <w:r w:rsidRPr="009F3440">
                                  <w:rPr>
                                    <w:rStyle w:val="PageNumber"/>
                                    <w:rFonts w:ascii="Myriad Pro" w:hAnsi="Myriad Pro"/>
                                    <w:b/>
                                    <w:bCs/>
                                    <w:i/>
                                    <w:iCs/>
                                    <w:sz w:val="20"/>
                                    <w:szCs w:val="20"/>
                                  </w:rPr>
                                  <w:t>overnance Mechanism</w:t>
                                </w:r>
                                <w:r w:rsidRPr="007D77C4">
                                  <w:rPr>
                                    <w:rStyle w:val="PageNumber"/>
                                    <w:rFonts w:ascii="Myriad Pro" w:hAnsi="Myriad Pro"/>
                                    <w:b/>
                                    <w:bCs/>
                                    <w:szCs w:val="22"/>
                                  </w:rPr>
                                  <w:t>)</w:t>
                                </w:r>
                              </w:p>
                              <w:p w14:paraId="5F53FFA3" w14:textId="77777777" w:rsidR="004115DA" w:rsidRDefault="004115DA" w:rsidP="00075CC5">
                                <w:pPr>
                                  <w:jc w:val="center"/>
                                  <w:rPr>
                                    <w:rStyle w:val="PageNumber"/>
                                    <w:b/>
                                    <w:bCs/>
                                    <w:sz w:val="20"/>
                                    <w:szCs w:val="20"/>
                                  </w:rPr>
                                </w:pPr>
                              </w:p>
                            </w:txbxContent>
                          </wps:txbx>
                          <wps:bodyPr wrap="square" lIns="45719" tIns="45719" rIns="45719" bIns="45719" numCol="1" anchor="t">
                            <a:noAutofit/>
                          </wps:bodyPr>
                        </wps:wsp>
                      </wpg:grpSp>
                      <wpg:grpSp>
                        <wpg:cNvPr id="1073741848" name="Group 1073741848"/>
                        <wpg:cNvGrpSpPr/>
                        <wpg:grpSpPr>
                          <a:xfrm>
                            <a:off x="59782" y="729104"/>
                            <a:ext cx="1505694" cy="1355887"/>
                            <a:chOff x="-3761" y="-6684"/>
                            <a:chExt cx="1505692" cy="1355886"/>
                          </a:xfrm>
                        </wpg:grpSpPr>
                        <wps:wsp>
                          <wps:cNvPr id="1073741846" name="Shape 1073741846"/>
                          <wps:cNvSpPr/>
                          <wps:spPr>
                            <a:xfrm>
                              <a:off x="0" y="0"/>
                              <a:ext cx="1501931" cy="1349202"/>
                            </a:xfrm>
                            <a:prstGeom prst="rect">
                              <a:avLst/>
                            </a:prstGeom>
                            <a:solidFill>
                              <a:srgbClr val="FFCC00"/>
                            </a:solidFill>
                            <a:ln w="6350" cap="flat">
                              <a:solidFill>
                                <a:schemeClr val="accent1"/>
                              </a:solidFill>
                              <a:prstDash val="solid"/>
                              <a:miter lim="800000"/>
                            </a:ln>
                            <a:effectLst>
                              <a:outerShdw blurRad="63500" dist="107762" dir="2700000" rotWithShape="0">
                                <a:srgbClr val="000000">
                                  <a:alpha val="50000"/>
                                </a:srgbClr>
                              </a:outerShdw>
                            </a:effectLst>
                          </wps:spPr>
                          <wps:bodyPr/>
                        </wps:wsp>
                        <wps:wsp>
                          <wps:cNvPr id="1073741847" name="Shape 1073741847"/>
                          <wps:cNvSpPr/>
                          <wps:spPr>
                            <a:xfrm>
                              <a:off x="-3761" y="-6684"/>
                              <a:ext cx="1501892" cy="1346497"/>
                            </a:xfrm>
                            <a:prstGeom prst="rect">
                              <a:avLst/>
                            </a:prstGeom>
                            <a:noFill/>
                            <a:ln w="6350" cap="flat">
                              <a:solidFill>
                                <a:schemeClr val="accent1"/>
                              </a:solidFill>
                              <a:miter lim="400000"/>
                            </a:ln>
                            <a:effectLst/>
                          </wps:spPr>
                          <wps:txbx>
                            <w:txbxContent>
                              <w:p w14:paraId="34830255" w14:textId="77777777" w:rsidR="004115DA" w:rsidRPr="005F0F47" w:rsidRDefault="004115DA" w:rsidP="00075CC5">
                                <w:pPr>
                                  <w:jc w:val="center"/>
                                  <w:rPr>
                                    <w:rStyle w:val="PageNumber"/>
                                    <w:b/>
                                    <w:bCs/>
                                    <w:sz w:val="20"/>
                                    <w:szCs w:val="20"/>
                                  </w:rPr>
                                </w:pPr>
                              </w:p>
                              <w:p w14:paraId="20FD42DC" w14:textId="77777777" w:rsidR="004115DA" w:rsidRPr="005F0F47" w:rsidRDefault="004115DA" w:rsidP="00075CC5">
                                <w:pPr>
                                  <w:jc w:val="center"/>
                                  <w:rPr>
                                    <w:rStyle w:val="PageNumber"/>
                                    <w:rFonts w:ascii="Myriad Pro" w:hAnsi="Myriad Pro"/>
                                    <w:b/>
                                    <w:bCs/>
                                    <w:sz w:val="20"/>
                                    <w:szCs w:val="20"/>
                                  </w:rPr>
                                </w:pPr>
                                <w:r w:rsidRPr="005F0F47">
                                  <w:rPr>
                                    <w:rStyle w:val="PageNumber"/>
                                    <w:rFonts w:ascii="Myriad Pro" w:hAnsi="Myriad Pro"/>
                                    <w:b/>
                                    <w:bCs/>
                                    <w:sz w:val="20"/>
                                    <w:szCs w:val="20"/>
                                  </w:rPr>
                                  <w:t>Beneficiary Representatives</w:t>
                                </w:r>
                              </w:p>
                              <w:p w14:paraId="2EFAAC71" w14:textId="77777777" w:rsidR="004115DA" w:rsidRPr="005F0F47" w:rsidRDefault="004115DA" w:rsidP="00075CC5">
                                <w:pPr>
                                  <w:jc w:val="center"/>
                                  <w:rPr>
                                    <w:rStyle w:val="PageNumber"/>
                                    <w:rFonts w:ascii="Myriad Pro" w:hAnsi="Myriad Pro"/>
                                    <w:sz w:val="20"/>
                                    <w:szCs w:val="20"/>
                                  </w:rPr>
                                </w:pPr>
                                <w:r w:rsidRPr="005F0F47">
                                  <w:rPr>
                                    <w:rStyle w:val="PageNumber"/>
                                    <w:rFonts w:ascii="Myriad Pro" w:hAnsi="Myriad Pro"/>
                                    <w:sz w:val="20"/>
                                    <w:szCs w:val="20"/>
                                  </w:rPr>
                                  <w:t xml:space="preserve">Institutions of civil service and public administration from the ACSH participating countries, including Kazakhstan </w:t>
                                </w:r>
                              </w:p>
                              <w:p w14:paraId="61B63F91" w14:textId="77777777" w:rsidR="004115DA" w:rsidRPr="000F2997" w:rsidRDefault="004115DA" w:rsidP="00075CC5">
                                <w:pPr>
                                  <w:jc w:val="center"/>
                                </w:pPr>
                              </w:p>
                            </w:txbxContent>
                          </wps:txbx>
                          <wps:bodyPr wrap="square" lIns="45719" tIns="45719" rIns="45719" bIns="45719" numCol="1" anchor="t">
                            <a:noAutofit/>
                          </wps:bodyPr>
                        </wps:wsp>
                      </wpg:grpSp>
                      <wpg:grpSp>
                        <wpg:cNvPr id="1073741851" name="Group 1073741851"/>
                        <wpg:cNvGrpSpPr/>
                        <wpg:grpSpPr>
                          <a:xfrm>
                            <a:off x="1671200" y="943351"/>
                            <a:ext cx="1502113" cy="800080"/>
                            <a:chOff x="-180" y="-6"/>
                            <a:chExt cx="1502111" cy="800078"/>
                          </a:xfrm>
                        </wpg:grpSpPr>
                        <wps:wsp>
                          <wps:cNvPr id="1073741849" name="Shape 1073741849"/>
                          <wps:cNvSpPr/>
                          <wps:spPr>
                            <a:xfrm>
                              <a:off x="0" y="0"/>
                              <a:ext cx="1501931" cy="800072"/>
                            </a:xfrm>
                            <a:prstGeom prst="rect">
                              <a:avLst/>
                            </a:prstGeom>
                            <a:solidFill>
                              <a:srgbClr val="FFCC00"/>
                            </a:solidFill>
                            <a:ln w="6350" cap="flat">
                              <a:solidFill>
                                <a:schemeClr val="accent1"/>
                              </a:solidFill>
                              <a:prstDash val="solid"/>
                              <a:miter lim="800000"/>
                            </a:ln>
                            <a:effectLst>
                              <a:outerShdw blurRad="63500" dist="107762" dir="2700000" rotWithShape="0">
                                <a:srgbClr val="000000">
                                  <a:alpha val="50000"/>
                                </a:srgbClr>
                              </a:outerShdw>
                            </a:effectLst>
                          </wps:spPr>
                          <wps:bodyPr/>
                        </wps:wsp>
                        <wps:wsp>
                          <wps:cNvPr id="1073741850" name="Shape 1073741850"/>
                          <wps:cNvSpPr/>
                          <wps:spPr>
                            <a:xfrm>
                              <a:off x="-180" y="-6"/>
                              <a:ext cx="1501935" cy="800073"/>
                            </a:xfrm>
                            <a:prstGeom prst="rect">
                              <a:avLst/>
                            </a:prstGeom>
                            <a:noFill/>
                            <a:ln w="6350" cap="flat">
                              <a:solidFill>
                                <a:schemeClr val="accent1"/>
                              </a:solidFill>
                              <a:miter lim="400000"/>
                            </a:ln>
                            <a:effectLst/>
                          </wps:spPr>
                          <wps:txbx>
                            <w:txbxContent>
                              <w:p w14:paraId="27B199AF" w14:textId="77777777" w:rsidR="004115DA" w:rsidRPr="005F0F47" w:rsidRDefault="004115DA" w:rsidP="00075CC5">
                                <w:pPr>
                                  <w:spacing w:after="0"/>
                                  <w:jc w:val="center"/>
                                  <w:rPr>
                                    <w:rStyle w:val="PageNumber"/>
                                    <w:rFonts w:ascii="Myriad Pro" w:hAnsi="Myriad Pro"/>
                                    <w:b/>
                                    <w:bCs/>
                                    <w:sz w:val="20"/>
                                    <w:szCs w:val="20"/>
                                  </w:rPr>
                                </w:pPr>
                                <w:r w:rsidRPr="005F0F47">
                                  <w:rPr>
                                    <w:rStyle w:val="PageNumber"/>
                                    <w:rFonts w:ascii="Myriad Pro" w:hAnsi="Myriad Pro"/>
                                    <w:b/>
                                    <w:bCs/>
                                    <w:sz w:val="20"/>
                                    <w:szCs w:val="20"/>
                                  </w:rPr>
                                  <w:t>Executive</w:t>
                                </w:r>
                              </w:p>
                              <w:p w14:paraId="636199A7" w14:textId="77777777" w:rsidR="004115DA" w:rsidRPr="005F0F47" w:rsidRDefault="004115DA" w:rsidP="00075CC5">
                                <w:pPr>
                                  <w:spacing w:after="0"/>
                                  <w:jc w:val="center"/>
                                  <w:rPr>
                                    <w:rStyle w:val="PageNumber"/>
                                    <w:rFonts w:ascii="Myriad Pro" w:hAnsi="Myriad Pro"/>
                                    <w:sz w:val="20"/>
                                    <w:szCs w:val="20"/>
                                  </w:rPr>
                                </w:pPr>
                                <w:r w:rsidRPr="005F0F47">
                                  <w:rPr>
                                    <w:rStyle w:val="PageNumber"/>
                                    <w:rFonts w:ascii="Myriad Pro" w:hAnsi="Myriad Pro"/>
                                    <w:sz w:val="20"/>
                                    <w:szCs w:val="20"/>
                                  </w:rPr>
                                  <w:t xml:space="preserve">Agency for Civil Service Affairs; </w:t>
                                </w:r>
                              </w:p>
                              <w:p w14:paraId="325075A8" w14:textId="255F3AC4" w:rsidR="004115DA" w:rsidRPr="005F0F47" w:rsidRDefault="001100B6" w:rsidP="00075CC5">
                                <w:pPr>
                                  <w:spacing w:after="0"/>
                                  <w:jc w:val="center"/>
                                  <w:rPr>
                                    <w:rStyle w:val="PageNumber"/>
                                    <w:rFonts w:ascii="Myriad Pro" w:hAnsi="Myriad Pro"/>
                                    <w:sz w:val="20"/>
                                    <w:szCs w:val="20"/>
                                  </w:rPr>
                                </w:pPr>
                                <w:r>
                                  <w:rPr>
                                    <w:rStyle w:val="PageNumber"/>
                                    <w:rFonts w:ascii="Myriad Pro" w:hAnsi="Myriad Pro"/>
                                    <w:sz w:val="20"/>
                                    <w:szCs w:val="20"/>
                                  </w:rPr>
                                  <w:t>Steering Committee</w:t>
                                </w:r>
                              </w:p>
                              <w:p w14:paraId="53BE8DA4" w14:textId="77777777" w:rsidR="004115DA" w:rsidRPr="005F0F47" w:rsidRDefault="004115DA" w:rsidP="00075CC5">
                                <w:pPr>
                                  <w:spacing w:after="0"/>
                                  <w:jc w:val="center"/>
                                  <w:rPr>
                                    <w:sz w:val="20"/>
                                    <w:szCs w:val="20"/>
                                  </w:rPr>
                                </w:pPr>
                                <w:r w:rsidRPr="005F0F47">
                                  <w:rPr>
                                    <w:rStyle w:val="PageNumber"/>
                                    <w:rFonts w:ascii="Myriad Pro" w:hAnsi="Myriad Pro"/>
                                    <w:sz w:val="20"/>
                                    <w:szCs w:val="20"/>
                                  </w:rPr>
                                  <w:t>Advisory Board</w:t>
                                </w:r>
                              </w:p>
                              <w:p w14:paraId="504C9DBA" w14:textId="77777777" w:rsidR="004115DA" w:rsidRDefault="004115DA" w:rsidP="00075CC5">
                                <w:pPr>
                                  <w:jc w:val="center"/>
                                </w:pPr>
                              </w:p>
                            </w:txbxContent>
                          </wps:txbx>
                          <wps:bodyPr wrap="square" lIns="45719" tIns="45719" rIns="45719" bIns="45719" numCol="1" anchor="t">
                            <a:noAutofit/>
                          </wps:bodyPr>
                        </wps:wsp>
                      </wpg:grpSp>
                      <wpg:grpSp>
                        <wpg:cNvPr id="1073741854" name="Group 1073741854"/>
                        <wpg:cNvGrpSpPr/>
                        <wpg:grpSpPr>
                          <a:xfrm>
                            <a:off x="3259369" y="723218"/>
                            <a:ext cx="1599645" cy="1371069"/>
                            <a:chOff x="-10220" y="-12569"/>
                            <a:chExt cx="1599643" cy="1371067"/>
                          </a:xfrm>
                        </wpg:grpSpPr>
                        <wps:wsp>
                          <wps:cNvPr id="1073741852" name="Shape 1073741852"/>
                          <wps:cNvSpPr/>
                          <wps:spPr>
                            <a:xfrm>
                              <a:off x="0" y="-1"/>
                              <a:ext cx="1583446" cy="1358499"/>
                            </a:xfrm>
                            <a:prstGeom prst="rect">
                              <a:avLst/>
                            </a:prstGeom>
                            <a:solidFill>
                              <a:srgbClr val="FFCC00"/>
                            </a:solidFill>
                            <a:ln w="6350" cap="flat">
                              <a:solidFill>
                                <a:schemeClr val="accent1"/>
                              </a:solidFill>
                              <a:prstDash val="solid"/>
                              <a:miter lim="800000"/>
                            </a:ln>
                            <a:effectLst>
                              <a:outerShdw blurRad="63500" dist="107762" dir="2700000" rotWithShape="0">
                                <a:srgbClr val="000000">
                                  <a:alpha val="50000"/>
                                </a:srgbClr>
                              </a:outerShdw>
                            </a:effectLst>
                          </wps:spPr>
                          <wps:bodyPr/>
                        </wps:wsp>
                        <wps:wsp>
                          <wps:cNvPr id="1073741853" name="Shape 1073741853"/>
                          <wps:cNvSpPr/>
                          <wps:spPr>
                            <a:xfrm>
                              <a:off x="-10220" y="-12569"/>
                              <a:ext cx="1599643" cy="1361765"/>
                            </a:xfrm>
                            <a:prstGeom prst="rect">
                              <a:avLst/>
                            </a:prstGeom>
                            <a:noFill/>
                            <a:ln w="6350" cap="flat">
                              <a:solidFill>
                                <a:schemeClr val="accent1"/>
                              </a:solidFill>
                              <a:miter lim="400000"/>
                            </a:ln>
                            <a:effectLst/>
                          </wps:spPr>
                          <wps:txbx>
                            <w:txbxContent>
                              <w:p w14:paraId="264BB78C" w14:textId="77777777" w:rsidR="004115DA" w:rsidRDefault="004115DA" w:rsidP="00075CC5">
                                <w:pPr>
                                  <w:jc w:val="center"/>
                                  <w:rPr>
                                    <w:rStyle w:val="PageNumber"/>
                                    <w:rFonts w:ascii="Myriad Pro" w:hAnsi="Myriad Pro"/>
                                    <w:b/>
                                    <w:bCs/>
                                    <w:sz w:val="20"/>
                                    <w:szCs w:val="20"/>
                                  </w:rPr>
                                </w:pPr>
                              </w:p>
                              <w:p w14:paraId="41CD3A92" w14:textId="77777777" w:rsidR="004115DA" w:rsidRPr="005F0F47" w:rsidRDefault="004115DA" w:rsidP="00075CC5">
                                <w:pPr>
                                  <w:jc w:val="center"/>
                                  <w:rPr>
                                    <w:rStyle w:val="PageNumber"/>
                                    <w:rFonts w:ascii="Myriad Pro" w:hAnsi="Myriad Pro"/>
                                    <w:b/>
                                    <w:bCs/>
                                    <w:sz w:val="20"/>
                                    <w:szCs w:val="20"/>
                                  </w:rPr>
                                </w:pPr>
                                <w:r w:rsidRPr="005F0F47">
                                  <w:rPr>
                                    <w:rStyle w:val="PageNumber"/>
                                    <w:rFonts w:ascii="Myriad Pro" w:hAnsi="Myriad Pro"/>
                                    <w:b/>
                                    <w:bCs/>
                                    <w:sz w:val="20"/>
                                    <w:szCs w:val="20"/>
                                  </w:rPr>
                                  <w:t xml:space="preserve">Senior Suppliers </w:t>
                                </w:r>
                              </w:p>
                              <w:p w14:paraId="794CBC2A" w14:textId="77777777" w:rsidR="004115DA" w:rsidRPr="005F0F47" w:rsidRDefault="004115DA" w:rsidP="00075CC5">
                                <w:pPr>
                                  <w:jc w:val="center"/>
                                  <w:rPr>
                                    <w:rStyle w:val="PageNumber"/>
                                    <w:b/>
                                    <w:bCs/>
                                    <w:sz w:val="20"/>
                                    <w:szCs w:val="20"/>
                                  </w:rPr>
                                </w:pPr>
                                <w:r w:rsidRPr="005F0F47">
                                  <w:rPr>
                                    <w:rStyle w:val="PageNumber"/>
                                    <w:rFonts w:ascii="Myriad Pro" w:hAnsi="Myriad Pro"/>
                                    <w:sz w:val="20"/>
                                    <w:szCs w:val="20"/>
                                  </w:rPr>
                                  <w:t>Government of Kazakhstan; Agency for Civil Service Affairs; UNDP</w:t>
                                </w:r>
                              </w:p>
                            </w:txbxContent>
                          </wps:txbx>
                          <wps:bodyPr wrap="square" lIns="45719" tIns="45719" rIns="45719" bIns="45719" numCol="1" anchor="t">
                            <a:noAutofit/>
                          </wps:bodyPr>
                        </wps:wsp>
                      </wpg:grpSp>
                      <wps:wsp>
                        <wps:cNvPr id="1073741855" name="Shape 1073741855"/>
                        <wps:cNvCnPr/>
                        <wps:spPr>
                          <a:xfrm>
                            <a:off x="2421704" y="2213560"/>
                            <a:ext cx="1" cy="501111"/>
                          </a:xfrm>
                          <a:prstGeom prst="line">
                            <a:avLst/>
                          </a:prstGeom>
                          <a:noFill/>
                          <a:ln w="6350" cap="flat">
                            <a:solidFill>
                              <a:schemeClr val="accent1"/>
                            </a:solidFill>
                            <a:prstDash val="solid"/>
                            <a:round/>
                          </a:ln>
                          <a:effectLst/>
                        </wps:spPr>
                        <wps:bodyPr/>
                      </wps:wsp>
                      <wpg:grpSp>
                        <wpg:cNvPr id="1073741858" name="Group 1073741858"/>
                        <wpg:cNvGrpSpPr/>
                        <wpg:grpSpPr>
                          <a:xfrm>
                            <a:off x="0" y="0"/>
                            <a:ext cx="4967930" cy="528410"/>
                            <a:chOff x="0" y="0"/>
                            <a:chExt cx="4967929" cy="528409"/>
                          </a:xfrm>
                        </wpg:grpSpPr>
                        <wps:wsp>
                          <wps:cNvPr id="1073741856" name="Shape 1073741856"/>
                          <wps:cNvSpPr/>
                          <wps:spPr>
                            <a:xfrm>
                              <a:off x="0" y="0"/>
                              <a:ext cx="4967929" cy="305933"/>
                            </a:xfrm>
                            <a:prstGeom prst="roundRect">
                              <a:avLst>
                                <a:gd name="adj" fmla="val 16667"/>
                              </a:avLst>
                            </a:prstGeom>
                            <a:solidFill>
                              <a:srgbClr val="99CCFF"/>
                            </a:solidFill>
                            <a:ln w="6350" cap="flat">
                              <a:solidFill>
                                <a:schemeClr val="accent1"/>
                              </a:solidFill>
                              <a:prstDash val="solid"/>
                              <a:round/>
                            </a:ln>
                            <a:effectLst/>
                          </wps:spPr>
                          <wps:bodyPr/>
                        </wps:wsp>
                        <wps:wsp>
                          <wps:cNvPr id="1073741857" name="Shape 1073741857"/>
                          <wps:cNvSpPr/>
                          <wps:spPr>
                            <a:xfrm>
                              <a:off x="14925" y="14933"/>
                              <a:ext cx="4938313" cy="513476"/>
                            </a:xfrm>
                            <a:prstGeom prst="rect">
                              <a:avLst/>
                            </a:prstGeom>
                            <a:noFill/>
                            <a:ln w="6350" cap="flat">
                              <a:solidFill>
                                <a:schemeClr val="accent1"/>
                              </a:solidFill>
                              <a:miter lim="400000"/>
                            </a:ln>
                            <a:effectLst/>
                          </wps:spPr>
                          <wps:txbx>
                            <w:txbxContent>
                              <w:p w14:paraId="0FDBA241" w14:textId="6249D8C8" w:rsidR="004115DA" w:rsidRPr="005F344D" w:rsidRDefault="004115DA" w:rsidP="00075CC5">
                                <w:pPr>
                                  <w:jc w:val="center"/>
                                  <w:rPr>
                                    <w:rFonts w:ascii="Myriad Pro" w:hAnsi="Myriad Pro"/>
                                    <w:sz w:val="24"/>
                                  </w:rPr>
                                </w:pPr>
                                <w:r w:rsidRPr="005F344D">
                                  <w:rPr>
                                    <w:rStyle w:val="PageNumber"/>
                                    <w:rFonts w:ascii="Myriad Pro" w:hAnsi="Myriad Pro"/>
                                    <w:b/>
                                    <w:bCs/>
                                    <w:sz w:val="24"/>
                                  </w:rPr>
                                  <w:t xml:space="preserve">ACSH Organisational Structure </w:t>
                                </w:r>
                              </w:p>
                            </w:txbxContent>
                          </wps:txbx>
                          <wps:bodyPr wrap="square" lIns="45719" tIns="45719" rIns="45719" bIns="45719" numCol="1" anchor="t">
                            <a:noAutofit/>
                          </wps:bodyPr>
                        </wps:wsp>
                      </wpg:grpSp>
                      <wps:wsp>
                        <wps:cNvPr id="1073741859" name="Shape 1073741859"/>
                        <wps:cNvSpPr/>
                        <wps:spPr>
                          <a:xfrm rot="5400000">
                            <a:off x="1393668" y="2612778"/>
                            <a:ext cx="364796" cy="16521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6350" cap="flat">
                            <a:solidFill>
                              <a:schemeClr val="accent1"/>
                            </a:solidFill>
                            <a:prstDash val="solid"/>
                            <a:miter lim="800000"/>
                          </a:ln>
                          <a:effectLst/>
                        </wps:spPr>
                        <wps:bodyPr/>
                      </wps:wsp>
                      <wps:wsp>
                        <wps:cNvPr id="1073741860" name="Shape 1073741860"/>
                        <wps:cNvSpPr/>
                        <wps:spPr>
                          <a:xfrm rot="16200000" flipH="1">
                            <a:off x="3068899" y="2589737"/>
                            <a:ext cx="364796" cy="169898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6350" cap="flat">
                            <a:solidFill>
                              <a:schemeClr val="accent1"/>
                            </a:solidFill>
                            <a:prstDash val="solid"/>
                            <a:miter lim="800000"/>
                          </a:ln>
                          <a:effectLst/>
                        </wps:spPr>
                        <wps:bodyPr/>
                      </wps:wsp>
                      <wpg:grpSp>
                        <wpg:cNvPr id="1073741863" name="Group 1073741863"/>
                        <wpg:cNvGrpSpPr/>
                        <wpg:grpSpPr>
                          <a:xfrm>
                            <a:off x="1593671" y="3621421"/>
                            <a:ext cx="1617513" cy="1552883"/>
                            <a:chOff x="-45" y="-205"/>
                            <a:chExt cx="1617512" cy="1552881"/>
                          </a:xfrm>
                        </wpg:grpSpPr>
                        <wps:wsp>
                          <wps:cNvPr id="1073741861" name="Shape 1073741861"/>
                          <wps:cNvSpPr/>
                          <wps:spPr>
                            <a:xfrm>
                              <a:off x="-45" y="-205"/>
                              <a:ext cx="1617467" cy="1552590"/>
                            </a:xfrm>
                            <a:prstGeom prst="rect">
                              <a:avLst/>
                            </a:prstGeom>
                            <a:solidFill>
                              <a:srgbClr val="92D050"/>
                            </a:solidFill>
                            <a:ln w="6350" cap="flat">
                              <a:solidFill>
                                <a:schemeClr val="accent1"/>
                              </a:solidFill>
                              <a:prstDash val="solid"/>
                              <a:miter lim="800000"/>
                            </a:ln>
                            <a:effectLst>
                              <a:outerShdw blurRad="63500" dist="107762" dir="2700000" rotWithShape="0">
                                <a:srgbClr val="000000">
                                  <a:alpha val="50000"/>
                                </a:srgbClr>
                              </a:outerShdw>
                            </a:effectLst>
                          </wps:spPr>
                          <wps:bodyPr/>
                        </wps:wsp>
                        <wps:wsp>
                          <wps:cNvPr id="1073741862" name="Shape 1073741862"/>
                          <wps:cNvSpPr/>
                          <wps:spPr>
                            <a:xfrm>
                              <a:off x="0" y="17661"/>
                              <a:ext cx="1617467" cy="1535015"/>
                            </a:xfrm>
                            <a:prstGeom prst="rect">
                              <a:avLst/>
                            </a:prstGeom>
                            <a:noFill/>
                            <a:ln w="6350" cap="flat">
                              <a:solidFill>
                                <a:schemeClr val="accent1"/>
                              </a:solidFill>
                              <a:miter lim="400000"/>
                            </a:ln>
                            <a:effectLst/>
                          </wps:spPr>
                          <wps:txbx>
                            <w:txbxContent>
                              <w:p w14:paraId="77EC48FD" w14:textId="77777777" w:rsidR="004115DA" w:rsidRPr="00D65D7F" w:rsidRDefault="004115DA" w:rsidP="00075CC5">
                                <w:pPr>
                                  <w:jc w:val="center"/>
                                  <w:rPr>
                                    <w:rStyle w:val="PageNumber"/>
                                    <w:rFonts w:ascii="Myriad Pro" w:hAnsi="Myriad Pro"/>
                                    <w:b/>
                                    <w:bCs/>
                                    <w:sz w:val="20"/>
                                    <w:szCs w:val="20"/>
                                  </w:rPr>
                                </w:pPr>
                                <w:r w:rsidRPr="00D65D7F">
                                  <w:rPr>
                                    <w:rStyle w:val="PageNumber"/>
                                    <w:rFonts w:ascii="Myriad Pro" w:hAnsi="Myriad Pro"/>
                                    <w:b/>
                                    <w:bCs/>
                                    <w:sz w:val="20"/>
                                    <w:szCs w:val="20"/>
                                  </w:rPr>
                                  <w:t>TEAM B</w:t>
                                </w:r>
                              </w:p>
                              <w:p w14:paraId="3EB906A6" w14:textId="28531AAF" w:rsidR="004115DA" w:rsidRDefault="004115DA" w:rsidP="00075CC5">
                                <w:pPr>
                                  <w:jc w:val="center"/>
                                  <w:rPr>
                                    <w:rStyle w:val="PageNumber"/>
                                    <w:rFonts w:ascii="Myriad Pro" w:hAnsi="Myriad Pro"/>
                                    <w:b/>
                                    <w:bCs/>
                                    <w:sz w:val="20"/>
                                    <w:szCs w:val="20"/>
                                  </w:rPr>
                                </w:pPr>
                                <w:r w:rsidRPr="00D65D7F">
                                  <w:rPr>
                                    <w:rStyle w:val="PageNumber"/>
                                    <w:rFonts w:ascii="Myriad Pro" w:hAnsi="Myriad Pro"/>
                                    <w:b/>
                                    <w:bCs/>
                                    <w:sz w:val="20"/>
                                    <w:szCs w:val="20"/>
                                  </w:rPr>
                                  <w:t>Capacity building and Learning</w:t>
                                </w:r>
                              </w:p>
                              <w:p w14:paraId="173361C0" w14:textId="77777777" w:rsidR="004115DA" w:rsidRPr="00D65D7F" w:rsidRDefault="004115DA" w:rsidP="00075CC5">
                                <w:pPr>
                                  <w:jc w:val="center"/>
                                  <w:rPr>
                                    <w:rStyle w:val="PageNumber"/>
                                    <w:rFonts w:ascii="Myriad Pro" w:hAnsi="Myriad Pro"/>
                                    <w:b/>
                                    <w:bCs/>
                                    <w:sz w:val="20"/>
                                    <w:szCs w:val="20"/>
                                  </w:rPr>
                                </w:pPr>
                              </w:p>
                              <w:p w14:paraId="5B40E824" w14:textId="2895E53A" w:rsidR="004115DA" w:rsidRPr="00D65D7F" w:rsidRDefault="004115DA" w:rsidP="002512EE">
                                <w:pPr>
                                  <w:pStyle w:val="ListParagraph"/>
                                  <w:numPr>
                                    <w:ilvl w:val="0"/>
                                    <w:numId w:val="20"/>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Project Capacity Building Specialist </w:t>
                                </w:r>
                              </w:p>
                              <w:p w14:paraId="6416A51D" w14:textId="19879ACB" w:rsidR="004115DA" w:rsidRPr="00D65D7F" w:rsidRDefault="004115DA" w:rsidP="002512EE">
                                <w:pPr>
                                  <w:pStyle w:val="ListParagraph"/>
                                  <w:numPr>
                                    <w:ilvl w:val="0"/>
                                    <w:numId w:val="20"/>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Project Learning and Innovation Specialist </w:t>
                                </w:r>
                              </w:p>
                              <w:p w14:paraId="53C922EC" w14:textId="024A247C" w:rsidR="004115DA" w:rsidRPr="00D65D7F" w:rsidRDefault="004115DA" w:rsidP="002512EE">
                                <w:pPr>
                                  <w:pStyle w:val="ListParagraph"/>
                                  <w:numPr>
                                    <w:ilvl w:val="0"/>
                                    <w:numId w:val="20"/>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Volunteer - Research and Capacity Building </w:t>
                                </w:r>
                              </w:p>
                              <w:p w14:paraId="664DAC52" w14:textId="71664824" w:rsidR="004115DA" w:rsidRPr="00D65D7F" w:rsidRDefault="004115DA" w:rsidP="002512EE">
                                <w:pPr>
                                  <w:pStyle w:val="ListParagraph"/>
                                  <w:numPr>
                                    <w:ilvl w:val="0"/>
                                    <w:numId w:val="20"/>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Volunteer - Programme and Operations </w:t>
                                </w:r>
                              </w:p>
                            </w:txbxContent>
                          </wps:txbx>
                          <wps:bodyPr wrap="square" lIns="45719" tIns="45719" rIns="45719" bIns="45719" numCol="1" anchor="t">
                            <a:noAutofit/>
                          </wps:bodyPr>
                        </wps:wsp>
                      </wpg:grpSp>
                      <wpg:grpSp>
                        <wpg:cNvPr id="1073741866" name="Group 1073741866"/>
                        <wpg:cNvGrpSpPr/>
                        <wpg:grpSpPr>
                          <a:xfrm>
                            <a:off x="-42" y="3620825"/>
                            <a:ext cx="1501333" cy="1553479"/>
                            <a:chOff x="-42" y="-801"/>
                            <a:chExt cx="1501332" cy="1553478"/>
                          </a:xfrm>
                        </wpg:grpSpPr>
                        <wps:wsp>
                          <wps:cNvPr id="1073741864" name="Shape 1073741864"/>
                          <wps:cNvSpPr/>
                          <wps:spPr>
                            <a:xfrm>
                              <a:off x="0" y="-801"/>
                              <a:ext cx="1501290" cy="1553478"/>
                            </a:xfrm>
                            <a:prstGeom prst="rect">
                              <a:avLst/>
                            </a:prstGeom>
                            <a:solidFill>
                              <a:srgbClr val="92D050"/>
                            </a:solidFill>
                            <a:ln w="6350" cap="flat">
                              <a:solidFill>
                                <a:schemeClr val="accent1"/>
                              </a:solidFill>
                              <a:prstDash val="solid"/>
                              <a:miter lim="800000"/>
                            </a:ln>
                            <a:effectLst>
                              <a:outerShdw blurRad="63500" dist="107762" dir="2700000" rotWithShape="0">
                                <a:srgbClr val="000000">
                                  <a:alpha val="50000"/>
                                </a:srgbClr>
                              </a:outerShdw>
                            </a:effectLst>
                          </wps:spPr>
                          <wps:bodyPr/>
                        </wps:wsp>
                        <wps:wsp>
                          <wps:cNvPr id="1073741865" name="Shape 1073741865"/>
                          <wps:cNvSpPr/>
                          <wps:spPr>
                            <a:xfrm>
                              <a:off x="-42" y="10712"/>
                              <a:ext cx="1501290" cy="1541947"/>
                            </a:xfrm>
                            <a:prstGeom prst="rect">
                              <a:avLst/>
                            </a:prstGeom>
                            <a:noFill/>
                            <a:ln w="6350" cap="flat">
                              <a:solidFill>
                                <a:schemeClr val="accent1"/>
                              </a:solidFill>
                              <a:miter lim="400000"/>
                            </a:ln>
                            <a:effectLst/>
                          </wps:spPr>
                          <wps:txbx>
                            <w:txbxContent>
                              <w:p w14:paraId="4CD8B7E8" w14:textId="77777777" w:rsidR="004115DA" w:rsidRPr="00D65D7F" w:rsidRDefault="004115DA" w:rsidP="00075CC5">
                                <w:pPr>
                                  <w:jc w:val="center"/>
                                  <w:rPr>
                                    <w:rStyle w:val="PageNumber"/>
                                    <w:rFonts w:ascii="Myriad Pro" w:hAnsi="Myriad Pro"/>
                                    <w:b/>
                                    <w:bCs/>
                                    <w:sz w:val="20"/>
                                    <w:szCs w:val="20"/>
                                  </w:rPr>
                                </w:pPr>
                                <w:r w:rsidRPr="00D65D7F">
                                  <w:rPr>
                                    <w:rStyle w:val="PageNumber"/>
                                    <w:rFonts w:ascii="Myriad Pro" w:hAnsi="Myriad Pro"/>
                                    <w:b/>
                                    <w:bCs/>
                                    <w:sz w:val="20"/>
                                    <w:szCs w:val="20"/>
                                  </w:rPr>
                                  <w:t>TEAM A</w:t>
                                </w:r>
                              </w:p>
                              <w:p w14:paraId="27F0AB26" w14:textId="27EFE8AC" w:rsidR="004115DA" w:rsidRPr="00D65D7F" w:rsidRDefault="004115DA" w:rsidP="00445F10">
                                <w:pPr>
                                  <w:jc w:val="center"/>
                                  <w:rPr>
                                    <w:rStyle w:val="PageNumber"/>
                                    <w:rFonts w:ascii="Myriad Pro" w:hAnsi="Myriad Pro"/>
                                    <w:b/>
                                    <w:bCs/>
                                    <w:sz w:val="20"/>
                                    <w:szCs w:val="20"/>
                                  </w:rPr>
                                </w:pPr>
                                <w:r w:rsidRPr="00D65D7F">
                                  <w:rPr>
                                    <w:rStyle w:val="PageNumber"/>
                                    <w:rFonts w:ascii="Myriad Pro" w:hAnsi="Myriad Pro"/>
                                    <w:b/>
                                    <w:bCs/>
                                    <w:sz w:val="20"/>
                                    <w:szCs w:val="20"/>
                                  </w:rPr>
                                  <w:t>Research and Knowledge Management</w:t>
                                </w:r>
                              </w:p>
                              <w:p w14:paraId="6900C3DB" w14:textId="7BEA7587" w:rsidR="004115DA" w:rsidRPr="00D65D7F" w:rsidRDefault="004115DA" w:rsidP="002512EE">
                                <w:pPr>
                                  <w:pStyle w:val="ListParagraph"/>
                                  <w:numPr>
                                    <w:ilvl w:val="0"/>
                                    <w:numId w:val="19"/>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International Consultant </w:t>
                                </w:r>
                              </w:p>
                              <w:p w14:paraId="5D66A371" w14:textId="6CABB4E6" w:rsidR="004115DA" w:rsidRPr="00D65D7F" w:rsidRDefault="004115DA" w:rsidP="002512EE">
                                <w:pPr>
                                  <w:pStyle w:val="ListParagraph"/>
                                  <w:numPr>
                                    <w:ilvl w:val="0"/>
                                    <w:numId w:val="19"/>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Project Research Expert </w:t>
                                </w:r>
                              </w:p>
                              <w:p w14:paraId="4598FBB2" w14:textId="69B533FF" w:rsidR="004115DA" w:rsidRPr="00D65D7F" w:rsidRDefault="004115DA" w:rsidP="002512EE">
                                <w:pPr>
                                  <w:pStyle w:val="ListParagraph"/>
                                  <w:numPr>
                                    <w:ilvl w:val="0"/>
                                    <w:numId w:val="19"/>
                                  </w:numPr>
                                  <w:contextualSpacing/>
                                  <w:jc w:val="left"/>
                                  <w:rPr>
                                    <w:rStyle w:val="PageNumber"/>
                                    <w:rFonts w:ascii="Myriad Pro" w:hAnsi="Myriad Pro"/>
                                    <w:sz w:val="20"/>
                                    <w:szCs w:val="20"/>
                                  </w:rPr>
                                </w:pPr>
                                <w:r w:rsidRPr="00D65D7F">
                                  <w:rPr>
                                    <w:rStyle w:val="PageNumber"/>
                                    <w:rFonts w:ascii="Myriad Pro" w:hAnsi="Myriad Pro"/>
                                    <w:sz w:val="20"/>
                                    <w:szCs w:val="20"/>
                                  </w:rPr>
                                  <w:t>Project Research Expert</w:t>
                                </w:r>
                              </w:p>
                              <w:p w14:paraId="18FCA6BF" w14:textId="68A69F10" w:rsidR="004115DA" w:rsidRPr="00D65D7F" w:rsidRDefault="004115DA" w:rsidP="002512EE">
                                <w:pPr>
                                  <w:pStyle w:val="ListParagraph"/>
                                  <w:numPr>
                                    <w:ilvl w:val="0"/>
                                    <w:numId w:val="19"/>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Volunteer </w:t>
                                </w:r>
                                <w:r>
                                  <w:rPr>
                                    <w:rStyle w:val="PageNumber"/>
                                    <w:rFonts w:ascii="Myriad Pro" w:hAnsi="Myriad Pro"/>
                                    <w:sz w:val="20"/>
                                    <w:szCs w:val="20"/>
                                  </w:rPr>
                                  <w:t xml:space="preserve">- </w:t>
                                </w:r>
                                <w:r w:rsidRPr="00274108">
                                  <w:rPr>
                                    <w:rStyle w:val="PageNumber"/>
                                    <w:rFonts w:ascii="Myriad Pro" w:hAnsi="Myriad Pro"/>
                                    <w:sz w:val="20"/>
                                    <w:szCs w:val="20"/>
                                  </w:rPr>
                                  <w:t>Research &amp; knowledge management</w:t>
                                </w:r>
                                <w:r w:rsidRPr="00D65D7F" w:rsidDel="00274108">
                                  <w:rPr>
                                    <w:rStyle w:val="PageNumber"/>
                                    <w:rFonts w:ascii="Myriad Pro" w:hAnsi="Myriad Pro"/>
                                    <w:sz w:val="20"/>
                                    <w:szCs w:val="20"/>
                                  </w:rPr>
                                  <w:t xml:space="preserve"> </w:t>
                                </w:r>
                              </w:p>
                              <w:p w14:paraId="2F95A103" w14:textId="2A9D174E" w:rsidR="004115DA" w:rsidRPr="00D65D7F" w:rsidRDefault="004115DA" w:rsidP="002512EE">
                                <w:pPr>
                                  <w:pStyle w:val="ListParagraph"/>
                                  <w:numPr>
                                    <w:ilvl w:val="0"/>
                                    <w:numId w:val="19"/>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Volunteer </w:t>
                                </w:r>
                                <w:r>
                                  <w:rPr>
                                    <w:rStyle w:val="PageNumber"/>
                                    <w:rFonts w:ascii="Myriad Pro" w:hAnsi="Myriad Pro"/>
                                    <w:sz w:val="20"/>
                                    <w:szCs w:val="20"/>
                                  </w:rPr>
                                  <w:t>-</w:t>
                                </w:r>
                                <w:r w:rsidRPr="00F93404">
                                  <w:rPr>
                                    <w:rStyle w:val="PageNumber"/>
                                    <w:rFonts w:ascii="Myriad Pro" w:hAnsi="Myriad Pro"/>
                                    <w:sz w:val="20"/>
                                    <w:szCs w:val="20"/>
                                  </w:rPr>
                                  <w:t xml:space="preserve"> Information and Knowledge products development specialist</w:t>
                                </w:r>
                              </w:p>
                              <w:p w14:paraId="1A4ECFB3" w14:textId="2BFBF392" w:rsidR="004115DA" w:rsidRPr="00D65D7F" w:rsidRDefault="004115DA" w:rsidP="002512EE">
                                <w:pPr>
                                  <w:pStyle w:val="ListParagraph"/>
                                  <w:numPr>
                                    <w:ilvl w:val="0"/>
                                    <w:numId w:val="19"/>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Project Expert on Governance </w:t>
                                </w:r>
                              </w:p>
                              <w:p w14:paraId="5C82D72C" w14:textId="4DD6B769" w:rsidR="004115DA" w:rsidRPr="00D65D7F" w:rsidRDefault="004115DA" w:rsidP="002512EE">
                                <w:pPr>
                                  <w:pStyle w:val="ListParagraph"/>
                                  <w:numPr>
                                    <w:ilvl w:val="0"/>
                                    <w:numId w:val="19"/>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Project Expert on  Digitalization </w:t>
                                </w:r>
                                <w:r w:rsidR="00EC4694">
                                  <w:rPr>
                                    <w:rStyle w:val="PageNumber"/>
                                    <w:rFonts w:ascii="Myriad Pro" w:hAnsi="Myriad Pro"/>
                                    <w:sz w:val="20"/>
                                    <w:szCs w:val="20"/>
                                  </w:rPr>
                                  <w:t>in governance</w:t>
                                </w:r>
                              </w:p>
                              <w:p w14:paraId="2285A853" w14:textId="77777777" w:rsidR="004115DA" w:rsidRPr="00C823CE" w:rsidRDefault="004115DA" w:rsidP="00075CC5">
                                <w:pPr>
                                  <w:jc w:val="left"/>
                                  <w:rPr>
                                    <w:rStyle w:val="PageNumber"/>
                                    <w:rFonts w:ascii="Myriad Pro" w:hAnsi="Myriad Pro"/>
                                    <w:sz w:val="18"/>
                                    <w:szCs w:val="18"/>
                                  </w:rPr>
                                </w:pPr>
                              </w:p>
                              <w:p w14:paraId="7C973CDC" w14:textId="77777777" w:rsidR="004115DA" w:rsidRPr="00552B55" w:rsidRDefault="004115DA" w:rsidP="00075CC5">
                                <w:pPr>
                                  <w:jc w:val="center"/>
                                  <w:rPr>
                                    <w:rStyle w:val="PageNumber"/>
                                    <w:rFonts w:ascii="Myriad Pro" w:hAnsi="Myriad Pro"/>
                                    <w:sz w:val="18"/>
                                    <w:szCs w:val="18"/>
                                  </w:rPr>
                                </w:pPr>
                              </w:p>
                              <w:p w14:paraId="5106B36A" w14:textId="77777777" w:rsidR="004115DA" w:rsidRPr="00552B55" w:rsidRDefault="004115DA" w:rsidP="00075CC5">
                                <w:pPr>
                                  <w:rPr>
                                    <w:rFonts w:ascii="Myriad Pro" w:hAnsi="Myriad Pro"/>
                                    <w:lang w:val="en-US"/>
                                  </w:rPr>
                                </w:pPr>
                              </w:p>
                            </w:txbxContent>
                          </wps:txbx>
                          <wps:bodyPr wrap="square" lIns="45719" tIns="45719" rIns="45719" bIns="45719" numCol="1" anchor="t">
                            <a:noAutofit/>
                          </wps:bodyPr>
                        </wps:wsp>
                      </wpg:grpSp>
                      <wpg:grpSp>
                        <wpg:cNvPr id="1073741869" name="Group 1073741869"/>
                        <wpg:cNvGrpSpPr/>
                        <wpg:grpSpPr>
                          <a:xfrm>
                            <a:off x="3293178" y="3620832"/>
                            <a:ext cx="1580698" cy="1564490"/>
                            <a:chOff x="-56643" y="-794"/>
                            <a:chExt cx="1580696" cy="1564488"/>
                          </a:xfrm>
                        </wpg:grpSpPr>
                        <wps:wsp>
                          <wps:cNvPr id="1073741867" name="Shape 1073741867"/>
                          <wps:cNvSpPr/>
                          <wps:spPr>
                            <a:xfrm>
                              <a:off x="-52987" y="-396"/>
                              <a:ext cx="1550857" cy="1564033"/>
                            </a:xfrm>
                            <a:prstGeom prst="rect">
                              <a:avLst/>
                            </a:prstGeom>
                            <a:solidFill>
                              <a:srgbClr val="92D050"/>
                            </a:solidFill>
                            <a:ln w="6350" cap="flat">
                              <a:solidFill>
                                <a:schemeClr val="accent1"/>
                              </a:solidFill>
                              <a:prstDash val="solid"/>
                              <a:miter lim="800000"/>
                            </a:ln>
                            <a:effectLst>
                              <a:outerShdw blurRad="63500" dist="107762" dir="2700000" rotWithShape="0">
                                <a:srgbClr val="000000">
                                  <a:alpha val="50000"/>
                                </a:srgbClr>
                              </a:outerShdw>
                            </a:effectLst>
                          </wps:spPr>
                          <wps:bodyPr/>
                        </wps:wsp>
                        <wps:wsp>
                          <wps:cNvPr id="1073741868" name="Shape 1073741868"/>
                          <wps:cNvSpPr/>
                          <wps:spPr>
                            <a:xfrm>
                              <a:off x="-56643" y="-794"/>
                              <a:ext cx="1580696" cy="1564488"/>
                            </a:xfrm>
                            <a:prstGeom prst="rect">
                              <a:avLst/>
                            </a:prstGeom>
                            <a:noFill/>
                            <a:ln w="6350" cap="flat">
                              <a:solidFill>
                                <a:schemeClr val="accent1"/>
                              </a:solidFill>
                              <a:miter lim="400000"/>
                            </a:ln>
                            <a:effectLst/>
                          </wps:spPr>
                          <wps:txbx>
                            <w:txbxContent>
                              <w:p w14:paraId="091DCE24" w14:textId="77777777" w:rsidR="004115DA" w:rsidRPr="00D65D7F" w:rsidRDefault="004115DA" w:rsidP="00075CC5">
                                <w:pPr>
                                  <w:jc w:val="center"/>
                                  <w:rPr>
                                    <w:rStyle w:val="PageNumber"/>
                                    <w:rFonts w:ascii="Myriad Pro" w:hAnsi="Myriad Pro"/>
                                    <w:b/>
                                    <w:bCs/>
                                    <w:sz w:val="20"/>
                                    <w:szCs w:val="20"/>
                                  </w:rPr>
                                </w:pPr>
                                <w:r w:rsidRPr="00D65D7F">
                                  <w:rPr>
                                    <w:rStyle w:val="PageNumber"/>
                                    <w:rFonts w:ascii="Myriad Pro" w:hAnsi="Myriad Pro"/>
                                    <w:b/>
                                    <w:bCs/>
                                    <w:sz w:val="20"/>
                                    <w:szCs w:val="20"/>
                                  </w:rPr>
                                  <w:t>TEAM C</w:t>
                                </w:r>
                              </w:p>
                              <w:p w14:paraId="5779EC61" w14:textId="77777777" w:rsidR="004115DA" w:rsidRPr="00D65D7F" w:rsidRDefault="004115DA" w:rsidP="00075CC5">
                                <w:pPr>
                                  <w:spacing w:after="0"/>
                                  <w:jc w:val="center"/>
                                  <w:rPr>
                                    <w:rStyle w:val="PageNumber"/>
                                    <w:rFonts w:ascii="Myriad Pro" w:hAnsi="Myriad Pro"/>
                                    <w:b/>
                                    <w:bCs/>
                                    <w:sz w:val="20"/>
                                    <w:szCs w:val="20"/>
                                  </w:rPr>
                                </w:pPr>
                                <w:r w:rsidRPr="00D65D7F">
                                  <w:rPr>
                                    <w:rStyle w:val="PageNumber"/>
                                    <w:rFonts w:ascii="Myriad Pro" w:hAnsi="Myriad Pro"/>
                                    <w:b/>
                                    <w:bCs/>
                                    <w:sz w:val="20"/>
                                    <w:szCs w:val="20"/>
                                  </w:rPr>
                                  <w:t>Partnerships, networking, and communication</w:t>
                                </w:r>
                              </w:p>
                              <w:p w14:paraId="7B6E3301" w14:textId="77777777" w:rsidR="004115DA" w:rsidRPr="00D65D7F" w:rsidRDefault="004115DA" w:rsidP="00075CC5">
                                <w:pPr>
                                  <w:spacing w:after="0"/>
                                  <w:jc w:val="center"/>
                                  <w:rPr>
                                    <w:rStyle w:val="PageNumber"/>
                                    <w:rFonts w:ascii="Myriad Pro" w:hAnsi="Myriad Pro"/>
                                    <w:b/>
                                    <w:bCs/>
                                    <w:sz w:val="20"/>
                                    <w:szCs w:val="20"/>
                                  </w:rPr>
                                </w:pPr>
                                <w:r w:rsidRPr="00D65D7F">
                                  <w:rPr>
                                    <w:rStyle w:val="PageNumber"/>
                                    <w:rFonts w:ascii="Myriad Pro" w:hAnsi="Myriad Pro"/>
                                    <w:b/>
                                    <w:bCs/>
                                    <w:sz w:val="20"/>
                                    <w:szCs w:val="20"/>
                                  </w:rPr>
                                  <w:t xml:space="preserve"> </w:t>
                                </w:r>
                              </w:p>
                              <w:p w14:paraId="4DA7B189" w14:textId="3B59C30F" w:rsidR="004115DA" w:rsidRPr="00D65D7F" w:rsidRDefault="004115DA" w:rsidP="002512EE">
                                <w:pPr>
                                  <w:pStyle w:val="ListParagraph"/>
                                  <w:numPr>
                                    <w:ilvl w:val="0"/>
                                    <w:numId w:val="21"/>
                                  </w:numPr>
                                  <w:contextualSpacing/>
                                  <w:jc w:val="left"/>
                                  <w:rPr>
                                    <w:rStyle w:val="PageNumber"/>
                                    <w:rFonts w:ascii="Myriad Pro" w:hAnsi="Myriad Pro"/>
                                    <w:sz w:val="20"/>
                                    <w:szCs w:val="20"/>
                                  </w:rPr>
                                </w:pPr>
                                <w:r w:rsidRPr="000E152A">
                                  <w:rPr>
                                    <w:rStyle w:val="PageNumber"/>
                                    <w:rFonts w:ascii="Myriad Pro" w:hAnsi="Myriad Pro"/>
                                    <w:sz w:val="20"/>
                                    <w:szCs w:val="20"/>
                                  </w:rPr>
                                  <w:t xml:space="preserve">Project Partnership Specialist </w:t>
                                </w:r>
                              </w:p>
                              <w:p w14:paraId="3552BE7F" w14:textId="7D9CD815" w:rsidR="004115DA" w:rsidRPr="007A03C3" w:rsidRDefault="004115DA" w:rsidP="002512EE">
                                <w:pPr>
                                  <w:pStyle w:val="ListParagraph"/>
                                  <w:numPr>
                                    <w:ilvl w:val="0"/>
                                    <w:numId w:val="21"/>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Volunteer - Partnership &amp; communication </w:t>
                                </w:r>
                              </w:p>
                              <w:p w14:paraId="4262CCED" w14:textId="41AF6B6C" w:rsidR="004115DA" w:rsidRPr="00B234B8" w:rsidRDefault="004115DA" w:rsidP="002512EE">
                                <w:pPr>
                                  <w:pStyle w:val="ListParagraph"/>
                                  <w:numPr>
                                    <w:ilvl w:val="0"/>
                                    <w:numId w:val="21"/>
                                  </w:numPr>
                                  <w:contextualSpacing/>
                                  <w:jc w:val="left"/>
                                  <w:rPr>
                                    <w:rStyle w:val="PageNumber"/>
                                    <w:rFonts w:ascii="Myriad Pro" w:hAnsi="Myriad Pro"/>
                                    <w:sz w:val="20"/>
                                    <w:szCs w:val="20"/>
                                  </w:rPr>
                                </w:pPr>
                                <w:r w:rsidRPr="00B234B8">
                                  <w:rPr>
                                    <w:rStyle w:val="PageNumber"/>
                                    <w:rFonts w:ascii="Myriad Pro" w:hAnsi="Myriad Pro"/>
                                    <w:sz w:val="20"/>
                                    <w:szCs w:val="20"/>
                                  </w:rPr>
                                  <w:t xml:space="preserve">Project Assistant, Partnership and Communication </w:t>
                                </w:r>
                              </w:p>
                              <w:p w14:paraId="635C822D" w14:textId="7D4704F3" w:rsidR="004115DA" w:rsidRPr="00D65D7F" w:rsidRDefault="004115DA" w:rsidP="002512EE">
                                <w:pPr>
                                  <w:pStyle w:val="ListParagraph"/>
                                  <w:numPr>
                                    <w:ilvl w:val="0"/>
                                    <w:numId w:val="21"/>
                                  </w:numPr>
                                  <w:contextualSpacing/>
                                  <w:jc w:val="left"/>
                                  <w:rPr>
                                    <w:rStyle w:val="PageNumber"/>
                                    <w:rFonts w:ascii="Myriad Pro" w:hAnsi="Myriad Pro"/>
                                    <w:sz w:val="20"/>
                                    <w:szCs w:val="20"/>
                                  </w:rPr>
                                </w:pPr>
                                <w:r w:rsidRPr="00D3431B">
                                  <w:rPr>
                                    <w:rStyle w:val="PageNumber"/>
                                    <w:rFonts w:ascii="Myriad Pro" w:hAnsi="Myriad Pro"/>
                                    <w:sz w:val="20"/>
                                    <w:szCs w:val="20"/>
                                  </w:rPr>
                                  <w:t xml:space="preserve">Project Specialist in Communications </w:t>
                                </w:r>
                              </w:p>
                            </w:txbxContent>
                          </wps:txbx>
                          <wps:bodyPr wrap="square" lIns="45719" tIns="45719" rIns="45719" bIns="45719" numCol="1" anchor="t">
                            <a:noAutofit/>
                          </wps:bodyPr>
                        </wps:wsp>
                      </wpg:grpSp>
                      <wpg:grpSp>
                        <wpg:cNvPr id="1073741872" name="Group 1073741872"/>
                        <wpg:cNvGrpSpPr/>
                        <wpg:grpSpPr>
                          <a:xfrm>
                            <a:off x="1713076" y="2370351"/>
                            <a:ext cx="1415655" cy="975987"/>
                            <a:chOff x="-24" y="-344318"/>
                            <a:chExt cx="1415654" cy="975984"/>
                          </a:xfrm>
                        </wpg:grpSpPr>
                        <wps:wsp>
                          <wps:cNvPr id="1073741870" name="Shape 1073741870"/>
                          <wps:cNvSpPr/>
                          <wps:spPr>
                            <a:xfrm>
                              <a:off x="-24" y="-344099"/>
                              <a:ext cx="1386400" cy="963393"/>
                            </a:xfrm>
                            <a:prstGeom prst="rect">
                              <a:avLst/>
                            </a:prstGeom>
                            <a:solidFill>
                              <a:srgbClr val="92D050"/>
                            </a:solidFill>
                            <a:ln w="6350" cap="flat">
                              <a:solidFill>
                                <a:schemeClr val="accent1"/>
                              </a:solidFill>
                              <a:prstDash val="solid"/>
                              <a:miter lim="800000"/>
                            </a:ln>
                            <a:effectLst>
                              <a:outerShdw blurRad="63500" dist="107762" dir="2700000" rotWithShape="0">
                                <a:srgbClr val="000000">
                                  <a:alpha val="50000"/>
                                </a:srgbClr>
                              </a:outerShdw>
                            </a:effectLst>
                          </wps:spPr>
                          <wps:bodyPr/>
                        </wps:wsp>
                        <wps:wsp>
                          <wps:cNvPr id="1073741871" name="Shape 1073741871"/>
                          <wps:cNvSpPr/>
                          <wps:spPr>
                            <a:xfrm>
                              <a:off x="5664" y="-344318"/>
                              <a:ext cx="1409966" cy="975984"/>
                            </a:xfrm>
                            <a:prstGeom prst="rect">
                              <a:avLst/>
                            </a:prstGeom>
                            <a:noFill/>
                            <a:ln w="6350" cap="flat">
                              <a:solidFill>
                                <a:schemeClr val="accent1"/>
                              </a:solidFill>
                              <a:miter lim="400000"/>
                            </a:ln>
                            <a:effectLst/>
                          </wps:spPr>
                          <wps:txbx>
                            <w:txbxContent>
                              <w:p w14:paraId="6EFAEFA2" w14:textId="77777777" w:rsidR="004115DA" w:rsidRPr="00960EE6" w:rsidRDefault="004115DA" w:rsidP="00075CC5">
                                <w:pPr>
                                  <w:jc w:val="center"/>
                                  <w:rPr>
                                    <w:rFonts w:ascii="Myriad Pro" w:hAnsi="Myriad Pro"/>
                                    <w:sz w:val="20"/>
                                    <w:szCs w:val="20"/>
                                  </w:rPr>
                                </w:pPr>
                                <w:r w:rsidRPr="00960EE6">
                                  <w:rPr>
                                    <w:rStyle w:val="PageNumber"/>
                                    <w:rFonts w:ascii="Myriad Pro" w:hAnsi="Myriad Pro"/>
                                    <w:b/>
                                    <w:bCs/>
                                    <w:sz w:val="20"/>
                                    <w:szCs w:val="20"/>
                                  </w:rPr>
                                  <w:t>Project Management</w:t>
                                </w:r>
                              </w:p>
                              <w:p w14:paraId="2BC7FA49" w14:textId="317B8792" w:rsidR="004115DA" w:rsidRPr="00960EE6" w:rsidRDefault="004115DA" w:rsidP="002512EE">
                                <w:pPr>
                                  <w:pStyle w:val="ListParagraph"/>
                                  <w:numPr>
                                    <w:ilvl w:val="0"/>
                                    <w:numId w:val="17"/>
                                  </w:numPr>
                                  <w:ind w:left="709"/>
                                  <w:contextualSpacing/>
                                  <w:jc w:val="left"/>
                                  <w:rPr>
                                    <w:rStyle w:val="PageNumber"/>
                                    <w:rFonts w:ascii="Myriad Pro" w:hAnsi="Myriad Pro"/>
                                    <w:sz w:val="20"/>
                                    <w:szCs w:val="20"/>
                                  </w:rPr>
                                </w:pPr>
                                <w:r w:rsidRPr="00960EE6">
                                  <w:rPr>
                                    <w:rStyle w:val="PageNumber"/>
                                    <w:rFonts w:ascii="Myriad Pro" w:hAnsi="Myriad Pro"/>
                                    <w:sz w:val="20"/>
                                    <w:szCs w:val="20"/>
                                  </w:rPr>
                                  <w:t xml:space="preserve">Project Manager </w:t>
                                </w:r>
                              </w:p>
                              <w:p w14:paraId="31D993AB" w14:textId="6B0CB0DC" w:rsidR="004115DA" w:rsidRPr="00960EE6" w:rsidRDefault="004115DA" w:rsidP="002512EE">
                                <w:pPr>
                                  <w:pStyle w:val="ListParagraph"/>
                                  <w:numPr>
                                    <w:ilvl w:val="0"/>
                                    <w:numId w:val="17"/>
                                  </w:numPr>
                                  <w:contextualSpacing/>
                                  <w:jc w:val="left"/>
                                  <w:rPr>
                                    <w:rStyle w:val="PageNumber"/>
                                    <w:rFonts w:ascii="Myriad Pro" w:hAnsi="Myriad Pro"/>
                                    <w:sz w:val="20"/>
                                    <w:szCs w:val="20"/>
                                  </w:rPr>
                                </w:pPr>
                                <w:r w:rsidRPr="00960EE6">
                                  <w:rPr>
                                    <w:rStyle w:val="PageNumber"/>
                                    <w:rFonts w:ascii="Myriad Pro" w:hAnsi="Myriad Pro"/>
                                    <w:sz w:val="20"/>
                                    <w:szCs w:val="20"/>
                                  </w:rPr>
                                  <w:t xml:space="preserve">Advisor to the SC Chairperson </w:t>
                                </w:r>
                              </w:p>
                              <w:p w14:paraId="0302D619" w14:textId="04AB013F" w:rsidR="004115DA" w:rsidRPr="00960EE6" w:rsidRDefault="004115DA" w:rsidP="002512EE">
                                <w:pPr>
                                  <w:pStyle w:val="ListParagraph"/>
                                  <w:numPr>
                                    <w:ilvl w:val="0"/>
                                    <w:numId w:val="17"/>
                                  </w:numPr>
                                  <w:contextualSpacing/>
                                  <w:jc w:val="left"/>
                                  <w:rPr>
                                    <w:rFonts w:ascii="Myriad Pro" w:hAnsi="Myriad Pro"/>
                                    <w:sz w:val="20"/>
                                    <w:szCs w:val="20"/>
                                  </w:rPr>
                                </w:pPr>
                                <w:r w:rsidRPr="00960EE6">
                                  <w:rPr>
                                    <w:rFonts w:ascii="Myriad Pro" w:hAnsi="Myriad Pro"/>
                                    <w:sz w:val="20"/>
                                    <w:szCs w:val="20"/>
                                  </w:rPr>
                                  <w:t xml:space="preserve">Legal Advisor to the </w:t>
                                </w:r>
                                <w:r w:rsidRPr="00960EE6">
                                  <w:rPr>
                                    <w:rStyle w:val="PageNumber"/>
                                    <w:rFonts w:ascii="Myriad Pro" w:hAnsi="Myriad Pro"/>
                                    <w:sz w:val="20"/>
                                    <w:szCs w:val="20"/>
                                  </w:rPr>
                                  <w:t xml:space="preserve">SC Chairperson </w:t>
                                </w:r>
                              </w:p>
                            </w:txbxContent>
                          </wps:txbx>
                          <wps:bodyPr wrap="square" lIns="45719" tIns="45719" rIns="45719" bIns="45719" numCol="1" anchor="t">
                            <a:noAutofit/>
                          </wps:bodyPr>
                        </wps:wsp>
                      </wpg:grpSp>
                    </wpg:wgp>
                  </a:graphicData>
                </a:graphic>
              </wp:inline>
            </w:drawing>
          </mc:Choice>
          <mc:Fallback>
            <w:pict>
              <v:group w14:anchorId="02D4D1E2" id="officeArt object" o:spid="_x0000_s1027" style="width:519.4pt;height:770.3pt;mso-position-horizontal-relative:char;mso-position-vertical-relative:line" coordorigin="" coordsize="49679,5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">
                <v:line id="Shape 1073741836" o:spid="_x0000_s1028" style="position:absolute;visibility:visible;mso-wrap-style:square" from="24030,34078" to="24030,3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" strokecolor="#4472c4 [3204]" strokeweight=".5pt"/>
                <v:group id="Group 1073741839" o:spid="_x0000_s1029" style="position:absolute;left:32283;top:23193;width:13865;height:10268" coordorigin="-405,-3952" coordsize="13864,1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">
                  <v:rect id="Shape 1073741837" o:spid="_x0000_s1030" style="position:absolute;left:-405;top:-3921;width:13863;height:9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" fillcolor="#93cddd" strokecolor="#4472c4 [3204]" strokeweight=".5pt">
                    <v:shadow on="t" color="black" opacity=".5" origin=",.5" offset="2.11664mm,2.11664mm"/>
                  </v:rect>
                  <v:rect id="Shape 1073741838" o:spid="_x0000_s1031" style="position:absolute;left:-362;top:-3952;width:13814;height:10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" filled="f" strokecolor="#4472c4 [3204]" strokeweight=".5pt">
                    <v:stroke miterlimit="4"/>
                    <v:textbox inset="1.27mm,1.27mm,1.27mm,1.27mm">
                      <w:txbxContent>
                        <w:p w14:paraId="5F3E464C" w14:textId="77777777" w:rsidR="004115DA" w:rsidRPr="00D65D7F" w:rsidRDefault="004115DA" w:rsidP="00075CC5">
                          <w:pPr>
                            <w:spacing w:after="0"/>
                            <w:jc w:val="center"/>
                            <w:rPr>
                              <w:rStyle w:val="PageNumber"/>
                              <w:rFonts w:ascii="Myriad Pro" w:hAnsi="Myriad Pro"/>
                              <w:b/>
                              <w:bCs/>
                              <w:sz w:val="20"/>
                              <w:szCs w:val="20"/>
                            </w:rPr>
                          </w:pPr>
                          <w:r w:rsidRPr="00D65D7F">
                            <w:rPr>
                              <w:rStyle w:val="PageNumber"/>
                              <w:rFonts w:ascii="Myriad Pro" w:hAnsi="Myriad Pro"/>
                              <w:b/>
                              <w:bCs/>
                              <w:sz w:val="20"/>
                              <w:szCs w:val="20"/>
                            </w:rPr>
                            <w:t>Project Support (Operations)</w:t>
                          </w:r>
                        </w:p>
                        <w:p w14:paraId="731BC452" w14:textId="333E7B6C" w:rsidR="004115DA" w:rsidRPr="00D65D7F" w:rsidRDefault="004115DA" w:rsidP="002512EE">
                          <w:pPr>
                            <w:pStyle w:val="ListParagraph"/>
                            <w:numPr>
                              <w:ilvl w:val="0"/>
                              <w:numId w:val="18"/>
                            </w:numPr>
                            <w:spacing w:after="0"/>
                            <w:contextualSpacing/>
                            <w:jc w:val="left"/>
                            <w:rPr>
                              <w:rStyle w:val="PageNumber"/>
                              <w:rFonts w:ascii="Myriad Pro" w:hAnsi="Myriad Pro"/>
                              <w:b/>
                              <w:bCs/>
                              <w:sz w:val="20"/>
                              <w:szCs w:val="20"/>
                            </w:rPr>
                          </w:pPr>
                          <w:r w:rsidRPr="00D65D7F">
                            <w:rPr>
                              <w:rStyle w:val="PageNumber"/>
                              <w:rFonts w:ascii="Myriad Pro" w:hAnsi="Myriad Pro"/>
                              <w:sz w:val="20"/>
                              <w:szCs w:val="20"/>
                            </w:rPr>
                            <w:t xml:space="preserve">Project Admin - Travel Specialist </w:t>
                          </w:r>
                        </w:p>
                        <w:p w14:paraId="0B478184" w14:textId="7F11A33D" w:rsidR="004115DA" w:rsidRPr="00D65D7F" w:rsidRDefault="004115DA" w:rsidP="002512EE">
                          <w:pPr>
                            <w:pStyle w:val="ListParagraph"/>
                            <w:numPr>
                              <w:ilvl w:val="0"/>
                              <w:numId w:val="18"/>
                            </w:numPr>
                            <w:spacing w:after="0"/>
                            <w:contextualSpacing/>
                            <w:jc w:val="left"/>
                            <w:rPr>
                              <w:rStyle w:val="PageNumber"/>
                              <w:rFonts w:ascii="Myriad Pro" w:hAnsi="Myriad Pro"/>
                              <w:sz w:val="20"/>
                              <w:szCs w:val="20"/>
                            </w:rPr>
                          </w:pPr>
                          <w:r w:rsidRPr="00D65D7F">
                            <w:rPr>
                              <w:rStyle w:val="PageNumber"/>
                              <w:rFonts w:ascii="Myriad Pro" w:hAnsi="Myriad Pro"/>
                              <w:sz w:val="20"/>
                              <w:szCs w:val="20"/>
                            </w:rPr>
                            <w:t xml:space="preserve">Project Procurement Specialist </w:t>
                          </w:r>
                        </w:p>
                        <w:p w14:paraId="51406504" w14:textId="62B06686" w:rsidR="004115DA" w:rsidRPr="00D65D7F" w:rsidRDefault="004115DA" w:rsidP="002512EE">
                          <w:pPr>
                            <w:pStyle w:val="ListParagraph"/>
                            <w:numPr>
                              <w:ilvl w:val="0"/>
                              <w:numId w:val="18"/>
                            </w:numPr>
                            <w:spacing w:after="0"/>
                            <w:contextualSpacing/>
                            <w:jc w:val="left"/>
                            <w:rPr>
                              <w:rStyle w:val="PageNumber"/>
                              <w:rFonts w:ascii="Myriad Pro" w:hAnsi="Myriad Pro"/>
                              <w:sz w:val="20"/>
                              <w:szCs w:val="20"/>
                            </w:rPr>
                          </w:pPr>
                          <w:r w:rsidRPr="00D65D7F">
                            <w:rPr>
                              <w:rStyle w:val="PageNumber"/>
                              <w:rFonts w:ascii="Myriad Pro" w:hAnsi="Myriad Pro"/>
                              <w:sz w:val="20"/>
                              <w:szCs w:val="20"/>
                            </w:rPr>
                            <w:t xml:space="preserve">Project Finance Specialist </w:t>
                          </w:r>
                        </w:p>
                        <w:p w14:paraId="2E702FE8" w14:textId="245A1D31" w:rsidR="004115DA" w:rsidRPr="00D65D7F" w:rsidRDefault="004115DA" w:rsidP="002512EE">
                          <w:pPr>
                            <w:pStyle w:val="ListParagraph"/>
                            <w:numPr>
                              <w:ilvl w:val="0"/>
                              <w:numId w:val="18"/>
                            </w:numPr>
                            <w:spacing w:after="0"/>
                            <w:contextualSpacing/>
                            <w:jc w:val="left"/>
                            <w:rPr>
                              <w:rStyle w:val="PageNumber"/>
                              <w:rFonts w:ascii="Myriad Pro" w:hAnsi="Myriad Pro"/>
                              <w:sz w:val="20"/>
                              <w:szCs w:val="20"/>
                            </w:rPr>
                          </w:pPr>
                          <w:r w:rsidRPr="00D65D7F">
                            <w:rPr>
                              <w:rStyle w:val="PageNumber"/>
                              <w:rFonts w:ascii="Myriad Pro" w:hAnsi="Myriad Pro"/>
                              <w:sz w:val="20"/>
                              <w:szCs w:val="20"/>
                            </w:rPr>
                            <w:t xml:space="preserve">Volunteer - Admin &amp; logistics </w:t>
                          </w:r>
                        </w:p>
                        <w:p w14:paraId="20EAAEE0" w14:textId="301E939A" w:rsidR="004115DA" w:rsidRPr="00D65D7F" w:rsidRDefault="004115DA" w:rsidP="002512EE">
                          <w:pPr>
                            <w:pStyle w:val="ListParagraph"/>
                            <w:numPr>
                              <w:ilvl w:val="0"/>
                              <w:numId w:val="18"/>
                            </w:numPr>
                            <w:spacing w:after="0"/>
                            <w:contextualSpacing/>
                            <w:jc w:val="left"/>
                            <w:rPr>
                              <w:rStyle w:val="PageNumber"/>
                              <w:rFonts w:ascii="Myriad Pro" w:hAnsi="Myriad Pro"/>
                              <w:sz w:val="20"/>
                              <w:szCs w:val="20"/>
                            </w:rPr>
                          </w:pPr>
                          <w:r w:rsidRPr="00D65D7F">
                            <w:rPr>
                              <w:rStyle w:val="PageNumber"/>
                              <w:rFonts w:ascii="Myriad Pro" w:hAnsi="Myriad Pro"/>
                              <w:sz w:val="20"/>
                              <w:szCs w:val="20"/>
                            </w:rPr>
                            <w:t xml:space="preserve">Project Driver </w:t>
                          </w:r>
                        </w:p>
                        <w:p w14:paraId="664387D0" w14:textId="77777777" w:rsidR="004115DA" w:rsidRPr="00552B55" w:rsidRDefault="004115DA" w:rsidP="00075CC5">
                          <w:pPr>
                            <w:spacing w:before="120"/>
                            <w:jc w:val="center"/>
                            <w:rPr>
                              <w:rFonts w:ascii="Myriad Pro" w:hAnsi="Myriad Pro"/>
                              <w:lang w:val="en-US"/>
                            </w:rPr>
                          </w:pPr>
                        </w:p>
                      </w:txbxContent>
                    </v:textbox>
                  </v:rect>
                </v:group>
                <v:group id="Group 1073741842" o:spid="_x0000_s1032" style="position:absolute;left:1886;top:23581;width:14051;height:9758" coordorigin=",-3565" coordsize="1405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">
                  <v:rect id="Shape 1073741840" o:spid="_x0000_s1033" style="position:absolute;top:-3501;width:14050;height:9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" fillcolor="#93cddd" strokecolor="#4472c4 [3204]" strokeweight=".5pt">
                    <v:shadow on="t" color="black" opacity=".5" origin=",.5" offset="2.11664mm,2.11664mm"/>
                  </v:rect>
                  <v:rect id="Shape 1073741841" o:spid="_x0000_s1034" style="position:absolute;top:-3565;width:14050;height:9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" filled="f" strokecolor="#4472c4 [3204]" strokeweight=".5pt">
                    <v:stroke miterlimit="4"/>
                    <v:textbox inset="1.27mm,1.27mm,1.27mm,1.27mm">
                      <w:txbxContent>
                        <w:p w14:paraId="47BE187E" w14:textId="77777777" w:rsidR="004115DA" w:rsidRPr="00960EE6" w:rsidRDefault="004115DA" w:rsidP="00075CC5">
                          <w:pPr>
                            <w:jc w:val="center"/>
                            <w:rPr>
                              <w:rStyle w:val="PageNumber"/>
                              <w:rFonts w:ascii="Myriad Pro" w:hAnsi="Myriad Pro"/>
                              <w:b/>
                              <w:bCs/>
                              <w:sz w:val="20"/>
                              <w:szCs w:val="20"/>
                            </w:rPr>
                          </w:pPr>
                          <w:r w:rsidRPr="00960EE6">
                            <w:rPr>
                              <w:rStyle w:val="PageNumber"/>
                              <w:rFonts w:ascii="Myriad Pro" w:hAnsi="Myriad Pro"/>
                              <w:b/>
                              <w:bCs/>
                              <w:sz w:val="20"/>
                              <w:szCs w:val="20"/>
                            </w:rPr>
                            <w:t>Project Assurance</w:t>
                          </w:r>
                        </w:p>
                        <w:p w14:paraId="62BE831F" w14:textId="77777777" w:rsidR="004115DA" w:rsidRPr="00960EE6" w:rsidRDefault="004115DA" w:rsidP="00075CC5">
                          <w:pPr>
                            <w:spacing w:after="0"/>
                            <w:jc w:val="center"/>
                            <w:rPr>
                              <w:rStyle w:val="PageNumber"/>
                              <w:rFonts w:ascii="Myriad Pro" w:hAnsi="Myriad Pro"/>
                              <w:sz w:val="20"/>
                              <w:szCs w:val="20"/>
                            </w:rPr>
                          </w:pPr>
                          <w:r w:rsidRPr="00960EE6">
                            <w:rPr>
                              <w:rStyle w:val="PageNumber"/>
                              <w:rFonts w:ascii="Myriad Pro" w:hAnsi="Myriad Pro"/>
                              <w:sz w:val="20"/>
                              <w:szCs w:val="20"/>
                            </w:rPr>
                            <w:t xml:space="preserve">UNDP CO </w:t>
                          </w:r>
                        </w:p>
                      </w:txbxContent>
                    </v:textbox>
                  </v:rect>
                </v:group>
                <v:group id="Group 1073741845" o:spid="_x0000_s1035" style="position:absolute;left:109;top:3942;width:49294;height:18100" coordorigin="" coordsize="49294,1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">
                  <v:rect id="Shape 1073741843" o:spid="_x0000_s1036" style="position:absolute;width:49294;height:1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" fillcolor="#f90" strokecolor="#4472c4 [3204]" strokeweight=".5pt">
                    <v:shadow on="t" color="black" opacity=".5" origin=",.5" offset="2.11664mm,2.11664mm"/>
                  </v:rect>
                  <v:rect id="Shape 1073741844" o:spid="_x0000_s1037" style="position:absolute;top:1467;width:49294;height:15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" filled="f" strokecolor="#4472c4 [3204]" strokeweight=".5pt">
                    <v:stroke miterlimit="4"/>
                    <v:textbox inset="1.27mm,1.27mm,1.27mm,1.27mm">
                      <w:txbxContent>
                        <w:p w14:paraId="41B924F0" w14:textId="7DC5B936" w:rsidR="004115DA" w:rsidRPr="007D77C4" w:rsidRDefault="001100B6" w:rsidP="00075CC5">
                          <w:pPr>
                            <w:spacing w:after="0"/>
                            <w:jc w:val="center"/>
                            <w:rPr>
                              <w:rStyle w:val="PageNumber"/>
                              <w:rFonts w:ascii="Myriad Pro" w:hAnsi="Myriad Pro"/>
                              <w:b/>
                              <w:bCs/>
                              <w:szCs w:val="22"/>
                            </w:rPr>
                          </w:pPr>
                          <w:r>
                            <w:rPr>
                              <w:rStyle w:val="PageNumber"/>
                              <w:rFonts w:ascii="Myriad Pro" w:hAnsi="Myriad Pro"/>
                              <w:b/>
                              <w:bCs/>
                              <w:szCs w:val="22"/>
                            </w:rPr>
                            <w:t>Steering Committee</w:t>
                          </w:r>
                          <w:r w:rsidR="004115DA">
                            <w:rPr>
                              <w:rStyle w:val="PageNumber"/>
                              <w:rFonts w:ascii="Myriad Pro" w:hAnsi="Myriad Pro"/>
                              <w:b/>
                              <w:bCs/>
                              <w:szCs w:val="22"/>
                            </w:rPr>
                            <w:t xml:space="preserve"> </w:t>
                          </w:r>
                          <w:r w:rsidR="004115DA" w:rsidRPr="00566E65">
                            <w:rPr>
                              <w:rStyle w:val="PageNumber"/>
                              <w:rFonts w:ascii="Myriad Pro" w:hAnsi="Myriad Pro"/>
                              <w:b/>
                              <w:bCs/>
                              <w:szCs w:val="22"/>
                            </w:rPr>
                            <w:t>(</w:t>
                          </w:r>
                          <w:r w:rsidR="004115DA" w:rsidRPr="00566E65">
                            <w:rPr>
                              <w:rStyle w:val="PageNumber"/>
                              <w:rFonts w:ascii="Myriad Pro" w:hAnsi="Myriad Pro"/>
                              <w:b/>
                              <w:bCs/>
                              <w:sz w:val="18"/>
                              <w:szCs w:val="18"/>
                            </w:rPr>
                            <w:t>CHAIRPERSON</w:t>
                          </w:r>
                          <w:r w:rsidR="004115DA" w:rsidRPr="00566E65">
                            <w:rPr>
                              <w:rStyle w:val="PageNumber"/>
                              <w:rFonts w:ascii="Myriad Pro" w:hAnsi="Myriad Pro"/>
                              <w:b/>
                              <w:bCs/>
                              <w:szCs w:val="22"/>
                            </w:rPr>
                            <w:t>)</w:t>
                          </w:r>
                        </w:p>
                        <w:p w14:paraId="76CADB82" w14:textId="77777777" w:rsidR="004115DA" w:rsidRPr="007D77C4" w:rsidRDefault="004115DA" w:rsidP="00075CC5">
                          <w:pPr>
                            <w:jc w:val="center"/>
                            <w:rPr>
                              <w:rStyle w:val="PageNumber"/>
                              <w:rFonts w:ascii="Myriad Pro" w:hAnsi="Myriad Pro"/>
                              <w:b/>
                              <w:bCs/>
                              <w:szCs w:val="22"/>
                            </w:rPr>
                          </w:pPr>
                          <w:r w:rsidRPr="007D77C4">
                            <w:rPr>
                              <w:rStyle w:val="PageNumber"/>
                              <w:rFonts w:ascii="Myriad Pro" w:hAnsi="Myriad Pro"/>
                              <w:b/>
                              <w:bCs/>
                              <w:szCs w:val="22"/>
                            </w:rPr>
                            <w:t>(</w:t>
                          </w:r>
                          <w:r>
                            <w:rPr>
                              <w:rStyle w:val="PageNumber"/>
                              <w:rFonts w:ascii="Myriad Pro" w:hAnsi="Myriad Pro"/>
                              <w:b/>
                              <w:bCs/>
                              <w:i/>
                              <w:iCs/>
                              <w:sz w:val="20"/>
                              <w:szCs w:val="20"/>
                            </w:rPr>
                            <w:t>Project G</w:t>
                          </w:r>
                          <w:r w:rsidRPr="009F3440">
                            <w:rPr>
                              <w:rStyle w:val="PageNumber"/>
                              <w:rFonts w:ascii="Myriad Pro" w:hAnsi="Myriad Pro"/>
                              <w:b/>
                              <w:bCs/>
                              <w:i/>
                              <w:iCs/>
                              <w:sz w:val="20"/>
                              <w:szCs w:val="20"/>
                            </w:rPr>
                            <w:t>overnance Mechanism</w:t>
                          </w:r>
                          <w:r w:rsidRPr="007D77C4">
                            <w:rPr>
                              <w:rStyle w:val="PageNumber"/>
                              <w:rFonts w:ascii="Myriad Pro" w:hAnsi="Myriad Pro"/>
                              <w:b/>
                              <w:bCs/>
                              <w:szCs w:val="22"/>
                            </w:rPr>
                            <w:t>)</w:t>
                          </w:r>
                        </w:p>
                        <w:p w14:paraId="5F53FFA3" w14:textId="77777777" w:rsidR="004115DA" w:rsidRDefault="004115DA" w:rsidP="00075CC5">
                          <w:pPr>
                            <w:jc w:val="center"/>
                            <w:rPr>
                              <w:rStyle w:val="PageNumber"/>
                              <w:b/>
                              <w:bCs/>
                              <w:sz w:val="20"/>
                              <w:szCs w:val="20"/>
                            </w:rPr>
                          </w:pPr>
                        </w:p>
                      </w:txbxContent>
                    </v:textbox>
                  </v:rect>
                </v:group>
                <v:group id="Group 1073741848" o:spid="_x0000_s1038" style="position:absolute;left:597;top:7291;width:15057;height:13558" coordorigin="-37,-66" coordsize="15056,1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">
                  <v:rect id="Shape 1073741846" o:spid="_x0000_s1039" style="position:absolute;width:15019;height:1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" fillcolor="#fc0" strokecolor="#4472c4 [3204]" strokeweight=".5pt">
                    <v:shadow on="t" color="black" opacity=".5" origin=",.5" offset="2.11664mm,2.11664mm"/>
                  </v:rect>
                  <v:rect id="Shape 1073741847" o:spid="_x0000_s1040" style="position:absolute;left:-37;top:-66;width:15018;height:13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" filled="f" strokecolor="#4472c4 [3204]" strokeweight=".5pt">
                    <v:stroke miterlimit="4"/>
                    <v:textbox inset="1.27mm,1.27mm,1.27mm,1.27mm">
                      <w:txbxContent>
                        <w:p w14:paraId="34830255" w14:textId="77777777" w:rsidR="004115DA" w:rsidRPr="005F0F47" w:rsidRDefault="004115DA" w:rsidP="00075CC5">
                          <w:pPr>
                            <w:jc w:val="center"/>
                            <w:rPr>
                              <w:rStyle w:val="PageNumber"/>
                              <w:b/>
                              <w:bCs/>
                              <w:sz w:val="20"/>
                              <w:szCs w:val="20"/>
                            </w:rPr>
                          </w:pPr>
                        </w:p>
                        <w:p w14:paraId="20FD42DC" w14:textId="77777777" w:rsidR="004115DA" w:rsidRPr="005F0F47" w:rsidRDefault="004115DA" w:rsidP="00075CC5">
                          <w:pPr>
                            <w:jc w:val="center"/>
                            <w:rPr>
                              <w:rStyle w:val="PageNumber"/>
                              <w:rFonts w:ascii="Myriad Pro" w:hAnsi="Myriad Pro"/>
                              <w:b/>
                              <w:bCs/>
                              <w:sz w:val="20"/>
                              <w:szCs w:val="20"/>
                            </w:rPr>
                          </w:pPr>
                          <w:r w:rsidRPr="005F0F47">
                            <w:rPr>
                              <w:rStyle w:val="PageNumber"/>
                              <w:rFonts w:ascii="Myriad Pro" w:hAnsi="Myriad Pro"/>
                              <w:b/>
                              <w:bCs/>
                              <w:sz w:val="20"/>
                              <w:szCs w:val="20"/>
                            </w:rPr>
                            <w:t>Beneficiary Representatives</w:t>
                          </w:r>
                        </w:p>
                        <w:p w14:paraId="2EFAAC71" w14:textId="77777777" w:rsidR="004115DA" w:rsidRPr="005F0F47" w:rsidRDefault="004115DA" w:rsidP="00075CC5">
                          <w:pPr>
                            <w:jc w:val="center"/>
                            <w:rPr>
                              <w:rStyle w:val="PageNumber"/>
                              <w:rFonts w:ascii="Myriad Pro" w:hAnsi="Myriad Pro"/>
                              <w:sz w:val="20"/>
                              <w:szCs w:val="20"/>
                            </w:rPr>
                          </w:pPr>
                          <w:r w:rsidRPr="005F0F47">
                            <w:rPr>
                              <w:rStyle w:val="PageNumber"/>
                              <w:rFonts w:ascii="Myriad Pro" w:hAnsi="Myriad Pro"/>
                              <w:sz w:val="20"/>
                              <w:szCs w:val="20"/>
                            </w:rPr>
                            <w:t xml:space="preserve">Institutions of civil service and public administration from the ACSH participating countries, including Kazakhstan </w:t>
                          </w:r>
                        </w:p>
                        <w:p w14:paraId="61B63F91" w14:textId="77777777" w:rsidR="004115DA" w:rsidRPr="000F2997" w:rsidRDefault="004115DA" w:rsidP="00075CC5">
                          <w:pPr>
                            <w:jc w:val="center"/>
                          </w:pPr>
                        </w:p>
                      </w:txbxContent>
                    </v:textbox>
                  </v:rect>
                </v:group>
                <v:group id="Group 1073741851" o:spid="_x0000_s1041" style="position:absolute;left:16712;top:9433;width:15021;height:8001" coordorigin="-1" coordsize="1502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">
                  <v:rect id="Shape 1073741849" o:spid="_x0000_s1042" style="position:absolute;width:15019;height: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" fillcolor="#fc0" strokecolor="#4472c4 [3204]" strokeweight=".5pt">
                    <v:shadow on="t" color="black" opacity=".5" origin=",.5" offset="2.11664mm,2.11664mm"/>
                  </v:rect>
                  <v:rect id="Shape 1073741850" o:spid="_x0000_s1043" style="position:absolute;left:-1;width:15018;height: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" filled="f" strokecolor="#4472c4 [3204]" strokeweight=".5pt">
                    <v:stroke miterlimit="4"/>
                    <v:textbox inset="1.27mm,1.27mm,1.27mm,1.27mm">
                      <w:txbxContent>
                        <w:p w14:paraId="27B199AF" w14:textId="77777777" w:rsidR="004115DA" w:rsidRPr="005F0F47" w:rsidRDefault="004115DA" w:rsidP="00075CC5">
                          <w:pPr>
                            <w:spacing w:after="0"/>
                            <w:jc w:val="center"/>
                            <w:rPr>
                              <w:rStyle w:val="PageNumber"/>
                              <w:rFonts w:ascii="Myriad Pro" w:hAnsi="Myriad Pro"/>
                              <w:b/>
                              <w:bCs/>
                              <w:sz w:val="20"/>
                              <w:szCs w:val="20"/>
                            </w:rPr>
                          </w:pPr>
                          <w:r w:rsidRPr="005F0F47">
                            <w:rPr>
                              <w:rStyle w:val="PageNumber"/>
                              <w:rFonts w:ascii="Myriad Pro" w:hAnsi="Myriad Pro"/>
                              <w:b/>
                              <w:bCs/>
                              <w:sz w:val="20"/>
                              <w:szCs w:val="20"/>
                            </w:rPr>
                            <w:t>Executive</w:t>
                          </w:r>
                        </w:p>
                        <w:p w14:paraId="636199A7" w14:textId="77777777" w:rsidR="004115DA" w:rsidRPr="005F0F47" w:rsidRDefault="004115DA" w:rsidP="00075CC5">
                          <w:pPr>
                            <w:spacing w:after="0"/>
                            <w:jc w:val="center"/>
                            <w:rPr>
                              <w:rStyle w:val="PageNumber"/>
                              <w:rFonts w:ascii="Myriad Pro" w:hAnsi="Myriad Pro"/>
                              <w:sz w:val="20"/>
                              <w:szCs w:val="20"/>
                            </w:rPr>
                          </w:pPr>
                          <w:r w:rsidRPr="005F0F47">
                            <w:rPr>
                              <w:rStyle w:val="PageNumber"/>
                              <w:rFonts w:ascii="Myriad Pro" w:hAnsi="Myriad Pro"/>
                              <w:sz w:val="20"/>
                              <w:szCs w:val="20"/>
                            </w:rPr>
                            <w:t xml:space="preserve">Agency for Civil Service Affairs; </w:t>
                          </w:r>
                        </w:p>
                        <w:p w14:paraId="325075A8" w14:textId="255F3AC4" w:rsidR="004115DA" w:rsidRPr="005F0F47" w:rsidRDefault="001100B6" w:rsidP="00075CC5">
                          <w:pPr>
                            <w:spacing w:after="0"/>
                            <w:jc w:val="center"/>
                            <w:rPr>
                              <w:rStyle w:val="PageNumber"/>
                              <w:rFonts w:ascii="Myriad Pro" w:hAnsi="Myriad Pro"/>
                              <w:sz w:val="20"/>
                              <w:szCs w:val="20"/>
                            </w:rPr>
                          </w:pPr>
                          <w:r>
                            <w:rPr>
                              <w:rStyle w:val="PageNumber"/>
                              <w:rFonts w:ascii="Myriad Pro" w:hAnsi="Myriad Pro"/>
                              <w:sz w:val="20"/>
                              <w:szCs w:val="20"/>
                            </w:rPr>
                            <w:t>Steering Committee</w:t>
                          </w:r>
                        </w:p>
                        <w:p w14:paraId="53BE8DA4" w14:textId="77777777" w:rsidR="004115DA" w:rsidRPr="005F0F47" w:rsidRDefault="004115DA" w:rsidP="00075CC5">
                          <w:pPr>
                            <w:spacing w:after="0"/>
                            <w:jc w:val="center"/>
                            <w:rPr>
                              <w:sz w:val="20"/>
                              <w:szCs w:val="20"/>
                            </w:rPr>
                          </w:pPr>
                          <w:r w:rsidRPr="005F0F47">
                            <w:rPr>
                              <w:rStyle w:val="PageNumber"/>
                              <w:rFonts w:ascii="Myriad Pro" w:hAnsi="Myriad Pro"/>
                              <w:sz w:val="20"/>
                              <w:szCs w:val="20"/>
                            </w:rPr>
                            <w:t>Advisory Board</w:t>
                          </w:r>
                        </w:p>
                        <w:p w14:paraId="504C9DBA" w14:textId="77777777" w:rsidR="004115DA" w:rsidRDefault="004115DA" w:rsidP="00075CC5">
                          <w:pPr>
                            <w:jc w:val="center"/>
                          </w:pPr>
                        </w:p>
                      </w:txbxContent>
                    </v:textbox>
                  </v:rect>
                </v:group>
                <v:group id="Group 1073741854" o:spid="_x0000_s1044" style="position:absolute;left:32593;top:7232;width:15997;height:13710" coordorigin="-102,-125" coordsize="15996,1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">
                  <v:rect id="Shape 1073741852" o:spid="_x0000_s1045" style="position:absolute;width:15834;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" fillcolor="#fc0" strokecolor="#4472c4 [3204]" strokeweight=".5pt">
                    <v:shadow on="t" color="black" opacity=".5" origin=",.5" offset="2.11664mm,2.11664mm"/>
                  </v:rect>
                  <v:rect id="Shape 1073741853" o:spid="_x0000_s1046" style="position:absolute;left:-102;top:-125;width:15996;height:1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" filled="f" strokecolor="#4472c4 [3204]" strokeweight=".5pt">
                    <v:stroke miterlimit="4"/>
                    <v:textbox inset="1.27mm,1.27mm,1.27mm,1.27mm">
                      <w:txbxContent>
                        <w:p w14:paraId="264BB78C" w14:textId="77777777" w:rsidR="004115DA" w:rsidRDefault="004115DA" w:rsidP="00075CC5">
                          <w:pPr>
                            <w:jc w:val="center"/>
                            <w:rPr>
                              <w:rStyle w:val="PageNumber"/>
                              <w:rFonts w:ascii="Myriad Pro" w:hAnsi="Myriad Pro"/>
                              <w:b/>
                              <w:bCs/>
                              <w:sz w:val="20"/>
                              <w:szCs w:val="20"/>
                            </w:rPr>
                          </w:pPr>
                        </w:p>
                        <w:p w14:paraId="41CD3A92" w14:textId="77777777" w:rsidR="004115DA" w:rsidRPr="005F0F47" w:rsidRDefault="004115DA" w:rsidP="00075CC5">
                          <w:pPr>
                            <w:jc w:val="center"/>
                            <w:rPr>
                              <w:rStyle w:val="PageNumber"/>
                              <w:rFonts w:ascii="Myriad Pro" w:hAnsi="Myriad Pro"/>
                              <w:b/>
                              <w:bCs/>
                              <w:sz w:val="20"/>
                              <w:szCs w:val="20"/>
                            </w:rPr>
                          </w:pPr>
                          <w:r w:rsidRPr="005F0F47">
                            <w:rPr>
                              <w:rStyle w:val="PageNumber"/>
                              <w:rFonts w:ascii="Myriad Pro" w:hAnsi="Myriad Pro"/>
                              <w:b/>
                              <w:bCs/>
                              <w:sz w:val="20"/>
                              <w:szCs w:val="20"/>
                            </w:rPr>
                            <w:t xml:space="preserve">Senior Suppliers </w:t>
                          </w:r>
                        </w:p>
                        <w:p w14:paraId="794CBC2A" w14:textId="77777777" w:rsidR="004115DA" w:rsidRPr="005F0F47" w:rsidRDefault="004115DA" w:rsidP="00075CC5">
                          <w:pPr>
                            <w:jc w:val="center"/>
                            <w:rPr>
                              <w:rStyle w:val="PageNumber"/>
                              <w:b/>
                              <w:bCs/>
                              <w:sz w:val="20"/>
                              <w:szCs w:val="20"/>
                            </w:rPr>
                          </w:pPr>
                          <w:r w:rsidRPr="005F0F47">
                            <w:rPr>
                              <w:rStyle w:val="PageNumber"/>
                              <w:rFonts w:ascii="Myriad Pro" w:hAnsi="Myriad Pro"/>
                              <w:sz w:val="20"/>
                              <w:szCs w:val="20"/>
                            </w:rPr>
                            <w:t>Government of Kazakhstan; Agency for Civil Service Affairs; UNDP</w:t>
                          </w:r>
                        </w:p>
                      </w:txbxContent>
                    </v:textbox>
                  </v:rect>
                </v:group>
                <v:line id="Shape 1073741855" o:spid="_x0000_s1047" style="position:absolute;visibility:visible;mso-wrap-style:square" from="24217,22135" to="24217,2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" strokecolor="#4472c4 [3204]" strokeweight=".5pt"/>
                <v:group id="Group 1073741858" o:spid="_x0000_s1048" style="position:absolute;width:49679;height:5284" coordsize="4967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">
                  <v:roundrect id="Shape 1073741856" o:spid="_x0000_s1049" style="position:absolute;width:49679;height:30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" fillcolor="#9cf" strokecolor="#4472c4 [3204]" strokeweight=".5pt"/>
                  <v:rect id="Shape 1073741857" o:spid="_x0000_s1050" style="position:absolute;left:149;top:149;width:49383;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" filled="f" strokecolor="#4472c4 [3204]" strokeweight=".5pt">
                    <v:stroke miterlimit="4"/>
                    <v:textbox inset="1.27mm,1.27mm,1.27mm,1.27mm">
                      <w:txbxContent>
                        <w:p w14:paraId="0FDBA241" w14:textId="6249D8C8" w:rsidR="004115DA" w:rsidRPr="005F344D" w:rsidRDefault="004115DA" w:rsidP="00075CC5">
                          <w:pPr>
                            <w:jc w:val="center"/>
                            <w:rPr>
                              <w:rFonts w:ascii="Myriad Pro" w:hAnsi="Myriad Pro"/>
                              <w:sz w:val="24"/>
                            </w:rPr>
                          </w:pPr>
                          <w:r w:rsidRPr="005F344D">
                            <w:rPr>
                              <w:rStyle w:val="PageNumber"/>
                              <w:rFonts w:ascii="Myriad Pro" w:hAnsi="Myriad Pro"/>
                              <w:b/>
                              <w:bCs/>
                              <w:sz w:val="24"/>
                            </w:rPr>
                            <w:t xml:space="preserve">ACSH Organisational Structure </w:t>
                          </w:r>
                        </w:p>
                      </w:txbxContent>
                    </v:textbox>
                  </v:rect>
                </v:group>
                <v:shape id="Shape 1073741859" o:spid="_x0000_s1051" style="position:absolute;left:13937;top:26127;width:3648;height:16521;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" path="m,l10800,r,21600l21600,21600e" filled="f" strokecolor="#4472c4 [3204]" strokeweight=".5pt">
                  <v:stroke joinstyle="miter"/>
                  <v:path arrowok="t" o:extrusionok="f" o:connecttype="custom" o:connectlocs="182398,826063;182398,826063;182398,826063;182398,826063" o:connectangles="0,90,180,270"/>
                </v:shape>
                <v:shape id="Shape 1073741860" o:spid="_x0000_s1052" style="position:absolute;left:30689;top:25897;width:3648;height:16989;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" path="m,l10800,r,21600l21600,21600e" filled="f" strokecolor="#4472c4 [3204]" strokeweight=".5pt">
                  <v:stroke joinstyle="miter"/>
                  <v:path arrowok="t" o:extrusionok="f" o:connecttype="custom" o:connectlocs="182398,849491;182398,849491;182398,849491;182398,849491" o:connectangles="0,90,180,270"/>
                </v:shape>
                <v:group id="Group 1073741863" o:spid="_x0000_s1053" style="position:absolute;left:15936;top:36214;width:16175;height:15529" coordorigin=",-2" coordsize="16175,1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">
                  <v:rect id="Shape 1073741861" o:spid="_x0000_s1054" style="position:absolute;top:-2;width:16174;height:1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" fillcolor="#92d050" strokecolor="#4472c4 [3204]" strokeweight=".5pt">
                    <v:shadow on="t" color="black" opacity=".5" origin=",.5" offset="2.11664mm,2.11664mm"/>
                  </v:rect>
                  <v:rect id="Shape 1073741862" o:spid="_x0000_s1055" style="position:absolute;top:176;width:16174;height:15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" filled="f" strokecolor="#4472c4 [3204]" strokeweight=".5pt">
                    <v:stroke miterlimit="4"/>
                    <v:textbox inset="1.27mm,1.27mm,1.27mm,1.27mm">
                      <w:txbxContent>
                        <w:p w14:paraId="77EC48FD" w14:textId="77777777" w:rsidR="004115DA" w:rsidRPr="00D65D7F" w:rsidRDefault="004115DA" w:rsidP="00075CC5">
                          <w:pPr>
                            <w:jc w:val="center"/>
                            <w:rPr>
                              <w:rStyle w:val="PageNumber"/>
                              <w:rFonts w:ascii="Myriad Pro" w:hAnsi="Myriad Pro"/>
                              <w:b/>
                              <w:bCs/>
                              <w:sz w:val="20"/>
                              <w:szCs w:val="20"/>
                            </w:rPr>
                          </w:pPr>
                          <w:r w:rsidRPr="00D65D7F">
                            <w:rPr>
                              <w:rStyle w:val="PageNumber"/>
                              <w:rFonts w:ascii="Myriad Pro" w:hAnsi="Myriad Pro"/>
                              <w:b/>
                              <w:bCs/>
                              <w:sz w:val="20"/>
                              <w:szCs w:val="20"/>
                            </w:rPr>
                            <w:t>TEAM B</w:t>
                          </w:r>
                        </w:p>
                        <w:p w14:paraId="3EB906A6" w14:textId="28531AAF" w:rsidR="004115DA" w:rsidRDefault="004115DA" w:rsidP="00075CC5">
                          <w:pPr>
                            <w:jc w:val="center"/>
                            <w:rPr>
                              <w:rStyle w:val="PageNumber"/>
                              <w:rFonts w:ascii="Myriad Pro" w:hAnsi="Myriad Pro"/>
                              <w:b/>
                              <w:bCs/>
                              <w:sz w:val="20"/>
                              <w:szCs w:val="20"/>
                            </w:rPr>
                          </w:pPr>
                          <w:r w:rsidRPr="00D65D7F">
                            <w:rPr>
                              <w:rStyle w:val="PageNumber"/>
                              <w:rFonts w:ascii="Myriad Pro" w:hAnsi="Myriad Pro"/>
                              <w:b/>
                              <w:bCs/>
                              <w:sz w:val="20"/>
                              <w:szCs w:val="20"/>
                            </w:rPr>
                            <w:t>Capacity building and Learning</w:t>
                          </w:r>
                        </w:p>
                        <w:p w14:paraId="173361C0" w14:textId="77777777" w:rsidR="004115DA" w:rsidRPr="00D65D7F" w:rsidRDefault="004115DA" w:rsidP="00075CC5">
                          <w:pPr>
                            <w:jc w:val="center"/>
                            <w:rPr>
                              <w:rStyle w:val="PageNumber"/>
                              <w:rFonts w:ascii="Myriad Pro" w:hAnsi="Myriad Pro"/>
                              <w:b/>
                              <w:bCs/>
                              <w:sz w:val="20"/>
                              <w:szCs w:val="20"/>
                            </w:rPr>
                          </w:pPr>
                        </w:p>
                        <w:p w14:paraId="5B40E824" w14:textId="2895E53A" w:rsidR="004115DA" w:rsidRPr="00D65D7F" w:rsidRDefault="004115DA" w:rsidP="002512EE">
                          <w:pPr>
                            <w:pStyle w:val="ListParagraph"/>
                            <w:numPr>
                              <w:ilvl w:val="0"/>
                              <w:numId w:val="20"/>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Project Capacity Building Specialist </w:t>
                          </w:r>
                        </w:p>
                        <w:p w14:paraId="6416A51D" w14:textId="19879ACB" w:rsidR="004115DA" w:rsidRPr="00D65D7F" w:rsidRDefault="004115DA" w:rsidP="002512EE">
                          <w:pPr>
                            <w:pStyle w:val="ListParagraph"/>
                            <w:numPr>
                              <w:ilvl w:val="0"/>
                              <w:numId w:val="20"/>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Project Learning and Innovation Specialist </w:t>
                          </w:r>
                        </w:p>
                        <w:p w14:paraId="53C922EC" w14:textId="024A247C" w:rsidR="004115DA" w:rsidRPr="00D65D7F" w:rsidRDefault="004115DA" w:rsidP="002512EE">
                          <w:pPr>
                            <w:pStyle w:val="ListParagraph"/>
                            <w:numPr>
                              <w:ilvl w:val="0"/>
                              <w:numId w:val="20"/>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Volunteer - Research and Capacity Building </w:t>
                          </w:r>
                        </w:p>
                        <w:p w14:paraId="664DAC52" w14:textId="71664824" w:rsidR="004115DA" w:rsidRPr="00D65D7F" w:rsidRDefault="004115DA" w:rsidP="002512EE">
                          <w:pPr>
                            <w:pStyle w:val="ListParagraph"/>
                            <w:numPr>
                              <w:ilvl w:val="0"/>
                              <w:numId w:val="20"/>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Volunteer - Programme and Operations </w:t>
                          </w:r>
                        </w:p>
                      </w:txbxContent>
                    </v:textbox>
                  </v:rect>
                </v:group>
                <v:group id="Group 1073741866" o:spid="_x0000_s1056" style="position:absolute;top:36208;width:15012;height:15535" coordorigin=",-8" coordsize="15013,1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">
                  <v:rect id="Shape 1073741864" o:spid="_x0000_s1057" style="position:absolute;top:-8;width:15012;height:1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" fillcolor="#92d050" strokecolor="#4472c4 [3204]" strokeweight=".5pt">
                    <v:shadow on="t" color="black" opacity=".5" origin=",.5" offset="2.11664mm,2.11664mm"/>
                  </v:rect>
                  <v:rect id="Shape 1073741865" o:spid="_x0000_s1058" style="position:absolute;top:107;width:15012;height:15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" filled="f" strokecolor="#4472c4 [3204]" strokeweight=".5pt">
                    <v:stroke miterlimit="4"/>
                    <v:textbox inset="1.27mm,1.27mm,1.27mm,1.27mm">
                      <w:txbxContent>
                        <w:p w14:paraId="4CD8B7E8" w14:textId="77777777" w:rsidR="004115DA" w:rsidRPr="00D65D7F" w:rsidRDefault="004115DA" w:rsidP="00075CC5">
                          <w:pPr>
                            <w:jc w:val="center"/>
                            <w:rPr>
                              <w:rStyle w:val="PageNumber"/>
                              <w:rFonts w:ascii="Myriad Pro" w:hAnsi="Myriad Pro"/>
                              <w:b/>
                              <w:bCs/>
                              <w:sz w:val="20"/>
                              <w:szCs w:val="20"/>
                            </w:rPr>
                          </w:pPr>
                          <w:r w:rsidRPr="00D65D7F">
                            <w:rPr>
                              <w:rStyle w:val="PageNumber"/>
                              <w:rFonts w:ascii="Myriad Pro" w:hAnsi="Myriad Pro"/>
                              <w:b/>
                              <w:bCs/>
                              <w:sz w:val="20"/>
                              <w:szCs w:val="20"/>
                            </w:rPr>
                            <w:t>TEAM A</w:t>
                          </w:r>
                        </w:p>
                        <w:p w14:paraId="27F0AB26" w14:textId="27EFE8AC" w:rsidR="004115DA" w:rsidRPr="00D65D7F" w:rsidRDefault="004115DA" w:rsidP="00445F10">
                          <w:pPr>
                            <w:jc w:val="center"/>
                            <w:rPr>
                              <w:rStyle w:val="PageNumber"/>
                              <w:rFonts w:ascii="Myriad Pro" w:hAnsi="Myriad Pro"/>
                              <w:b/>
                              <w:bCs/>
                              <w:sz w:val="20"/>
                              <w:szCs w:val="20"/>
                            </w:rPr>
                          </w:pPr>
                          <w:r w:rsidRPr="00D65D7F">
                            <w:rPr>
                              <w:rStyle w:val="PageNumber"/>
                              <w:rFonts w:ascii="Myriad Pro" w:hAnsi="Myriad Pro"/>
                              <w:b/>
                              <w:bCs/>
                              <w:sz w:val="20"/>
                              <w:szCs w:val="20"/>
                            </w:rPr>
                            <w:t>Research and Knowledge Management</w:t>
                          </w:r>
                        </w:p>
                        <w:p w14:paraId="6900C3DB" w14:textId="7BEA7587" w:rsidR="004115DA" w:rsidRPr="00D65D7F" w:rsidRDefault="004115DA" w:rsidP="002512EE">
                          <w:pPr>
                            <w:pStyle w:val="ListParagraph"/>
                            <w:numPr>
                              <w:ilvl w:val="0"/>
                              <w:numId w:val="19"/>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International Consultant </w:t>
                          </w:r>
                        </w:p>
                        <w:p w14:paraId="5D66A371" w14:textId="6CABB4E6" w:rsidR="004115DA" w:rsidRPr="00D65D7F" w:rsidRDefault="004115DA" w:rsidP="002512EE">
                          <w:pPr>
                            <w:pStyle w:val="ListParagraph"/>
                            <w:numPr>
                              <w:ilvl w:val="0"/>
                              <w:numId w:val="19"/>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Project Research Expert </w:t>
                          </w:r>
                        </w:p>
                        <w:p w14:paraId="4598FBB2" w14:textId="69B533FF" w:rsidR="004115DA" w:rsidRPr="00D65D7F" w:rsidRDefault="004115DA" w:rsidP="002512EE">
                          <w:pPr>
                            <w:pStyle w:val="ListParagraph"/>
                            <w:numPr>
                              <w:ilvl w:val="0"/>
                              <w:numId w:val="19"/>
                            </w:numPr>
                            <w:contextualSpacing/>
                            <w:jc w:val="left"/>
                            <w:rPr>
                              <w:rStyle w:val="PageNumber"/>
                              <w:rFonts w:ascii="Myriad Pro" w:hAnsi="Myriad Pro"/>
                              <w:sz w:val="20"/>
                              <w:szCs w:val="20"/>
                            </w:rPr>
                          </w:pPr>
                          <w:r w:rsidRPr="00D65D7F">
                            <w:rPr>
                              <w:rStyle w:val="PageNumber"/>
                              <w:rFonts w:ascii="Myriad Pro" w:hAnsi="Myriad Pro"/>
                              <w:sz w:val="20"/>
                              <w:szCs w:val="20"/>
                            </w:rPr>
                            <w:t>Project Research Expert</w:t>
                          </w:r>
                        </w:p>
                        <w:p w14:paraId="18FCA6BF" w14:textId="68A69F10" w:rsidR="004115DA" w:rsidRPr="00D65D7F" w:rsidRDefault="004115DA" w:rsidP="002512EE">
                          <w:pPr>
                            <w:pStyle w:val="ListParagraph"/>
                            <w:numPr>
                              <w:ilvl w:val="0"/>
                              <w:numId w:val="19"/>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Volunteer </w:t>
                          </w:r>
                          <w:r>
                            <w:rPr>
                              <w:rStyle w:val="PageNumber"/>
                              <w:rFonts w:ascii="Myriad Pro" w:hAnsi="Myriad Pro"/>
                              <w:sz w:val="20"/>
                              <w:szCs w:val="20"/>
                            </w:rPr>
                            <w:t xml:space="preserve">- </w:t>
                          </w:r>
                          <w:r w:rsidRPr="00274108">
                            <w:rPr>
                              <w:rStyle w:val="PageNumber"/>
                              <w:rFonts w:ascii="Myriad Pro" w:hAnsi="Myriad Pro"/>
                              <w:sz w:val="20"/>
                              <w:szCs w:val="20"/>
                            </w:rPr>
                            <w:t>Research &amp; knowledge management</w:t>
                          </w:r>
                          <w:r w:rsidRPr="00D65D7F" w:rsidDel="00274108">
                            <w:rPr>
                              <w:rStyle w:val="PageNumber"/>
                              <w:rFonts w:ascii="Myriad Pro" w:hAnsi="Myriad Pro"/>
                              <w:sz w:val="20"/>
                              <w:szCs w:val="20"/>
                            </w:rPr>
                            <w:t xml:space="preserve"> </w:t>
                          </w:r>
                        </w:p>
                        <w:p w14:paraId="2F95A103" w14:textId="2A9D174E" w:rsidR="004115DA" w:rsidRPr="00D65D7F" w:rsidRDefault="004115DA" w:rsidP="002512EE">
                          <w:pPr>
                            <w:pStyle w:val="ListParagraph"/>
                            <w:numPr>
                              <w:ilvl w:val="0"/>
                              <w:numId w:val="19"/>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Volunteer </w:t>
                          </w:r>
                          <w:r>
                            <w:rPr>
                              <w:rStyle w:val="PageNumber"/>
                              <w:rFonts w:ascii="Myriad Pro" w:hAnsi="Myriad Pro"/>
                              <w:sz w:val="20"/>
                              <w:szCs w:val="20"/>
                            </w:rPr>
                            <w:t>-</w:t>
                          </w:r>
                          <w:r w:rsidRPr="00F93404">
                            <w:rPr>
                              <w:rStyle w:val="PageNumber"/>
                              <w:rFonts w:ascii="Myriad Pro" w:hAnsi="Myriad Pro"/>
                              <w:sz w:val="20"/>
                              <w:szCs w:val="20"/>
                            </w:rPr>
                            <w:t xml:space="preserve"> Information and Knowledge products development specialist</w:t>
                          </w:r>
                        </w:p>
                        <w:p w14:paraId="1A4ECFB3" w14:textId="2BFBF392" w:rsidR="004115DA" w:rsidRPr="00D65D7F" w:rsidRDefault="004115DA" w:rsidP="002512EE">
                          <w:pPr>
                            <w:pStyle w:val="ListParagraph"/>
                            <w:numPr>
                              <w:ilvl w:val="0"/>
                              <w:numId w:val="19"/>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Project Expert on Governance </w:t>
                          </w:r>
                        </w:p>
                        <w:p w14:paraId="5C82D72C" w14:textId="4DD6B769" w:rsidR="004115DA" w:rsidRPr="00D65D7F" w:rsidRDefault="004115DA" w:rsidP="002512EE">
                          <w:pPr>
                            <w:pStyle w:val="ListParagraph"/>
                            <w:numPr>
                              <w:ilvl w:val="0"/>
                              <w:numId w:val="19"/>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Project Expert on  Digitalization </w:t>
                          </w:r>
                          <w:r w:rsidR="00EC4694">
                            <w:rPr>
                              <w:rStyle w:val="PageNumber"/>
                              <w:rFonts w:ascii="Myriad Pro" w:hAnsi="Myriad Pro"/>
                              <w:sz w:val="20"/>
                              <w:szCs w:val="20"/>
                            </w:rPr>
                            <w:t>in governance</w:t>
                          </w:r>
                        </w:p>
                        <w:p w14:paraId="2285A853" w14:textId="77777777" w:rsidR="004115DA" w:rsidRPr="00C823CE" w:rsidRDefault="004115DA" w:rsidP="00075CC5">
                          <w:pPr>
                            <w:jc w:val="left"/>
                            <w:rPr>
                              <w:rStyle w:val="PageNumber"/>
                              <w:rFonts w:ascii="Myriad Pro" w:hAnsi="Myriad Pro"/>
                              <w:sz w:val="18"/>
                              <w:szCs w:val="18"/>
                            </w:rPr>
                          </w:pPr>
                        </w:p>
                        <w:p w14:paraId="7C973CDC" w14:textId="77777777" w:rsidR="004115DA" w:rsidRPr="00552B55" w:rsidRDefault="004115DA" w:rsidP="00075CC5">
                          <w:pPr>
                            <w:jc w:val="center"/>
                            <w:rPr>
                              <w:rStyle w:val="PageNumber"/>
                              <w:rFonts w:ascii="Myriad Pro" w:hAnsi="Myriad Pro"/>
                              <w:sz w:val="18"/>
                              <w:szCs w:val="18"/>
                            </w:rPr>
                          </w:pPr>
                        </w:p>
                        <w:p w14:paraId="5106B36A" w14:textId="77777777" w:rsidR="004115DA" w:rsidRPr="00552B55" w:rsidRDefault="004115DA" w:rsidP="00075CC5">
                          <w:pPr>
                            <w:rPr>
                              <w:rFonts w:ascii="Myriad Pro" w:hAnsi="Myriad Pro"/>
                              <w:lang w:val="en-US"/>
                            </w:rPr>
                          </w:pPr>
                        </w:p>
                      </w:txbxContent>
                    </v:textbox>
                  </v:rect>
                </v:group>
                <v:group id="Group 1073741869" o:spid="_x0000_s1059" style="position:absolute;left:32931;top:36208;width:15807;height:15645" coordorigin="-566,-7" coordsize="15806,1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">
                  <v:rect id="Shape 1073741867" o:spid="_x0000_s1060" style="position:absolute;left:-529;top:-3;width:15507;height:1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" fillcolor="#92d050" strokecolor="#4472c4 [3204]" strokeweight=".5pt">
                    <v:shadow on="t" color="black" opacity=".5" origin=",.5" offset="2.11664mm,2.11664mm"/>
                  </v:rect>
                  <v:rect id="Shape 1073741868" o:spid="_x0000_s1061" style="position:absolute;left:-566;top:-7;width:15806;height:15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" filled="f" strokecolor="#4472c4 [3204]" strokeweight=".5pt">
                    <v:stroke miterlimit="4"/>
                    <v:textbox inset="1.27mm,1.27mm,1.27mm,1.27mm">
                      <w:txbxContent>
                        <w:p w14:paraId="091DCE24" w14:textId="77777777" w:rsidR="004115DA" w:rsidRPr="00D65D7F" w:rsidRDefault="004115DA" w:rsidP="00075CC5">
                          <w:pPr>
                            <w:jc w:val="center"/>
                            <w:rPr>
                              <w:rStyle w:val="PageNumber"/>
                              <w:rFonts w:ascii="Myriad Pro" w:hAnsi="Myriad Pro"/>
                              <w:b/>
                              <w:bCs/>
                              <w:sz w:val="20"/>
                              <w:szCs w:val="20"/>
                            </w:rPr>
                          </w:pPr>
                          <w:r w:rsidRPr="00D65D7F">
                            <w:rPr>
                              <w:rStyle w:val="PageNumber"/>
                              <w:rFonts w:ascii="Myriad Pro" w:hAnsi="Myriad Pro"/>
                              <w:b/>
                              <w:bCs/>
                              <w:sz w:val="20"/>
                              <w:szCs w:val="20"/>
                            </w:rPr>
                            <w:t>TEAM C</w:t>
                          </w:r>
                        </w:p>
                        <w:p w14:paraId="5779EC61" w14:textId="77777777" w:rsidR="004115DA" w:rsidRPr="00D65D7F" w:rsidRDefault="004115DA" w:rsidP="00075CC5">
                          <w:pPr>
                            <w:spacing w:after="0"/>
                            <w:jc w:val="center"/>
                            <w:rPr>
                              <w:rStyle w:val="PageNumber"/>
                              <w:rFonts w:ascii="Myriad Pro" w:hAnsi="Myriad Pro"/>
                              <w:b/>
                              <w:bCs/>
                              <w:sz w:val="20"/>
                              <w:szCs w:val="20"/>
                            </w:rPr>
                          </w:pPr>
                          <w:r w:rsidRPr="00D65D7F">
                            <w:rPr>
                              <w:rStyle w:val="PageNumber"/>
                              <w:rFonts w:ascii="Myriad Pro" w:hAnsi="Myriad Pro"/>
                              <w:b/>
                              <w:bCs/>
                              <w:sz w:val="20"/>
                              <w:szCs w:val="20"/>
                            </w:rPr>
                            <w:t>Partnerships, networking, and communication</w:t>
                          </w:r>
                        </w:p>
                        <w:p w14:paraId="7B6E3301" w14:textId="77777777" w:rsidR="004115DA" w:rsidRPr="00D65D7F" w:rsidRDefault="004115DA" w:rsidP="00075CC5">
                          <w:pPr>
                            <w:spacing w:after="0"/>
                            <w:jc w:val="center"/>
                            <w:rPr>
                              <w:rStyle w:val="PageNumber"/>
                              <w:rFonts w:ascii="Myriad Pro" w:hAnsi="Myriad Pro"/>
                              <w:b/>
                              <w:bCs/>
                              <w:sz w:val="20"/>
                              <w:szCs w:val="20"/>
                            </w:rPr>
                          </w:pPr>
                          <w:r w:rsidRPr="00D65D7F">
                            <w:rPr>
                              <w:rStyle w:val="PageNumber"/>
                              <w:rFonts w:ascii="Myriad Pro" w:hAnsi="Myriad Pro"/>
                              <w:b/>
                              <w:bCs/>
                              <w:sz w:val="20"/>
                              <w:szCs w:val="20"/>
                            </w:rPr>
                            <w:t xml:space="preserve"> </w:t>
                          </w:r>
                        </w:p>
                        <w:p w14:paraId="4DA7B189" w14:textId="3B59C30F" w:rsidR="004115DA" w:rsidRPr="00D65D7F" w:rsidRDefault="004115DA" w:rsidP="002512EE">
                          <w:pPr>
                            <w:pStyle w:val="ListParagraph"/>
                            <w:numPr>
                              <w:ilvl w:val="0"/>
                              <w:numId w:val="21"/>
                            </w:numPr>
                            <w:contextualSpacing/>
                            <w:jc w:val="left"/>
                            <w:rPr>
                              <w:rStyle w:val="PageNumber"/>
                              <w:rFonts w:ascii="Myriad Pro" w:hAnsi="Myriad Pro"/>
                              <w:sz w:val="20"/>
                              <w:szCs w:val="20"/>
                            </w:rPr>
                          </w:pPr>
                          <w:r w:rsidRPr="000E152A">
                            <w:rPr>
                              <w:rStyle w:val="PageNumber"/>
                              <w:rFonts w:ascii="Myriad Pro" w:hAnsi="Myriad Pro"/>
                              <w:sz w:val="20"/>
                              <w:szCs w:val="20"/>
                            </w:rPr>
                            <w:t xml:space="preserve">Project Partnership Specialist </w:t>
                          </w:r>
                        </w:p>
                        <w:p w14:paraId="3552BE7F" w14:textId="7D9CD815" w:rsidR="004115DA" w:rsidRPr="007A03C3" w:rsidRDefault="004115DA" w:rsidP="002512EE">
                          <w:pPr>
                            <w:pStyle w:val="ListParagraph"/>
                            <w:numPr>
                              <w:ilvl w:val="0"/>
                              <w:numId w:val="21"/>
                            </w:numPr>
                            <w:contextualSpacing/>
                            <w:jc w:val="left"/>
                            <w:rPr>
                              <w:rStyle w:val="PageNumber"/>
                              <w:rFonts w:ascii="Myriad Pro" w:hAnsi="Myriad Pro"/>
                              <w:sz w:val="20"/>
                              <w:szCs w:val="20"/>
                            </w:rPr>
                          </w:pPr>
                          <w:r w:rsidRPr="00D65D7F">
                            <w:rPr>
                              <w:rStyle w:val="PageNumber"/>
                              <w:rFonts w:ascii="Myriad Pro" w:hAnsi="Myriad Pro"/>
                              <w:sz w:val="20"/>
                              <w:szCs w:val="20"/>
                            </w:rPr>
                            <w:t xml:space="preserve">Volunteer - Partnership &amp; communication </w:t>
                          </w:r>
                        </w:p>
                        <w:p w14:paraId="4262CCED" w14:textId="41AF6B6C" w:rsidR="004115DA" w:rsidRPr="00B234B8" w:rsidRDefault="004115DA" w:rsidP="002512EE">
                          <w:pPr>
                            <w:pStyle w:val="ListParagraph"/>
                            <w:numPr>
                              <w:ilvl w:val="0"/>
                              <w:numId w:val="21"/>
                            </w:numPr>
                            <w:contextualSpacing/>
                            <w:jc w:val="left"/>
                            <w:rPr>
                              <w:rStyle w:val="PageNumber"/>
                              <w:rFonts w:ascii="Myriad Pro" w:hAnsi="Myriad Pro"/>
                              <w:sz w:val="20"/>
                              <w:szCs w:val="20"/>
                            </w:rPr>
                          </w:pPr>
                          <w:r w:rsidRPr="00B234B8">
                            <w:rPr>
                              <w:rStyle w:val="PageNumber"/>
                              <w:rFonts w:ascii="Myriad Pro" w:hAnsi="Myriad Pro"/>
                              <w:sz w:val="20"/>
                              <w:szCs w:val="20"/>
                            </w:rPr>
                            <w:t xml:space="preserve">Project Assistant, Partnership and Communication </w:t>
                          </w:r>
                        </w:p>
                        <w:p w14:paraId="635C822D" w14:textId="7D4704F3" w:rsidR="004115DA" w:rsidRPr="00D65D7F" w:rsidRDefault="004115DA" w:rsidP="002512EE">
                          <w:pPr>
                            <w:pStyle w:val="ListParagraph"/>
                            <w:numPr>
                              <w:ilvl w:val="0"/>
                              <w:numId w:val="21"/>
                            </w:numPr>
                            <w:contextualSpacing/>
                            <w:jc w:val="left"/>
                            <w:rPr>
                              <w:rStyle w:val="PageNumber"/>
                              <w:rFonts w:ascii="Myriad Pro" w:hAnsi="Myriad Pro"/>
                              <w:sz w:val="20"/>
                              <w:szCs w:val="20"/>
                            </w:rPr>
                          </w:pPr>
                          <w:r w:rsidRPr="00D3431B">
                            <w:rPr>
                              <w:rStyle w:val="PageNumber"/>
                              <w:rFonts w:ascii="Myriad Pro" w:hAnsi="Myriad Pro"/>
                              <w:sz w:val="20"/>
                              <w:szCs w:val="20"/>
                            </w:rPr>
                            <w:t xml:space="preserve">Project Specialist in Communications </w:t>
                          </w:r>
                        </w:p>
                      </w:txbxContent>
                    </v:textbox>
                  </v:rect>
                </v:group>
                <v:group id="Group 1073741872" o:spid="_x0000_s1062" style="position:absolute;left:17130;top:23703;width:14157;height:9760" coordorigin=",-3443" coordsize="14156,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">
                  <v:rect id="Shape 1073741870" o:spid="_x0000_s1063" style="position:absolute;top:-3440;width:13863;height:9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" fillcolor="#92d050" strokecolor="#4472c4 [3204]" strokeweight=".5pt">
                    <v:shadow on="t" color="black" opacity=".5" origin=",.5" offset="2.11664mm,2.11664mm"/>
                  </v:rect>
                  <v:rect id="Shape 1073741871" o:spid="_x0000_s1064" style="position:absolute;left:56;top:-3443;width:14100;height:9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" filled="f" strokecolor="#4472c4 [3204]" strokeweight=".5pt">
                    <v:stroke miterlimit="4"/>
                    <v:textbox inset="1.27mm,1.27mm,1.27mm,1.27mm">
                      <w:txbxContent>
                        <w:p w14:paraId="6EFAEFA2" w14:textId="77777777" w:rsidR="004115DA" w:rsidRPr="00960EE6" w:rsidRDefault="004115DA" w:rsidP="00075CC5">
                          <w:pPr>
                            <w:jc w:val="center"/>
                            <w:rPr>
                              <w:rFonts w:ascii="Myriad Pro" w:hAnsi="Myriad Pro"/>
                              <w:sz w:val="20"/>
                              <w:szCs w:val="20"/>
                            </w:rPr>
                          </w:pPr>
                          <w:r w:rsidRPr="00960EE6">
                            <w:rPr>
                              <w:rStyle w:val="PageNumber"/>
                              <w:rFonts w:ascii="Myriad Pro" w:hAnsi="Myriad Pro"/>
                              <w:b/>
                              <w:bCs/>
                              <w:sz w:val="20"/>
                              <w:szCs w:val="20"/>
                            </w:rPr>
                            <w:t>Project Management</w:t>
                          </w:r>
                        </w:p>
                        <w:p w14:paraId="2BC7FA49" w14:textId="317B8792" w:rsidR="004115DA" w:rsidRPr="00960EE6" w:rsidRDefault="004115DA" w:rsidP="002512EE">
                          <w:pPr>
                            <w:pStyle w:val="ListParagraph"/>
                            <w:numPr>
                              <w:ilvl w:val="0"/>
                              <w:numId w:val="17"/>
                            </w:numPr>
                            <w:ind w:left="709"/>
                            <w:contextualSpacing/>
                            <w:jc w:val="left"/>
                            <w:rPr>
                              <w:rStyle w:val="PageNumber"/>
                              <w:rFonts w:ascii="Myriad Pro" w:hAnsi="Myriad Pro"/>
                              <w:sz w:val="20"/>
                              <w:szCs w:val="20"/>
                            </w:rPr>
                          </w:pPr>
                          <w:r w:rsidRPr="00960EE6">
                            <w:rPr>
                              <w:rStyle w:val="PageNumber"/>
                              <w:rFonts w:ascii="Myriad Pro" w:hAnsi="Myriad Pro"/>
                              <w:sz w:val="20"/>
                              <w:szCs w:val="20"/>
                            </w:rPr>
                            <w:t xml:space="preserve">Project Manager </w:t>
                          </w:r>
                        </w:p>
                        <w:p w14:paraId="31D993AB" w14:textId="6B0CB0DC" w:rsidR="004115DA" w:rsidRPr="00960EE6" w:rsidRDefault="004115DA" w:rsidP="002512EE">
                          <w:pPr>
                            <w:pStyle w:val="ListParagraph"/>
                            <w:numPr>
                              <w:ilvl w:val="0"/>
                              <w:numId w:val="17"/>
                            </w:numPr>
                            <w:contextualSpacing/>
                            <w:jc w:val="left"/>
                            <w:rPr>
                              <w:rStyle w:val="PageNumber"/>
                              <w:rFonts w:ascii="Myriad Pro" w:hAnsi="Myriad Pro"/>
                              <w:sz w:val="20"/>
                              <w:szCs w:val="20"/>
                            </w:rPr>
                          </w:pPr>
                          <w:r w:rsidRPr="00960EE6">
                            <w:rPr>
                              <w:rStyle w:val="PageNumber"/>
                              <w:rFonts w:ascii="Myriad Pro" w:hAnsi="Myriad Pro"/>
                              <w:sz w:val="20"/>
                              <w:szCs w:val="20"/>
                            </w:rPr>
                            <w:t xml:space="preserve">Advisor to the SC Chairperson </w:t>
                          </w:r>
                        </w:p>
                        <w:p w14:paraId="0302D619" w14:textId="04AB013F" w:rsidR="004115DA" w:rsidRPr="00960EE6" w:rsidRDefault="004115DA" w:rsidP="002512EE">
                          <w:pPr>
                            <w:pStyle w:val="ListParagraph"/>
                            <w:numPr>
                              <w:ilvl w:val="0"/>
                              <w:numId w:val="17"/>
                            </w:numPr>
                            <w:contextualSpacing/>
                            <w:jc w:val="left"/>
                            <w:rPr>
                              <w:rFonts w:ascii="Myriad Pro" w:hAnsi="Myriad Pro"/>
                              <w:sz w:val="20"/>
                              <w:szCs w:val="20"/>
                            </w:rPr>
                          </w:pPr>
                          <w:r w:rsidRPr="00960EE6">
                            <w:rPr>
                              <w:rFonts w:ascii="Myriad Pro" w:hAnsi="Myriad Pro"/>
                              <w:sz w:val="20"/>
                              <w:szCs w:val="20"/>
                            </w:rPr>
                            <w:t xml:space="preserve">Legal Advisor to the </w:t>
                          </w:r>
                          <w:r w:rsidRPr="00960EE6">
                            <w:rPr>
                              <w:rStyle w:val="PageNumber"/>
                              <w:rFonts w:ascii="Myriad Pro" w:hAnsi="Myriad Pro"/>
                              <w:sz w:val="20"/>
                              <w:szCs w:val="20"/>
                            </w:rPr>
                            <w:t xml:space="preserve">SC Chairperson </w:t>
                          </w:r>
                        </w:p>
                      </w:txbxContent>
                    </v:textbox>
                  </v:rect>
                </v:group>
                <w10:anchorlock/>
              </v:group>
            </w:pict>
          </mc:Fallback>
        </mc:AlternateContent>
      </w:r>
    </w:p>
    <w:p w14:paraId="05724AA8" w14:textId="77777777" w:rsidR="002F14AB" w:rsidRPr="008B036B" w:rsidRDefault="002F14AB" w:rsidP="00636768">
      <w:pPr>
        <w:pStyle w:val="Heading1"/>
        <w:tabs>
          <w:tab w:val="clear" w:pos="3131"/>
        </w:tabs>
        <w:spacing w:before="0" w:after="120"/>
        <w:ind w:left="709"/>
        <w:jc w:val="left"/>
        <w:rPr>
          <w:rFonts w:ascii="Myriad Pro" w:hAnsi="Myriad Pro"/>
        </w:rPr>
      </w:pPr>
      <w:r w:rsidRPr="008B036B">
        <w:rPr>
          <w:rFonts w:ascii="Myriad Pro" w:hAnsi="Myriad Pro"/>
        </w:rPr>
        <w:lastRenderedPageBreak/>
        <w:t xml:space="preserve">Legal Context </w:t>
      </w:r>
    </w:p>
    <w:p w14:paraId="49D6E87E" w14:textId="52DA4D9F" w:rsidR="002F14AB" w:rsidRDefault="002F14AB" w:rsidP="00200104">
      <w:pPr>
        <w:rPr>
          <w:rFonts w:ascii="Myriad Pro" w:hAnsi="Myriad Pro" w:cs="Arial"/>
          <w:szCs w:val="22"/>
        </w:rPr>
      </w:pPr>
      <w:r w:rsidRPr="00AC64EA">
        <w:rPr>
          <w:rFonts w:ascii="Myriad Pro" w:hAnsi="Myriad Pro" w:cs="Arial"/>
          <w:szCs w:val="22"/>
        </w:rPr>
        <w:t xml:space="preserve">This project document shall be the instrument referred to as such in Article 1 of the Standard Basic Assistance Agreement between the Government of </w:t>
      </w:r>
      <w:r w:rsidR="00E6796D" w:rsidRPr="00AC64EA">
        <w:rPr>
          <w:rFonts w:ascii="Myriad Pro" w:hAnsi="Myriad Pro" w:cs="Arial"/>
          <w:szCs w:val="22"/>
        </w:rPr>
        <w:t xml:space="preserve">Kazakhstan </w:t>
      </w:r>
      <w:r w:rsidRPr="00AC64EA">
        <w:rPr>
          <w:rFonts w:ascii="Myriad Pro" w:hAnsi="Myriad Pro" w:cs="Arial"/>
          <w:szCs w:val="22"/>
        </w:rPr>
        <w:t>and UNDP, signed on</w:t>
      </w:r>
      <w:r w:rsidR="00E6796D" w:rsidRPr="00AC64EA">
        <w:rPr>
          <w:rFonts w:ascii="Myriad Pro" w:hAnsi="Myriad Pro" w:cs="Arial"/>
          <w:szCs w:val="22"/>
        </w:rPr>
        <w:t xml:space="preserve"> 4 October 1994</w:t>
      </w:r>
      <w:r w:rsidRPr="00AC64EA">
        <w:rPr>
          <w:rFonts w:ascii="Myriad Pro" w:hAnsi="Myriad Pro" w:cs="Arial"/>
          <w:szCs w:val="22"/>
        </w:rPr>
        <w:t>. All references in the SBAA to “Executing Agency” shall be deemed to refer to “Implementing Partner.”</w:t>
      </w:r>
    </w:p>
    <w:p w14:paraId="1BE0C09B" w14:textId="6A50FDAB" w:rsidR="00057942" w:rsidRPr="00AC64EA" w:rsidRDefault="00057942" w:rsidP="00834DEA">
      <w:pPr>
        <w:rPr>
          <w:rFonts w:ascii="Myriad Pro" w:hAnsi="Myriad Pro" w:cs="Arial"/>
          <w:szCs w:val="22"/>
        </w:rPr>
      </w:pPr>
      <w:r w:rsidRPr="00057942">
        <w:rPr>
          <w:rFonts w:ascii="Myriad Pro" w:hAnsi="Myriad Pro" w:cs="Arial"/>
          <w:szCs w:val="22"/>
        </w:rPr>
        <w:t>This project will be nationally implemented in accordance with UNDP regulations, rules</w:t>
      </w:r>
      <w:r w:rsidR="00200104">
        <w:rPr>
          <w:rFonts w:ascii="Myriad Pro" w:hAnsi="Myriad Pro" w:cs="Arial"/>
          <w:szCs w:val="22"/>
        </w:rPr>
        <w:t>,</w:t>
      </w:r>
      <w:r w:rsidRPr="00057942">
        <w:rPr>
          <w:rFonts w:ascii="Myriad Pro" w:hAnsi="Myriad Pro" w:cs="Arial"/>
          <w:szCs w:val="22"/>
        </w:rPr>
        <w:t xml:space="preserve"> and procedures. The </w:t>
      </w:r>
      <w:r w:rsidRPr="009F5472">
        <w:rPr>
          <w:rFonts w:ascii="Myriad Pro" w:hAnsi="Myriad Pro"/>
        </w:rPr>
        <w:t>Agency for Civil Service Affairs</w:t>
      </w:r>
      <w:r w:rsidRPr="009F5472" w:rsidDel="009F5472">
        <w:rPr>
          <w:rFonts w:ascii="Myriad Pro" w:hAnsi="Myriad Pro"/>
        </w:rPr>
        <w:t xml:space="preserve"> </w:t>
      </w:r>
      <w:r w:rsidRPr="00057942">
        <w:rPr>
          <w:rFonts w:ascii="Myriad Pro" w:hAnsi="Myriad Pro" w:cs="Arial"/>
          <w:szCs w:val="22"/>
        </w:rPr>
        <w:t>will be the Implementing Partner, while UNDP will provide services to support the implementation of the project in accordance with its rules and procedures on the basis of the Standard Letter of Agreement between the Government and UNDP on the provision of services to support project implementatio</w:t>
      </w:r>
      <w:r w:rsidR="0079111B">
        <w:rPr>
          <w:rFonts w:ascii="Myriad Pro" w:hAnsi="Myriad Pro" w:cs="Arial"/>
          <w:szCs w:val="22"/>
        </w:rPr>
        <w:t>n</w:t>
      </w:r>
      <w:r w:rsidRPr="00057942">
        <w:rPr>
          <w:rFonts w:ascii="Myriad Pro" w:hAnsi="Myriad Pro" w:cs="Arial"/>
          <w:szCs w:val="22"/>
        </w:rPr>
        <w:t xml:space="preserve"> by </w:t>
      </w:r>
      <w:r w:rsidR="00200104">
        <w:rPr>
          <w:rFonts w:ascii="Myriad Pro" w:hAnsi="Myriad Pro" w:cs="Arial"/>
          <w:szCs w:val="22"/>
        </w:rPr>
        <w:t xml:space="preserve">the </w:t>
      </w:r>
      <w:r w:rsidRPr="00057942">
        <w:rPr>
          <w:rFonts w:ascii="Myriad Pro" w:hAnsi="Myriad Pro" w:cs="Arial"/>
          <w:szCs w:val="22"/>
        </w:rPr>
        <w:t xml:space="preserve">UNDP Country Office.   </w:t>
      </w:r>
    </w:p>
    <w:p w14:paraId="32E2DDB3" w14:textId="0E5F85B1" w:rsidR="004115DA" w:rsidRPr="00397BF6" w:rsidRDefault="004115DA" w:rsidP="002512EE">
      <w:pPr>
        <w:pStyle w:val="ListParagraph"/>
        <w:numPr>
          <w:ilvl w:val="0"/>
          <w:numId w:val="5"/>
        </w:numPr>
        <w:spacing w:after="0"/>
        <w:ind w:left="360"/>
        <w:rPr>
          <w:rFonts w:ascii="Myriad Pro" w:hAnsi="Myriad Pro" w:cs="Arial"/>
          <w:szCs w:val="22"/>
        </w:rPr>
      </w:pPr>
      <w:r w:rsidRPr="00397BF6">
        <w:rPr>
          <w:rFonts w:ascii="Myriad Pro" w:hAnsi="Myriad Pro" w:cs="Arial"/>
          <w:szCs w:val="22"/>
        </w:rPr>
        <w:t xml:space="preserve">Consistent with the Article III of the SBAA </w:t>
      </w:r>
      <w:r w:rsidRPr="00397BF6">
        <w:rPr>
          <w:rFonts w:ascii="Myriad Pro" w:hAnsi="Myriad Pro" w:cs="Arial"/>
          <w:i/>
          <w:szCs w:val="22"/>
        </w:rPr>
        <w:t>[or the Supplemental Provisions to the Project Document]</w:t>
      </w:r>
      <w:r w:rsidRPr="00397BF6">
        <w:rPr>
          <w:rFonts w:ascii="Myriad Pro" w:hAnsi="Myriad Pro" w:cs="Arial"/>
          <w:szCs w:val="22"/>
        </w:rPr>
        <w:t>, the responsibility for the safety and security of the Implementing Partner and its personnel and property, and of UNDP’s property in the Implementing Partner’s custody, rests with the Implementing Partner.  To this end, the Implementing Partner shall:</w:t>
      </w:r>
    </w:p>
    <w:p w14:paraId="445FFBDC" w14:textId="77777777" w:rsidR="004115DA" w:rsidRPr="00397BF6" w:rsidRDefault="004115DA" w:rsidP="004115DA">
      <w:pPr>
        <w:numPr>
          <w:ilvl w:val="0"/>
          <w:numId w:val="3"/>
        </w:numPr>
        <w:rPr>
          <w:rFonts w:ascii="Myriad Pro" w:hAnsi="Myriad Pro" w:cs="Arial"/>
          <w:szCs w:val="22"/>
        </w:rPr>
      </w:pPr>
      <w:r w:rsidRPr="00397BF6">
        <w:rPr>
          <w:rFonts w:ascii="Myriad Pro" w:hAnsi="Myriad Pro" w:cs="Arial"/>
          <w:szCs w:val="22"/>
        </w:rPr>
        <w:t>put in place an appropriate security plan and maintain the security plan, taking into account the security situation in the country where the project is being carried;</w:t>
      </w:r>
    </w:p>
    <w:p w14:paraId="314E0CFA" w14:textId="77777777" w:rsidR="004115DA" w:rsidRPr="00397BF6" w:rsidRDefault="004115DA" w:rsidP="004115DA">
      <w:pPr>
        <w:numPr>
          <w:ilvl w:val="0"/>
          <w:numId w:val="3"/>
        </w:numPr>
        <w:rPr>
          <w:rFonts w:ascii="Myriad Pro" w:hAnsi="Myriad Pro" w:cs="Arial"/>
          <w:szCs w:val="22"/>
        </w:rPr>
      </w:pPr>
      <w:r w:rsidRPr="00397BF6">
        <w:rPr>
          <w:rFonts w:ascii="Myriad Pro" w:hAnsi="Myriad Pro" w:cs="Arial"/>
          <w:szCs w:val="22"/>
        </w:rPr>
        <w:t>assume all risks and liabilities related to the Implementing Partner’s security, and the full implementation of the security plan.</w:t>
      </w:r>
    </w:p>
    <w:p w14:paraId="39F58928" w14:textId="77777777" w:rsidR="004115DA" w:rsidRPr="00397BF6" w:rsidRDefault="004115DA" w:rsidP="002512EE">
      <w:pPr>
        <w:pStyle w:val="ListParagraph"/>
        <w:numPr>
          <w:ilvl w:val="0"/>
          <w:numId w:val="5"/>
        </w:numPr>
        <w:ind w:left="360"/>
        <w:rPr>
          <w:rFonts w:ascii="Myriad Pro" w:hAnsi="Myriad Pro" w:cs="Arial"/>
          <w:szCs w:val="22"/>
        </w:rPr>
      </w:pPr>
      <w:r w:rsidRPr="00397BF6">
        <w:rPr>
          <w:rFonts w:ascii="Myriad Pro" w:hAnsi="Myriad Pro" w:cs="Arial"/>
          <w:szCs w:val="22"/>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w:t>
      </w:r>
    </w:p>
    <w:p w14:paraId="0733D3CC" w14:textId="77777777" w:rsidR="00834DEA" w:rsidRDefault="004115DA" w:rsidP="002512EE">
      <w:pPr>
        <w:pStyle w:val="ListParagraph"/>
        <w:numPr>
          <w:ilvl w:val="0"/>
          <w:numId w:val="5"/>
        </w:numPr>
        <w:spacing w:after="0"/>
        <w:ind w:left="360"/>
        <w:rPr>
          <w:rFonts w:ascii="Myriad Pro" w:hAnsi="Myriad Pro" w:cs="Arial"/>
          <w:szCs w:val="22"/>
        </w:rPr>
      </w:pPr>
      <w:r w:rsidRPr="00397BF6">
        <w:rPr>
          <w:rFonts w:ascii="Myriad Pro" w:hAnsi="Myriad Pro" w:cs="Arial"/>
          <w:szCs w:val="22"/>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w:t>
      </w:r>
    </w:p>
    <w:p w14:paraId="3D9A840B" w14:textId="766B233D" w:rsidR="004115DA" w:rsidRPr="00397BF6" w:rsidRDefault="004115DA" w:rsidP="00834DEA">
      <w:pPr>
        <w:pStyle w:val="ListParagraph"/>
        <w:ind w:left="360"/>
        <w:rPr>
          <w:rFonts w:ascii="Myriad Pro" w:hAnsi="Myriad Pro" w:cs="Arial"/>
          <w:szCs w:val="22"/>
        </w:rPr>
      </w:pPr>
      <w:r w:rsidRPr="00397BF6">
        <w:rPr>
          <w:rFonts w:ascii="Myriad Pro" w:hAnsi="Myriad Pro" w:cs="Arial"/>
          <w:szCs w:val="22"/>
        </w:rPr>
        <w:t xml:space="preserve">The list can be accessed via </w:t>
      </w:r>
      <w:r w:rsidR="00834DEA">
        <w:rPr>
          <w:rFonts w:ascii="Myriad Pro" w:hAnsi="Myriad Pro" w:cs="Arial"/>
          <w:szCs w:val="22"/>
        </w:rPr>
        <w:t xml:space="preserve"> </w:t>
      </w:r>
      <w:hyperlink r:id="rId18" w:history="1">
        <w:r w:rsidR="00834DEA" w:rsidRPr="00834DEA">
          <w:rPr>
            <w:rStyle w:val="Hyperlink"/>
            <w:rFonts w:ascii="Myriad Pro" w:hAnsi="Myriad Pro" w:cs="Arial"/>
            <w:szCs w:val="22"/>
          </w:rPr>
          <w:t>http://www.un.org/sc/committees/1267/aq_sanctions_list.shtml</w:t>
        </w:r>
      </w:hyperlink>
      <w:r w:rsidRPr="00397BF6">
        <w:rPr>
          <w:rFonts w:ascii="Myriad Pro" w:hAnsi="Myriad Pro" w:cs="Arial"/>
          <w:color w:val="000080"/>
          <w:szCs w:val="22"/>
        </w:rPr>
        <w:t>.</w:t>
      </w:r>
      <w:r w:rsidRPr="00397BF6">
        <w:rPr>
          <w:rFonts w:ascii="Myriad Pro" w:hAnsi="Myriad Pro" w:cs="Arial"/>
          <w:szCs w:val="22"/>
        </w:rPr>
        <w:t xml:space="preserve">  </w:t>
      </w:r>
    </w:p>
    <w:p w14:paraId="0494E478" w14:textId="77777777" w:rsidR="004115DA" w:rsidRPr="00397BF6" w:rsidRDefault="004115DA" w:rsidP="002512EE">
      <w:pPr>
        <w:pStyle w:val="ListParagraph"/>
        <w:numPr>
          <w:ilvl w:val="0"/>
          <w:numId w:val="5"/>
        </w:numPr>
        <w:ind w:left="360"/>
        <w:rPr>
          <w:rFonts w:ascii="Myriad Pro" w:hAnsi="Myriad Pro" w:cs="Arial"/>
          <w:szCs w:val="22"/>
        </w:rPr>
      </w:pPr>
      <w:r w:rsidRPr="00397BF6">
        <w:rPr>
          <w:rFonts w:ascii="Myriad Pro" w:hAnsi="Myriad Pro" w:cs="Arial"/>
          <w:szCs w:val="22"/>
        </w:rPr>
        <w:t xml:space="preserve">The Implementing Partner acknowledges and agrees that UNDP will not tolerate sexual harassment and sexual exploitation and abuse of anyone by the Implementing Partner, and each of its responsible parties, their respective sub-recipients and other entities involved in Project implementation, either as contractors or subcontractors and their personnel, and any individuals performing services for them under the Project Document. </w:t>
      </w:r>
    </w:p>
    <w:p w14:paraId="5F0D84DE" w14:textId="77777777" w:rsidR="004115DA" w:rsidRPr="00397BF6" w:rsidRDefault="004115DA" w:rsidP="00397BF6">
      <w:pPr>
        <w:pStyle w:val="ListParagraph"/>
        <w:ind w:left="360"/>
        <w:rPr>
          <w:rFonts w:ascii="Myriad Pro" w:hAnsi="Myriad Pro" w:cs="Arial"/>
          <w:szCs w:val="22"/>
        </w:rPr>
      </w:pPr>
      <w:r w:rsidRPr="00397BF6">
        <w:rPr>
          <w:rFonts w:ascii="Myriad Pro" w:hAnsi="Myriad Pro" w:cs="Arial"/>
          <w:szCs w:val="22"/>
        </w:rPr>
        <w:t xml:space="preserve">(a) In the implementation of the activities under this Project Document, the Implementing Partner, and each of its sub-parties referred to above, shall comply with the standards of conduct set forth in the Secretary General’s Bulletin ST/SGB/2003/13 of 9 October 2003, concerning “Special measures for protection from sexual exploitation and sexual abuse” (“SEA”). </w:t>
      </w:r>
    </w:p>
    <w:p w14:paraId="24AF181C" w14:textId="77777777" w:rsidR="004115DA" w:rsidRPr="00397BF6" w:rsidRDefault="004115DA" w:rsidP="00397BF6">
      <w:pPr>
        <w:pStyle w:val="ListParagraph"/>
        <w:ind w:left="360"/>
        <w:rPr>
          <w:rFonts w:ascii="Myriad Pro" w:hAnsi="Myriad Pro" w:cs="Arial"/>
          <w:szCs w:val="22"/>
        </w:rPr>
      </w:pPr>
      <w:r w:rsidRPr="00397BF6">
        <w:rPr>
          <w:rFonts w:ascii="Myriad Pro" w:hAnsi="Myriad Pro" w:cs="Arial"/>
          <w:szCs w:val="22"/>
        </w:rPr>
        <w:t>(b) Moreover, and without limitation to the application of other regulations, rules, policies and procedures bearing upon the performance of the activities under this Project Document, in the implementation of activities, the Implementing Partner, and each of its sub-parties referred to above, shall not engage in any form of sexual harassment (“SH”). SH is defined as any unwelcome conduct of a sexual nature that might reasonably be expected or be perceived to cause offense or humiliation, when such conduct interferes with work, is made a condition of employment or creates an intimidating, hostile or offensive work environment.</w:t>
      </w:r>
    </w:p>
    <w:p w14:paraId="6C3CAD61" w14:textId="170CBA8B" w:rsidR="004115DA" w:rsidRPr="00397BF6" w:rsidRDefault="004115DA" w:rsidP="002512EE">
      <w:pPr>
        <w:pStyle w:val="ListParagraph"/>
        <w:numPr>
          <w:ilvl w:val="0"/>
          <w:numId w:val="5"/>
        </w:numPr>
        <w:ind w:left="360"/>
        <w:rPr>
          <w:rFonts w:ascii="Myriad Pro" w:hAnsi="Myriad Pro" w:cs="Arial"/>
          <w:szCs w:val="22"/>
        </w:rPr>
      </w:pPr>
      <w:r w:rsidRPr="00397BF6">
        <w:rPr>
          <w:rFonts w:ascii="Myriad Pro" w:hAnsi="Myriad Pro" w:cs="Arial"/>
          <w:szCs w:val="22"/>
        </w:rPr>
        <w:t xml:space="preserve">a) In the performance of the activities under this Project Document, the Implementing Partner shall (with respect to its own activities) and shall require from its sub-parties referred to in paragraph 4 (with respect to their activities) that they, have minimum standards and procedures in place, or a plan to develop and/or improve such standards and procedures in order to be able </w:t>
      </w:r>
      <w:r w:rsidRPr="00397BF6">
        <w:rPr>
          <w:rFonts w:ascii="Myriad Pro" w:hAnsi="Myriad Pro" w:cs="Arial"/>
          <w:szCs w:val="22"/>
        </w:rPr>
        <w:lastRenderedPageBreak/>
        <w:t>to take effective preventive and investigative action. These should include policies on sexual harassment and sexual exploitation and abuse; policies on whistleblowing/protection against retaliation; and complaints, disciplinary and investigative mechanisms. In line with this, the Implementing Partner will and will require that such sub-parties will take all appropriate measures to:</w:t>
      </w:r>
    </w:p>
    <w:p w14:paraId="6ED45FD1" w14:textId="77777777" w:rsidR="004115DA" w:rsidRPr="00397BF6" w:rsidRDefault="004115DA" w:rsidP="002512EE">
      <w:pPr>
        <w:pStyle w:val="ListParagraph"/>
        <w:numPr>
          <w:ilvl w:val="1"/>
          <w:numId w:val="6"/>
        </w:numPr>
        <w:spacing w:after="0"/>
        <w:rPr>
          <w:rFonts w:ascii="Myriad Pro" w:hAnsi="Myriad Pro" w:cs="Arial"/>
          <w:szCs w:val="22"/>
        </w:rPr>
      </w:pPr>
      <w:r w:rsidRPr="00397BF6">
        <w:rPr>
          <w:rFonts w:ascii="Myriad Pro" w:hAnsi="Myriad Pro" w:cs="Arial"/>
          <w:szCs w:val="22"/>
        </w:rPr>
        <w:t>Prevent its employees, agents or any other persons engaged to perform any services under this Project Document, from engaging in SH or SEA;</w:t>
      </w:r>
    </w:p>
    <w:p w14:paraId="646CBF3F" w14:textId="77777777" w:rsidR="004115DA" w:rsidRPr="00397BF6" w:rsidRDefault="004115DA" w:rsidP="002512EE">
      <w:pPr>
        <w:pStyle w:val="ListParagraph"/>
        <w:numPr>
          <w:ilvl w:val="1"/>
          <w:numId w:val="6"/>
        </w:numPr>
        <w:spacing w:after="0"/>
        <w:rPr>
          <w:rFonts w:ascii="Myriad Pro" w:hAnsi="Myriad Pro" w:cs="Arial"/>
          <w:szCs w:val="22"/>
        </w:rPr>
      </w:pPr>
      <w:r w:rsidRPr="00397BF6">
        <w:rPr>
          <w:rFonts w:ascii="Myriad Pro" w:hAnsi="Myriad Pro" w:cs="Arial"/>
          <w:szCs w:val="22"/>
        </w:rPr>
        <w:t>Offer employees and associated personnel training on prevention and response to SH and SEA, where the Implementing Partner and its sub-parties referred to in paragraph 4 have not put in place its own training regarding the prevention of SH and SEA, the Implementing Partner and its sub-parties may use the training material available at UNDP;</w:t>
      </w:r>
    </w:p>
    <w:p w14:paraId="3AF1CA80" w14:textId="77777777" w:rsidR="004115DA" w:rsidRPr="00397BF6" w:rsidRDefault="004115DA" w:rsidP="002512EE">
      <w:pPr>
        <w:pStyle w:val="ListParagraph"/>
        <w:numPr>
          <w:ilvl w:val="1"/>
          <w:numId w:val="6"/>
        </w:numPr>
        <w:spacing w:after="0"/>
        <w:rPr>
          <w:rFonts w:ascii="Myriad Pro" w:hAnsi="Myriad Pro" w:cs="Arial"/>
          <w:szCs w:val="22"/>
        </w:rPr>
      </w:pPr>
      <w:r w:rsidRPr="00397BF6">
        <w:rPr>
          <w:rFonts w:ascii="Myriad Pro" w:hAnsi="Myriad Pro" w:cs="Arial"/>
          <w:szCs w:val="22"/>
        </w:rPr>
        <w:t xml:space="preserve">Report and monitor allegations of SH and SEA of which the Implementing Partner and its sub-parties referred to in paragraph 4 have been informed or have otherwise become aware, and status thereof; </w:t>
      </w:r>
    </w:p>
    <w:p w14:paraId="68F25894" w14:textId="77777777" w:rsidR="004115DA" w:rsidRPr="00397BF6" w:rsidRDefault="004115DA" w:rsidP="002512EE">
      <w:pPr>
        <w:pStyle w:val="ListParagraph"/>
        <w:numPr>
          <w:ilvl w:val="1"/>
          <w:numId w:val="6"/>
        </w:numPr>
        <w:spacing w:after="0"/>
        <w:rPr>
          <w:rFonts w:ascii="Myriad Pro" w:hAnsi="Myriad Pro" w:cs="Arial"/>
          <w:szCs w:val="22"/>
        </w:rPr>
      </w:pPr>
      <w:r w:rsidRPr="00397BF6">
        <w:rPr>
          <w:rFonts w:ascii="Myriad Pro" w:hAnsi="Myriad Pro" w:cs="Arial"/>
          <w:szCs w:val="22"/>
        </w:rPr>
        <w:t>Refer victims/survivors of SH and SEA to safe and confidential victim assistance; and</w:t>
      </w:r>
    </w:p>
    <w:p w14:paraId="343D1BEE" w14:textId="77777777" w:rsidR="004115DA" w:rsidRPr="00397BF6" w:rsidRDefault="004115DA" w:rsidP="002512EE">
      <w:pPr>
        <w:pStyle w:val="ListParagraph"/>
        <w:numPr>
          <w:ilvl w:val="1"/>
          <w:numId w:val="6"/>
        </w:numPr>
        <w:rPr>
          <w:rFonts w:ascii="Myriad Pro" w:hAnsi="Myriad Pro" w:cs="Arial"/>
          <w:szCs w:val="22"/>
        </w:rPr>
      </w:pPr>
      <w:r w:rsidRPr="00397BF6">
        <w:rPr>
          <w:rFonts w:ascii="Myriad Pro" w:hAnsi="Myriad Pro" w:cs="Arial"/>
          <w:szCs w:val="22"/>
        </w:rPr>
        <w:t xml:space="preserve">Promptly and confidentially record and investigate any allegations credible enough to warrant an investigation of SH or SEA. The Implementing Partner shall advise UNDP of any such allegations received and investigations being conducted by itself or any of its sub-parties referred to in paragraph 4 with respect to their activities under the Project Document, and shall keep UNDP informed during the investigation by it or any of such sub-parties, to the extent that such notification (i) does not jeopardize the conduct of the investigation, including but not limited to the safety or security of persons, and/or (ii) is not in contravention of any laws applicable to it. Following the investigation, the Implementing Partner shall advise UNDP of any actions taken by it or any of the other entities further to the investigation. </w:t>
      </w:r>
    </w:p>
    <w:p w14:paraId="27653E19" w14:textId="77777777" w:rsidR="004115DA" w:rsidRPr="00397BF6" w:rsidRDefault="004115DA" w:rsidP="00397BF6">
      <w:pPr>
        <w:pStyle w:val="ListParagraph"/>
        <w:ind w:left="360"/>
        <w:rPr>
          <w:rFonts w:ascii="Myriad Pro" w:hAnsi="Myriad Pro" w:cs="Arial"/>
          <w:szCs w:val="22"/>
        </w:rPr>
      </w:pPr>
      <w:r w:rsidRPr="00397BF6">
        <w:rPr>
          <w:rFonts w:ascii="Myriad Pro" w:hAnsi="Myriad Pro" w:cs="Arial"/>
          <w:szCs w:val="22"/>
        </w:rPr>
        <w:t>b) The Implementing Partner shall establish that it has complied with the foregoing, to the satisfaction of UNDP, when requested by UNDP or any party acting on its behalf to provide such confirmation. Failure of the Implementing Partner, and each of its sub-parties referred to in paragraph 4, to comply of the foregoing, as determined by UNDP, shall be considered grounds for suspension or termination of the Project.</w:t>
      </w:r>
    </w:p>
    <w:p w14:paraId="720C073E" w14:textId="77777777" w:rsidR="004115DA" w:rsidRPr="00397BF6" w:rsidRDefault="004115DA" w:rsidP="002512EE">
      <w:pPr>
        <w:pStyle w:val="ListParagraph"/>
        <w:numPr>
          <w:ilvl w:val="0"/>
          <w:numId w:val="5"/>
        </w:numPr>
        <w:ind w:left="450" w:hanging="450"/>
        <w:rPr>
          <w:rFonts w:ascii="Myriad Pro" w:hAnsi="Myriad Pro" w:cs="Arial"/>
          <w:szCs w:val="22"/>
          <w:u w:val="single"/>
        </w:rPr>
      </w:pPr>
      <w:r w:rsidRPr="00397BF6">
        <w:rPr>
          <w:rFonts w:ascii="Myriad Pro" w:hAnsi="Myriad Pro" w:cs="Arial"/>
          <w:szCs w:val="22"/>
        </w:rPr>
        <w:t xml:space="preserve">Social and environmental sustainability will be enhanced through application of the UNDP Social and Environmental Standards (http://www.undp.org/ses) and related Accountability Mechanism (http://www.undp.org/secu-srm).  </w:t>
      </w:r>
      <w:r w:rsidRPr="00397BF6">
        <w:rPr>
          <w:rFonts w:ascii="Myriad Pro" w:hAnsi="Myriad Pro" w:cs="Arial"/>
          <w:color w:val="000000"/>
          <w:szCs w:val="22"/>
        </w:rPr>
        <w:t> </w:t>
      </w:r>
    </w:p>
    <w:p w14:paraId="527EBE46" w14:textId="77777777" w:rsidR="004115DA" w:rsidRPr="00397BF6" w:rsidRDefault="004115DA" w:rsidP="002512EE">
      <w:pPr>
        <w:pStyle w:val="Default"/>
        <w:numPr>
          <w:ilvl w:val="0"/>
          <w:numId w:val="5"/>
        </w:numPr>
        <w:spacing w:after="60"/>
        <w:ind w:left="360"/>
        <w:jc w:val="both"/>
        <w:rPr>
          <w:rFonts w:ascii="Myriad Pro" w:hAnsi="Myriad Pro" w:cs="Arial"/>
          <w:sz w:val="22"/>
          <w:szCs w:val="22"/>
        </w:rPr>
      </w:pPr>
      <w:r w:rsidRPr="00397BF6">
        <w:rPr>
          <w:rFonts w:ascii="Myriad Pro" w:hAnsi="Myriad Pro" w:cs="Arial"/>
          <w:color w:val="101010"/>
          <w:spacing w:val="-6"/>
          <w:kern w:val="1"/>
          <w:sz w:val="22"/>
          <w:szCs w:val="22"/>
        </w:rPr>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397BF6">
        <w:rPr>
          <w:rFonts w:ascii="Myriad Pro" w:hAnsi="Myriad Pro" w:cs="Arial"/>
          <w:color w:val="141414"/>
          <w:spacing w:val="-4"/>
          <w:sz w:val="22"/>
          <w:szCs w:val="22"/>
          <w:lang w:val="en-GB"/>
        </w:rPr>
        <w:t>UNDP</w:t>
      </w:r>
      <w:r w:rsidRPr="00397BF6">
        <w:rPr>
          <w:rFonts w:ascii="Myriad Pro" w:hAnsi="Myriad Pro" w:cs="Arial"/>
          <w:sz w:val="22"/>
          <w:szCs w:val="22"/>
          <w:lang w:val="en-GB"/>
        </w:rPr>
        <w:t xml:space="preserve"> will seek to ensure that communities and other project stakeholders are informed of and have access to the Accountability Mechanism. </w:t>
      </w:r>
    </w:p>
    <w:p w14:paraId="63565ADF" w14:textId="77777777" w:rsidR="004115DA" w:rsidRPr="00397BF6" w:rsidRDefault="004115DA" w:rsidP="002512EE">
      <w:pPr>
        <w:pStyle w:val="ListParagraph"/>
        <w:numPr>
          <w:ilvl w:val="0"/>
          <w:numId w:val="5"/>
        </w:numPr>
        <w:ind w:left="360"/>
        <w:rPr>
          <w:rFonts w:ascii="Myriad Pro" w:hAnsi="Myriad Pro" w:cs="Arial"/>
          <w:spacing w:val="-4"/>
          <w:szCs w:val="22"/>
        </w:rPr>
      </w:pPr>
      <w:r w:rsidRPr="00397BF6">
        <w:rPr>
          <w:rFonts w:ascii="Myriad Pro" w:hAnsi="Myriad Pro" w:cs="Arial"/>
          <w:spacing w:val="-4"/>
          <w:szCs w:val="22"/>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02E8F5E1" w14:textId="1A3078C3" w:rsidR="004115DA" w:rsidRPr="00397BF6" w:rsidRDefault="004115DA" w:rsidP="002512EE">
      <w:pPr>
        <w:numPr>
          <w:ilvl w:val="0"/>
          <w:numId w:val="5"/>
        </w:numPr>
        <w:autoSpaceDE w:val="0"/>
        <w:autoSpaceDN w:val="0"/>
        <w:adjustRightInd w:val="0"/>
        <w:ind w:left="360"/>
        <w:rPr>
          <w:rFonts w:ascii="Myriad Pro" w:eastAsia="Calibri" w:hAnsi="Myriad Pro" w:cs="Arial"/>
          <w:color w:val="000000"/>
          <w:szCs w:val="22"/>
          <w:lang w:val="en-US"/>
        </w:rPr>
      </w:pPr>
      <w:r w:rsidRPr="00397BF6">
        <w:rPr>
          <w:rFonts w:ascii="Myriad Pro" w:eastAsia="Calibri" w:hAnsi="Myriad Pro" w:cs="Arial"/>
          <w:color w:val="000000"/>
          <w:szCs w:val="22"/>
          <w:lang w:val="en-US"/>
        </w:rPr>
        <w:t>The Implementing Partner will take appropriate steps to prevent misuse of funds, fraud or corruption, by its officials, consultants, responsible parties, subcontractors and sub-recipients in implementing the project or using UNDP funds.  The Implementing Partner will ensure that its financial management, anti-corruption</w:t>
      </w:r>
      <w:r w:rsidR="00834DEA">
        <w:rPr>
          <w:rFonts w:ascii="Myriad Pro" w:eastAsia="Calibri" w:hAnsi="Myriad Pro" w:cs="Arial"/>
          <w:color w:val="000000"/>
          <w:szCs w:val="22"/>
          <w:lang w:val="en-US"/>
        </w:rPr>
        <w:t>,</w:t>
      </w:r>
      <w:r w:rsidRPr="00397BF6">
        <w:rPr>
          <w:rFonts w:ascii="Myriad Pro" w:eastAsia="Calibri" w:hAnsi="Myriad Pro" w:cs="Arial"/>
          <w:color w:val="000000"/>
          <w:szCs w:val="22"/>
          <w:lang w:val="en-US"/>
        </w:rPr>
        <w:t xml:space="preserve"> and anti-fraud policies are in place and enforced for all funding received from or through UNDP.</w:t>
      </w:r>
    </w:p>
    <w:p w14:paraId="720FEF75" w14:textId="77777777" w:rsidR="004115DA" w:rsidRPr="00397BF6" w:rsidRDefault="004115DA" w:rsidP="002512EE">
      <w:pPr>
        <w:numPr>
          <w:ilvl w:val="0"/>
          <w:numId w:val="5"/>
        </w:numPr>
        <w:autoSpaceDE w:val="0"/>
        <w:autoSpaceDN w:val="0"/>
        <w:adjustRightInd w:val="0"/>
        <w:ind w:left="360"/>
        <w:rPr>
          <w:rFonts w:ascii="Myriad Pro" w:eastAsia="Calibri" w:hAnsi="Myriad Pro" w:cs="Arial"/>
          <w:color w:val="000000"/>
          <w:szCs w:val="22"/>
          <w:lang w:val="en-US"/>
        </w:rPr>
      </w:pPr>
      <w:r w:rsidRPr="00397BF6">
        <w:rPr>
          <w:rFonts w:ascii="Myriad Pro" w:eastAsia="Calibri" w:hAnsi="Myriad Pro" w:cs="Arial"/>
          <w:color w:val="000000"/>
          <w:szCs w:val="22"/>
          <w:lang w:val="en-US"/>
        </w:rPr>
        <w:lastRenderedPageBreak/>
        <w:t xml:space="preserve">The requirements of the following documents, then in force at the time of signature of the Project Document, apply to the Implementing Partner: </w:t>
      </w:r>
      <w:r w:rsidRPr="00397BF6">
        <w:rPr>
          <w:rFonts w:ascii="Myriad Pro" w:eastAsia="Calibri" w:hAnsi="Myriad Pro" w:cs="Arial"/>
          <w:bCs/>
          <w:color w:val="000000"/>
          <w:szCs w:val="22"/>
          <w:lang w:val="en-US"/>
        </w:rPr>
        <w:t>(a)</w:t>
      </w:r>
      <w:r w:rsidRPr="00397BF6">
        <w:rPr>
          <w:rFonts w:ascii="Myriad Pro" w:eastAsia="Calibri" w:hAnsi="Myriad Pro" w:cs="Arial"/>
          <w:b/>
          <w:bCs/>
          <w:color w:val="000000"/>
          <w:szCs w:val="22"/>
          <w:lang w:val="en-US"/>
        </w:rPr>
        <w:t xml:space="preserve"> </w:t>
      </w:r>
      <w:r w:rsidRPr="00397BF6">
        <w:rPr>
          <w:rFonts w:ascii="Myriad Pro" w:eastAsia="Calibri" w:hAnsi="Myriad Pro" w:cs="Arial"/>
          <w:color w:val="000000"/>
          <w:szCs w:val="22"/>
          <w:lang w:val="en-US"/>
        </w:rPr>
        <w:t xml:space="preserve">UNDP Policy on Fraud and other Corrupt Practices and </w:t>
      </w:r>
      <w:r w:rsidRPr="00397BF6">
        <w:rPr>
          <w:rFonts w:ascii="Myriad Pro" w:eastAsia="Calibri" w:hAnsi="Myriad Pro" w:cs="Arial"/>
          <w:bCs/>
          <w:color w:val="000000"/>
          <w:szCs w:val="22"/>
          <w:lang w:val="en-US"/>
        </w:rPr>
        <w:t>(b)</w:t>
      </w:r>
      <w:r w:rsidRPr="00397BF6">
        <w:rPr>
          <w:rFonts w:ascii="Myriad Pro" w:eastAsia="Calibri" w:hAnsi="Myriad Pro" w:cs="Arial"/>
          <w:b/>
          <w:bCs/>
          <w:color w:val="000000"/>
          <w:szCs w:val="22"/>
          <w:lang w:val="en-US"/>
        </w:rPr>
        <w:t xml:space="preserve"> </w:t>
      </w:r>
      <w:r w:rsidRPr="00397BF6">
        <w:rPr>
          <w:rFonts w:ascii="Myriad Pro" w:eastAsia="Calibri" w:hAnsi="Myriad Pro" w:cs="Arial"/>
          <w:color w:val="000000"/>
          <w:szCs w:val="22"/>
          <w:lang w:val="en-US"/>
        </w:rPr>
        <w:t xml:space="preserve">UNDP Office of Audit and Investigations Investigation Guidelines. </w:t>
      </w:r>
      <w:r w:rsidRPr="00397BF6">
        <w:rPr>
          <w:rFonts w:ascii="Myriad Pro" w:eastAsia="Calibri" w:hAnsi="Myriad Pro" w:cs="Arial"/>
          <w:szCs w:val="22"/>
          <w:lang w:val="en-US"/>
        </w:rPr>
        <w:t xml:space="preserve">The Implementing Partner agrees to the requirements of the above documents, which are an integral part of this Project Document and are available online at www.undp.org. </w:t>
      </w:r>
    </w:p>
    <w:p w14:paraId="215F1554" w14:textId="50959F4A" w:rsidR="004115DA" w:rsidRPr="00397BF6" w:rsidRDefault="004115DA" w:rsidP="002512EE">
      <w:pPr>
        <w:numPr>
          <w:ilvl w:val="0"/>
          <w:numId w:val="5"/>
        </w:numPr>
        <w:ind w:left="360"/>
        <w:rPr>
          <w:rFonts w:ascii="Myriad Pro" w:hAnsi="Myriad Pro" w:cs="Arial"/>
          <w:color w:val="000000"/>
          <w:szCs w:val="22"/>
        </w:rPr>
      </w:pPr>
      <w:r w:rsidRPr="00397BF6">
        <w:rPr>
          <w:rFonts w:ascii="Myriad Pro" w:hAnsi="Myriad Pro" w:cs="Arial"/>
          <w:color w:val="000000"/>
          <w:szCs w:val="22"/>
        </w:rPr>
        <w:t>In the event that an investigation is required, UNDP has the obligation to conduct investigations relating to any aspect of UNDP projects and programmes in accordance with UNDP’s regulations, rules, policies and procedures. The Implementing Partner shall provide its full cooperation, including making available personnel, relevant documentation, and granting access to the Implementing Partner’s</w:t>
      </w:r>
      <w:r w:rsidRPr="00397BF6">
        <w:rPr>
          <w:rFonts w:ascii="Myriad Pro" w:eastAsia="Calibri" w:hAnsi="Myriad Pro" w:cs="Arial"/>
          <w:color w:val="000000"/>
          <w:szCs w:val="22"/>
          <w:lang w:val="en-US"/>
        </w:rPr>
        <w:t xml:space="preserve"> </w:t>
      </w:r>
      <w:r w:rsidRPr="00397BF6">
        <w:rPr>
          <w:rFonts w:ascii="Myriad Pro" w:hAnsi="Myriad Pro" w:cs="Arial"/>
          <w:color w:val="000000"/>
          <w:szCs w:val="22"/>
        </w:rPr>
        <w:t>(and its consultants’, responsible parties’, subcontractors’</w:t>
      </w:r>
      <w:r w:rsidR="00834DEA">
        <w:rPr>
          <w:rFonts w:ascii="Myriad Pro" w:hAnsi="Myriad Pro" w:cs="Arial"/>
          <w:color w:val="000000"/>
          <w:szCs w:val="22"/>
        </w:rPr>
        <w:t>,</w:t>
      </w:r>
      <w:r w:rsidRPr="00397BF6">
        <w:rPr>
          <w:rFonts w:ascii="Myriad Pro" w:hAnsi="Myriad Pro" w:cs="Arial"/>
          <w:color w:val="000000"/>
          <w:szCs w:val="22"/>
        </w:rPr>
        <w:t xml:space="preserve"> 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4569838F" w14:textId="77777777" w:rsidR="004115DA" w:rsidRPr="00397BF6" w:rsidRDefault="004115DA" w:rsidP="002512EE">
      <w:pPr>
        <w:numPr>
          <w:ilvl w:val="0"/>
          <w:numId w:val="5"/>
        </w:numPr>
        <w:ind w:left="360"/>
        <w:rPr>
          <w:rFonts w:ascii="Myriad Pro" w:hAnsi="Myriad Pro" w:cs="Arial"/>
          <w:szCs w:val="22"/>
        </w:rPr>
      </w:pPr>
      <w:r w:rsidRPr="00397BF6">
        <w:rPr>
          <w:rFonts w:ascii="Myriad Pro" w:hAnsi="Myriad Pro" w:cs="Arial"/>
          <w:szCs w:val="22"/>
        </w:rPr>
        <w:t>The signatories to this Project Document will promptly inform one another in case of any incidence of inappropriate use of funds, or credible allegation of fraud or corruption with due confidentiality.</w:t>
      </w:r>
    </w:p>
    <w:p w14:paraId="1E1ED703" w14:textId="019890C6" w:rsidR="00397BF6" w:rsidRPr="00397BF6" w:rsidRDefault="004115DA" w:rsidP="00397BF6">
      <w:pPr>
        <w:ind w:left="360"/>
        <w:rPr>
          <w:rFonts w:ascii="Myriad Pro" w:eastAsia="Calibri" w:hAnsi="Myriad Pro" w:cs="Arial"/>
          <w:color w:val="000000"/>
          <w:szCs w:val="22"/>
          <w:lang w:val="en-US"/>
        </w:rPr>
      </w:pPr>
      <w:r w:rsidRPr="00397BF6">
        <w:rPr>
          <w:rFonts w:ascii="Myriad Pro" w:hAnsi="Myriad Pro" w:cs="Arial"/>
          <w:szCs w:val="22"/>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44B88B1B" w14:textId="57F1284B" w:rsidR="004115DA" w:rsidRPr="00397BF6" w:rsidRDefault="004115DA" w:rsidP="002512EE">
      <w:pPr>
        <w:numPr>
          <w:ilvl w:val="0"/>
          <w:numId w:val="5"/>
        </w:numPr>
        <w:ind w:left="360"/>
        <w:rPr>
          <w:rFonts w:ascii="Myriad Pro" w:hAnsi="Myriad Pro" w:cs="Arial"/>
          <w:szCs w:val="22"/>
        </w:rPr>
      </w:pPr>
      <w:r w:rsidRPr="00397BF6">
        <w:rPr>
          <w:rFonts w:ascii="Myriad Pro" w:hAnsi="Myriad Pro" w:cs="Arial"/>
          <w:szCs w:val="22"/>
        </w:rPr>
        <w:t>The Implementing Partner agrees that, where applicable, donors to UNDP (including the Government) whose funding is the source, in whole or in part, of the funds for the activities which are the subject of this Project Document, may seek recourse to the Implementing Partner for the recovery of any funds determined by UNDP to have been used inappropriately, including through fraud or corruption, or otherwise paid other than in accordance with the terms and conditions of the Project Document.</w:t>
      </w:r>
    </w:p>
    <w:p w14:paraId="0BAA2ACD" w14:textId="02E65891" w:rsidR="004115DA" w:rsidRPr="00397BF6" w:rsidRDefault="004115DA" w:rsidP="00397BF6">
      <w:pPr>
        <w:ind w:left="360"/>
        <w:rPr>
          <w:rFonts w:ascii="Myriad Pro" w:eastAsia="Calibri" w:hAnsi="Myriad Pro" w:cs="Arial"/>
          <w:color w:val="000000"/>
          <w:szCs w:val="22"/>
          <w:lang w:val="en-US"/>
        </w:rPr>
      </w:pPr>
      <w:r w:rsidRPr="00397BF6">
        <w:rPr>
          <w:rFonts w:ascii="Myriad Pro" w:hAnsi="Myriad Pro" w:cs="Arial"/>
          <w:i/>
          <w:szCs w:val="22"/>
          <w:u w:val="single"/>
        </w:rPr>
        <w:t>Note</w:t>
      </w:r>
      <w:r w:rsidRPr="00397BF6">
        <w:rPr>
          <w:rFonts w:ascii="Myriad Pro" w:hAnsi="Myriad Pro" w:cs="Arial"/>
          <w:i/>
          <w:szCs w:val="22"/>
        </w:rPr>
        <w:t>:</w:t>
      </w:r>
      <w:r w:rsidRPr="00397BF6">
        <w:rPr>
          <w:rFonts w:ascii="Myriad Pro" w:hAnsi="Myriad Pro" w:cs="Arial"/>
          <w:szCs w:val="22"/>
        </w:rPr>
        <w:t xml:space="preserve">  The term “Project Document” as used in this clause shall be deemed to include any relevant subsidiary agreement further to the Project Document, including those with responsible parties, subcontractors</w:t>
      </w:r>
      <w:r w:rsidR="00397BF6" w:rsidRPr="00397BF6">
        <w:rPr>
          <w:rFonts w:ascii="Myriad Pro" w:hAnsi="Myriad Pro" w:cs="Arial"/>
          <w:szCs w:val="22"/>
        </w:rPr>
        <w:t>,</w:t>
      </w:r>
      <w:r w:rsidRPr="00397BF6">
        <w:rPr>
          <w:rFonts w:ascii="Myriad Pro" w:hAnsi="Myriad Pro" w:cs="Arial"/>
          <w:szCs w:val="22"/>
        </w:rPr>
        <w:t xml:space="preserve"> and sub-recipients.</w:t>
      </w:r>
    </w:p>
    <w:p w14:paraId="0EB1EFB5" w14:textId="77777777" w:rsidR="004115DA" w:rsidRPr="00397BF6" w:rsidRDefault="004115DA" w:rsidP="002512EE">
      <w:pPr>
        <w:numPr>
          <w:ilvl w:val="0"/>
          <w:numId w:val="5"/>
        </w:numPr>
        <w:ind w:left="360"/>
        <w:rPr>
          <w:rFonts w:ascii="Myriad Pro" w:hAnsi="Myriad Pro" w:cs="Arial"/>
          <w:szCs w:val="22"/>
        </w:rPr>
      </w:pPr>
      <w:r w:rsidRPr="00397BF6">
        <w:rPr>
          <w:rFonts w:ascii="Myriad Pro" w:hAnsi="Myriad Pro" w:cs="Arial"/>
          <w:szCs w:val="22"/>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1A51B3BF" w14:textId="77777777" w:rsidR="004115DA" w:rsidRPr="00397BF6" w:rsidRDefault="004115DA" w:rsidP="002512EE">
      <w:pPr>
        <w:numPr>
          <w:ilvl w:val="0"/>
          <w:numId w:val="5"/>
        </w:numPr>
        <w:ind w:left="360"/>
        <w:rPr>
          <w:rFonts w:ascii="Myriad Pro" w:hAnsi="Myriad Pro" w:cs="Arial"/>
          <w:szCs w:val="22"/>
        </w:rPr>
      </w:pPr>
      <w:r w:rsidRPr="00397BF6">
        <w:rPr>
          <w:rFonts w:ascii="Myriad Pro" w:hAnsi="Myriad Pro" w:cs="Arial"/>
          <w:szCs w:val="22"/>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14:paraId="24C8B807" w14:textId="77777777" w:rsidR="004115DA" w:rsidRPr="00397BF6" w:rsidRDefault="004115DA" w:rsidP="00CD439C">
      <w:pPr>
        <w:numPr>
          <w:ilvl w:val="0"/>
          <w:numId w:val="5"/>
        </w:numPr>
        <w:spacing w:after="240"/>
        <w:ind w:left="360"/>
        <w:rPr>
          <w:rFonts w:ascii="Myriad Pro" w:hAnsi="Myriad Pro" w:cs="Arial"/>
          <w:szCs w:val="22"/>
        </w:rPr>
      </w:pPr>
      <w:r w:rsidRPr="00397BF6">
        <w:rPr>
          <w:rFonts w:ascii="Myriad Pro" w:hAnsi="Myriad Pro" w:cs="Arial"/>
          <w:szCs w:val="22"/>
        </w:rPr>
        <w:t xml:space="preserve">The Implementing Partner shall ensure that all of its obligations set forth under this section entitled “Risk Management” are passed on to each responsible party, subcontractor and sub-recipient and that all the clauses under this section entitled “Risk Management Standard Clauses” are included, </w:t>
      </w:r>
      <w:r w:rsidRPr="00397BF6">
        <w:rPr>
          <w:rFonts w:ascii="Myriad Pro" w:hAnsi="Myriad Pro" w:cs="Arial"/>
          <w:i/>
          <w:szCs w:val="22"/>
        </w:rPr>
        <w:t>mutatis mutandis</w:t>
      </w:r>
      <w:r w:rsidRPr="00397BF6">
        <w:rPr>
          <w:rFonts w:ascii="Myriad Pro" w:hAnsi="Myriad Pro" w:cs="Arial"/>
          <w:szCs w:val="22"/>
        </w:rPr>
        <w:t>, in all sub-contracts or sub-agreements entered into further to this Project Document.</w:t>
      </w:r>
    </w:p>
    <w:p w14:paraId="419F9300" w14:textId="356729F9" w:rsidR="00397BF6" w:rsidRDefault="00397BF6">
      <w:pPr>
        <w:spacing w:after="0"/>
        <w:jc w:val="left"/>
        <w:rPr>
          <w:rFonts w:ascii="Myriad Pro" w:hAnsi="Myriad Pro"/>
          <w:b/>
          <w:smallCaps/>
          <w:spacing w:val="-2"/>
          <w:sz w:val="28"/>
          <w:szCs w:val="20"/>
        </w:rPr>
      </w:pPr>
    </w:p>
    <w:p w14:paraId="378005FF" w14:textId="51B90271" w:rsidR="002F14AB" w:rsidRPr="00596EF4" w:rsidRDefault="002F14AB" w:rsidP="007525DC">
      <w:pPr>
        <w:pStyle w:val="Heading1"/>
        <w:tabs>
          <w:tab w:val="clear" w:pos="3131"/>
          <w:tab w:val="num" w:pos="720"/>
        </w:tabs>
        <w:spacing w:before="0" w:after="120"/>
        <w:ind w:left="720"/>
        <w:rPr>
          <w:rFonts w:ascii="Myriad Pro" w:hAnsi="Myriad Pro"/>
        </w:rPr>
      </w:pPr>
      <w:r w:rsidRPr="00596EF4">
        <w:rPr>
          <w:rFonts w:ascii="Myriad Pro" w:hAnsi="Myriad Pro"/>
        </w:rPr>
        <w:lastRenderedPageBreak/>
        <w:t>ANNEXES</w:t>
      </w:r>
    </w:p>
    <w:p w14:paraId="05AB136F" w14:textId="77777777" w:rsidR="00756F89" w:rsidRPr="007525DC" w:rsidRDefault="00756F89" w:rsidP="005A1B13">
      <w:pPr>
        <w:numPr>
          <w:ilvl w:val="0"/>
          <w:numId w:val="4"/>
        </w:numPr>
        <w:jc w:val="left"/>
        <w:rPr>
          <w:rFonts w:ascii="Myriad Pro" w:hAnsi="Myriad Pro" w:cs="Arial"/>
          <w:szCs w:val="22"/>
        </w:rPr>
      </w:pPr>
      <w:r w:rsidRPr="007525DC">
        <w:rPr>
          <w:rFonts w:ascii="Myriad Pro" w:hAnsi="Myriad Pro" w:cs="Arial"/>
          <w:szCs w:val="22"/>
        </w:rPr>
        <w:t>Social and Environmental Screening</w:t>
      </w:r>
    </w:p>
    <w:p w14:paraId="0F153037" w14:textId="77777777" w:rsidR="00756F89" w:rsidRPr="007525DC" w:rsidRDefault="00756F89" w:rsidP="00756F89">
      <w:pPr>
        <w:jc w:val="left"/>
        <w:rPr>
          <w:rFonts w:ascii="Myriad Pro" w:hAnsi="Myriad Pro" w:cs="Arial"/>
          <w:szCs w:val="22"/>
        </w:rPr>
      </w:pPr>
    </w:p>
    <w:p w14:paraId="3AE76BDF" w14:textId="77777777" w:rsidR="00756F89" w:rsidRPr="007525DC" w:rsidRDefault="00756F89" w:rsidP="005A1B13">
      <w:pPr>
        <w:numPr>
          <w:ilvl w:val="0"/>
          <w:numId w:val="4"/>
        </w:numPr>
        <w:rPr>
          <w:rFonts w:ascii="Myriad Pro" w:hAnsi="Myriad Pro" w:cs="Arial"/>
          <w:szCs w:val="22"/>
        </w:rPr>
      </w:pPr>
      <w:r w:rsidRPr="007525DC">
        <w:rPr>
          <w:rFonts w:ascii="Myriad Pro" w:hAnsi="Myriad Pro" w:cs="Arial"/>
          <w:szCs w:val="22"/>
        </w:rPr>
        <w:t>Risk Analysis</w:t>
      </w:r>
    </w:p>
    <w:p w14:paraId="5B222533" w14:textId="77777777" w:rsidR="00756F89" w:rsidRPr="007525DC" w:rsidRDefault="00756F89" w:rsidP="00756F89">
      <w:pPr>
        <w:rPr>
          <w:rFonts w:ascii="Myriad Pro" w:hAnsi="Myriad Pro" w:cs="Arial"/>
          <w:szCs w:val="22"/>
        </w:rPr>
      </w:pPr>
    </w:p>
    <w:p w14:paraId="47F9F18A" w14:textId="77777777" w:rsidR="00756F89" w:rsidRPr="007525DC" w:rsidRDefault="00756F89" w:rsidP="005A1B13">
      <w:pPr>
        <w:numPr>
          <w:ilvl w:val="0"/>
          <w:numId w:val="4"/>
        </w:numPr>
        <w:rPr>
          <w:rFonts w:ascii="Myriad Pro" w:hAnsi="Myriad Pro" w:cs="Arial"/>
          <w:szCs w:val="22"/>
        </w:rPr>
      </w:pPr>
      <w:r w:rsidRPr="007525DC">
        <w:rPr>
          <w:rFonts w:ascii="Myriad Pro" w:hAnsi="Myriad Pro" w:cs="Arial"/>
          <w:szCs w:val="22"/>
        </w:rPr>
        <w:t>Standard Letter of Agreement on the Provision of Support Services</w:t>
      </w:r>
    </w:p>
    <w:p w14:paraId="5AB41712" w14:textId="77777777" w:rsidR="00756F89" w:rsidRPr="007525DC" w:rsidRDefault="00756F89" w:rsidP="00756F89">
      <w:pPr>
        <w:rPr>
          <w:rFonts w:ascii="Myriad Pro" w:hAnsi="Myriad Pro" w:cs="Arial"/>
          <w:szCs w:val="22"/>
        </w:rPr>
      </w:pPr>
    </w:p>
    <w:p w14:paraId="49E5E282" w14:textId="72487B8A" w:rsidR="00756F89" w:rsidRPr="007525DC" w:rsidRDefault="00756F89" w:rsidP="005A1B13">
      <w:pPr>
        <w:numPr>
          <w:ilvl w:val="0"/>
          <w:numId w:val="4"/>
        </w:numPr>
        <w:rPr>
          <w:rFonts w:ascii="Myriad Pro" w:hAnsi="Myriad Pro" w:cs="Arial"/>
          <w:szCs w:val="22"/>
        </w:rPr>
      </w:pPr>
      <w:r w:rsidRPr="007525DC">
        <w:rPr>
          <w:rFonts w:ascii="Myriad Pro" w:hAnsi="Myriad Pro" w:cs="Arial"/>
          <w:szCs w:val="22"/>
        </w:rPr>
        <w:t xml:space="preserve">Terms of Reference for </w:t>
      </w:r>
      <w:r w:rsidR="001100B6">
        <w:rPr>
          <w:rFonts w:ascii="Myriad Pro" w:hAnsi="Myriad Pro" w:cs="Arial"/>
          <w:szCs w:val="22"/>
        </w:rPr>
        <w:t>Steering Committee</w:t>
      </w:r>
      <w:r w:rsidRPr="007525DC">
        <w:rPr>
          <w:rFonts w:ascii="Myriad Pro" w:hAnsi="Myriad Pro" w:cs="Arial"/>
          <w:szCs w:val="22"/>
        </w:rPr>
        <w:t xml:space="preserve"> and Key Project Personnel</w:t>
      </w:r>
    </w:p>
    <w:p w14:paraId="42466EBA" w14:textId="1DBF1CDD" w:rsidR="002F14AB" w:rsidRDefault="002F14AB" w:rsidP="002F14AB">
      <w:pPr>
        <w:rPr>
          <w:rFonts w:ascii="Myriad Pro" w:hAnsi="Myriad Pro"/>
          <w:b/>
          <w:iCs/>
        </w:rPr>
      </w:pPr>
    </w:p>
    <w:p w14:paraId="47C310B8" w14:textId="77777777" w:rsidR="00BE3F4C" w:rsidRPr="00596EF4" w:rsidRDefault="00BE3F4C" w:rsidP="002F14AB">
      <w:pPr>
        <w:rPr>
          <w:rFonts w:ascii="Myriad Pro" w:hAnsi="Myriad Pro"/>
          <w:b/>
          <w:iCs/>
        </w:rPr>
      </w:pPr>
    </w:p>
    <w:p w14:paraId="7B76069B" w14:textId="6CFF625C" w:rsidR="00200104" w:rsidRDefault="00200104">
      <w:pPr>
        <w:spacing w:after="0"/>
        <w:jc w:val="left"/>
        <w:rPr>
          <w:rFonts w:ascii="Myriad Pro" w:hAnsi="Myriad Pro"/>
          <w:b/>
          <w:iCs/>
        </w:rPr>
      </w:pPr>
      <w:r>
        <w:rPr>
          <w:rFonts w:ascii="Myriad Pro" w:hAnsi="Myriad Pro"/>
          <w:b/>
          <w:iCs/>
        </w:rPr>
        <w:br w:type="page"/>
      </w:r>
    </w:p>
    <w:p w14:paraId="2449806D" w14:textId="26BFBA7C" w:rsidR="006852F9" w:rsidRDefault="005B1A20" w:rsidP="005B1A20">
      <w:pPr>
        <w:jc w:val="left"/>
        <w:rPr>
          <w:rFonts w:ascii="Myriad Pro" w:hAnsi="Myriad Pro"/>
          <w:b/>
          <w:iCs/>
        </w:rPr>
      </w:pPr>
      <w:bookmarkStart w:id="4" w:name="_Hlk54437033"/>
      <w:r>
        <w:rPr>
          <w:rFonts w:ascii="Myriad Pro" w:hAnsi="Myriad Pro"/>
          <w:b/>
          <w:iCs/>
        </w:rPr>
        <w:lastRenderedPageBreak/>
        <w:t xml:space="preserve">Annex </w:t>
      </w:r>
      <w:r w:rsidR="00083CD9">
        <w:rPr>
          <w:rFonts w:ascii="Myriad Pro" w:hAnsi="Myriad Pro"/>
          <w:b/>
          <w:iCs/>
        </w:rPr>
        <w:t>1</w:t>
      </w:r>
      <w:r>
        <w:rPr>
          <w:rFonts w:ascii="Myriad Pro" w:hAnsi="Myriad Pro"/>
          <w:b/>
          <w:iCs/>
        </w:rPr>
        <w:t xml:space="preserve">: </w:t>
      </w:r>
      <w:r w:rsidR="002F14AB" w:rsidRPr="00596EF4">
        <w:rPr>
          <w:rFonts w:ascii="Myriad Pro" w:hAnsi="Myriad Pro"/>
          <w:b/>
          <w:iCs/>
        </w:rPr>
        <w:t>Social and Environmental Screening Template</w:t>
      </w:r>
    </w:p>
    <w:p w14:paraId="065F7063" w14:textId="77777777" w:rsidR="006F5E95" w:rsidRPr="006F5E95" w:rsidRDefault="006F5E95" w:rsidP="006F5E95">
      <w:pPr>
        <w:jc w:val="left"/>
        <w:rPr>
          <w:rFonts w:ascii="Myriad Pro" w:hAnsi="Myriad Pro"/>
          <w:b/>
          <w:iCs/>
        </w:rPr>
      </w:pPr>
      <w:r w:rsidRPr="006F5E95">
        <w:rPr>
          <w:rFonts w:ascii="Myriad Pro" w:hAnsi="Myriad Pro"/>
          <w:b/>
          <w:iCs/>
        </w:rPr>
        <w:t>Project Information</w:t>
      </w:r>
    </w:p>
    <w:tbl>
      <w:tblPr>
        <w:tblStyle w:val="TableGrid"/>
        <w:tblW w:w="9776" w:type="dxa"/>
        <w:tblLook w:val="04A0" w:firstRow="1" w:lastRow="0" w:firstColumn="1" w:lastColumn="0" w:noHBand="0" w:noVBand="1"/>
      </w:tblPr>
      <w:tblGrid>
        <w:gridCol w:w="3681"/>
        <w:gridCol w:w="6095"/>
      </w:tblGrid>
      <w:tr w:rsidR="00F53528" w:rsidRPr="00D61B0A" w14:paraId="47E62E29" w14:textId="77777777" w:rsidTr="00D01CED">
        <w:tc>
          <w:tcPr>
            <w:tcW w:w="9776" w:type="dxa"/>
            <w:gridSpan w:val="2"/>
            <w:shd w:val="clear" w:color="auto" w:fill="D9E2F3" w:themeFill="accent1" w:themeFillTint="33"/>
            <w:vAlign w:val="center"/>
          </w:tcPr>
          <w:p w14:paraId="51FF3D79" w14:textId="659EE393" w:rsidR="00F53528" w:rsidRPr="00F53528" w:rsidRDefault="00F53528" w:rsidP="00F53528">
            <w:pPr>
              <w:tabs>
                <w:tab w:val="left" w:pos="432"/>
              </w:tabs>
              <w:spacing w:before="60"/>
              <w:rPr>
                <w:rFonts w:ascii="Myriad Pro" w:hAnsi="Myriad Pro"/>
                <w:b/>
                <w:i/>
                <w:sz w:val="18"/>
                <w:szCs w:val="18"/>
              </w:rPr>
            </w:pPr>
            <w:r w:rsidRPr="00F53528">
              <w:rPr>
                <w:rFonts w:ascii="Myriad Pro" w:hAnsi="Myriad Pro"/>
                <w:b/>
                <w:i/>
                <w:sz w:val="18"/>
                <w:szCs w:val="18"/>
              </w:rPr>
              <w:t xml:space="preserve">Project Information </w:t>
            </w:r>
          </w:p>
        </w:tc>
      </w:tr>
      <w:tr w:rsidR="006F5E95" w:rsidRPr="00D61B0A" w14:paraId="0AD27CEF" w14:textId="77777777" w:rsidTr="00973DAC">
        <w:trPr>
          <w:trHeight w:val="288"/>
        </w:trPr>
        <w:tc>
          <w:tcPr>
            <w:tcW w:w="3681" w:type="dxa"/>
            <w:vAlign w:val="center"/>
          </w:tcPr>
          <w:p w14:paraId="6485C79D" w14:textId="158D3CCC" w:rsidR="006F5E95" w:rsidRPr="00D61B0A" w:rsidRDefault="006F5E95" w:rsidP="002512EE">
            <w:pPr>
              <w:pStyle w:val="ListParagraph"/>
              <w:numPr>
                <w:ilvl w:val="0"/>
                <w:numId w:val="15"/>
              </w:numPr>
              <w:spacing w:after="0"/>
              <w:jc w:val="left"/>
              <w:rPr>
                <w:rFonts w:ascii="Myriad Pro" w:hAnsi="Myriad Pro"/>
                <w:b/>
                <w:iCs/>
                <w:sz w:val="18"/>
                <w:szCs w:val="18"/>
              </w:rPr>
            </w:pPr>
            <w:r w:rsidRPr="00D61B0A">
              <w:rPr>
                <w:rFonts w:ascii="Myriad Pro" w:hAnsi="Myriad Pro"/>
                <w:b/>
                <w:iCs/>
                <w:sz w:val="18"/>
                <w:szCs w:val="18"/>
              </w:rPr>
              <w:t>Project Title</w:t>
            </w:r>
          </w:p>
        </w:tc>
        <w:tc>
          <w:tcPr>
            <w:tcW w:w="6095" w:type="dxa"/>
            <w:vAlign w:val="center"/>
          </w:tcPr>
          <w:p w14:paraId="7B47C160" w14:textId="19E7BD20" w:rsidR="006F5E95" w:rsidRPr="00D61B0A" w:rsidRDefault="006F5E95" w:rsidP="008E6F15">
            <w:pPr>
              <w:spacing w:after="0"/>
              <w:jc w:val="left"/>
              <w:rPr>
                <w:rFonts w:ascii="Myriad Pro" w:hAnsi="Myriad Pro"/>
                <w:iCs/>
                <w:sz w:val="18"/>
                <w:szCs w:val="18"/>
              </w:rPr>
            </w:pPr>
            <w:r w:rsidRPr="00D61B0A">
              <w:rPr>
                <w:rFonts w:ascii="Myriad Pro" w:hAnsi="Myriad Pro"/>
                <w:iCs/>
                <w:sz w:val="18"/>
                <w:szCs w:val="18"/>
              </w:rPr>
              <w:t xml:space="preserve">Institutional Support to the </w:t>
            </w:r>
            <w:r w:rsidR="00EC18C0" w:rsidRPr="00D61B0A">
              <w:rPr>
                <w:rFonts w:ascii="Myriad Pro" w:hAnsi="Myriad Pro"/>
                <w:iCs/>
                <w:sz w:val="18"/>
                <w:szCs w:val="18"/>
              </w:rPr>
              <w:t xml:space="preserve">Astana Civil Service Hub </w:t>
            </w:r>
            <w:r w:rsidR="00973DAC" w:rsidRPr="00D61B0A">
              <w:rPr>
                <w:rFonts w:ascii="Myriad Pro" w:hAnsi="Myriad Pro"/>
                <w:iCs/>
                <w:sz w:val="18"/>
                <w:szCs w:val="18"/>
              </w:rPr>
              <w:t>Phase 3</w:t>
            </w:r>
          </w:p>
        </w:tc>
      </w:tr>
      <w:tr w:rsidR="006F5E95" w:rsidRPr="00D61B0A" w14:paraId="64969D5D" w14:textId="77777777" w:rsidTr="00973DAC">
        <w:trPr>
          <w:trHeight w:val="288"/>
        </w:trPr>
        <w:tc>
          <w:tcPr>
            <w:tcW w:w="3681" w:type="dxa"/>
            <w:vAlign w:val="center"/>
          </w:tcPr>
          <w:p w14:paraId="480F9672" w14:textId="5366628E" w:rsidR="006F5E95" w:rsidRPr="00D61B0A" w:rsidRDefault="006F5E95" w:rsidP="002512EE">
            <w:pPr>
              <w:pStyle w:val="ListParagraph"/>
              <w:numPr>
                <w:ilvl w:val="0"/>
                <w:numId w:val="15"/>
              </w:numPr>
              <w:spacing w:after="0"/>
              <w:jc w:val="left"/>
              <w:rPr>
                <w:rFonts w:ascii="Myriad Pro" w:hAnsi="Myriad Pro"/>
                <w:b/>
                <w:iCs/>
                <w:sz w:val="18"/>
                <w:szCs w:val="18"/>
              </w:rPr>
            </w:pPr>
            <w:r w:rsidRPr="00D61B0A">
              <w:rPr>
                <w:rFonts w:ascii="Myriad Pro" w:hAnsi="Myriad Pro"/>
                <w:b/>
                <w:iCs/>
                <w:sz w:val="18"/>
                <w:szCs w:val="18"/>
              </w:rPr>
              <w:t>Project Number</w:t>
            </w:r>
          </w:p>
        </w:tc>
        <w:tc>
          <w:tcPr>
            <w:tcW w:w="6095" w:type="dxa"/>
            <w:vAlign w:val="center"/>
          </w:tcPr>
          <w:p w14:paraId="190B610B" w14:textId="2461E863" w:rsidR="006F5E95" w:rsidRPr="007669A3" w:rsidRDefault="002041D0" w:rsidP="008E6F15">
            <w:pPr>
              <w:spacing w:after="0"/>
              <w:jc w:val="left"/>
              <w:rPr>
                <w:rFonts w:ascii="Myriad Pro" w:hAnsi="Myriad Pro"/>
                <w:iCs/>
                <w:sz w:val="18"/>
                <w:szCs w:val="18"/>
              </w:rPr>
            </w:pPr>
            <w:r w:rsidRPr="007669A3">
              <w:rPr>
                <w:rFonts w:ascii="Myriad Pro" w:hAnsi="Myriad Pro"/>
                <w:iCs/>
                <w:sz w:val="18"/>
                <w:szCs w:val="18"/>
              </w:rPr>
              <w:t>00123513</w:t>
            </w:r>
          </w:p>
        </w:tc>
      </w:tr>
      <w:tr w:rsidR="006F5E95" w:rsidRPr="00D61B0A" w14:paraId="53D4869E" w14:textId="77777777" w:rsidTr="00973DAC">
        <w:trPr>
          <w:trHeight w:val="288"/>
        </w:trPr>
        <w:tc>
          <w:tcPr>
            <w:tcW w:w="3681" w:type="dxa"/>
            <w:vAlign w:val="center"/>
          </w:tcPr>
          <w:p w14:paraId="011FE5BC" w14:textId="256FF6A1" w:rsidR="006F5E95" w:rsidRPr="00D61B0A" w:rsidRDefault="006F5E95" w:rsidP="002512EE">
            <w:pPr>
              <w:pStyle w:val="ListParagraph"/>
              <w:numPr>
                <w:ilvl w:val="0"/>
                <w:numId w:val="15"/>
              </w:numPr>
              <w:spacing w:after="0"/>
              <w:jc w:val="left"/>
              <w:rPr>
                <w:rFonts w:ascii="Myriad Pro" w:hAnsi="Myriad Pro"/>
                <w:b/>
                <w:iCs/>
                <w:sz w:val="18"/>
                <w:szCs w:val="18"/>
              </w:rPr>
            </w:pPr>
            <w:r w:rsidRPr="00D61B0A">
              <w:rPr>
                <w:rFonts w:ascii="Myriad Pro" w:hAnsi="Myriad Pro"/>
                <w:b/>
                <w:iCs/>
                <w:sz w:val="18"/>
                <w:szCs w:val="18"/>
              </w:rPr>
              <w:t>Location (Global/Region/Country)</w:t>
            </w:r>
          </w:p>
        </w:tc>
        <w:tc>
          <w:tcPr>
            <w:tcW w:w="6095" w:type="dxa"/>
            <w:vAlign w:val="center"/>
          </w:tcPr>
          <w:p w14:paraId="3FBD14D2" w14:textId="604F3812" w:rsidR="006F5E95" w:rsidRPr="00D61B0A" w:rsidRDefault="006F5E95" w:rsidP="008E6F15">
            <w:pPr>
              <w:spacing w:after="0"/>
              <w:jc w:val="left"/>
              <w:rPr>
                <w:rFonts w:ascii="Myriad Pro" w:hAnsi="Myriad Pro"/>
                <w:iCs/>
                <w:sz w:val="18"/>
                <w:szCs w:val="18"/>
              </w:rPr>
            </w:pPr>
            <w:r w:rsidRPr="00D61B0A">
              <w:rPr>
                <w:rFonts w:ascii="Myriad Pro" w:hAnsi="Myriad Pro"/>
                <w:iCs/>
                <w:sz w:val="18"/>
                <w:szCs w:val="18"/>
              </w:rPr>
              <w:t>Kazakhstan</w:t>
            </w:r>
            <w:r w:rsidR="00EC18C0" w:rsidRPr="00D61B0A">
              <w:rPr>
                <w:rFonts w:ascii="Myriad Pro" w:hAnsi="Myriad Pro"/>
                <w:iCs/>
                <w:sz w:val="18"/>
                <w:szCs w:val="18"/>
              </w:rPr>
              <w:t xml:space="preserve"> </w:t>
            </w:r>
          </w:p>
        </w:tc>
      </w:tr>
      <w:tr w:rsidR="00973DAC" w:rsidRPr="00D61B0A" w14:paraId="123F6249" w14:textId="77777777" w:rsidTr="00973DAC">
        <w:trPr>
          <w:trHeight w:val="288"/>
        </w:trPr>
        <w:tc>
          <w:tcPr>
            <w:tcW w:w="3681" w:type="dxa"/>
            <w:vAlign w:val="center"/>
          </w:tcPr>
          <w:p w14:paraId="04D87FAC" w14:textId="23FC0A7B" w:rsidR="00973DAC" w:rsidRPr="00D61B0A" w:rsidRDefault="00973DAC" w:rsidP="002512EE">
            <w:pPr>
              <w:pStyle w:val="ListParagraph"/>
              <w:numPr>
                <w:ilvl w:val="0"/>
                <w:numId w:val="15"/>
              </w:numPr>
              <w:spacing w:after="0"/>
              <w:jc w:val="left"/>
              <w:rPr>
                <w:rFonts w:ascii="Myriad Pro" w:hAnsi="Myriad Pro"/>
                <w:b/>
                <w:iCs/>
                <w:sz w:val="18"/>
                <w:szCs w:val="18"/>
              </w:rPr>
            </w:pPr>
            <w:r w:rsidRPr="00D61B0A">
              <w:rPr>
                <w:rFonts w:ascii="Myriad Pro" w:hAnsi="Myriad Pro"/>
                <w:b/>
                <w:iCs/>
                <w:sz w:val="18"/>
                <w:szCs w:val="18"/>
              </w:rPr>
              <w:t>Project stage</w:t>
            </w:r>
          </w:p>
        </w:tc>
        <w:tc>
          <w:tcPr>
            <w:tcW w:w="6095" w:type="dxa"/>
            <w:vAlign w:val="center"/>
          </w:tcPr>
          <w:p w14:paraId="00A698C5" w14:textId="3AA6EBF7" w:rsidR="00973DAC" w:rsidRPr="00D61B0A" w:rsidRDefault="004017F5" w:rsidP="008E6F15">
            <w:pPr>
              <w:spacing w:after="0"/>
              <w:jc w:val="left"/>
              <w:rPr>
                <w:rFonts w:ascii="Myriad Pro" w:hAnsi="Myriad Pro"/>
                <w:iCs/>
                <w:sz w:val="18"/>
                <w:szCs w:val="18"/>
              </w:rPr>
            </w:pPr>
            <w:r>
              <w:rPr>
                <w:rFonts w:ascii="Myriad Pro" w:hAnsi="Myriad Pro"/>
                <w:iCs/>
                <w:sz w:val="18"/>
                <w:szCs w:val="18"/>
              </w:rPr>
              <w:t>Design</w:t>
            </w:r>
          </w:p>
        </w:tc>
      </w:tr>
      <w:tr w:rsidR="00973DAC" w:rsidRPr="00D61B0A" w14:paraId="081CAE8F" w14:textId="77777777" w:rsidTr="00973DAC">
        <w:trPr>
          <w:trHeight w:val="288"/>
        </w:trPr>
        <w:tc>
          <w:tcPr>
            <w:tcW w:w="3681" w:type="dxa"/>
            <w:vAlign w:val="center"/>
          </w:tcPr>
          <w:p w14:paraId="5D92BCB7" w14:textId="13CAB0FD" w:rsidR="00973DAC" w:rsidRPr="00D61B0A" w:rsidRDefault="00973DAC" w:rsidP="002512EE">
            <w:pPr>
              <w:pStyle w:val="ListParagraph"/>
              <w:numPr>
                <w:ilvl w:val="0"/>
                <w:numId w:val="15"/>
              </w:numPr>
              <w:spacing w:after="0"/>
              <w:jc w:val="left"/>
              <w:rPr>
                <w:rFonts w:ascii="Myriad Pro" w:hAnsi="Myriad Pro"/>
                <w:b/>
                <w:iCs/>
                <w:sz w:val="18"/>
                <w:szCs w:val="18"/>
              </w:rPr>
            </w:pPr>
            <w:r w:rsidRPr="00D61B0A">
              <w:rPr>
                <w:rFonts w:ascii="Myriad Pro" w:hAnsi="Myriad Pro"/>
                <w:b/>
                <w:iCs/>
                <w:sz w:val="18"/>
                <w:szCs w:val="18"/>
              </w:rPr>
              <w:t>Date</w:t>
            </w:r>
          </w:p>
        </w:tc>
        <w:tc>
          <w:tcPr>
            <w:tcW w:w="6095" w:type="dxa"/>
            <w:vAlign w:val="center"/>
          </w:tcPr>
          <w:p w14:paraId="615EACEB" w14:textId="791EAA5D" w:rsidR="00973DAC" w:rsidRPr="00D61B0A" w:rsidRDefault="00E525E8" w:rsidP="008E6F15">
            <w:pPr>
              <w:spacing w:after="0"/>
              <w:jc w:val="left"/>
              <w:rPr>
                <w:rFonts w:ascii="Myriad Pro" w:hAnsi="Myriad Pro"/>
                <w:iCs/>
                <w:sz w:val="18"/>
                <w:szCs w:val="18"/>
              </w:rPr>
            </w:pPr>
            <w:r>
              <w:rPr>
                <w:rFonts w:ascii="Myriad Pro" w:hAnsi="Myriad Pro"/>
                <w:iCs/>
                <w:sz w:val="18"/>
                <w:szCs w:val="18"/>
              </w:rPr>
              <w:t>October 2021</w:t>
            </w:r>
          </w:p>
        </w:tc>
      </w:tr>
    </w:tbl>
    <w:p w14:paraId="72B10F56" w14:textId="77777777" w:rsidR="00C146D2" w:rsidRPr="00532C5C" w:rsidRDefault="00C146D2" w:rsidP="00015985">
      <w:pPr>
        <w:spacing w:before="120"/>
        <w:rPr>
          <w:rFonts w:ascii="Myriad Pro" w:hAnsi="Myriad Pro"/>
          <w:b/>
          <w:color w:val="000000" w:themeColor="text1"/>
          <w:szCs w:val="22"/>
        </w:rPr>
      </w:pPr>
      <w:r w:rsidRPr="00532C5C">
        <w:rPr>
          <w:rFonts w:ascii="Myriad Pro" w:hAnsi="Myriad Pro"/>
          <w:b/>
          <w:color w:val="000000" w:themeColor="text1"/>
          <w:szCs w:val="22"/>
        </w:rPr>
        <w:t>Part A. Integrating Programming Principles to Strengthen Social and Environmental Sustainability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146D2" w:rsidRPr="00D61B0A" w14:paraId="12A8CC68" w14:textId="77777777" w:rsidTr="00F53528">
        <w:trPr>
          <w:trHeight w:val="449"/>
        </w:trPr>
        <w:tc>
          <w:tcPr>
            <w:tcW w:w="9776" w:type="dxa"/>
            <w:tcBorders>
              <w:bottom w:val="single" w:sz="4" w:space="0" w:color="auto"/>
            </w:tcBorders>
            <w:shd w:val="clear" w:color="auto" w:fill="D9E2F3" w:themeFill="accent1" w:themeFillTint="33"/>
            <w:vAlign w:val="center"/>
          </w:tcPr>
          <w:p w14:paraId="3F71FAA1" w14:textId="77777777" w:rsidR="00C146D2" w:rsidRPr="00D61B0A" w:rsidRDefault="00C146D2" w:rsidP="00D01CED">
            <w:pPr>
              <w:rPr>
                <w:rFonts w:ascii="Myriad Pro" w:hAnsi="Myriad Pro"/>
                <w:sz w:val="18"/>
                <w:szCs w:val="18"/>
              </w:rPr>
            </w:pPr>
            <w:r w:rsidRPr="00D61B0A">
              <w:rPr>
                <w:rFonts w:ascii="Myriad Pro" w:hAnsi="Myriad Pro"/>
                <w:b/>
                <w:sz w:val="18"/>
                <w:szCs w:val="18"/>
              </w:rPr>
              <w:t>QUESTION 1: How Does the Project Integrate the Programming Principles in Order to Strengthen Social and Environmental Sustainability?</w:t>
            </w:r>
          </w:p>
        </w:tc>
      </w:tr>
      <w:tr w:rsidR="00C146D2" w:rsidRPr="00D61B0A" w14:paraId="202968B8" w14:textId="77777777" w:rsidTr="00F53528">
        <w:tc>
          <w:tcPr>
            <w:tcW w:w="9776" w:type="dxa"/>
            <w:shd w:val="clear" w:color="auto" w:fill="D9E2F3" w:themeFill="accent1" w:themeFillTint="33"/>
          </w:tcPr>
          <w:p w14:paraId="70B6640E" w14:textId="77777777" w:rsidR="00C146D2" w:rsidRPr="00D61B0A" w:rsidRDefault="00C146D2" w:rsidP="00D01CED">
            <w:pPr>
              <w:tabs>
                <w:tab w:val="left" w:pos="432"/>
              </w:tabs>
              <w:spacing w:before="60"/>
              <w:rPr>
                <w:rFonts w:ascii="Myriad Pro" w:hAnsi="Myriad Pro"/>
                <w:b/>
                <w:i/>
                <w:sz w:val="18"/>
                <w:szCs w:val="18"/>
              </w:rPr>
            </w:pPr>
            <w:r w:rsidRPr="00D61B0A">
              <w:rPr>
                <w:rFonts w:ascii="Myriad Pro" w:hAnsi="Myriad Pro"/>
                <w:b/>
                <w:i/>
                <w:sz w:val="18"/>
                <w:szCs w:val="18"/>
              </w:rPr>
              <w:t>Briefly describe in the space below how the project mainstreams the human rights-based approach</w:t>
            </w:r>
          </w:p>
        </w:tc>
      </w:tr>
      <w:tr w:rsidR="00C146D2" w:rsidRPr="00D61B0A" w14:paraId="617F8262" w14:textId="77777777" w:rsidTr="00F53528">
        <w:trPr>
          <w:trHeight w:val="413"/>
        </w:trPr>
        <w:tc>
          <w:tcPr>
            <w:tcW w:w="9776" w:type="dxa"/>
            <w:tcBorders>
              <w:bottom w:val="single" w:sz="4" w:space="0" w:color="auto"/>
            </w:tcBorders>
          </w:tcPr>
          <w:p w14:paraId="6FA32997" w14:textId="0B5F2210" w:rsidR="00C146D2" w:rsidRPr="00D61B0A" w:rsidRDefault="00C146D2" w:rsidP="00C146D2">
            <w:pPr>
              <w:pStyle w:val="ColorfulList-Accent11"/>
              <w:keepNext/>
              <w:keepLines/>
              <w:tabs>
                <w:tab w:val="left" w:pos="432"/>
              </w:tabs>
              <w:spacing w:before="60" w:after="60"/>
              <w:ind w:left="0"/>
              <w:jc w:val="both"/>
              <w:outlineLvl w:val="7"/>
              <w:rPr>
                <w:rFonts w:ascii="Myriad Pro" w:hAnsi="Myriad Pro"/>
                <w:sz w:val="18"/>
                <w:szCs w:val="18"/>
              </w:rPr>
            </w:pPr>
            <w:r w:rsidRPr="00D61B0A">
              <w:rPr>
                <w:rFonts w:ascii="Myriad Pro" w:hAnsi="Myriad Pro"/>
                <w:iCs/>
                <w:sz w:val="18"/>
                <w:szCs w:val="18"/>
              </w:rPr>
              <w:t xml:space="preserve">The project focuses on strengthening the management capacity of civil services and other government institutions from the ACSH participating countries in achieving their human development goals. The project contributes to the establishment of modern, effective, and sustainable civil service systems that meet society’s expectations to responsive, accountable, and transparent public institutions in the countries of the region and beyond, thus promoting human </w:t>
            </w:r>
            <w:r w:rsidR="00015985" w:rsidRPr="00D61B0A">
              <w:rPr>
                <w:rFonts w:ascii="Myriad Pro" w:hAnsi="Myriad Pro"/>
                <w:iCs/>
                <w:sz w:val="18"/>
                <w:szCs w:val="18"/>
              </w:rPr>
              <w:t>rights-based</w:t>
            </w:r>
            <w:r w:rsidRPr="00D61B0A">
              <w:rPr>
                <w:rFonts w:ascii="Myriad Pro" w:hAnsi="Myriad Pro"/>
                <w:iCs/>
                <w:sz w:val="18"/>
                <w:szCs w:val="18"/>
              </w:rPr>
              <w:t xml:space="preserve"> approach to development.  </w:t>
            </w:r>
          </w:p>
        </w:tc>
      </w:tr>
      <w:tr w:rsidR="00C146D2" w:rsidRPr="00D61B0A" w14:paraId="3DAA5CC0" w14:textId="77777777" w:rsidTr="00F53528">
        <w:trPr>
          <w:trHeight w:val="296"/>
        </w:trPr>
        <w:tc>
          <w:tcPr>
            <w:tcW w:w="9776" w:type="dxa"/>
            <w:shd w:val="clear" w:color="auto" w:fill="D9E2F3" w:themeFill="accent1" w:themeFillTint="33"/>
          </w:tcPr>
          <w:p w14:paraId="73B9E59B" w14:textId="77777777" w:rsidR="00C146D2" w:rsidRPr="00D61B0A" w:rsidRDefault="00C146D2" w:rsidP="00C146D2">
            <w:pPr>
              <w:spacing w:after="120"/>
              <w:contextualSpacing/>
              <w:jc w:val="left"/>
              <w:rPr>
                <w:rFonts w:ascii="Myriad Pro" w:hAnsi="Myriad Pro"/>
                <w:b/>
                <w:i/>
                <w:sz w:val="18"/>
                <w:szCs w:val="18"/>
              </w:rPr>
            </w:pPr>
            <w:r w:rsidRPr="00D61B0A">
              <w:rPr>
                <w:rFonts w:ascii="Myriad Pro" w:hAnsi="Myriad Pro"/>
                <w:b/>
                <w:i/>
                <w:sz w:val="18"/>
                <w:szCs w:val="18"/>
              </w:rPr>
              <w:t>Briefly describe in the space below how the project is likely to improve gender equality and women’s empowerment</w:t>
            </w:r>
          </w:p>
        </w:tc>
      </w:tr>
      <w:tr w:rsidR="00C146D2" w:rsidRPr="00D61B0A" w14:paraId="7B95F102" w14:textId="77777777" w:rsidTr="00F53528">
        <w:trPr>
          <w:trHeight w:val="440"/>
        </w:trPr>
        <w:tc>
          <w:tcPr>
            <w:tcW w:w="9776" w:type="dxa"/>
            <w:tcBorders>
              <w:bottom w:val="single" w:sz="4" w:space="0" w:color="auto"/>
            </w:tcBorders>
          </w:tcPr>
          <w:p w14:paraId="4BB50BE3" w14:textId="76BDAEE2" w:rsidR="00C146D2" w:rsidRPr="00D61B0A" w:rsidRDefault="00015985" w:rsidP="00015985">
            <w:pPr>
              <w:pStyle w:val="ColorfulList-Accent11"/>
              <w:tabs>
                <w:tab w:val="left" w:pos="432"/>
              </w:tabs>
              <w:spacing w:before="60" w:after="60"/>
              <w:ind w:left="0"/>
              <w:jc w:val="both"/>
              <w:rPr>
                <w:rFonts w:ascii="Myriad Pro" w:hAnsi="Myriad Pro"/>
                <w:i/>
                <w:color w:val="595959"/>
                <w:sz w:val="18"/>
                <w:szCs w:val="18"/>
              </w:rPr>
            </w:pPr>
            <w:r w:rsidRPr="00D61B0A">
              <w:rPr>
                <w:rFonts w:ascii="Myriad Pro" w:hAnsi="Myriad Pro"/>
                <w:bCs/>
                <w:iCs/>
                <w:sz w:val="18"/>
                <w:szCs w:val="18"/>
              </w:rPr>
              <w:t>The project will ensure gender balance among the participants of its learning and training activities. It will also ensure that demand- and need-oriented, as well as gender-based learning approaches will be employed throughout the implementation timeline of the project. Furthermore, all on-demand capacity building, research-related and partnership events, gender aspects will be taken into consideration.</w:t>
            </w:r>
          </w:p>
        </w:tc>
      </w:tr>
      <w:tr w:rsidR="00C146D2" w:rsidRPr="00D61B0A" w14:paraId="706AAE6F" w14:textId="77777777" w:rsidTr="00F53528">
        <w:trPr>
          <w:trHeight w:val="305"/>
        </w:trPr>
        <w:tc>
          <w:tcPr>
            <w:tcW w:w="9776" w:type="dxa"/>
            <w:shd w:val="clear" w:color="auto" w:fill="D9E2F3" w:themeFill="accent1" w:themeFillTint="33"/>
          </w:tcPr>
          <w:p w14:paraId="424BC8FF" w14:textId="77777777" w:rsidR="00C146D2" w:rsidRPr="00D61B0A" w:rsidRDefault="00C146D2" w:rsidP="00D01CED">
            <w:pPr>
              <w:spacing w:after="120"/>
              <w:contextualSpacing/>
              <w:rPr>
                <w:rFonts w:ascii="Myriad Pro" w:hAnsi="Myriad Pro"/>
                <w:b/>
                <w:i/>
                <w:sz w:val="18"/>
                <w:szCs w:val="18"/>
                <w:u w:val="single"/>
              </w:rPr>
            </w:pPr>
            <w:r w:rsidRPr="00D61B0A">
              <w:rPr>
                <w:rFonts w:ascii="Myriad Pro" w:hAnsi="Myriad Pro"/>
                <w:b/>
                <w:i/>
                <w:sz w:val="18"/>
                <w:szCs w:val="18"/>
              </w:rPr>
              <w:t>Briefly describe in the space below how the project mainstreams sustainability and resilience</w:t>
            </w:r>
          </w:p>
        </w:tc>
      </w:tr>
      <w:tr w:rsidR="00C146D2" w:rsidRPr="00D61B0A" w14:paraId="2FFC0951" w14:textId="77777777" w:rsidTr="00F53528">
        <w:trPr>
          <w:trHeight w:val="368"/>
        </w:trPr>
        <w:tc>
          <w:tcPr>
            <w:tcW w:w="9776" w:type="dxa"/>
            <w:tcBorders>
              <w:bottom w:val="single" w:sz="4" w:space="0" w:color="auto"/>
            </w:tcBorders>
          </w:tcPr>
          <w:p w14:paraId="47B2C352" w14:textId="4156D744" w:rsidR="005C602D" w:rsidRPr="00D61B0A" w:rsidRDefault="00C468CD" w:rsidP="00D01CED">
            <w:pPr>
              <w:pStyle w:val="ColorfulList-Accent11"/>
              <w:tabs>
                <w:tab w:val="left" w:pos="432"/>
              </w:tabs>
              <w:spacing w:before="60" w:after="60"/>
              <w:ind w:left="0"/>
              <w:rPr>
                <w:rFonts w:ascii="Myriad Pro" w:hAnsi="Myriad Pro"/>
                <w:iCs/>
                <w:color w:val="595959"/>
                <w:sz w:val="18"/>
                <w:szCs w:val="18"/>
              </w:rPr>
            </w:pPr>
            <w:r w:rsidRPr="00C468CD">
              <w:rPr>
                <w:rFonts w:ascii="Myriad Pro" w:hAnsi="Myriad Pro"/>
                <w:iCs/>
                <w:sz w:val="18"/>
                <w:szCs w:val="18"/>
                <w:lang w:val="en-GB"/>
              </w:rPr>
              <w:t>Sustainability is achieved by improving the quality of life of the population and modernizing the governance system through innovation and introduction of digital public service provision through differentiated channels of delivery.</w:t>
            </w:r>
          </w:p>
        </w:tc>
      </w:tr>
      <w:tr w:rsidR="00C146D2" w:rsidRPr="00D61B0A" w14:paraId="1BBD44DB" w14:textId="77777777" w:rsidTr="00F53528">
        <w:tc>
          <w:tcPr>
            <w:tcW w:w="9776" w:type="dxa"/>
            <w:shd w:val="clear" w:color="auto" w:fill="D9E2F3" w:themeFill="accent1" w:themeFillTint="33"/>
          </w:tcPr>
          <w:p w14:paraId="72FE2ACF" w14:textId="77777777" w:rsidR="00C146D2" w:rsidRPr="00D61B0A" w:rsidRDefault="00C146D2" w:rsidP="00D01CED">
            <w:pPr>
              <w:pStyle w:val="ColorfulList-Accent11"/>
              <w:tabs>
                <w:tab w:val="left" w:pos="432"/>
              </w:tabs>
              <w:spacing w:before="60" w:after="60"/>
              <w:ind w:left="0"/>
              <w:rPr>
                <w:rFonts w:ascii="Myriad Pro" w:hAnsi="Myriad Pro"/>
                <w:i/>
                <w:color w:val="595959"/>
                <w:sz w:val="18"/>
                <w:szCs w:val="18"/>
              </w:rPr>
            </w:pPr>
            <w:r w:rsidRPr="00D61B0A">
              <w:rPr>
                <w:rFonts w:ascii="Myriad Pro" w:hAnsi="Myriad Pro"/>
                <w:b/>
                <w:i/>
                <w:sz w:val="18"/>
                <w:szCs w:val="18"/>
              </w:rPr>
              <w:t>Briefly describe in the space below how the project strengthens accountability to stakeholders</w:t>
            </w:r>
          </w:p>
        </w:tc>
      </w:tr>
      <w:tr w:rsidR="00C146D2" w:rsidRPr="00D61B0A" w14:paraId="7EAA7754" w14:textId="77777777" w:rsidTr="00C146D2">
        <w:trPr>
          <w:trHeight w:val="440"/>
        </w:trPr>
        <w:tc>
          <w:tcPr>
            <w:tcW w:w="9776" w:type="dxa"/>
          </w:tcPr>
          <w:p w14:paraId="47075090" w14:textId="1F89338B" w:rsidR="005C602D" w:rsidRPr="00C468CD" w:rsidRDefault="00C468CD" w:rsidP="00D01CED">
            <w:pPr>
              <w:pStyle w:val="ColorfulList-Accent11"/>
              <w:keepNext/>
              <w:keepLines/>
              <w:tabs>
                <w:tab w:val="left" w:pos="432"/>
              </w:tabs>
              <w:spacing w:before="60" w:after="60"/>
              <w:ind w:left="0"/>
              <w:outlineLvl w:val="7"/>
              <w:rPr>
                <w:rFonts w:ascii="Myriad Pro" w:hAnsi="Myriad Pro"/>
                <w:iCs/>
                <w:color w:val="595959"/>
                <w:sz w:val="18"/>
                <w:szCs w:val="18"/>
                <w:lang w:val="en-GB"/>
              </w:rPr>
            </w:pPr>
            <w:r w:rsidRPr="00C468CD">
              <w:rPr>
                <w:rFonts w:ascii="Myriad Pro" w:hAnsi="Myriad Pro"/>
                <w:bCs/>
                <w:iCs/>
                <w:color w:val="595959"/>
                <w:sz w:val="18"/>
                <w:szCs w:val="18"/>
                <w:lang w:val="en-GB"/>
              </w:rPr>
              <w:t>Accountability to stakeholders is achieved by continuous monitoring and progr</w:t>
            </w:r>
            <w:r w:rsidRPr="00EA31EA">
              <w:rPr>
                <w:rFonts w:ascii="Myriad Pro" w:hAnsi="Myriad Pro"/>
                <w:bCs/>
                <w:iCs/>
                <w:color w:val="595959"/>
                <w:sz w:val="18"/>
                <w:szCs w:val="18"/>
                <w:lang w:val="en-GB"/>
              </w:rPr>
              <w:t>ess reporting du</w:t>
            </w:r>
            <w:r w:rsidRPr="00C468CD">
              <w:rPr>
                <w:rFonts w:ascii="Myriad Pro" w:hAnsi="Myriad Pro"/>
                <w:bCs/>
                <w:iCs/>
                <w:color w:val="595959"/>
                <w:sz w:val="18"/>
                <w:szCs w:val="18"/>
                <w:lang w:val="en-GB"/>
              </w:rPr>
              <w:t xml:space="preserve">ring the lifecycle of the Project. </w:t>
            </w:r>
          </w:p>
        </w:tc>
      </w:tr>
    </w:tbl>
    <w:p w14:paraId="72308D7C" w14:textId="6843379B" w:rsidR="006F5E95" w:rsidRPr="00532C5C" w:rsidRDefault="006F5E95" w:rsidP="00015985">
      <w:pPr>
        <w:spacing w:before="120"/>
        <w:rPr>
          <w:rFonts w:ascii="Myriad Pro" w:hAnsi="Myriad Pro"/>
          <w:b/>
          <w:color w:val="000000" w:themeColor="text1"/>
          <w:szCs w:val="22"/>
        </w:rPr>
      </w:pPr>
      <w:r w:rsidRPr="00532C5C">
        <w:rPr>
          <w:rFonts w:ascii="Myriad Pro" w:hAnsi="Myriad Pro"/>
          <w:b/>
          <w:color w:val="000000" w:themeColor="text1"/>
          <w:szCs w:val="22"/>
        </w:rPr>
        <w:t>Part B. Identifying and Managing Social and Environmental Risks</w:t>
      </w:r>
    </w:p>
    <w:tbl>
      <w:tblPr>
        <w:tblStyle w:val="TableGrid"/>
        <w:tblW w:w="9781" w:type="dxa"/>
        <w:tblInd w:w="-5" w:type="dxa"/>
        <w:tblLayout w:type="fixed"/>
        <w:tblLook w:val="04A0" w:firstRow="1" w:lastRow="0" w:firstColumn="1" w:lastColumn="0" w:noHBand="0" w:noVBand="1"/>
      </w:tblPr>
      <w:tblGrid>
        <w:gridCol w:w="2410"/>
        <w:gridCol w:w="1134"/>
        <w:gridCol w:w="1701"/>
        <w:gridCol w:w="142"/>
        <w:gridCol w:w="425"/>
        <w:gridCol w:w="425"/>
        <w:gridCol w:w="142"/>
        <w:gridCol w:w="1474"/>
        <w:gridCol w:w="369"/>
        <w:gridCol w:w="283"/>
        <w:gridCol w:w="1276"/>
      </w:tblGrid>
      <w:tr w:rsidR="006F5E95" w:rsidRPr="00D61B0A" w14:paraId="5C4A5B43" w14:textId="77777777" w:rsidTr="00F90579">
        <w:trPr>
          <w:trHeight w:val="1061"/>
        </w:trPr>
        <w:tc>
          <w:tcPr>
            <w:tcW w:w="2410" w:type="dxa"/>
            <w:tcBorders>
              <w:bottom w:val="single" w:sz="4" w:space="0" w:color="auto"/>
            </w:tcBorders>
            <w:shd w:val="clear" w:color="auto" w:fill="D9E2F3" w:themeFill="accent1" w:themeFillTint="33"/>
          </w:tcPr>
          <w:p w14:paraId="559DE4C2" w14:textId="457A8150" w:rsidR="006F5E95" w:rsidRPr="00D61B0A" w:rsidRDefault="006F5E95" w:rsidP="008E6F15">
            <w:pPr>
              <w:spacing w:after="0"/>
              <w:jc w:val="left"/>
              <w:rPr>
                <w:rFonts w:ascii="Myriad Pro" w:hAnsi="Myriad Pro"/>
                <w:b/>
                <w:iCs/>
                <w:sz w:val="18"/>
                <w:szCs w:val="18"/>
              </w:rPr>
            </w:pPr>
            <w:r w:rsidRPr="00D61B0A">
              <w:rPr>
                <w:rFonts w:ascii="Myriad Pro" w:hAnsi="Myriad Pro"/>
                <w:b/>
                <w:iCs/>
                <w:sz w:val="18"/>
                <w:szCs w:val="18"/>
              </w:rPr>
              <w:t xml:space="preserve">QUESTION 2: What are the Potential Social and Environmental Risks? </w:t>
            </w:r>
          </w:p>
          <w:p w14:paraId="1BBE3189" w14:textId="5E4A5250" w:rsidR="006F5E95" w:rsidRPr="005C602D" w:rsidRDefault="0082137D" w:rsidP="008E6F15">
            <w:pPr>
              <w:spacing w:after="0"/>
              <w:jc w:val="left"/>
              <w:rPr>
                <w:rFonts w:ascii="Myriad Pro" w:hAnsi="Myriad Pro"/>
                <w:b/>
                <w:i/>
                <w:sz w:val="18"/>
                <w:szCs w:val="18"/>
              </w:rPr>
            </w:pPr>
            <w:r w:rsidRPr="00D61B0A">
              <w:rPr>
                <w:rFonts w:ascii="Myriad Pro" w:hAnsi="Myriad Pro"/>
                <w:b/>
                <w:i/>
                <w:sz w:val="18"/>
                <w:szCs w:val="18"/>
              </w:rPr>
              <w:t>Note: Complete SESP Attachment 1 before responding to Question 2</w:t>
            </w:r>
          </w:p>
        </w:tc>
        <w:tc>
          <w:tcPr>
            <w:tcW w:w="3969" w:type="dxa"/>
            <w:gridSpan w:val="6"/>
            <w:tcBorders>
              <w:bottom w:val="single" w:sz="4" w:space="0" w:color="auto"/>
            </w:tcBorders>
            <w:shd w:val="clear" w:color="auto" w:fill="D9E2F3" w:themeFill="accent1" w:themeFillTint="33"/>
          </w:tcPr>
          <w:p w14:paraId="6A7F1967" w14:textId="77777777" w:rsidR="006F5E95" w:rsidRPr="00D61B0A" w:rsidRDefault="006F5E95" w:rsidP="008E6F15">
            <w:pPr>
              <w:spacing w:after="0"/>
              <w:jc w:val="left"/>
              <w:rPr>
                <w:rFonts w:ascii="Myriad Pro" w:hAnsi="Myriad Pro"/>
                <w:b/>
                <w:iCs/>
                <w:sz w:val="18"/>
                <w:szCs w:val="18"/>
              </w:rPr>
            </w:pPr>
            <w:r w:rsidRPr="00D61B0A">
              <w:rPr>
                <w:rFonts w:ascii="Myriad Pro" w:hAnsi="Myriad Pro"/>
                <w:b/>
                <w:iCs/>
                <w:sz w:val="18"/>
                <w:szCs w:val="18"/>
              </w:rPr>
              <w:t>QUESTION 3: What is the level of significance of the potential social and environmental risks?</w:t>
            </w:r>
          </w:p>
          <w:p w14:paraId="28FE6CF2" w14:textId="77777777" w:rsidR="006F5E95" w:rsidRPr="00D61B0A" w:rsidRDefault="006F5E95" w:rsidP="008E6F15">
            <w:pPr>
              <w:spacing w:after="0"/>
              <w:jc w:val="left"/>
              <w:rPr>
                <w:rFonts w:ascii="Myriad Pro" w:hAnsi="Myriad Pro"/>
                <w:b/>
                <w:iCs/>
                <w:sz w:val="18"/>
                <w:szCs w:val="18"/>
              </w:rPr>
            </w:pPr>
            <w:r w:rsidRPr="00D61B0A">
              <w:rPr>
                <w:rFonts w:ascii="Myriad Pro" w:hAnsi="Myriad Pro"/>
                <w:b/>
                <w:i/>
                <w:iCs/>
                <w:sz w:val="18"/>
                <w:szCs w:val="18"/>
              </w:rPr>
              <w:t>Note: Respond to Questions 4 and 5 below before proceeding to Question 6</w:t>
            </w:r>
          </w:p>
        </w:tc>
        <w:tc>
          <w:tcPr>
            <w:tcW w:w="3402" w:type="dxa"/>
            <w:gridSpan w:val="4"/>
            <w:tcBorders>
              <w:bottom w:val="single" w:sz="4" w:space="0" w:color="auto"/>
            </w:tcBorders>
            <w:shd w:val="clear" w:color="auto" w:fill="D9E2F3" w:themeFill="accent1" w:themeFillTint="33"/>
          </w:tcPr>
          <w:p w14:paraId="43A6424D" w14:textId="54FF66A0" w:rsidR="006F5E95" w:rsidRPr="00D61B0A" w:rsidRDefault="006F5E95" w:rsidP="008E6F15">
            <w:pPr>
              <w:spacing w:after="0"/>
              <w:jc w:val="left"/>
              <w:rPr>
                <w:rFonts w:ascii="Myriad Pro" w:hAnsi="Myriad Pro"/>
                <w:b/>
                <w:iCs/>
                <w:sz w:val="18"/>
                <w:szCs w:val="18"/>
              </w:rPr>
            </w:pPr>
            <w:r w:rsidRPr="00D61B0A">
              <w:rPr>
                <w:rFonts w:ascii="Myriad Pro" w:hAnsi="Myriad Pro"/>
                <w:b/>
                <w:iCs/>
                <w:sz w:val="18"/>
                <w:szCs w:val="18"/>
              </w:rPr>
              <w:t xml:space="preserve">QUESTION 6: </w:t>
            </w:r>
            <w:r w:rsidR="0082137D" w:rsidRPr="00D61B0A">
              <w:rPr>
                <w:rFonts w:ascii="Myriad Pro" w:hAnsi="Myriad Pro"/>
                <w:b/>
                <w:iCs/>
                <w:sz w:val="18"/>
                <w:szCs w:val="18"/>
              </w:rPr>
              <w:t>Describe the assessment and management measures for each risk rated Moderate, Substantial or High</w:t>
            </w:r>
          </w:p>
        </w:tc>
      </w:tr>
      <w:tr w:rsidR="006F5E95" w:rsidRPr="00D61B0A" w14:paraId="1EE81816" w14:textId="77777777" w:rsidTr="005C602D">
        <w:tc>
          <w:tcPr>
            <w:tcW w:w="2410" w:type="dxa"/>
            <w:shd w:val="clear" w:color="auto" w:fill="D9E2F3" w:themeFill="accent1" w:themeFillTint="33"/>
          </w:tcPr>
          <w:p w14:paraId="6F2129F1" w14:textId="77777777" w:rsidR="006F5E95" w:rsidRPr="00D61B0A" w:rsidRDefault="006F5E95" w:rsidP="008E6F15">
            <w:pPr>
              <w:spacing w:after="0"/>
              <w:jc w:val="left"/>
              <w:rPr>
                <w:rFonts w:ascii="Myriad Pro" w:hAnsi="Myriad Pro"/>
                <w:b/>
                <w:i/>
                <w:iCs/>
                <w:sz w:val="18"/>
                <w:szCs w:val="18"/>
              </w:rPr>
            </w:pPr>
            <w:r w:rsidRPr="00D61B0A">
              <w:rPr>
                <w:rFonts w:ascii="Myriad Pro" w:hAnsi="Myriad Pro"/>
                <w:b/>
                <w:i/>
                <w:iCs/>
                <w:sz w:val="18"/>
                <w:szCs w:val="18"/>
              </w:rPr>
              <w:t>Risk Description</w:t>
            </w:r>
          </w:p>
          <w:p w14:paraId="2B9C0AA2" w14:textId="6AE96DBD" w:rsidR="0007182C" w:rsidRPr="00D61B0A" w:rsidRDefault="0007182C" w:rsidP="008E6F15">
            <w:pPr>
              <w:spacing w:after="0"/>
              <w:jc w:val="left"/>
              <w:rPr>
                <w:rFonts w:ascii="Myriad Pro" w:hAnsi="Myriad Pro"/>
                <w:b/>
                <w:i/>
                <w:iCs/>
                <w:sz w:val="18"/>
                <w:szCs w:val="18"/>
              </w:rPr>
            </w:pPr>
            <w:r w:rsidRPr="00D61B0A">
              <w:rPr>
                <w:rFonts w:ascii="Myriad Pro" w:hAnsi="Myriad Pro"/>
                <w:b/>
                <w:i/>
                <w:iCs/>
                <w:sz w:val="18"/>
                <w:szCs w:val="18"/>
              </w:rPr>
              <w:t>(broken down by event, cause, impact)</w:t>
            </w:r>
          </w:p>
        </w:tc>
        <w:tc>
          <w:tcPr>
            <w:tcW w:w="1134" w:type="dxa"/>
            <w:shd w:val="clear" w:color="auto" w:fill="D9E2F3" w:themeFill="accent1" w:themeFillTint="33"/>
          </w:tcPr>
          <w:p w14:paraId="79B228A0" w14:textId="77777777" w:rsidR="00942F27" w:rsidRDefault="006F5E95" w:rsidP="008E6F15">
            <w:pPr>
              <w:spacing w:after="0"/>
              <w:jc w:val="left"/>
              <w:rPr>
                <w:rFonts w:ascii="Myriad Pro" w:hAnsi="Myriad Pro"/>
                <w:b/>
                <w:i/>
                <w:iCs/>
                <w:sz w:val="18"/>
                <w:szCs w:val="18"/>
              </w:rPr>
            </w:pPr>
            <w:r w:rsidRPr="00D61B0A">
              <w:rPr>
                <w:rFonts w:ascii="Myriad Pro" w:hAnsi="Myriad Pro"/>
                <w:b/>
                <w:i/>
                <w:iCs/>
                <w:sz w:val="18"/>
                <w:szCs w:val="18"/>
              </w:rPr>
              <w:t xml:space="preserve">Impact and </w:t>
            </w:r>
            <w:r w:rsidR="0007182C" w:rsidRPr="00D61B0A">
              <w:rPr>
                <w:rFonts w:ascii="Myriad Pro" w:hAnsi="Myriad Pro"/>
                <w:b/>
                <w:i/>
                <w:iCs/>
                <w:sz w:val="18"/>
                <w:szCs w:val="18"/>
              </w:rPr>
              <w:t>Likelihood</w:t>
            </w:r>
            <w:r w:rsidRPr="00D61B0A">
              <w:rPr>
                <w:rFonts w:ascii="Myriad Pro" w:hAnsi="Myriad Pro"/>
                <w:b/>
                <w:i/>
                <w:iCs/>
                <w:sz w:val="18"/>
                <w:szCs w:val="18"/>
              </w:rPr>
              <w:t xml:space="preserve">  </w:t>
            </w:r>
          </w:p>
          <w:p w14:paraId="1C50B4E8" w14:textId="274E1617" w:rsidR="006F5E95" w:rsidRPr="00D61B0A" w:rsidRDefault="006F5E95" w:rsidP="008E6F15">
            <w:pPr>
              <w:spacing w:after="0"/>
              <w:jc w:val="left"/>
              <w:rPr>
                <w:rFonts w:ascii="Myriad Pro" w:hAnsi="Myriad Pro"/>
                <w:b/>
                <w:i/>
                <w:iCs/>
                <w:sz w:val="18"/>
                <w:szCs w:val="18"/>
              </w:rPr>
            </w:pPr>
            <w:r w:rsidRPr="00D61B0A">
              <w:rPr>
                <w:rFonts w:ascii="Myriad Pro" w:hAnsi="Myriad Pro"/>
                <w:b/>
                <w:i/>
                <w:iCs/>
                <w:sz w:val="18"/>
                <w:szCs w:val="18"/>
              </w:rPr>
              <w:t>(1-5)</w:t>
            </w:r>
          </w:p>
        </w:tc>
        <w:tc>
          <w:tcPr>
            <w:tcW w:w="1701" w:type="dxa"/>
            <w:shd w:val="clear" w:color="auto" w:fill="D9E2F3" w:themeFill="accent1" w:themeFillTint="33"/>
          </w:tcPr>
          <w:p w14:paraId="5F38E9C4" w14:textId="77777777" w:rsidR="006F5E95" w:rsidRPr="00D61B0A" w:rsidRDefault="006F5E95" w:rsidP="008E6F15">
            <w:pPr>
              <w:spacing w:after="0"/>
              <w:jc w:val="left"/>
              <w:rPr>
                <w:rFonts w:ascii="Myriad Pro" w:hAnsi="Myriad Pro"/>
                <w:b/>
                <w:i/>
                <w:iCs/>
                <w:sz w:val="18"/>
                <w:szCs w:val="18"/>
              </w:rPr>
            </w:pPr>
            <w:r w:rsidRPr="00D61B0A">
              <w:rPr>
                <w:rFonts w:ascii="Myriad Pro" w:hAnsi="Myriad Pro"/>
                <w:b/>
                <w:i/>
                <w:iCs/>
                <w:sz w:val="18"/>
                <w:szCs w:val="18"/>
              </w:rPr>
              <w:t>Significance</w:t>
            </w:r>
          </w:p>
          <w:p w14:paraId="256CFAF7" w14:textId="27F0DFC0" w:rsidR="006F5E95" w:rsidRPr="00D61B0A" w:rsidRDefault="006F5E95" w:rsidP="008E6F15">
            <w:pPr>
              <w:spacing w:after="0"/>
              <w:jc w:val="left"/>
              <w:rPr>
                <w:rFonts w:ascii="Myriad Pro" w:hAnsi="Myriad Pro"/>
                <w:b/>
                <w:i/>
                <w:iCs/>
                <w:sz w:val="18"/>
                <w:szCs w:val="18"/>
              </w:rPr>
            </w:pPr>
            <w:r w:rsidRPr="00D61B0A">
              <w:rPr>
                <w:rFonts w:ascii="Myriad Pro" w:hAnsi="Myriad Pro"/>
                <w:b/>
                <w:i/>
                <w:iCs/>
                <w:sz w:val="18"/>
                <w:szCs w:val="18"/>
              </w:rPr>
              <w:t xml:space="preserve">(Low, Moderate, </w:t>
            </w:r>
            <w:r w:rsidR="0007182C" w:rsidRPr="00D61B0A">
              <w:rPr>
                <w:rFonts w:ascii="Myriad Pro" w:hAnsi="Myriad Pro"/>
                <w:b/>
                <w:i/>
                <w:iCs/>
                <w:sz w:val="18"/>
                <w:szCs w:val="18"/>
              </w:rPr>
              <w:t xml:space="preserve">Substantial, </w:t>
            </w:r>
            <w:r w:rsidRPr="00D61B0A">
              <w:rPr>
                <w:rFonts w:ascii="Myriad Pro" w:hAnsi="Myriad Pro"/>
                <w:b/>
                <w:i/>
                <w:iCs/>
                <w:sz w:val="18"/>
                <w:szCs w:val="18"/>
              </w:rPr>
              <w:t>High)</w:t>
            </w:r>
          </w:p>
        </w:tc>
        <w:tc>
          <w:tcPr>
            <w:tcW w:w="1134" w:type="dxa"/>
            <w:gridSpan w:val="4"/>
            <w:shd w:val="clear" w:color="auto" w:fill="D9E2F3" w:themeFill="accent1" w:themeFillTint="33"/>
          </w:tcPr>
          <w:p w14:paraId="60E4ABBF" w14:textId="77777777" w:rsidR="006F5E95" w:rsidRPr="00D61B0A" w:rsidRDefault="006F5E95" w:rsidP="008E6F15">
            <w:pPr>
              <w:spacing w:after="0"/>
              <w:jc w:val="left"/>
              <w:rPr>
                <w:rFonts w:ascii="Myriad Pro" w:hAnsi="Myriad Pro"/>
                <w:b/>
                <w:i/>
                <w:iCs/>
                <w:sz w:val="18"/>
                <w:szCs w:val="18"/>
              </w:rPr>
            </w:pPr>
            <w:r w:rsidRPr="00D61B0A">
              <w:rPr>
                <w:rFonts w:ascii="Myriad Pro" w:hAnsi="Myriad Pro"/>
                <w:b/>
                <w:i/>
                <w:iCs/>
                <w:sz w:val="18"/>
                <w:szCs w:val="18"/>
              </w:rPr>
              <w:t>Comments</w:t>
            </w:r>
          </w:p>
        </w:tc>
        <w:tc>
          <w:tcPr>
            <w:tcW w:w="3402" w:type="dxa"/>
            <w:gridSpan w:val="4"/>
            <w:shd w:val="clear" w:color="auto" w:fill="D9E2F3" w:themeFill="accent1" w:themeFillTint="33"/>
          </w:tcPr>
          <w:p w14:paraId="3F9DAC4F" w14:textId="699583DF" w:rsidR="006F5E95" w:rsidRPr="00D61B0A" w:rsidRDefault="006F5E95" w:rsidP="008E6F15">
            <w:pPr>
              <w:spacing w:after="0"/>
              <w:jc w:val="left"/>
              <w:rPr>
                <w:rFonts w:ascii="Myriad Pro" w:hAnsi="Myriad Pro"/>
                <w:b/>
                <w:i/>
                <w:iCs/>
                <w:sz w:val="18"/>
                <w:szCs w:val="18"/>
              </w:rPr>
            </w:pPr>
            <w:r w:rsidRPr="00D61B0A">
              <w:rPr>
                <w:rFonts w:ascii="Myriad Pro" w:hAnsi="Myriad Pro"/>
                <w:b/>
                <w:i/>
                <w:iCs/>
                <w:sz w:val="18"/>
                <w:szCs w:val="18"/>
              </w:rPr>
              <w:t>Description of assessment and management measures</w:t>
            </w:r>
            <w:r w:rsidR="00BF3099" w:rsidRPr="00D61B0A">
              <w:rPr>
                <w:rFonts w:ascii="Myriad Pro" w:hAnsi="Myriad Pro"/>
                <w:b/>
                <w:i/>
                <w:iCs/>
                <w:sz w:val="18"/>
                <w:szCs w:val="18"/>
              </w:rPr>
              <w:t xml:space="preserve"> </w:t>
            </w:r>
            <w:r w:rsidR="0007182C" w:rsidRPr="00D61B0A">
              <w:rPr>
                <w:rFonts w:ascii="Myriad Pro" w:hAnsi="Myriad Pro"/>
                <w:b/>
                <w:i/>
                <w:iCs/>
                <w:sz w:val="18"/>
                <w:szCs w:val="18"/>
              </w:rPr>
              <w:t>for risks rated as Moderate, Substantial or High</w:t>
            </w:r>
            <w:r w:rsidRPr="00D61B0A">
              <w:rPr>
                <w:rFonts w:ascii="Myriad Pro" w:hAnsi="Myriad Pro"/>
                <w:b/>
                <w:i/>
                <w:iCs/>
                <w:sz w:val="18"/>
                <w:szCs w:val="18"/>
              </w:rPr>
              <w:t xml:space="preserve">  </w:t>
            </w:r>
          </w:p>
        </w:tc>
      </w:tr>
      <w:tr w:rsidR="00BF3099" w:rsidRPr="00D61B0A" w14:paraId="3892B65F" w14:textId="77777777" w:rsidTr="001B2A38">
        <w:tc>
          <w:tcPr>
            <w:tcW w:w="9781" w:type="dxa"/>
            <w:gridSpan w:val="11"/>
            <w:vAlign w:val="center"/>
          </w:tcPr>
          <w:p w14:paraId="2F46575F" w14:textId="7481F1E9" w:rsidR="00BF3099" w:rsidRPr="00D61B0A" w:rsidRDefault="00BF3099" w:rsidP="00BF3099">
            <w:pPr>
              <w:spacing w:after="0"/>
              <w:jc w:val="left"/>
              <w:rPr>
                <w:rFonts w:ascii="Myriad Pro" w:hAnsi="Myriad Pro"/>
                <w:b/>
                <w:iCs/>
                <w:sz w:val="18"/>
                <w:szCs w:val="18"/>
              </w:rPr>
            </w:pPr>
            <w:r w:rsidRPr="00D61B0A">
              <w:rPr>
                <w:rFonts w:ascii="Myriad Pro" w:hAnsi="Myriad Pro"/>
                <w:bCs/>
                <w:iCs/>
                <w:sz w:val="18"/>
                <w:szCs w:val="18"/>
              </w:rPr>
              <w:t xml:space="preserve">No risks identified </w:t>
            </w:r>
          </w:p>
        </w:tc>
      </w:tr>
      <w:tr w:rsidR="006F5E95" w:rsidRPr="00D61B0A" w14:paraId="409F0D70" w14:textId="77777777" w:rsidTr="00F90579">
        <w:trPr>
          <w:trHeight w:val="593"/>
        </w:trPr>
        <w:tc>
          <w:tcPr>
            <w:tcW w:w="2410" w:type="dxa"/>
            <w:vMerge w:val="restart"/>
          </w:tcPr>
          <w:p w14:paraId="58CCD9E1" w14:textId="77777777" w:rsidR="006F5E95" w:rsidRPr="00D61B0A" w:rsidRDefault="006F5E95" w:rsidP="008E6F15">
            <w:pPr>
              <w:spacing w:after="0"/>
              <w:jc w:val="left"/>
              <w:rPr>
                <w:rFonts w:ascii="Myriad Pro" w:hAnsi="Myriad Pro"/>
                <w:b/>
                <w:iCs/>
                <w:sz w:val="18"/>
                <w:szCs w:val="18"/>
              </w:rPr>
            </w:pPr>
          </w:p>
        </w:tc>
        <w:tc>
          <w:tcPr>
            <w:tcW w:w="7371" w:type="dxa"/>
            <w:gridSpan w:val="10"/>
            <w:shd w:val="clear" w:color="auto" w:fill="D9E2F3" w:themeFill="accent1" w:themeFillTint="33"/>
          </w:tcPr>
          <w:p w14:paraId="45CF6694" w14:textId="77777777" w:rsidR="006F5E95" w:rsidRPr="00D61B0A" w:rsidRDefault="006F5E95" w:rsidP="008E6F15">
            <w:pPr>
              <w:spacing w:after="0"/>
              <w:jc w:val="left"/>
              <w:rPr>
                <w:rFonts w:ascii="Myriad Pro" w:hAnsi="Myriad Pro"/>
                <w:b/>
                <w:iCs/>
                <w:sz w:val="18"/>
                <w:szCs w:val="18"/>
              </w:rPr>
            </w:pPr>
            <w:r w:rsidRPr="00D61B0A">
              <w:rPr>
                <w:rFonts w:ascii="Myriad Pro" w:hAnsi="Myriad Pro"/>
                <w:b/>
                <w:iCs/>
                <w:sz w:val="18"/>
                <w:szCs w:val="18"/>
              </w:rPr>
              <w:t xml:space="preserve">QUESTION 4: What is the overall Project risk categorization? </w:t>
            </w:r>
          </w:p>
        </w:tc>
      </w:tr>
      <w:tr w:rsidR="00EE604C" w:rsidRPr="00D61B0A" w14:paraId="1A4A9C06" w14:textId="77777777" w:rsidTr="009C359A">
        <w:tc>
          <w:tcPr>
            <w:tcW w:w="2410" w:type="dxa"/>
            <w:vMerge/>
          </w:tcPr>
          <w:p w14:paraId="30D35B14" w14:textId="77777777" w:rsidR="00EE604C" w:rsidRPr="00D61B0A" w:rsidRDefault="00EE604C" w:rsidP="008E6F15">
            <w:pPr>
              <w:spacing w:after="0"/>
              <w:jc w:val="left"/>
              <w:rPr>
                <w:rFonts w:ascii="Myriad Pro" w:hAnsi="Myriad Pro"/>
                <w:b/>
                <w:iCs/>
                <w:sz w:val="18"/>
                <w:szCs w:val="18"/>
                <w:u w:val="single"/>
              </w:rPr>
            </w:pPr>
          </w:p>
        </w:tc>
        <w:tc>
          <w:tcPr>
            <w:tcW w:w="7371" w:type="dxa"/>
            <w:gridSpan w:val="10"/>
          </w:tcPr>
          <w:p w14:paraId="0D6C9988" w14:textId="1C183A60" w:rsidR="00EE604C" w:rsidRPr="00D61B0A" w:rsidRDefault="00EE604C" w:rsidP="008E6F15">
            <w:pPr>
              <w:spacing w:after="0"/>
              <w:jc w:val="left"/>
              <w:rPr>
                <w:rFonts w:ascii="Myriad Pro" w:hAnsi="Myriad Pro"/>
                <w:b/>
                <w:iCs/>
                <w:sz w:val="18"/>
                <w:szCs w:val="18"/>
              </w:rPr>
            </w:pPr>
          </w:p>
        </w:tc>
      </w:tr>
      <w:tr w:rsidR="00F2549F" w:rsidRPr="00D61B0A" w14:paraId="10F2D98B" w14:textId="77777777" w:rsidTr="009C359A">
        <w:trPr>
          <w:trHeight w:val="251"/>
        </w:trPr>
        <w:tc>
          <w:tcPr>
            <w:tcW w:w="2410" w:type="dxa"/>
            <w:vMerge/>
          </w:tcPr>
          <w:p w14:paraId="3B504CB3" w14:textId="77777777" w:rsidR="00F2549F" w:rsidRPr="00D61B0A" w:rsidRDefault="00F2549F" w:rsidP="00F2549F">
            <w:pPr>
              <w:spacing w:after="0"/>
              <w:jc w:val="left"/>
              <w:rPr>
                <w:rFonts w:ascii="Myriad Pro" w:hAnsi="Myriad Pro"/>
                <w:b/>
                <w:iCs/>
                <w:sz w:val="18"/>
                <w:szCs w:val="18"/>
              </w:rPr>
            </w:pPr>
          </w:p>
        </w:tc>
        <w:tc>
          <w:tcPr>
            <w:tcW w:w="5443" w:type="dxa"/>
            <w:gridSpan w:val="7"/>
            <w:shd w:val="clear" w:color="auto" w:fill="auto"/>
          </w:tcPr>
          <w:p w14:paraId="129B438D" w14:textId="77777777" w:rsidR="00F2549F" w:rsidRPr="00D61B0A" w:rsidRDefault="00F2549F" w:rsidP="00F2549F">
            <w:pPr>
              <w:spacing w:after="0"/>
              <w:jc w:val="left"/>
              <w:rPr>
                <w:rFonts w:ascii="Myriad Pro" w:hAnsi="Myriad Pro"/>
                <w:bCs/>
                <w:i/>
                <w:iCs/>
                <w:sz w:val="18"/>
                <w:szCs w:val="18"/>
              </w:rPr>
            </w:pPr>
            <w:r w:rsidRPr="00D61B0A">
              <w:rPr>
                <w:rFonts w:ascii="Myriad Pro" w:hAnsi="Myriad Pro"/>
                <w:bCs/>
                <w:i/>
                <w:iCs/>
                <w:sz w:val="18"/>
                <w:szCs w:val="18"/>
              </w:rPr>
              <w:t>Low Risk</w:t>
            </w:r>
          </w:p>
        </w:tc>
        <w:tc>
          <w:tcPr>
            <w:tcW w:w="369" w:type="dxa"/>
            <w:vAlign w:val="center"/>
          </w:tcPr>
          <w:p w14:paraId="697B2780" w14:textId="3A114D5D" w:rsidR="00F2549F" w:rsidRPr="00D61B0A" w:rsidRDefault="00F2549F" w:rsidP="00F2549F">
            <w:pPr>
              <w:spacing w:after="0"/>
              <w:jc w:val="left"/>
              <w:rPr>
                <w:rFonts w:ascii="Myriad Pro" w:hAnsi="Myriad Pro"/>
                <w:b/>
                <w:iCs/>
                <w:sz w:val="18"/>
                <w:szCs w:val="18"/>
              </w:rPr>
            </w:pPr>
            <w:r w:rsidRPr="00D61B0A">
              <w:rPr>
                <w:rFonts w:cs="Arial"/>
                <w:b/>
                <w:sz w:val="18"/>
                <w:szCs w:val="18"/>
              </w:rPr>
              <w:sym w:font="Wingdings" w:char="F0FE"/>
            </w:r>
          </w:p>
        </w:tc>
        <w:tc>
          <w:tcPr>
            <w:tcW w:w="1559" w:type="dxa"/>
            <w:gridSpan w:val="2"/>
          </w:tcPr>
          <w:p w14:paraId="34A74AF1" w14:textId="77777777" w:rsidR="00F2549F" w:rsidRPr="00D61B0A" w:rsidRDefault="00F2549F" w:rsidP="00F2549F">
            <w:pPr>
              <w:spacing w:after="0"/>
              <w:jc w:val="left"/>
              <w:rPr>
                <w:rFonts w:ascii="Myriad Pro" w:hAnsi="Myriad Pro"/>
                <w:b/>
                <w:iCs/>
                <w:sz w:val="18"/>
                <w:szCs w:val="18"/>
              </w:rPr>
            </w:pPr>
          </w:p>
        </w:tc>
      </w:tr>
      <w:tr w:rsidR="00F2549F" w:rsidRPr="00D61B0A" w14:paraId="1C9EEC24" w14:textId="77777777" w:rsidTr="009C359A">
        <w:tc>
          <w:tcPr>
            <w:tcW w:w="2410" w:type="dxa"/>
            <w:vMerge/>
          </w:tcPr>
          <w:p w14:paraId="4F9062BE" w14:textId="77777777" w:rsidR="00F2549F" w:rsidRPr="00D61B0A" w:rsidRDefault="00F2549F" w:rsidP="00F2549F">
            <w:pPr>
              <w:spacing w:after="0"/>
              <w:jc w:val="left"/>
              <w:rPr>
                <w:rFonts w:ascii="Myriad Pro" w:hAnsi="Myriad Pro"/>
                <w:b/>
                <w:iCs/>
                <w:sz w:val="18"/>
                <w:szCs w:val="18"/>
              </w:rPr>
            </w:pPr>
          </w:p>
        </w:tc>
        <w:tc>
          <w:tcPr>
            <w:tcW w:w="5443" w:type="dxa"/>
            <w:gridSpan w:val="7"/>
            <w:shd w:val="clear" w:color="auto" w:fill="auto"/>
          </w:tcPr>
          <w:p w14:paraId="7128E42B" w14:textId="77777777" w:rsidR="00F2549F" w:rsidRPr="00D61B0A" w:rsidRDefault="00F2549F" w:rsidP="00F2549F">
            <w:pPr>
              <w:spacing w:after="0"/>
              <w:jc w:val="left"/>
              <w:rPr>
                <w:rFonts w:ascii="Myriad Pro" w:hAnsi="Myriad Pro"/>
                <w:bCs/>
                <w:i/>
                <w:iCs/>
                <w:sz w:val="18"/>
                <w:szCs w:val="18"/>
              </w:rPr>
            </w:pPr>
            <w:r w:rsidRPr="00D61B0A">
              <w:rPr>
                <w:rFonts w:ascii="Myriad Pro" w:hAnsi="Myriad Pro"/>
                <w:bCs/>
                <w:i/>
                <w:iCs/>
                <w:sz w:val="18"/>
                <w:szCs w:val="18"/>
              </w:rPr>
              <w:t>Moderate Risk</w:t>
            </w:r>
          </w:p>
        </w:tc>
        <w:tc>
          <w:tcPr>
            <w:tcW w:w="369" w:type="dxa"/>
          </w:tcPr>
          <w:p w14:paraId="48C63AF5" w14:textId="77777777" w:rsidR="00F2549F" w:rsidRPr="00D61B0A" w:rsidRDefault="00F2549F" w:rsidP="00F2549F">
            <w:pPr>
              <w:spacing w:after="0"/>
              <w:jc w:val="left"/>
              <w:rPr>
                <w:rFonts w:ascii="Myriad Pro" w:hAnsi="Myriad Pro"/>
                <w:b/>
                <w:iCs/>
                <w:sz w:val="18"/>
                <w:szCs w:val="18"/>
              </w:rPr>
            </w:pPr>
            <w:r w:rsidRPr="00D61B0A">
              <w:rPr>
                <w:rFonts w:ascii="Segoe UI Symbol" w:hAnsi="Segoe UI Symbol" w:cs="Segoe UI Symbol"/>
                <w:b/>
                <w:iCs/>
                <w:sz w:val="18"/>
                <w:szCs w:val="18"/>
              </w:rPr>
              <w:t>☐</w:t>
            </w:r>
          </w:p>
        </w:tc>
        <w:tc>
          <w:tcPr>
            <w:tcW w:w="1559" w:type="dxa"/>
            <w:gridSpan w:val="2"/>
          </w:tcPr>
          <w:p w14:paraId="77D0B439" w14:textId="77777777" w:rsidR="00F2549F" w:rsidRPr="00D61B0A" w:rsidRDefault="00F2549F" w:rsidP="00F2549F">
            <w:pPr>
              <w:spacing w:after="0"/>
              <w:jc w:val="left"/>
              <w:rPr>
                <w:rFonts w:ascii="Myriad Pro" w:hAnsi="Myriad Pro"/>
                <w:b/>
                <w:iCs/>
                <w:sz w:val="18"/>
                <w:szCs w:val="18"/>
              </w:rPr>
            </w:pPr>
          </w:p>
        </w:tc>
      </w:tr>
      <w:tr w:rsidR="00F2549F" w:rsidRPr="00D61B0A" w14:paraId="35CA58EA" w14:textId="77777777" w:rsidTr="00F90579">
        <w:tc>
          <w:tcPr>
            <w:tcW w:w="2410" w:type="dxa"/>
            <w:vMerge/>
          </w:tcPr>
          <w:p w14:paraId="17D5D741" w14:textId="77777777" w:rsidR="00F2549F" w:rsidRPr="00D61B0A" w:rsidRDefault="00F2549F" w:rsidP="00F2549F">
            <w:pPr>
              <w:spacing w:after="0"/>
              <w:jc w:val="left"/>
              <w:rPr>
                <w:rFonts w:ascii="Myriad Pro" w:hAnsi="Myriad Pro"/>
                <w:b/>
                <w:iCs/>
                <w:sz w:val="18"/>
                <w:szCs w:val="18"/>
              </w:rPr>
            </w:pPr>
          </w:p>
        </w:tc>
        <w:tc>
          <w:tcPr>
            <w:tcW w:w="5443" w:type="dxa"/>
            <w:gridSpan w:val="7"/>
            <w:tcBorders>
              <w:bottom w:val="single" w:sz="4" w:space="0" w:color="auto"/>
            </w:tcBorders>
            <w:shd w:val="clear" w:color="auto" w:fill="auto"/>
          </w:tcPr>
          <w:p w14:paraId="01AF989B" w14:textId="77777777" w:rsidR="00F2549F" w:rsidRPr="00D61B0A" w:rsidRDefault="00F2549F" w:rsidP="00F2549F">
            <w:pPr>
              <w:spacing w:after="0"/>
              <w:jc w:val="left"/>
              <w:rPr>
                <w:rFonts w:ascii="Myriad Pro" w:hAnsi="Myriad Pro"/>
                <w:bCs/>
                <w:i/>
                <w:iCs/>
                <w:sz w:val="18"/>
                <w:szCs w:val="18"/>
              </w:rPr>
            </w:pPr>
            <w:r w:rsidRPr="00D61B0A">
              <w:rPr>
                <w:rFonts w:ascii="Myriad Pro" w:hAnsi="Myriad Pro"/>
                <w:bCs/>
                <w:i/>
                <w:iCs/>
                <w:sz w:val="18"/>
                <w:szCs w:val="18"/>
              </w:rPr>
              <w:t>High Risk</w:t>
            </w:r>
          </w:p>
        </w:tc>
        <w:tc>
          <w:tcPr>
            <w:tcW w:w="369" w:type="dxa"/>
            <w:tcBorders>
              <w:bottom w:val="single" w:sz="4" w:space="0" w:color="auto"/>
            </w:tcBorders>
          </w:tcPr>
          <w:p w14:paraId="487E2A6E" w14:textId="77777777" w:rsidR="00F2549F" w:rsidRPr="00D61B0A" w:rsidRDefault="00F2549F" w:rsidP="00F2549F">
            <w:pPr>
              <w:spacing w:after="0"/>
              <w:jc w:val="left"/>
              <w:rPr>
                <w:rFonts w:ascii="Myriad Pro" w:hAnsi="Myriad Pro"/>
                <w:b/>
                <w:iCs/>
                <w:sz w:val="18"/>
                <w:szCs w:val="18"/>
              </w:rPr>
            </w:pPr>
            <w:r w:rsidRPr="00D61B0A">
              <w:rPr>
                <w:rFonts w:ascii="Segoe UI Symbol" w:hAnsi="Segoe UI Symbol" w:cs="Segoe UI Symbol"/>
                <w:b/>
                <w:iCs/>
                <w:sz w:val="18"/>
                <w:szCs w:val="18"/>
              </w:rPr>
              <w:t>☐</w:t>
            </w:r>
          </w:p>
        </w:tc>
        <w:tc>
          <w:tcPr>
            <w:tcW w:w="1559" w:type="dxa"/>
            <w:gridSpan w:val="2"/>
            <w:tcBorders>
              <w:bottom w:val="single" w:sz="4" w:space="0" w:color="auto"/>
            </w:tcBorders>
          </w:tcPr>
          <w:p w14:paraId="2B2E99AD" w14:textId="77777777" w:rsidR="00F2549F" w:rsidRPr="00D61B0A" w:rsidRDefault="00F2549F" w:rsidP="00F2549F">
            <w:pPr>
              <w:spacing w:after="0"/>
              <w:jc w:val="left"/>
              <w:rPr>
                <w:rFonts w:ascii="Myriad Pro" w:hAnsi="Myriad Pro"/>
                <w:b/>
                <w:iCs/>
                <w:sz w:val="18"/>
                <w:szCs w:val="18"/>
              </w:rPr>
            </w:pPr>
          </w:p>
        </w:tc>
      </w:tr>
      <w:tr w:rsidR="00F2549F" w:rsidRPr="00D61B0A" w14:paraId="4E2DD8BB" w14:textId="77777777" w:rsidTr="00F90579">
        <w:trPr>
          <w:trHeight w:val="782"/>
        </w:trPr>
        <w:tc>
          <w:tcPr>
            <w:tcW w:w="2410" w:type="dxa"/>
            <w:vMerge w:val="restart"/>
            <w:shd w:val="clear" w:color="auto" w:fill="FFFFFF" w:themeFill="background1"/>
          </w:tcPr>
          <w:p w14:paraId="2EC1E565" w14:textId="77777777" w:rsidR="00F2549F" w:rsidRPr="00D61B0A" w:rsidRDefault="00F2549F" w:rsidP="00F2549F">
            <w:pPr>
              <w:spacing w:after="0"/>
              <w:jc w:val="left"/>
              <w:rPr>
                <w:rFonts w:ascii="Myriad Pro" w:hAnsi="Myriad Pro"/>
                <w:b/>
                <w:iCs/>
                <w:sz w:val="18"/>
                <w:szCs w:val="18"/>
              </w:rPr>
            </w:pPr>
          </w:p>
        </w:tc>
        <w:tc>
          <w:tcPr>
            <w:tcW w:w="7371" w:type="dxa"/>
            <w:gridSpan w:val="10"/>
            <w:shd w:val="clear" w:color="auto" w:fill="D9E2F3" w:themeFill="accent1" w:themeFillTint="33"/>
            <w:vAlign w:val="center"/>
          </w:tcPr>
          <w:p w14:paraId="52CAEE89" w14:textId="0618C380" w:rsidR="00F2549F" w:rsidRPr="00D61B0A" w:rsidRDefault="00F2549F" w:rsidP="00F2549F">
            <w:pPr>
              <w:spacing w:after="0"/>
              <w:jc w:val="left"/>
              <w:rPr>
                <w:rFonts w:ascii="Myriad Pro" w:hAnsi="Myriad Pro"/>
                <w:b/>
                <w:i/>
                <w:sz w:val="18"/>
                <w:szCs w:val="18"/>
              </w:rPr>
            </w:pPr>
            <w:r w:rsidRPr="00D61B0A">
              <w:rPr>
                <w:rFonts w:ascii="Myriad Pro" w:hAnsi="Myriad Pro"/>
                <w:b/>
                <w:iCs/>
                <w:sz w:val="18"/>
                <w:szCs w:val="18"/>
              </w:rPr>
              <w:t xml:space="preserve">QUESTION 5: Based on the identified risks and risk categorization, what requirements of the SES are </w:t>
            </w:r>
            <w:r w:rsidR="00EE604C" w:rsidRPr="00D61B0A">
              <w:rPr>
                <w:rFonts w:ascii="Myriad Pro" w:hAnsi="Myriad Pro"/>
                <w:b/>
                <w:iCs/>
                <w:sz w:val="18"/>
                <w:szCs w:val="18"/>
              </w:rPr>
              <w:t xml:space="preserve">triggered? </w:t>
            </w:r>
            <w:r w:rsidR="00EE604C" w:rsidRPr="00D61B0A">
              <w:rPr>
                <w:rFonts w:ascii="Myriad Pro" w:hAnsi="Myriad Pro"/>
                <w:b/>
                <w:i/>
                <w:sz w:val="18"/>
                <w:szCs w:val="18"/>
              </w:rPr>
              <w:t>(check all that apply)</w:t>
            </w:r>
          </w:p>
        </w:tc>
      </w:tr>
      <w:tr w:rsidR="00EE604C" w:rsidRPr="00D61B0A" w14:paraId="2A6DB7AB" w14:textId="77777777" w:rsidTr="009C359A">
        <w:trPr>
          <w:trHeight w:val="296"/>
        </w:trPr>
        <w:tc>
          <w:tcPr>
            <w:tcW w:w="2410" w:type="dxa"/>
            <w:vMerge/>
            <w:shd w:val="clear" w:color="auto" w:fill="FFFFFF" w:themeFill="background1"/>
          </w:tcPr>
          <w:p w14:paraId="4FE06B67" w14:textId="77777777" w:rsidR="00EE604C" w:rsidRPr="00D61B0A" w:rsidRDefault="00EE604C" w:rsidP="00F2549F">
            <w:pPr>
              <w:spacing w:after="0"/>
              <w:jc w:val="left"/>
              <w:rPr>
                <w:rFonts w:ascii="Myriad Pro" w:hAnsi="Myriad Pro"/>
                <w:b/>
                <w:iCs/>
                <w:sz w:val="18"/>
                <w:szCs w:val="18"/>
                <w:u w:val="single"/>
              </w:rPr>
            </w:pPr>
          </w:p>
        </w:tc>
        <w:tc>
          <w:tcPr>
            <w:tcW w:w="7371" w:type="dxa"/>
            <w:gridSpan w:val="10"/>
          </w:tcPr>
          <w:p w14:paraId="649104B0" w14:textId="4768475C" w:rsidR="00EE604C" w:rsidRPr="00D61B0A" w:rsidRDefault="00EE604C" w:rsidP="00F2549F">
            <w:pPr>
              <w:spacing w:after="0"/>
              <w:jc w:val="left"/>
              <w:rPr>
                <w:rFonts w:ascii="Myriad Pro" w:hAnsi="Myriad Pro"/>
                <w:bCs/>
                <w:iCs/>
                <w:sz w:val="18"/>
                <w:szCs w:val="18"/>
              </w:rPr>
            </w:pPr>
            <w:r w:rsidRPr="00D61B0A">
              <w:rPr>
                <w:rFonts w:ascii="Myriad Pro" w:hAnsi="Myriad Pro"/>
                <w:bCs/>
                <w:iCs/>
                <w:sz w:val="18"/>
                <w:szCs w:val="18"/>
              </w:rPr>
              <w:t>Question only required for Moderate, Substantial and High Risk projects</w:t>
            </w:r>
          </w:p>
        </w:tc>
      </w:tr>
      <w:tr w:rsidR="009C359A" w:rsidRPr="00D61B0A" w14:paraId="66DF4F03" w14:textId="77777777" w:rsidTr="00D61B0A">
        <w:trPr>
          <w:trHeight w:val="296"/>
        </w:trPr>
        <w:tc>
          <w:tcPr>
            <w:tcW w:w="2410" w:type="dxa"/>
            <w:vMerge/>
            <w:shd w:val="clear" w:color="auto" w:fill="FFFFFF" w:themeFill="background1"/>
          </w:tcPr>
          <w:p w14:paraId="48FEE214" w14:textId="77777777" w:rsidR="009C359A" w:rsidRPr="00D61B0A" w:rsidRDefault="009C359A" w:rsidP="00F2549F">
            <w:pPr>
              <w:spacing w:after="0"/>
              <w:jc w:val="left"/>
              <w:rPr>
                <w:rFonts w:ascii="Myriad Pro" w:hAnsi="Myriad Pro"/>
                <w:b/>
                <w:iCs/>
                <w:sz w:val="18"/>
                <w:szCs w:val="18"/>
                <w:u w:val="single"/>
              </w:rPr>
            </w:pPr>
          </w:p>
        </w:tc>
        <w:tc>
          <w:tcPr>
            <w:tcW w:w="2977" w:type="dxa"/>
            <w:gridSpan w:val="3"/>
            <w:vAlign w:val="center"/>
          </w:tcPr>
          <w:p w14:paraId="78FD2A00" w14:textId="77777777" w:rsidR="009C359A" w:rsidRPr="00106C27" w:rsidRDefault="009C359A" w:rsidP="00F2549F">
            <w:pPr>
              <w:spacing w:after="0"/>
              <w:jc w:val="left"/>
              <w:rPr>
                <w:rFonts w:ascii="Myriad Pro" w:hAnsi="Myriad Pro"/>
                <w:b/>
                <w:i/>
                <w:sz w:val="18"/>
                <w:szCs w:val="18"/>
              </w:rPr>
            </w:pPr>
            <w:r w:rsidRPr="00106C27">
              <w:rPr>
                <w:rFonts w:ascii="Myriad Pro" w:hAnsi="Myriad Pro"/>
                <w:b/>
                <w:i/>
                <w:sz w:val="18"/>
                <w:szCs w:val="18"/>
              </w:rPr>
              <w:t xml:space="preserve">Is assessment required? </w:t>
            </w:r>
          </w:p>
          <w:p w14:paraId="7A2BDE9D" w14:textId="3824DB48" w:rsidR="009C359A" w:rsidRPr="00D61B0A" w:rsidRDefault="009C359A" w:rsidP="00F2549F">
            <w:pPr>
              <w:spacing w:after="0"/>
              <w:jc w:val="left"/>
              <w:rPr>
                <w:rFonts w:ascii="Myriad Pro" w:hAnsi="Myriad Pro"/>
                <w:b/>
                <w:i/>
                <w:sz w:val="18"/>
                <w:szCs w:val="18"/>
                <w:u w:val="single"/>
              </w:rPr>
            </w:pPr>
            <w:r w:rsidRPr="00106C27">
              <w:rPr>
                <w:rFonts w:ascii="Myriad Pro" w:hAnsi="Myriad Pro"/>
                <w:b/>
                <w:i/>
                <w:sz w:val="18"/>
                <w:szCs w:val="18"/>
              </w:rPr>
              <w:t>(check if “yes”)</w:t>
            </w:r>
          </w:p>
        </w:tc>
        <w:tc>
          <w:tcPr>
            <w:tcW w:w="425" w:type="dxa"/>
          </w:tcPr>
          <w:p w14:paraId="00082CF1" w14:textId="1AF78B9D" w:rsidR="009C359A" w:rsidRPr="00D61B0A" w:rsidRDefault="009C359A" w:rsidP="00106C27">
            <w:pPr>
              <w:spacing w:after="0"/>
              <w:jc w:val="center"/>
              <w:rPr>
                <w:rFonts w:ascii="Myriad Pro" w:hAnsi="Myriad Pro"/>
                <w:bCs/>
                <w:iCs/>
                <w:sz w:val="18"/>
                <w:szCs w:val="18"/>
              </w:rPr>
            </w:pPr>
            <w:r w:rsidRPr="00D61B0A">
              <w:rPr>
                <w:rFonts w:ascii="Segoe UI Symbol" w:hAnsi="Segoe UI Symbol" w:cs="Segoe UI Symbol"/>
                <w:b/>
                <w:iCs/>
                <w:sz w:val="18"/>
                <w:szCs w:val="18"/>
              </w:rPr>
              <w:t>☐</w:t>
            </w:r>
          </w:p>
        </w:tc>
        <w:tc>
          <w:tcPr>
            <w:tcW w:w="425" w:type="dxa"/>
          </w:tcPr>
          <w:p w14:paraId="54B0CF6C" w14:textId="367AAACF" w:rsidR="009C359A" w:rsidRPr="00D61B0A" w:rsidRDefault="009C359A" w:rsidP="00106C27">
            <w:pPr>
              <w:spacing w:after="0"/>
              <w:jc w:val="center"/>
              <w:rPr>
                <w:rFonts w:ascii="Myriad Pro" w:hAnsi="Myriad Pro"/>
                <w:bCs/>
                <w:iCs/>
                <w:sz w:val="18"/>
                <w:szCs w:val="18"/>
              </w:rPr>
            </w:pPr>
          </w:p>
        </w:tc>
        <w:tc>
          <w:tcPr>
            <w:tcW w:w="2268" w:type="dxa"/>
            <w:gridSpan w:val="4"/>
          </w:tcPr>
          <w:p w14:paraId="1E125315" w14:textId="77777777" w:rsidR="009C359A" w:rsidRPr="00D61B0A" w:rsidRDefault="009C359A" w:rsidP="00F2549F">
            <w:pPr>
              <w:spacing w:after="0"/>
              <w:jc w:val="left"/>
              <w:rPr>
                <w:rFonts w:ascii="Myriad Pro" w:hAnsi="Myriad Pro"/>
                <w:bCs/>
                <w:iCs/>
                <w:sz w:val="18"/>
                <w:szCs w:val="18"/>
              </w:rPr>
            </w:pPr>
          </w:p>
        </w:tc>
        <w:tc>
          <w:tcPr>
            <w:tcW w:w="1276" w:type="dxa"/>
          </w:tcPr>
          <w:p w14:paraId="7533FF8A" w14:textId="476CB042" w:rsidR="009C359A" w:rsidRPr="00D61B0A" w:rsidRDefault="009C359A" w:rsidP="00F2549F">
            <w:pPr>
              <w:spacing w:after="0"/>
              <w:jc w:val="left"/>
              <w:rPr>
                <w:rFonts w:ascii="Myriad Pro" w:hAnsi="Myriad Pro"/>
                <w:b/>
                <w:i/>
                <w:sz w:val="18"/>
                <w:szCs w:val="18"/>
              </w:rPr>
            </w:pPr>
            <w:r w:rsidRPr="00D61B0A">
              <w:rPr>
                <w:rFonts w:ascii="Myriad Pro" w:hAnsi="Myriad Pro"/>
                <w:b/>
                <w:i/>
                <w:sz w:val="18"/>
                <w:szCs w:val="18"/>
              </w:rPr>
              <w:t>Status? (completed, planned)</w:t>
            </w:r>
          </w:p>
        </w:tc>
      </w:tr>
      <w:tr w:rsidR="00151FE9" w:rsidRPr="00D61B0A" w14:paraId="5FCBBC86" w14:textId="77777777" w:rsidTr="00D61B0A">
        <w:trPr>
          <w:trHeight w:val="296"/>
        </w:trPr>
        <w:tc>
          <w:tcPr>
            <w:tcW w:w="2410" w:type="dxa"/>
            <w:vMerge/>
            <w:shd w:val="clear" w:color="auto" w:fill="FFFFFF" w:themeFill="background1"/>
          </w:tcPr>
          <w:p w14:paraId="21B418EC" w14:textId="77777777" w:rsidR="00151FE9" w:rsidRPr="00D61B0A" w:rsidRDefault="00151FE9" w:rsidP="00F2549F">
            <w:pPr>
              <w:spacing w:after="0"/>
              <w:jc w:val="left"/>
              <w:rPr>
                <w:rFonts w:ascii="Myriad Pro" w:hAnsi="Myriad Pro"/>
                <w:b/>
                <w:iCs/>
                <w:sz w:val="18"/>
                <w:szCs w:val="18"/>
                <w:u w:val="single"/>
              </w:rPr>
            </w:pPr>
          </w:p>
        </w:tc>
        <w:tc>
          <w:tcPr>
            <w:tcW w:w="2977" w:type="dxa"/>
            <w:gridSpan w:val="3"/>
            <w:vMerge w:val="restart"/>
          </w:tcPr>
          <w:p w14:paraId="152CDD98" w14:textId="09CE1564" w:rsidR="00151FE9" w:rsidRPr="00D61B0A" w:rsidRDefault="00151FE9" w:rsidP="00151FE9">
            <w:pPr>
              <w:spacing w:after="0"/>
              <w:rPr>
                <w:rFonts w:ascii="Myriad Pro" w:hAnsi="Myriad Pro"/>
                <w:bCs/>
                <w:i/>
                <w:sz w:val="18"/>
                <w:szCs w:val="18"/>
              </w:rPr>
            </w:pPr>
            <w:r w:rsidRPr="00D61B0A">
              <w:rPr>
                <w:rFonts w:ascii="Myriad Pro" w:hAnsi="Myriad Pro"/>
                <w:bCs/>
                <w:i/>
                <w:sz w:val="18"/>
                <w:szCs w:val="18"/>
              </w:rPr>
              <w:t xml:space="preserve">If yes, indicate overall type and status </w:t>
            </w:r>
          </w:p>
        </w:tc>
        <w:tc>
          <w:tcPr>
            <w:tcW w:w="425" w:type="dxa"/>
          </w:tcPr>
          <w:p w14:paraId="753DD69C" w14:textId="77777777" w:rsidR="00151FE9" w:rsidRPr="00D61B0A" w:rsidRDefault="00151FE9" w:rsidP="00106C27">
            <w:pPr>
              <w:spacing w:after="0"/>
              <w:jc w:val="center"/>
              <w:rPr>
                <w:rFonts w:ascii="Segoe UI Symbol" w:hAnsi="Segoe UI Symbol" w:cs="Segoe UI Symbol"/>
                <w:bCs/>
                <w:iCs/>
                <w:sz w:val="18"/>
                <w:szCs w:val="18"/>
              </w:rPr>
            </w:pPr>
          </w:p>
        </w:tc>
        <w:tc>
          <w:tcPr>
            <w:tcW w:w="425" w:type="dxa"/>
          </w:tcPr>
          <w:p w14:paraId="605F24AE" w14:textId="60306AD8" w:rsidR="00151FE9" w:rsidRPr="00D61B0A" w:rsidRDefault="00151FE9" w:rsidP="00106C27">
            <w:pPr>
              <w:spacing w:after="0"/>
              <w:jc w:val="center"/>
              <w:rPr>
                <w:rFonts w:ascii="Myriad Pro" w:hAnsi="Myriad Pro"/>
                <w:bCs/>
                <w:iCs/>
                <w:sz w:val="18"/>
                <w:szCs w:val="18"/>
              </w:rPr>
            </w:pPr>
            <w:r w:rsidRPr="00D61B0A">
              <w:rPr>
                <w:rFonts w:ascii="Segoe UI Symbol" w:hAnsi="Segoe UI Symbol" w:cs="Segoe UI Symbol"/>
                <w:b/>
                <w:iCs/>
                <w:sz w:val="18"/>
                <w:szCs w:val="18"/>
              </w:rPr>
              <w:t>☐</w:t>
            </w:r>
          </w:p>
        </w:tc>
        <w:tc>
          <w:tcPr>
            <w:tcW w:w="2268" w:type="dxa"/>
            <w:gridSpan w:val="4"/>
          </w:tcPr>
          <w:p w14:paraId="3D0F0F23" w14:textId="60B8033A" w:rsidR="00151FE9" w:rsidRPr="00D61B0A" w:rsidRDefault="00D61B0A" w:rsidP="00F2549F">
            <w:pPr>
              <w:spacing w:after="0"/>
              <w:jc w:val="left"/>
              <w:rPr>
                <w:rFonts w:ascii="Myriad Pro" w:hAnsi="Myriad Pro"/>
                <w:bCs/>
                <w:iCs/>
                <w:sz w:val="18"/>
                <w:szCs w:val="18"/>
              </w:rPr>
            </w:pPr>
            <w:r w:rsidRPr="00D61B0A">
              <w:rPr>
                <w:rFonts w:ascii="Myriad Pro" w:hAnsi="Myriad Pro"/>
                <w:bCs/>
                <w:iCs/>
                <w:sz w:val="18"/>
                <w:szCs w:val="18"/>
              </w:rPr>
              <w:t>Targeted assessment(s)</w:t>
            </w:r>
          </w:p>
        </w:tc>
        <w:tc>
          <w:tcPr>
            <w:tcW w:w="1276" w:type="dxa"/>
          </w:tcPr>
          <w:p w14:paraId="05C48916" w14:textId="77777777" w:rsidR="00151FE9" w:rsidRPr="00D61B0A" w:rsidRDefault="00151FE9" w:rsidP="00F2549F">
            <w:pPr>
              <w:spacing w:after="0"/>
              <w:jc w:val="left"/>
              <w:rPr>
                <w:rFonts w:ascii="Myriad Pro" w:hAnsi="Myriad Pro"/>
                <w:bCs/>
                <w:iCs/>
                <w:sz w:val="18"/>
                <w:szCs w:val="18"/>
              </w:rPr>
            </w:pPr>
          </w:p>
        </w:tc>
      </w:tr>
      <w:tr w:rsidR="00151FE9" w:rsidRPr="00D61B0A" w14:paraId="52AA169E" w14:textId="77777777" w:rsidTr="00D61B0A">
        <w:trPr>
          <w:trHeight w:val="296"/>
        </w:trPr>
        <w:tc>
          <w:tcPr>
            <w:tcW w:w="2410" w:type="dxa"/>
            <w:vMerge/>
            <w:shd w:val="clear" w:color="auto" w:fill="FFFFFF" w:themeFill="background1"/>
          </w:tcPr>
          <w:p w14:paraId="76CAB966" w14:textId="77777777" w:rsidR="00151FE9" w:rsidRPr="00D61B0A" w:rsidRDefault="00151FE9" w:rsidP="00F2549F">
            <w:pPr>
              <w:spacing w:after="0"/>
              <w:jc w:val="left"/>
              <w:rPr>
                <w:rFonts w:ascii="Myriad Pro" w:hAnsi="Myriad Pro"/>
                <w:b/>
                <w:iCs/>
                <w:sz w:val="18"/>
                <w:szCs w:val="18"/>
                <w:u w:val="single"/>
              </w:rPr>
            </w:pPr>
          </w:p>
        </w:tc>
        <w:tc>
          <w:tcPr>
            <w:tcW w:w="2977" w:type="dxa"/>
            <w:gridSpan w:val="3"/>
            <w:vMerge/>
          </w:tcPr>
          <w:p w14:paraId="5A376D52" w14:textId="77777777" w:rsidR="00151FE9" w:rsidRPr="00D61B0A" w:rsidRDefault="00151FE9" w:rsidP="00F2549F">
            <w:pPr>
              <w:spacing w:after="0"/>
              <w:jc w:val="left"/>
              <w:rPr>
                <w:rFonts w:ascii="Myriad Pro" w:hAnsi="Myriad Pro"/>
                <w:bCs/>
                <w:iCs/>
                <w:sz w:val="18"/>
                <w:szCs w:val="18"/>
              </w:rPr>
            </w:pPr>
          </w:p>
        </w:tc>
        <w:tc>
          <w:tcPr>
            <w:tcW w:w="425" w:type="dxa"/>
          </w:tcPr>
          <w:p w14:paraId="1B69D8F4" w14:textId="77777777" w:rsidR="00151FE9" w:rsidRPr="00D61B0A" w:rsidRDefault="00151FE9" w:rsidP="00106C27">
            <w:pPr>
              <w:spacing w:after="0"/>
              <w:jc w:val="center"/>
              <w:rPr>
                <w:rFonts w:ascii="Segoe UI Symbol" w:hAnsi="Segoe UI Symbol" w:cs="Segoe UI Symbol"/>
                <w:bCs/>
                <w:iCs/>
                <w:sz w:val="18"/>
                <w:szCs w:val="18"/>
              </w:rPr>
            </w:pPr>
          </w:p>
        </w:tc>
        <w:tc>
          <w:tcPr>
            <w:tcW w:w="425" w:type="dxa"/>
          </w:tcPr>
          <w:p w14:paraId="46B4CD46" w14:textId="3C7FCBFE" w:rsidR="00151FE9" w:rsidRPr="00D61B0A" w:rsidRDefault="00151FE9" w:rsidP="00106C27">
            <w:pPr>
              <w:spacing w:after="0"/>
              <w:jc w:val="center"/>
              <w:rPr>
                <w:rFonts w:ascii="Myriad Pro" w:hAnsi="Myriad Pro"/>
                <w:bCs/>
                <w:iCs/>
                <w:sz w:val="18"/>
                <w:szCs w:val="18"/>
              </w:rPr>
            </w:pPr>
            <w:r w:rsidRPr="00D61B0A">
              <w:rPr>
                <w:rFonts w:ascii="Segoe UI Symbol" w:hAnsi="Segoe UI Symbol" w:cs="Segoe UI Symbol"/>
                <w:b/>
                <w:iCs/>
                <w:sz w:val="18"/>
                <w:szCs w:val="18"/>
              </w:rPr>
              <w:t>☐</w:t>
            </w:r>
          </w:p>
        </w:tc>
        <w:tc>
          <w:tcPr>
            <w:tcW w:w="2268" w:type="dxa"/>
            <w:gridSpan w:val="4"/>
          </w:tcPr>
          <w:p w14:paraId="2133DEF5" w14:textId="7E16B576" w:rsidR="00151FE9" w:rsidRPr="00D61B0A" w:rsidRDefault="00D61B0A" w:rsidP="00F2549F">
            <w:pPr>
              <w:spacing w:after="0"/>
              <w:jc w:val="left"/>
              <w:rPr>
                <w:rFonts w:ascii="Myriad Pro" w:hAnsi="Myriad Pro"/>
                <w:bCs/>
                <w:iCs/>
                <w:sz w:val="18"/>
                <w:szCs w:val="18"/>
              </w:rPr>
            </w:pPr>
            <w:r>
              <w:rPr>
                <w:rFonts w:ascii="Myriad Pro" w:hAnsi="Myriad Pro"/>
                <w:bCs/>
                <w:iCs/>
                <w:sz w:val="18"/>
                <w:szCs w:val="18"/>
              </w:rPr>
              <w:t>ESIA (Environmental and Social Impact Assessment)</w:t>
            </w:r>
          </w:p>
        </w:tc>
        <w:tc>
          <w:tcPr>
            <w:tcW w:w="1276" w:type="dxa"/>
          </w:tcPr>
          <w:p w14:paraId="5DFD1F64" w14:textId="77777777" w:rsidR="00151FE9" w:rsidRPr="00D61B0A" w:rsidRDefault="00151FE9" w:rsidP="00F2549F">
            <w:pPr>
              <w:spacing w:after="0"/>
              <w:jc w:val="left"/>
              <w:rPr>
                <w:rFonts w:ascii="Myriad Pro" w:hAnsi="Myriad Pro"/>
                <w:bCs/>
                <w:iCs/>
                <w:sz w:val="18"/>
                <w:szCs w:val="18"/>
              </w:rPr>
            </w:pPr>
          </w:p>
        </w:tc>
      </w:tr>
      <w:tr w:rsidR="00151FE9" w:rsidRPr="00D61B0A" w14:paraId="7BEF13FC" w14:textId="77777777" w:rsidTr="00D61B0A">
        <w:trPr>
          <w:trHeight w:val="296"/>
        </w:trPr>
        <w:tc>
          <w:tcPr>
            <w:tcW w:w="2410" w:type="dxa"/>
            <w:vMerge/>
            <w:shd w:val="clear" w:color="auto" w:fill="FFFFFF" w:themeFill="background1"/>
          </w:tcPr>
          <w:p w14:paraId="20138B8D" w14:textId="77777777" w:rsidR="00151FE9" w:rsidRPr="00D61B0A" w:rsidRDefault="00151FE9" w:rsidP="00F2549F">
            <w:pPr>
              <w:spacing w:after="0"/>
              <w:jc w:val="left"/>
              <w:rPr>
                <w:rFonts w:ascii="Myriad Pro" w:hAnsi="Myriad Pro"/>
                <w:b/>
                <w:iCs/>
                <w:sz w:val="18"/>
                <w:szCs w:val="18"/>
                <w:u w:val="single"/>
              </w:rPr>
            </w:pPr>
          </w:p>
        </w:tc>
        <w:tc>
          <w:tcPr>
            <w:tcW w:w="2977" w:type="dxa"/>
            <w:gridSpan w:val="3"/>
            <w:vMerge/>
          </w:tcPr>
          <w:p w14:paraId="28DD5B7E" w14:textId="77777777" w:rsidR="00151FE9" w:rsidRPr="00D61B0A" w:rsidRDefault="00151FE9" w:rsidP="00F2549F">
            <w:pPr>
              <w:spacing w:after="0"/>
              <w:jc w:val="left"/>
              <w:rPr>
                <w:rFonts w:ascii="Myriad Pro" w:hAnsi="Myriad Pro"/>
                <w:bCs/>
                <w:iCs/>
                <w:sz w:val="18"/>
                <w:szCs w:val="18"/>
              </w:rPr>
            </w:pPr>
          </w:p>
        </w:tc>
        <w:tc>
          <w:tcPr>
            <w:tcW w:w="425" w:type="dxa"/>
          </w:tcPr>
          <w:p w14:paraId="4F0BBE40" w14:textId="77777777" w:rsidR="00151FE9" w:rsidRPr="00D61B0A" w:rsidRDefault="00151FE9" w:rsidP="00106C27">
            <w:pPr>
              <w:spacing w:after="0"/>
              <w:jc w:val="center"/>
              <w:rPr>
                <w:rFonts w:ascii="Segoe UI Symbol" w:hAnsi="Segoe UI Symbol" w:cs="Segoe UI Symbol"/>
                <w:bCs/>
                <w:iCs/>
                <w:sz w:val="18"/>
                <w:szCs w:val="18"/>
              </w:rPr>
            </w:pPr>
          </w:p>
        </w:tc>
        <w:tc>
          <w:tcPr>
            <w:tcW w:w="425" w:type="dxa"/>
          </w:tcPr>
          <w:p w14:paraId="108E700D" w14:textId="0DC19BDB" w:rsidR="00151FE9" w:rsidRPr="00D61B0A" w:rsidRDefault="00151FE9" w:rsidP="00106C27">
            <w:pPr>
              <w:spacing w:after="0"/>
              <w:jc w:val="center"/>
              <w:rPr>
                <w:rFonts w:ascii="Myriad Pro" w:hAnsi="Myriad Pro"/>
                <w:bCs/>
                <w:iCs/>
                <w:sz w:val="18"/>
                <w:szCs w:val="18"/>
              </w:rPr>
            </w:pPr>
            <w:r w:rsidRPr="00D61B0A">
              <w:rPr>
                <w:rFonts w:ascii="Segoe UI Symbol" w:hAnsi="Segoe UI Symbol" w:cs="Segoe UI Symbol"/>
                <w:b/>
                <w:iCs/>
                <w:sz w:val="18"/>
                <w:szCs w:val="18"/>
              </w:rPr>
              <w:t>☐</w:t>
            </w:r>
          </w:p>
        </w:tc>
        <w:tc>
          <w:tcPr>
            <w:tcW w:w="2268" w:type="dxa"/>
            <w:gridSpan w:val="4"/>
          </w:tcPr>
          <w:p w14:paraId="436D4B2F" w14:textId="5A22AA55" w:rsidR="00151FE9" w:rsidRPr="00D61B0A" w:rsidRDefault="00D61B0A" w:rsidP="00F2549F">
            <w:pPr>
              <w:spacing w:after="0"/>
              <w:jc w:val="left"/>
              <w:rPr>
                <w:rFonts w:ascii="Myriad Pro" w:hAnsi="Myriad Pro"/>
                <w:bCs/>
                <w:iCs/>
                <w:sz w:val="18"/>
                <w:szCs w:val="18"/>
              </w:rPr>
            </w:pPr>
            <w:r>
              <w:rPr>
                <w:rFonts w:ascii="Myriad Pro" w:hAnsi="Myriad Pro"/>
                <w:bCs/>
                <w:iCs/>
                <w:sz w:val="18"/>
                <w:szCs w:val="18"/>
              </w:rPr>
              <w:t>SESA (Strategic Environmental and Social Assessment</w:t>
            </w:r>
            <w:r w:rsidR="00106C27">
              <w:rPr>
                <w:rFonts w:ascii="Myriad Pro" w:hAnsi="Myriad Pro"/>
                <w:bCs/>
                <w:iCs/>
                <w:sz w:val="18"/>
                <w:szCs w:val="18"/>
              </w:rPr>
              <w:t>)</w:t>
            </w:r>
          </w:p>
        </w:tc>
        <w:tc>
          <w:tcPr>
            <w:tcW w:w="1276" w:type="dxa"/>
          </w:tcPr>
          <w:p w14:paraId="52EA2736" w14:textId="77777777" w:rsidR="00151FE9" w:rsidRPr="00D61B0A" w:rsidRDefault="00151FE9" w:rsidP="00F2549F">
            <w:pPr>
              <w:spacing w:after="0"/>
              <w:jc w:val="left"/>
              <w:rPr>
                <w:rFonts w:ascii="Myriad Pro" w:hAnsi="Myriad Pro"/>
                <w:bCs/>
                <w:iCs/>
                <w:sz w:val="18"/>
                <w:szCs w:val="18"/>
              </w:rPr>
            </w:pPr>
          </w:p>
        </w:tc>
      </w:tr>
      <w:tr w:rsidR="00106C27" w:rsidRPr="00D61B0A" w14:paraId="77D8CFFE" w14:textId="77777777" w:rsidTr="00D01CED">
        <w:trPr>
          <w:trHeight w:val="76"/>
        </w:trPr>
        <w:tc>
          <w:tcPr>
            <w:tcW w:w="2410" w:type="dxa"/>
            <w:vMerge/>
            <w:shd w:val="clear" w:color="auto" w:fill="FFFFFF" w:themeFill="background1"/>
          </w:tcPr>
          <w:p w14:paraId="25292E98" w14:textId="77777777" w:rsidR="00106C27" w:rsidRPr="00D61B0A" w:rsidRDefault="00106C27" w:rsidP="00F2549F">
            <w:pPr>
              <w:spacing w:after="0"/>
              <w:jc w:val="left"/>
              <w:rPr>
                <w:rFonts w:ascii="Myriad Pro" w:hAnsi="Myriad Pro"/>
                <w:b/>
                <w:iCs/>
                <w:sz w:val="18"/>
                <w:szCs w:val="18"/>
                <w:u w:val="single"/>
              </w:rPr>
            </w:pPr>
          </w:p>
        </w:tc>
        <w:tc>
          <w:tcPr>
            <w:tcW w:w="2977" w:type="dxa"/>
            <w:gridSpan w:val="3"/>
          </w:tcPr>
          <w:p w14:paraId="37ED43E1" w14:textId="19339D8E" w:rsidR="00106C27" w:rsidRPr="00106C27" w:rsidRDefault="00106C27" w:rsidP="00F2549F">
            <w:pPr>
              <w:spacing w:after="0"/>
              <w:jc w:val="left"/>
              <w:rPr>
                <w:rFonts w:ascii="Myriad Pro" w:hAnsi="Myriad Pro"/>
                <w:b/>
                <w:i/>
                <w:sz w:val="18"/>
                <w:szCs w:val="18"/>
              </w:rPr>
            </w:pPr>
            <w:r w:rsidRPr="00106C27">
              <w:rPr>
                <w:rFonts w:ascii="Myriad Pro" w:hAnsi="Myriad Pro"/>
                <w:b/>
                <w:i/>
                <w:sz w:val="18"/>
                <w:szCs w:val="18"/>
              </w:rPr>
              <w:t>Are management plans required (check if “yes”)</w:t>
            </w:r>
          </w:p>
        </w:tc>
        <w:tc>
          <w:tcPr>
            <w:tcW w:w="425" w:type="dxa"/>
          </w:tcPr>
          <w:p w14:paraId="2451E43C" w14:textId="0480DE00" w:rsidR="00106C27" w:rsidRPr="00D61B0A" w:rsidRDefault="00106C27" w:rsidP="00106C27">
            <w:pPr>
              <w:spacing w:after="0"/>
              <w:jc w:val="center"/>
              <w:rPr>
                <w:rFonts w:ascii="Segoe UI Symbol" w:hAnsi="Segoe UI Symbol" w:cs="Segoe UI Symbol"/>
                <w:bCs/>
                <w:iCs/>
                <w:sz w:val="18"/>
                <w:szCs w:val="18"/>
              </w:rPr>
            </w:pPr>
            <w:r w:rsidRPr="00D61B0A">
              <w:rPr>
                <w:rFonts w:ascii="Segoe UI Symbol" w:hAnsi="Segoe UI Symbol" w:cs="Segoe UI Symbol"/>
                <w:b/>
                <w:iCs/>
                <w:sz w:val="18"/>
                <w:szCs w:val="18"/>
              </w:rPr>
              <w:t>☐</w:t>
            </w:r>
          </w:p>
        </w:tc>
        <w:tc>
          <w:tcPr>
            <w:tcW w:w="425" w:type="dxa"/>
          </w:tcPr>
          <w:p w14:paraId="74AD8EEF" w14:textId="77777777" w:rsidR="00106C27" w:rsidRPr="00D61B0A" w:rsidRDefault="00106C27" w:rsidP="00106C27">
            <w:pPr>
              <w:spacing w:after="0"/>
              <w:jc w:val="center"/>
              <w:rPr>
                <w:rFonts w:ascii="Segoe UI Symbol" w:hAnsi="Segoe UI Symbol" w:cs="Segoe UI Symbol"/>
                <w:b/>
                <w:iCs/>
                <w:sz w:val="18"/>
                <w:szCs w:val="18"/>
              </w:rPr>
            </w:pPr>
          </w:p>
        </w:tc>
        <w:tc>
          <w:tcPr>
            <w:tcW w:w="3544" w:type="dxa"/>
            <w:gridSpan w:val="5"/>
          </w:tcPr>
          <w:p w14:paraId="6C2C3ACE" w14:textId="77777777" w:rsidR="00106C27" w:rsidRPr="00D61B0A" w:rsidRDefault="00106C27" w:rsidP="00F2549F">
            <w:pPr>
              <w:spacing w:after="0"/>
              <w:jc w:val="left"/>
              <w:rPr>
                <w:rFonts w:ascii="Myriad Pro" w:hAnsi="Myriad Pro"/>
                <w:bCs/>
                <w:iCs/>
                <w:sz w:val="18"/>
                <w:szCs w:val="18"/>
              </w:rPr>
            </w:pPr>
          </w:p>
        </w:tc>
      </w:tr>
      <w:tr w:rsidR="00106C27" w:rsidRPr="00D61B0A" w14:paraId="245F2A30" w14:textId="77777777" w:rsidTr="00D61B0A">
        <w:trPr>
          <w:trHeight w:val="296"/>
        </w:trPr>
        <w:tc>
          <w:tcPr>
            <w:tcW w:w="2410" w:type="dxa"/>
            <w:vMerge/>
            <w:shd w:val="clear" w:color="auto" w:fill="FFFFFF" w:themeFill="background1"/>
          </w:tcPr>
          <w:p w14:paraId="1EF3533F" w14:textId="77777777" w:rsidR="00106C27" w:rsidRPr="00D61B0A" w:rsidRDefault="00106C27" w:rsidP="00F2549F">
            <w:pPr>
              <w:spacing w:after="0"/>
              <w:jc w:val="left"/>
              <w:rPr>
                <w:rFonts w:ascii="Myriad Pro" w:hAnsi="Myriad Pro"/>
                <w:b/>
                <w:iCs/>
                <w:sz w:val="18"/>
                <w:szCs w:val="18"/>
                <w:u w:val="single"/>
              </w:rPr>
            </w:pPr>
          </w:p>
        </w:tc>
        <w:tc>
          <w:tcPr>
            <w:tcW w:w="2977" w:type="dxa"/>
            <w:gridSpan w:val="3"/>
            <w:vMerge w:val="restart"/>
          </w:tcPr>
          <w:p w14:paraId="77CD5912" w14:textId="378BDD62" w:rsidR="00106C27" w:rsidRPr="00106C27" w:rsidRDefault="00106C27" w:rsidP="00106C27">
            <w:pPr>
              <w:spacing w:after="0"/>
              <w:rPr>
                <w:rFonts w:ascii="Myriad Pro" w:hAnsi="Myriad Pro"/>
                <w:bCs/>
                <w:i/>
                <w:sz w:val="18"/>
                <w:szCs w:val="18"/>
              </w:rPr>
            </w:pPr>
            <w:r>
              <w:rPr>
                <w:rFonts w:ascii="Myriad Pro" w:hAnsi="Myriad Pro"/>
                <w:bCs/>
                <w:i/>
                <w:sz w:val="18"/>
                <w:szCs w:val="18"/>
              </w:rPr>
              <w:t>If yes, indicate overall type and status</w:t>
            </w:r>
          </w:p>
        </w:tc>
        <w:tc>
          <w:tcPr>
            <w:tcW w:w="425" w:type="dxa"/>
          </w:tcPr>
          <w:p w14:paraId="1BDF08CB" w14:textId="77777777" w:rsidR="00106C27" w:rsidRPr="00D61B0A" w:rsidRDefault="00106C27" w:rsidP="00106C27">
            <w:pPr>
              <w:spacing w:after="0"/>
              <w:jc w:val="center"/>
              <w:rPr>
                <w:rFonts w:ascii="Segoe UI Symbol" w:hAnsi="Segoe UI Symbol" w:cs="Segoe UI Symbol"/>
                <w:bCs/>
                <w:iCs/>
                <w:sz w:val="18"/>
                <w:szCs w:val="18"/>
              </w:rPr>
            </w:pPr>
          </w:p>
        </w:tc>
        <w:tc>
          <w:tcPr>
            <w:tcW w:w="425" w:type="dxa"/>
          </w:tcPr>
          <w:p w14:paraId="566113F5" w14:textId="38D7762C" w:rsidR="00106C27" w:rsidRPr="00D61B0A" w:rsidRDefault="00106C27" w:rsidP="00106C27">
            <w:pPr>
              <w:spacing w:after="0"/>
              <w:jc w:val="center"/>
              <w:rPr>
                <w:rFonts w:ascii="Segoe UI Symbol" w:hAnsi="Segoe UI Symbol" w:cs="Segoe UI Symbol"/>
                <w:b/>
                <w:iCs/>
                <w:sz w:val="18"/>
                <w:szCs w:val="18"/>
              </w:rPr>
            </w:pPr>
            <w:r w:rsidRPr="00D61B0A">
              <w:rPr>
                <w:rFonts w:ascii="Segoe UI Symbol" w:hAnsi="Segoe UI Symbol" w:cs="Segoe UI Symbol"/>
                <w:b/>
                <w:iCs/>
                <w:sz w:val="18"/>
                <w:szCs w:val="18"/>
              </w:rPr>
              <w:t>☐</w:t>
            </w:r>
          </w:p>
        </w:tc>
        <w:tc>
          <w:tcPr>
            <w:tcW w:w="2268" w:type="dxa"/>
            <w:gridSpan w:val="4"/>
          </w:tcPr>
          <w:p w14:paraId="65479164" w14:textId="6D010C87" w:rsidR="00106C27" w:rsidRDefault="00106C27" w:rsidP="00F2549F">
            <w:pPr>
              <w:spacing w:after="0"/>
              <w:jc w:val="left"/>
              <w:rPr>
                <w:rFonts w:ascii="Myriad Pro" w:hAnsi="Myriad Pro"/>
                <w:bCs/>
                <w:iCs/>
                <w:sz w:val="18"/>
                <w:szCs w:val="18"/>
              </w:rPr>
            </w:pPr>
            <w:r>
              <w:rPr>
                <w:rFonts w:ascii="Myriad Pro" w:hAnsi="Myriad Pro"/>
                <w:bCs/>
                <w:iCs/>
                <w:sz w:val="18"/>
                <w:szCs w:val="18"/>
              </w:rPr>
              <w:t>Targeted management plans (e.g., Gender Action Plan, Emergency Response Plan, Waste Management Plan, others)</w:t>
            </w:r>
          </w:p>
        </w:tc>
        <w:tc>
          <w:tcPr>
            <w:tcW w:w="1276" w:type="dxa"/>
          </w:tcPr>
          <w:p w14:paraId="05A19F0B" w14:textId="77777777" w:rsidR="00106C27" w:rsidRPr="00D61B0A" w:rsidRDefault="00106C27" w:rsidP="00F2549F">
            <w:pPr>
              <w:spacing w:after="0"/>
              <w:jc w:val="left"/>
              <w:rPr>
                <w:rFonts w:ascii="Myriad Pro" w:hAnsi="Myriad Pro"/>
                <w:bCs/>
                <w:iCs/>
                <w:sz w:val="18"/>
                <w:szCs w:val="18"/>
              </w:rPr>
            </w:pPr>
          </w:p>
        </w:tc>
      </w:tr>
      <w:tr w:rsidR="00106C27" w:rsidRPr="00D61B0A" w14:paraId="366CFE21" w14:textId="77777777" w:rsidTr="00D61B0A">
        <w:trPr>
          <w:trHeight w:val="296"/>
        </w:trPr>
        <w:tc>
          <w:tcPr>
            <w:tcW w:w="2410" w:type="dxa"/>
            <w:vMerge/>
            <w:shd w:val="clear" w:color="auto" w:fill="FFFFFF" w:themeFill="background1"/>
          </w:tcPr>
          <w:p w14:paraId="753E5721" w14:textId="77777777" w:rsidR="00106C27" w:rsidRPr="00D61B0A" w:rsidRDefault="00106C27" w:rsidP="00F2549F">
            <w:pPr>
              <w:spacing w:after="0"/>
              <w:jc w:val="left"/>
              <w:rPr>
                <w:rFonts w:ascii="Myriad Pro" w:hAnsi="Myriad Pro"/>
                <w:b/>
                <w:iCs/>
                <w:sz w:val="18"/>
                <w:szCs w:val="18"/>
                <w:u w:val="single"/>
              </w:rPr>
            </w:pPr>
          </w:p>
        </w:tc>
        <w:tc>
          <w:tcPr>
            <w:tcW w:w="2977" w:type="dxa"/>
            <w:gridSpan w:val="3"/>
            <w:vMerge/>
          </w:tcPr>
          <w:p w14:paraId="73A1736A" w14:textId="77777777" w:rsidR="00106C27" w:rsidRPr="00D61B0A" w:rsidRDefault="00106C27" w:rsidP="00F2549F">
            <w:pPr>
              <w:spacing w:after="0"/>
              <w:jc w:val="left"/>
              <w:rPr>
                <w:rFonts w:ascii="Myriad Pro" w:hAnsi="Myriad Pro"/>
                <w:bCs/>
                <w:iCs/>
                <w:sz w:val="18"/>
                <w:szCs w:val="18"/>
              </w:rPr>
            </w:pPr>
          </w:p>
        </w:tc>
        <w:tc>
          <w:tcPr>
            <w:tcW w:w="425" w:type="dxa"/>
          </w:tcPr>
          <w:p w14:paraId="13D58F0A" w14:textId="77777777" w:rsidR="00106C27" w:rsidRPr="00D61B0A" w:rsidRDefault="00106C27" w:rsidP="00106C27">
            <w:pPr>
              <w:spacing w:after="0"/>
              <w:jc w:val="center"/>
              <w:rPr>
                <w:rFonts w:ascii="Segoe UI Symbol" w:hAnsi="Segoe UI Symbol" w:cs="Segoe UI Symbol"/>
                <w:bCs/>
                <w:iCs/>
                <w:sz w:val="18"/>
                <w:szCs w:val="18"/>
              </w:rPr>
            </w:pPr>
          </w:p>
        </w:tc>
        <w:tc>
          <w:tcPr>
            <w:tcW w:w="425" w:type="dxa"/>
          </w:tcPr>
          <w:p w14:paraId="02DD2AE8" w14:textId="65FD35F6" w:rsidR="00106C27" w:rsidRPr="00D61B0A" w:rsidRDefault="008755FE" w:rsidP="00106C27">
            <w:pPr>
              <w:spacing w:after="0"/>
              <w:jc w:val="center"/>
              <w:rPr>
                <w:rFonts w:ascii="Segoe UI Symbol" w:hAnsi="Segoe UI Symbol" w:cs="Segoe UI Symbol"/>
                <w:b/>
                <w:iCs/>
                <w:sz w:val="18"/>
                <w:szCs w:val="18"/>
              </w:rPr>
            </w:pPr>
            <w:r w:rsidRPr="00D61B0A">
              <w:rPr>
                <w:rFonts w:ascii="Segoe UI Symbol" w:hAnsi="Segoe UI Symbol" w:cs="Segoe UI Symbol"/>
                <w:b/>
                <w:iCs/>
                <w:sz w:val="18"/>
                <w:szCs w:val="18"/>
              </w:rPr>
              <w:t>☐</w:t>
            </w:r>
          </w:p>
        </w:tc>
        <w:tc>
          <w:tcPr>
            <w:tcW w:w="2268" w:type="dxa"/>
            <w:gridSpan w:val="4"/>
          </w:tcPr>
          <w:p w14:paraId="79C3C990" w14:textId="34811680" w:rsidR="00106C27" w:rsidRDefault="00712134" w:rsidP="00F2549F">
            <w:pPr>
              <w:spacing w:after="0"/>
              <w:jc w:val="left"/>
              <w:rPr>
                <w:rFonts w:ascii="Myriad Pro" w:hAnsi="Myriad Pro"/>
                <w:bCs/>
                <w:iCs/>
                <w:sz w:val="18"/>
                <w:szCs w:val="18"/>
              </w:rPr>
            </w:pPr>
            <w:r>
              <w:rPr>
                <w:rFonts w:ascii="Myriad Pro" w:hAnsi="Myriad Pro"/>
                <w:bCs/>
                <w:iCs/>
                <w:sz w:val="18"/>
                <w:szCs w:val="18"/>
              </w:rPr>
              <w:t>ESMP (Environmental and Social Management Plan which may include range of targeted plans)</w:t>
            </w:r>
          </w:p>
        </w:tc>
        <w:tc>
          <w:tcPr>
            <w:tcW w:w="1276" w:type="dxa"/>
          </w:tcPr>
          <w:p w14:paraId="67189DDC" w14:textId="77777777" w:rsidR="00106C27" w:rsidRPr="00D61B0A" w:rsidRDefault="00106C27" w:rsidP="00F2549F">
            <w:pPr>
              <w:spacing w:after="0"/>
              <w:jc w:val="left"/>
              <w:rPr>
                <w:rFonts w:ascii="Myriad Pro" w:hAnsi="Myriad Pro"/>
                <w:bCs/>
                <w:iCs/>
                <w:sz w:val="18"/>
                <w:szCs w:val="18"/>
              </w:rPr>
            </w:pPr>
          </w:p>
        </w:tc>
      </w:tr>
      <w:tr w:rsidR="00106C27" w:rsidRPr="00D61B0A" w14:paraId="28334E84" w14:textId="77777777" w:rsidTr="00D61B0A">
        <w:trPr>
          <w:trHeight w:val="296"/>
        </w:trPr>
        <w:tc>
          <w:tcPr>
            <w:tcW w:w="2410" w:type="dxa"/>
            <w:vMerge/>
            <w:shd w:val="clear" w:color="auto" w:fill="FFFFFF" w:themeFill="background1"/>
          </w:tcPr>
          <w:p w14:paraId="580D89FF" w14:textId="77777777" w:rsidR="00106C27" w:rsidRPr="00D61B0A" w:rsidRDefault="00106C27" w:rsidP="00F2549F">
            <w:pPr>
              <w:spacing w:after="0"/>
              <w:jc w:val="left"/>
              <w:rPr>
                <w:rFonts w:ascii="Myriad Pro" w:hAnsi="Myriad Pro"/>
                <w:b/>
                <w:iCs/>
                <w:sz w:val="18"/>
                <w:szCs w:val="18"/>
                <w:u w:val="single"/>
              </w:rPr>
            </w:pPr>
          </w:p>
        </w:tc>
        <w:tc>
          <w:tcPr>
            <w:tcW w:w="2977" w:type="dxa"/>
            <w:gridSpan w:val="3"/>
            <w:vMerge/>
          </w:tcPr>
          <w:p w14:paraId="1A73E1D7" w14:textId="77777777" w:rsidR="00106C27" w:rsidRPr="00D61B0A" w:rsidRDefault="00106C27" w:rsidP="00F2549F">
            <w:pPr>
              <w:spacing w:after="0"/>
              <w:jc w:val="left"/>
              <w:rPr>
                <w:rFonts w:ascii="Myriad Pro" w:hAnsi="Myriad Pro"/>
                <w:bCs/>
                <w:iCs/>
                <w:sz w:val="18"/>
                <w:szCs w:val="18"/>
              </w:rPr>
            </w:pPr>
          </w:p>
        </w:tc>
        <w:tc>
          <w:tcPr>
            <w:tcW w:w="425" w:type="dxa"/>
          </w:tcPr>
          <w:p w14:paraId="6AABC5A7" w14:textId="77777777" w:rsidR="00106C27" w:rsidRPr="00D61B0A" w:rsidRDefault="00106C27" w:rsidP="00106C27">
            <w:pPr>
              <w:spacing w:after="0"/>
              <w:jc w:val="center"/>
              <w:rPr>
                <w:rFonts w:ascii="Segoe UI Symbol" w:hAnsi="Segoe UI Symbol" w:cs="Segoe UI Symbol"/>
                <w:bCs/>
                <w:iCs/>
                <w:sz w:val="18"/>
                <w:szCs w:val="18"/>
              </w:rPr>
            </w:pPr>
          </w:p>
        </w:tc>
        <w:tc>
          <w:tcPr>
            <w:tcW w:w="425" w:type="dxa"/>
          </w:tcPr>
          <w:p w14:paraId="5ACA7B9F" w14:textId="3E0BF9C8" w:rsidR="00106C27" w:rsidRPr="00D61B0A" w:rsidRDefault="008755FE" w:rsidP="00106C27">
            <w:pPr>
              <w:spacing w:after="0"/>
              <w:jc w:val="center"/>
              <w:rPr>
                <w:rFonts w:ascii="Segoe UI Symbol" w:hAnsi="Segoe UI Symbol" w:cs="Segoe UI Symbol"/>
                <w:b/>
                <w:iCs/>
                <w:sz w:val="18"/>
                <w:szCs w:val="18"/>
              </w:rPr>
            </w:pPr>
            <w:r w:rsidRPr="00D61B0A">
              <w:rPr>
                <w:rFonts w:ascii="Segoe UI Symbol" w:hAnsi="Segoe UI Symbol" w:cs="Segoe UI Symbol"/>
                <w:b/>
                <w:iCs/>
                <w:sz w:val="18"/>
                <w:szCs w:val="18"/>
              </w:rPr>
              <w:t>☐</w:t>
            </w:r>
          </w:p>
        </w:tc>
        <w:tc>
          <w:tcPr>
            <w:tcW w:w="2268" w:type="dxa"/>
            <w:gridSpan w:val="4"/>
          </w:tcPr>
          <w:p w14:paraId="24F56871" w14:textId="78ACD497" w:rsidR="00106C27" w:rsidRDefault="00712134" w:rsidP="00F2549F">
            <w:pPr>
              <w:spacing w:after="0"/>
              <w:jc w:val="left"/>
              <w:rPr>
                <w:rFonts w:ascii="Myriad Pro" w:hAnsi="Myriad Pro"/>
                <w:bCs/>
                <w:iCs/>
                <w:sz w:val="18"/>
                <w:szCs w:val="18"/>
              </w:rPr>
            </w:pPr>
            <w:r>
              <w:rPr>
                <w:rFonts w:ascii="Myriad Pro" w:hAnsi="Myriad Pro"/>
                <w:bCs/>
                <w:iCs/>
                <w:sz w:val="18"/>
                <w:szCs w:val="18"/>
              </w:rPr>
              <w:t>ESMF (Environmental and Social Management Framework</w:t>
            </w:r>
          </w:p>
        </w:tc>
        <w:tc>
          <w:tcPr>
            <w:tcW w:w="1276" w:type="dxa"/>
          </w:tcPr>
          <w:p w14:paraId="75B47D2E" w14:textId="77777777" w:rsidR="00106C27" w:rsidRPr="00D61B0A" w:rsidRDefault="00106C27" w:rsidP="00F2549F">
            <w:pPr>
              <w:spacing w:after="0"/>
              <w:jc w:val="left"/>
              <w:rPr>
                <w:rFonts w:ascii="Myriad Pro" w:hAnsi="Myriad Pro"/>
                <w:bCs/>
                <w:iCs/>
                <w:sz w:val="18"/>
                <w:szCs w:val="18"/>
              </w:rPr>
            </w:pPr>
          </w:p>
        </w:tc>
      </w:tr>
      <w:tr w:rsidR="00F14BCE" w:rsidRPr="00D61B0A" w14:paraId="07135F5A" w14:textId="77777777" w:rsidTr="003C74E2">
        <w:trPr>
          <w:trHeight w:val="296"/>
        </w:trPr>
        <w:tc>
          <w:tcPr>
            <w:tcW w:w="2410" w:type="dxa"/>
            <w:vMerge/>
            <w:shd w:val="clear" w:color="auto" w:fill="FFFFFF" w:themeFill="background1"/>
          </w:tcPr>
          <w:p w14:paraId="0FEC1D9C" w14:textId="77777777" w:rsidR="00F14BCE" w:rsidRPr="00D61B0A" w:rsidRDefault="00F14BCE" w:rsidP="00F2549F">
            <w:pPr>
              <w:spacing w:after="0"/>
              <w:jc w:val="left"/>
              <w:rPr>
                <w:rFonts w:ascii="Myriad Pro" w:hAnsi="Myriad Pro"/>
                <w:b/>
                <w:iCs/>
                <w:sz w:val="18"/>
                <w:szCs w:val="18"/>
                <w:u w:val="single"/>
              </w:rPr>
            </w:pPr>
          </w:p>
        </w:tc>
        <w:tc>
          <w:tcPr>
            <w:tcW w:w="3402" w:type="dxa"/>
            <w:gridSpan w:val="4"/>
          </w:tcPr>
          <w:p w14:paraId="457BDD4A" w14:textId="62E4D30A" w:rsidR="00F14BCE" w:rsidRPr="00D61B0A" w:rsidRDefault="00F14BCE" w:rsidP="00106C27">
            <w:pPr>
              <w:spacing w:after="0"/>
              <w:jc w:val="center"/>
              <w:rPr>
                <w:rFonts w:ascii="Segoe UI Symbol" w:hAnsi="Segoe UI Symbol" w:cs="Segoe UI Symbol"/>
                <w:bCs/>
                <w:iCs/>
                <w:sz w:val="18"/>
                <w:szCs w:val="18"/>
              </w:rPr>
            </w:pPr>
            <w:r w:rsidRPr="00712134">
              <w:rPr>
                <w:rFonts w:ascii="Myriad Pro" w:hAnsi="Myriad Pro"/>
                <w:b/>
                <w:i/>
                <w:sz w:val="18"/>
                <w:szCs w:val="18"/>
              </w:rPr>
              <w:t xml:space="preserve">Based on identified risks, which Principles/Project-level Standards triggered? </w:t>
            </w:r>
          </w:p>
        </w:tc>
        <w:tc>
          <w:tcPr>
            <w:tcW w:w="3969" w:type="dxa"/>
            <w:gridSpan w:val="6"/>
            <w:vAlign w:val="center"/>
          </w:tcPr>
          <w:p w14:paraId="6FD986C0" w14:textId="3B490B41" w:rsidR="00F14BCE" w:rsidRPr="001676B0" w:rsidRDefault="00F14BCE" w:rsidP="001676B0">
            <w:pPr>
              <w:spacing w:after="0"/>
              <w:jc w:val="center"/>
              <w:rPr>
                <w:rFonts w:ascii="Myriad Pro" w:hAnsi="Myriad Pro"/>
                <w:b/>
                <w:iCs/>
                <w:sz w:val="18"/>
                <w:szCs w:val="18"/>
              </w:rPr>
            </w:pPr>
            <w:r>
              <w:rPr>
                <w:rFonts w:ascii="Myriad Pro" w:hAnsi="Myriad Pro"/>
                <w:b/>
                <w:iCs/>
                <w:sz w:val="18"/>
                <w:szCs w:val="18"/>
              </w:rPr>
              <w:t xml:space="preserve">Comments (not required) </w:t>
            </w:r>
          </w:p>
        </w:tc>
      </w:tr>
      <w:tr w:rsidR="001676B0" w:rsidRPr="00D61B0A" w14:paraId="03F28134" w14:textId="77777777" w:rsidTr="001676B0">
        <w:trPr>
          <w:trHeight w:val="296"/>
        </w:trPr>
        <w:tc>
          <w:tcPr>
            <w:tcW w:w="2410" w:type="dxa"/>
            <w:vMerge/>
            <w:shd w:val="clear" w:color="auto" w:fill="FFFFFF" w:themeFill="background1"/>
          </w:tcPr>
          <w:p w14:paraId="506B0D39" w14:textId="77777777" w:rsidR="001676B0" w:rsidRPr="00D61B0A" w:rsidRDefault="001676B0" w:rsidP="00F2549F">
            <w:pPr>
              <w:spacing w:after="0"/>
              <w:jc w:val="left"/>
              <w:rPr>
                <w:rFonts w:ascii="Myriad Pro" w:hAnsi="Myriad Pro"/>
                <w:b/>
                <w:iCs/>
                <w:sz w:val="18"/>
                <w:szCs w:val="18"/>
                <w:u w:val="single"/>
              </w:rPr>
            </w:pPr>
          </w:p>
        </w:tc>
        <w:tc>
          <w:tcPr>
            <w:tcW w:w="2977" w:type="dxa"/>
            <w:gridSpan w:val="3"/>
          </w:tcPr>
          <w:p w14:paraId="35E72A0F" w14:textId="4A17B66A" w:rsidR="001676B0" w:rsidRPr="00712134" w:rsidRDefault="001676B0" w:rsidP="00F2549F">
            <w:pPr>
              <w:spacing w:after="0"/>
              <w:jc w:val="left"/>
              <w:rPr>
                <w:rFonts w:ascii="Myriad Pro" w:hAnsi="Myriad Pro"/>
                <w:b/>
                <w:i/>
                <w:sz w:val="18"/>
                <w:szCs w:val="18"/>
              </w:rPr>
            </w:pPr>
            <w:r>
              <w:rPr>
                <w:rFonts w:ascii="Myriad Pro" w:hAnsi="Myriad Pro"/>
                <w:b/>
                <w:i/>
                <w:sz w:val="18"/>
                <w:szCs w:val="18"/>
              </w:rPr>
              <w:t>Overarching Principle: Leave No One Behind</w:t>
            </w:r>
          </w:p>
        </w:tc>
        <w:tc>
          <w:tcPr>
            <w:tcW w:w="425" w:type="dxa"/>
          </w:tcPr>
          <w:p w14:paraId="00455FF0" w14:textId="77777777" w:rsidR="001676B0" w:rsidRPr="00D61B0A" w:rsidRDefault="001676B0" w:rsidP="00106C27">
            <w:pPr>
              <w:spacing w:after="0"/>
              <w:jc w:val="center"/>
              <w:rPr>
                <w:rFonts w:ascii="Segoe UI Symbol" w:hAnsi="Segoe UI Symbol" w:cs="Segoe UI Symbol"/>
                <w:bCs/>
                <w:iCs/>
                <w:sz w:val="18"/>
                <w:szCs w:val="18"/>
              </w:rPr>
            </w:pPr>
          </w:p>
        </w:tc>
        <w:tc>
          <w:tcPr>
            <w:tcW w:w="3969" w:type="dxa"/>
            <w:gridSpan w:val="6"/>
            <w:vAlign w:val="center"/>
          </w:tcPr>
          <w:p w14:paraId="007E2F8A" w14:textId="77777777" w:rsidR="001676B0" w:rsidRDefault="001676B0" w:rsidP="001676B0">
            <w:pPr>
              <w:spacing w:after="0"/>
              <w:jc w:val="center"/>
              <w:rPr>
                <w:rFonts w:ascii="Myriad Pro" w:hAnsi="Myriad Pro"/>
                <w:b/>
                <w:iCs/>
                <w:sz w:val="18"/>
                <w:szCs w:val="18"/>
              </w:rPr>
            </w:pPr>
          </w:p>
        </w:tc>
      </w:tr>
      <w:tr w:rsidR="00A32C1B" w:rsidRPr="00D61B0A" w14:paraId="230037C7" w14:textId="77777777" w:rsidTr="001676B0">
        <w:trPr>
          <w:trHeight w:val="296"/>
        </w:trPr>
        <w:tc>
          <w:tcPr>
            <w:tcW w:w="2410" w:type="dxa"/>
            <w:vMerge/>
            <w:shd w:val="clear" w:color="auto" w:fill="FFFFFF" w:themeFill="background1"/>
          </w:tcPr>
          <w:p w14:paraId="2D09124A" w14:textId="77777777" w:rsidR="00A32C1B" w:rsidRPr="00D61B0A" w:rsidRDefault="00A32C1B" w:rsidP="00A32C1B">
            <w:pPr>
              <w:spacing w:after="0"/>
              <w:jc w:val="left"/>
              <w:rPr>
                <w:rFonts w:ascii="Myriad Pro" w:hAnsi="Myriad Pro"/>
                <w:b/>
                <w:iCs/>
                <w:sz w:val="18"/>
                <w:szCs w:val="18"/>
                <w:u w:val="single"/>
              </w:rPr>
            </w:pPr>
          </w:p>
        </w:tc>
        <w:tc>
          <w:tcPr>
            <w:tcW w:w="2977" w:type="dxa"/>
            <w:gridSpan w:val="3"/>
          </w:tcPr>
          <w:p w14:paraId="500F5C9A" w14:textId="3F5E1B44" w:rsidR="00A32C1B" w:rsidRPr="00712134" w:rsidRDefault="00A32C1B" w:rsidP="00A32C1B">
            <w:pPr>
              <w:spacing w:after="0"/>
              <w:ind w:firstLine="175"/>
              <w:jc w:val="left"/>
              <w:rPr>
                <w:rFonts w:ascii="Myriad Pro" w:hAnsi="Myriad Pro"/>
                <w:b/>
                <w:i/>
                <w:sz w:val="18"/>
                <w:szCs w:val="18"/>
              </w:rPr>
            </w:pPr>
            <w:r>
              <w:rPr>
                <w:rFonts w:ascii="Myriad Pro" w:hAnsi="Myriad Pro"/>
                <w:b/>
                <w:i/>
                <w:sz w:val="18"/>
                <w:szCs w:val="18"/>
              </w:rPr>
              <w:t>Human Rights</w:t>
            </w:r>
          </w:p>
        </w:tc>
        <w:tc>
          <w:tcPr>
            <w:tcW w:w="425" w:type="dxa"/>
          </w:tcPr>
          <w:p w14:paraId="786050DD" w14:textId="0A16EBAA" w:rsidR="00A32C1B" w:rsidRPr="00D61B0A" w:rsidRDefault="00A32C1B" w:rsidP="00A32C1B">
            <w:pPr>
              <w:spacing w:after="0"/>
              <w:jc w:val="center"/>
              <w:rPr>
                <w:rFonts w:ascii="Segoe UI Symbol" w:hAnsi="Segoe UI Symbol" w:cs="Segoe UI Symbol"/>
                <w:bCs/>
                <w:iCs/>
                <w:sz w:val="18"/>
                <w:szCs w:val="18"/>
              </w:rPr>
            </w:pPr>
            <w:r w:rsidRPr="005A7F75">
              <w:rPr>
                <w:rFonts w:ascii="Segoe UI Symbol" w:hAnsi="Segoe UI Symbol" w:cs="Segoe UI Symbol"/>
                <w:b/>
                <w:iCs/>
                <w:sz w:val="18"/>
                <w:szCs w:val="18"/>
              </w:rPr>
              <w:t>☐</w:t>
            </w:r>
          </w:p>
        </w:tc>
        <w:tc>
          <w:tcPr>
            <w:tcW w:w="3969" w:type="dxa"/>
            <w:gridSpan w:val="6"/>
            <w:vAlign w:val="center"/>
          </w:tcPr>
          <w:p w14:paraId="220B3515" w14:textId="77777777" w:rsidR="00A32C1B" w:rsidRDefault="00A32C1B" w:rsidP="00A32C1B">
            <w:pPr>
              <w:spacing w:after="0"/>
              <w:jc w:val="center"/>
              <w:rPr>
                <w:rFonts w:ascii="Myriad Pro" w:hAnsi="Myriad Pro"/>
                <w:b/>
                <w:iCs/>
                <w:sz w:val="18"/>
                <w:szCs w:val="18"/>
              </w:rPr>
            </w:pPr>
          </w:p>
        </w:tc>
      </w:tr>
      <w:tr w:rsidR="00A32C1B" w:rsidRPr="00D61B0A" w14:paraId="66421345" w14:textId="77777777" w:rsidTr="001676B0">
        <w:trPr>
          <w:trHeight w:val="296"/>
        </w:trPr>
        <w:tc>
          <w:tcPr>
            <w:tcW w:w="2410" w:type="dxa"/>
            <w:vMerge/>
            <w:shd w:val="clear" w:color="auto" w:fill="FFFFFF" w:themeFill="background1"/>
          </w:tcPr>
          <w:p w14:paraId="6F297306" w14:textId="77777777" w:rsidR="00A32C1B" w:rsidRPr="00D61B0A" w:rsidRDefault="00A32C1B" w:rsidP="00A32C1B">
            <w:pPr>
              <w:spacing w:after="0"/>
              <w:jc w:val="left"/>
              <w:rPr>
                <w:rFonts w:ascii="Myriad Pro" w:hAnsi="Myriad Pro"/>
                <w:b/>
                <w:iCs/>
                <w:sz w:val="18"/>
                <w:szCs w:val="18"/>
                <w:u w:val="single"/>
              </w:rPr>
            </w:pPr>
          </w:p>
        </w:tc>
        <w:tc>
          <w:tcPr>
            <w:tcW w:w="2977" w:type="dxa"/>
            <w:gridSpan w:val="3"/>
          </w:tcPr>
          <w:p w14:paraId="242EA1EC" w14:textId="1C392CD9" w:rsidR="00A32C1B" w:rsidRPr="00712134" w:rsidRDefault="00A32C1B" w:rsidP="00A32C1B">
            <w:pPr>
              <w:spacing w:after="0"/>
              <w:ind w:left="175"/>
              <w:jc w:val="left"/>
              <w:rPr>
                <w:rFonts w:ascii="Myriad Pro" w:hAnsi="Myriad Pro"/>
                <w:b/>
                <w:i/>
                <w:sz w:val="18"/>
                <w:szCs w:val="18"/>
              </w:rPr>
            </w:pPr>
            <w:r>
              <w:rPr>
                <w:rFonts w:ascii="Myriad Pro" w:hAnsi="Myriad Pro"/>
                <w:b/>
                <w:i/>
                <w:sz w:val="18"/>
                <w:szCs w:val="18"/>
              </w:rPr>
              <w:t xml:space="preserve">Gender Equality and Women’s Empowerment </w:t>
            </w:r>
          </w:p>
        </w:tc>
        <w:tc>
          <w:tcPr>
            <w:tcW w:w="425" w:type="dxa"/>
          </w:tcPr>
          <w:p w14:paraId="2C068E36" w14:textId="2C5BA20A" w:rsidR="00A32C1B" w:rsidRPr="00D61B0A" w:rsidRDefault="00A32C1B" w:rsidP="00A32C1B">
            <w:pPr>
              <w:spacing w:after="0"/>
              <w:jc w:val="center"/>
              <w:rPr>
                <w:rFonts w:ascii="Segoe UI Symbol" w:hAnsi="Segoe UI Symbol" w:cs="Segoe UI Symbol"/>
                <w:bCs/>
                <w:iCs/>
                <w:sz w:val="18"/>
                <w:szCs w:val="18"/>
              </w:rPr>
            </w:pPr>
            <w:r w:rsidRPr="005A7F75">
              <w:rPr>
                <w:rFonts w:ascii="Segoe UI Symbol" w:hAnsi="Segoe UI Symbol" w:cs="Segoe UI Symbol"/>
                <w:b/>
                <w:iCs/>
                <w:sz w:val="18"/>
                <w:szCs w:val="18"/>
              </w:rPr>
              <w:t>☐</w:t>
            </w:r>
          </w:p>
        </w:tc>
        <w:tc>
          <w:tcPr>
            <w:tcW w:w="3969" w:type="dxa"/>
            <w:gridSpan w:val="6"/>
            <w:vAlign w:val="center"/>
          </w:tcPr>
          <w:p w14:paraId="128A7F4B" w14:textId="77777777" w:rsidR="00A32C1B" w:rsidRDefault="00A32C1B" w:rsidP="00A32C1B">
            <w:pPr>
              <w:spacing w:after="0"/>
              <w:jc w:val="center"/>
              <w:rPr>
                <w:rFonts w:ascii="Myriad Pro" w:hAnsi="Myriad Pro"/>
                <w:b/>
                <w:iCs/>
                <w:sz w:val="18"/>
                <w:szCs w:val="18"/>
              </w:rPr>
            </w:pPr>
          </w:p>
        </w:tc>
      </w:tr>
      <w:tr w:rsidR="00A32C1B" w:rsidRPr="00D61B0A" w14:paraId="55A40328" w14:textId="77777777" w:rsidTr="001676B0">
        <w:trPr>
          <w:trHeight w:val="296"/>
        </w:trPr>
        <w:tc>
          <w:tcPr>
            <w:tcW w:w="2410" w:type="dxa"/>
            <w:vMerge/>
            <w:shd w:val="clear" w:color="auto" w:fill="FFFFFF" w:themeFill="background1"/>
          </w:tcPr>
          <w:p w14:paraId="3D5C81D6" w14:textId="77777777" w:rsidR="00A32C1B" w:rsidRPr="00D61B0A" w:rsidRDefault="00A32C1B" w:rsidP="00A32C1B">
            <w:pPr>
              <w:spacing w:after="0"/>
              <w:jc w:val="left"/>
              <w:rPr>
                <w:rFonts w:ascii="Myriad Pro" w:hAnsi="Myriad Pro"/>
                <w:b/>
                <w:iCs/>
                <w:sz w:val="18"/>
                <w:szCs w:val="18"/>
                <w:u w:val="single"/>
              </w:rPr>
            </w:pPr>
          </w:p>
        </w:tc>
        <w:tc>
          <w:tcPr>
            <w:tcW w:w="2977" w:type="dxa"/>
            <w:gridSpan w:val="3"/>
          </w:tcPr>
          <w:p w14:paraId="20EDC463" w14:textId="2B306535" w:rsidR="00A32C1B" w:rsidRPr="00712134" w:rsidRDefault="00A32C1B" w:rsidP="00A32C1B">
            <w:pPr>
              <w:spacing w:after="0"/>
              <w:ind w:firstLine="175"/>
              <w:jc w:val="left"/>
              <w:rPr>
                <w:rFonts w:ascii="Myriad Pro" w:hAnsi="Myriad Pro"/>
                <w:b/>
                <w:i/>
                <w:sz w:val="18"/>
                <w:szCs w:val="18"/>
              </w:rPr>
            </w:pPr>
            <w:r>
              <w:rPr>
                <w:rFonts w:ascii="Myriad Pro" w:hAnsi="Myriad Pro"/>
                <w:b/>
                <w:i/>
                <w:sz w:val="18"/>
                <w:szCs w:val="18"/>
              </w:rPr>
              <w:t>Accountability</w:t>
            </w:r>
          </w:p>
        </w:tc>
        <w:tc>
          <w:tcPr>
            <w:tcW w:w="425" w:type="dxa"/>
          </w:tcPr>
          <w:p w14:paraId="5C93D50B" w14:textId="526425D6" w:rsidR="00A32C1B" w:rsidRPr="00D61B0A" w:rsidRDefault="00A32C1B" w:rsidP="00A32C1B">
            <w:pPr>
              <w:spacing w:after="0"/>
              <w:jc w:val="center"/>
              <w:rPr>
                <w:rFonts w:ascii="Segoe UI Symbol" w:hAnsi="Segoe UI Symbol" w:cs="Segoe UI Symbol"/>
                <w:bCs/>
                <w:iCs/>
                <w:sz w:val="18"/>
                <w:szCs w:val="18"/>
              </w:rPr>
            </w:pPr>
            <w:r w:rsidRPr="005A7F75">
              <w:rPr>
                <w:rFonts w:ascii="Segoe UI Symbol" w:hAnsi="Segoe UI Symbol" w:cs="Segoe UI Symbol"/>
                <w:b/>
                <w:iCs/>
                <w:sz w:val="18"/>
                <w:szCs w:val="18"/>
              </w:rPr>
              <w:t>☐</w:t>
            </w:r>
          </w:p>
        </w:tc>
        <w:tc>
          <w:tcPr>
            <w:tcW w:w="3969" w:type="dxa"/>
            <w:gridSpan w:val="6"/>
            <w:vAlign w:val="center"/>
          </w:tcPr>
          <w:p w14:paraId="2E60E0FD" w14:textId="77777777" w:rsidR="00A32C1B" w:rsidRDefault="00A32C1B" w:rsidP="00A32C1B">
            <w:pPr>
              <w:spacing w:after="0"/>
              <w:jc w:val="center"/>
              <w:rPr>
                <w:rFonts w:ascii="Myriad Pro" w:hAnsi="Myriad Pro"/>
                <w:b/>
                <w:iCs/>
                <w:sz w:val="18"/>
                <w:szCs w:val="18"/>
              </w:rPr>
            </w:pPr>
          </w:p>
        </w:tc>
      </w:tr>
      <w:tr w:rsidR="00A32C1B" w:rsidRPr="00D61B0A" w14:paraId="1F4156A0" w14:textId="77777777" w:rsidTr="001676B0">
        <w:trPr>
          <w:trHeight w:val="296"/>
        </w:trPr>
        <w:tc>
          <w:tcPr>
            <w:tcW w:w="2410" w:type="dxa"/>
            <w:vMerge/>
            <w:shd w:val="clear" w:color="auto" w:fill="FFFFFF" w:themeFill="background1"/>
          </w:tcPr>
          <w:p w14:paraId="374E5D74" w14:textId="77777777" w:rsidR="00A32C1B" w:rsidRPr="00D61B0A" w:rsidRDefault="00A32C1B" w:rsidP="00A32C1B">
            <w:pPr>
              <w:spacing w:after="0"/>
              <w:jc w:val="left"/>
              <w:rPr>
                <w:rFonts w:ascii="Myriad Pro" w:hAnsi="Myriad Pro"/>
                <w:b/>
                <w:iCs/>
                <w:sz w:val="18"/>
                <w:szCs w:val="18"/>
                <w:u w:val="single"/>
              </w:rPr>
            </w:pPr>
          </w:p>
        </w:tc>
        <w:tc>
          <w:tcPr>
            <w:tcW w:w="2977" w:type="dxa"/>
            <w:gridSpan w:val="3"/>
          </w:tcPr>
          <w:p w14:paraId="546402CE" w14:textId="7EBCAB73" w:rsidR="00A32C1B" w:rsidRPr="00203635" w:rsidRDefault="00A32C1B" w:rsidP="002512EE">
            <w:pPr>
              <w:pStyle w:val="ListParagraph"/>
              <w:numPr>
                <w:ilvl w:val="0"/>
                <w:numId w:val="16"/>
              </w:numPr>
              <w:spacing w:after="0"/>
              <w:ind w:left="175" w:hanging="219"/>
              <w:jc w:val="left"/>
              <w:rPr>
                <w:rFonts w:ascii="Myriad Pro" w:hAnsi="Myriad Pro"/>
                <w:b/>
                <w:i/>
                <w:sz w:val="18"/>
                <w:szCs w:val="18"/>
              </w:rPr>
            </w:pPr>
            <w:r>
              <w:rPr>
                <w:rFonts w:ascii="Myriad Pro" w:hAnsi="Myriad Pro"/>
                <w:b/>
                <w:i/>
                <w:sz w:val="18"/>
                <w:szCs w:val="18"/>
              </w:rPr>
              <w:t>Biodiversity Conservation and Sustainable Natural Resource Management</w:t>
            </w:r>
          </w:p>
        </w:tc>
        <w:tc>
          <w:tcPr>
            <w:tcW w:w="425" w:type="dxa"/>
          </w:tcPr>
          <w:p w14:paraId="1BCC869C" w14:textId="670C522A" w:rsidR="00A32C1B" w:rsidRPr="00D61B0A" w:rsidRDefault="00A32C1B" w:rsidP="00A32C1B">
            <w:pPr>
              <w:spacing w:after="0"/>
              <w:jc w:val="center"/>
              <w:rPr>
                <w:rFonts w:ascii="Segoe UI Symbol" w:hAnsi="Segoe UI Symbol" w:cs="Segoe UI Symbol"/>
                <w:bCs/>
                <w:iCs/>
                <w:sz w:val="18"/>
                <w:szCs w:val="18"/>
              </w:rPr>
            </w:pPr>
            <w:r w:rsidRPr="005A7F75">
              <w:rPr>
                <w:rFonts w:ascii="Segoe UI Symbol" w:hAnsi="Segoe UI Symbol" w:cs="Segoe UI Symbol"/>
                <w:b/>
                <w:iCs/>
                <w:sz w:val="18"/>
                <w:szCs w:val="18"/>
              </w:rPr>
              <w:t>☐</w:t>
            </w:r>
          </w:p>
        </w:tc>
        <w:tc>
          <w:tcPr>
            <w:tcW w:w="3969" w:type="dxa"/>
            <w:gridSpan w:val="6"/>
            <w:vAlign w:val="center"/>
          </w:tcPr>
          <w:p w14:paraId="1054C61F" w14:textId="77777777" w:rsidR="00A32C1B" w:rsidRDefault="00A32C1B" w:rsidP="00A32C1B">
            <w:pPr>
              <w:spacing w:after="0"/>
              <w:jc w:val="center"/>
              <w:rPr>
                <w:rFonts w:ascii="Myriad Pro" w:hAnsi="Myriad Pro"/>
                <w:b/>
                <w:iCs/>
                <w:sz w:val="18"/>
                <w:szCs w:val="18"/>
              </w:rPr>
            </w:pPr>
          </w:p>
        </w:tc>
      </w:tr>
      <w:tr w:rsidR="00A32C1B" w:rsidRPr="00D61B0A" w14:paraId="11E26BC0" w14:textId="77777777" w:rsidTr="001676B0">
        <w:trPr>
          <w:trHeight w:val="296"/>
        </w:trPr>
        <w:tc>
          <w:tcPr>
            <w:tcW w:w="2410" w:type="dxa"/>
            <w:vMerge/>
            <w:shd w:val="clear" w:color="auto" w:fill="FFFFFF" w:themeFill="background1"/>
          </w:tcPr>
          <w:p w14:paraId="42E2A625" w14:textId="77777777" w:rsidR="00A32C1B" w:rsidRPr="00D61B0A" w:rsidRDefault="00A32C1B" w:rsidP="00A32C1B">
            <w:pPr>
              <w:spacing w:after="0"/>
              <w:jc w:val="left"/>
              <w:rPr>
                <w:rFonts w:ascii="Myriad Pro" w:hAnsi="Myriad Pro"/>
                <w:b/>
                <w:iCs/>
                <w:sz w:val="18"/>
                <w:szCs w:val="18"/>
                <w:u w:val="single"/>
              </w:rPr>
            </w:pPr>
          </w:p>
        </w:tc>
        <w:tc>
          <w:tcPr>
            <w:tcW w:w="2977" w:type="dxa"/>
            <w:gridSpan w:val="3"/>
          </w:tcPr>
          <w:p w14:paraId="0C0CA173" w14:textId="7514CC2F" w:rsidR="00A32C1B" w:rsidRPr="00203635" w:rsidRDefault="00A32C1B" w:rsidP="002512EE">
            <w:pPr>
              <w:pStyle w:val="ListParagraph"/>
              <w:numPr>
                <w:ilvl w:val="0"/>
                <w:numId w:val="16"/>
              </w:numPr>
              <w:spacing w:after="0"/>
              <w:ind w:left="175" w:hanging="219"/>
              <w:jc w:val="left"/>
              <w:rPr>
                <w:rFonts w:ascii="Myriad Pro" w:hAnsi="Myriad Pro"/>
                <w:b/>
                <w:i/>
                <w:sz w:val="18"/>
                <w:szCs w:val="18"/>
              </w:rPr>
            </w:pPr>
            <w:r>
              <w:rPr>
                <w:rFonts w:ascii="Myriad Pro" w:hAnsi="Myriad Pro"/>
                <w:b/>
                <w:i/>
                <w:sz w:val="18"/>
                <w:szCs w:val="18"/>
              </w:rPr>
              <w:t xml:space="preserve">Climate Change and Disaster Risks </w:t>
            </w:r>
          </w:p>
        </w:tc>
        <w:tc>
          <w:tcPr>
            <w:tcW w:w="425" w:type="dxa"/>
          </w:tcPr>
          <w:p w14:paraId="5B9A819B" w14:textId="5EB903C7" w:rsidR="00A32C1B" w:rsidRPr="00D61B0A" w:rsidRDefault="00A32C1B" w:rsidP="00A32C1B">
            <w:pPr>
              <w:spacing w:after="0"/>
              <w:jc w:val="center"/>
              <w:rPr>
                <w:rFonts w:ascii="Segoe UI Symbol" w:hAnsi="Segoe UI Symbol" w:cs="Segoe UI Symbol"/>
                <w:bCs/>
                <w:iCs/>
                <w:sz w:val="18"/>
                <w:szCs w:val="18"/>
              </w:rPr>
            </w:pPr>
            <w:r w:rsidRPr="005A7F75">
              <w:rPr>
                <w:rFonts w:ascii="Segoe UI Symbol" w:hAnsi="Segoe UI Symbol" w:cs="Segoe UI Symbol"/>
                <w:b/>
                <w:iCs/>
                <w:sz w:val="18"/>
                <w:szCs w:val="18"/>
              </w:rPr>
              <w:t>☐</w:t>
            </w:r>
          </w:p>
        </w:tc>
        <w:tc>
          <w:tcPr>
            <w:tcW w:w="3969" w:type="dxa"/>
            <w:gridSpan w:val="6"/>
            <w:vAlign w:val="center"/>
          </w:tcPr>
          <w:p w14:paraId="516B066D" w14:textId="77777777" w:rsidR="00A32C1B" w:rsidRDefault="00A32C1B" w:rsidP="00A32C1B">
            <w:pPr>
              <w:spacing w:after="0"/>
              <w:jc w:val="center"/>
              <w:rPr>
                <w:rFonts w:ascii="Myriad Pro" w:hAnsi="Myriad Pro"/>
                <w:b/>
                <w:iCs/>
                <w:sz w:val="18"/>
                <w:szCs w:val="18"/>
              </w:rPr>
            </w:pPr>
          </w:p>
        </w:tc>
      </w:tr>
      <w:tr w:rsidR="00A32C1B" w:rsidRPr="00D61B0A" w14:paraId="19D3BD74" w14:textId="77777777" w:rsidTr="001676B0">
        <w:trPr>
          <w:trHeight w:val="296"/>
        </w:trPr>
        <w:tc>
          <w:tcPr>
            <w:tcW w:w="2410" w:type="dxa"/>
            <w:vMerge/>
            <w:shd w:val="clear" w:color="auto" w:fill="FFFFFF" w:themeFill="background1"/>
          </w:tcPr>
          <w:p w14:paraId="50613A91" w14:textId="77777777" w:rsidR="00A32C1B" w:rsidRPr="00D61B0A" w:rsidRDefault="00A32C1B" w:rsidP="00A32C1B">
            <w:pPr>
              <w:spacing w:after="0"/>
              <w:jc w:val="left"/>
              <w:rPr>
                <w:rFonts w:ascii="Myriad Pro" w:hAnsi="Myriad Pro"/>
                <w:b/>
                <w:iCs/>
                <w:sz w:val="18"/>
                <w:szCs w:val="18"/>
                <w:u w:val="single"/>
              </w:rPr>
            </w:pPr>
          </w:p>
        </w:tc>
        <w:tc>
          <w:tcPr>
            <w:tcW w:w="2977" w:type="dxa"/>
            <w:gridSpan w:val="3"/>
          </w:tcPr>
          <w:p w14:paraId="3D10B8B9" w14:textId="320F14FC" w:rsidR="00A32C1B" w:rsidRDefault="00A32C1B" w:rsidP="002512EE">
            <w:pPr>
              <w:pStyle w:val="ListParagraph"/>
              <w:numPr>
                <w:ilvl w:val="0"/>
                <w:numId w:val="16"/>
              </w:numPr>
              <w:spacing w:after="0"/>
              <w:ind w:left="175" w:hanging="219"/>
              <w:jc w:val="left"/>
              <w:rPr>
                <w:rFonts w:ascii="Myriad Pro" w:hAnsi="Myriad Pro"/>
                <w:b/>
                <w:i/>
                <w:sz w:val="18"/>
                <w:szCs w:val="18"/>
              </w:rPr>
            </w:pPr>
            <w:r>
              <w:rPr>
                <w:rFonts w:ascii="Myriad Pro" w:hAnsi="Myriad Pro"/>
                <w:b/>
                <w:i/>
                <w:sz w:val="18"/>
                <w:szCs w:val="18"/>
              </w:rPr>
              <w:t>Community Health, Safety and Security</w:t>
            </w:r>
          </w:p>
        </w:tc>
        <w:tc>
          <w:tcPr>
            <w:tcW w:w="425" w:type="dxa"/>
          </w:tcPr>
          <w:p w14:paraId="458B6833" w14:textId="7AD2C00F" w:rsidR="00A32C1B" w:rsidRPr="00D61B0A" w:rsidRDefault="00A32C1B" w:rsidP="00A32C1B">
            <w:pPr>
              <w:spacing w:after="0"/>
              <w:jc w:val="center"/>
              <w:rPr>
                <w:rFonts w:ascii="Segoe UI Symbol" w:hAnsi="Segoe UI Symbol" w:cs="Segoe UI Symbol"/>
                <w:bCs/>
                <w:iCs/>
                <w:sz w:val="18"/>
                <w:szCs w:val="18"/>
              </w:rPr>
            </w:pPr>
            <w:r w:rsidRPr="005A7F75">
              <w:rPr>
                <w:rFonts w:ascii="Segoe UI Symbol" w:hAnsi="Segoe UI Symbol" w:cs="Segoe UI Symbol"/>
                <w:b/>
                <w:iCs/>
                <w:sz w:val="18"/>
                <w:szCs w:val="18"/>
              </w:rPr>
              <w:t>☐</w:t>
            </w:r>
          </w:p>
        </w:tc>
        <w:tc>
          <w:tcPr>
            <w:tcW w:w="3969" w:type="dxa"/>
            <w:gridSpan w:val="6"/>
            <w:vAlign w:val="center"/>
          </w:tcPr>
          <w:p w14:paraId="102941F3" w14:textId="77777777" w:rsidR="00A32C1B" w:rsidRDefault="00A32C1B" w:rsidP="00A32C1B">
            <w:pPr>
              <w:spacing w:after="0"/>
              <w:jc w:val="center"/>
              <w:rPr>
                <w:rFonts w:ascii="Myriad Pro" w:hAnsi="Myriad Pro"/>
                <w:b/>
                <w:iCs/>
                <w:sz w:val="18"/>
                <w:szCs w:val="18"/>
              </w:rPr>
            </w:pPr>
          </w:p>
        </w:tc>
      </w:tr>
      <w:tr w:rsidR="00A32C1B" w:rsidRPr="00D61B0A" w14:paraId="176B9E30" w14:textId="77777777" w:rsidTr="001676B0">
        <w:trPr>
          <w:trHeight w:val="296"/>
        </w:trPr>
        <w:tc>
          <w:tcPr>
            <w:tcW w:w="2410" w:type="dxa"/>
            <w:vMerge/>
            <w:shd w:val="clear" w:color="auto" w:fill="FFFFFF" w:themeFill="background1"/>
          </w:tcPr>
          <w:p w14:paraId="505B6834" w14:textId="77777777" w:rsidR="00A32C1B" w:rsidRPr="00D61B0A" w:rsidRDefault="00A32C1B" w:rsidP="00A32C1B">
            <w:pPr>
              <w:spacing w:after="0"/>
              <w:jc w:val="left"/>
              <w:rPr>
                <w:rFonts w:ascii="Myriad Pro" w:hAnsi="Myriad Pro"/>
                <w:b/>
                <w:iCs/>
                <w:sz w:val="18"/>
                <w:szCs w:val="18"/>
                <w:u w:val="single"/>
              </w:rPr>
            </w:pPr>
          </w:p>
        </w:tc>
        <w:tc>
          <w:tcPr>
            <w:tcW w:w="2977" w:type="dxa"/>
            <w:gridSpan w:val="3"/>
          </w:tcPr>
          <w:p w14:paraId="5DB96ADB" w14:textId="547B11F6" w:rsidR="00A32C1B" w:rsidRDefault="00A32C1B" w:rsidP="002512EE">
            <w:pPr>
              <w:pStyle w:val="ListParagraph"/>
              <w:numPr>
                <w:ilvl w:val="0"/>
                <w:numId w:val="16"/>
              </w:numPr>
              <w:spacing w:after="0"/>
              <w:ind w:left="175" w:hanging="219"/>
              <w:jc w:val="left"/>
              <w:rPr>
                <w:rFonts w:ascii="Myriad Pro" w:hAnsi="Myriad Pro"/>
                <w:b/>
                <w:i/>
                <w:sz w:val="18"/>
                <w:szCs w:val="18"/>
              </w:rPr>
            </w:pPr>
            <w:r>
              <w:rPr>
                <w:rFonts w:ascii="Myriad Pro" w:hAnsi="Myriad Pro"/>
                <w:b/>
                <w:i/>
                <w:sz w:val="18"/>
                <w:szCs w:val="18"/>
              </w:rPr>
              <w:t>Cultural Heritage</w:t>
            </w:r>
          </w:p>
        </w:tc>
        <w:tc>
          <w:tcPr>
            <w:tcW w:w="425" w:type="dxa"/>
          </w:tcPr>
          <w:p w14:paraId="2D4536D7" w14:textId="021EE654" w:rsidR="00A32C1B" w:rsidRPr="00D61B0A" w:rsidRDefault="00A32C1B" w:rsidP="00A32C1B">
            <w:pPr>
              <w:spacing w:after="0"/>
              <w:jc w:val="center"/>
              <w:rPr>
                <w:rFonts w:ascii="Segoe UI Symbol" w:hAnsi="Segoe UI Symbol" w:cs="Segoe UI Symbol"/>
                <w:bCs/>
                <w:iCs/>
                <w:sz w:val="18"/>
                <w:szCs w:val="18"/>
              </w:rPr>
            </w:pPr>
            <w:r w:rsidRPr="005A7F75">
              <w:rPr>
                <w:rFonts w:ascii="Segoe UI Symbol" w:hAnsi="Segoe UI Symbol" w:cs="Segoe UI Symbol"/>
                <w:b/>
                <w:iCs/>
                <w:sz w:val="18"/>
                <w:szCs w:val="18"/>
              </w:rPr>
              <w:t>☐</w:t>
            </w:r>
          </w:p>
        </w:tc>
        <w:tc>
          <w:tcPr>
            <w:tcW w:w="3969" w:type="dxa"/>
            <w:gridSpan w:val="6"/>
            <w:vAlign w:val="center"/>
          </w:tcPr>
          <w:p w14:paraId="5355A36E" w14:textId="77777777" w:rsidR="00A32C1B" w:rsidRDefault="00A32C1B" w:rsidP="00A32C1B">
            <w:pPr>
              <w:spacing w:after="0"/>
              <w:jc w:val="center"/>
              <w:rPr>
                <w:rFonts w:ascii="Myriad Pro" w:hAnsi="Myriad Pro"/>
                <w:b/>
                <w:iCs/>
                <w:sz w:val="18"/>
                <w:szCs w:val="18"/>
              </w:rPr>
            </w:pPr>
          </w:p>
        </w:tc>
      </w:tr>
      <w:tr w:rsidR="00A32C1B" w:rsidRPr="00D61B0A" w14:paraId="4A9CF270" w14:textId="77777777" w:rsidTr="001676B0">
        <w:trPr>
          <w:trHeight w:val="296"/>
        </w:trPr>
        <w:tc>
          <w:tcPr>
            <w:tcW w:w="2410" w:type="dxa"/>
            <w:vMerge/>
            <w:shd w:val="clear" w:color="auto" w:fill="FFFFFF" w:themeFill="background1"/>
          </w:tcPr>
          <w:p w14:paraId="64567D28" w14:textId="77777777" w:rsidR="00A32C1B" w:rsidRPr="00D61B0A" w:rsidRDefault="00A32C1B" w:rsidP="00A32C1B">
            <w:pPr>
              <w:spacing w:after="0"/>
              <w:jc w:val="left"/>
              <w:rPr>
                <w:rFonts w:ascii="Myriad Pro" w:hAnsi="Myriad Pro"/>
                <w:b/>
                <w:iCs/>
                <w:sz w:val="18"/>
                <w:szCs w:val="18"/>
                <w:u w:val="single"/>
              </w:rPr>
            </w:pPr>
          </w:p>
        </w:tc>
        <w:tc>
          <w:tcPr>
            <w:tcW w:w="2977" w:type="dxa"/>
            <w:gridSpan w:val="3"/>
          </w:tcPr>
          <w:p w14:paraId="650C5BF8" w14:textId="15E9D6D2" w:rsidR="00A32C1B" w:rsidRDefault="00A32C1B" w:rsidP="002512EE">
            <w:pPr>
              <w:pStyle w:val="ListParagraph"/>
              <w:numPr>
                <w:ilvl w:val="0"/>
                <w:numId w:val="16"/>
              </w:numPr>
              <w:spacing w:after="0"/>
              <w:ind w:left="175" w:hanging="219"/>
              <w:jc w:val="left"/>
              <w:rPr>
                <w:rFonts w:ascii="Myriad Pro" w:hAnsi="Myriad Pro"/>
                <w:b/>
                <w:i/>
                <w:sz w:val="18"/>
                <w:szCs w:val="18"/>
              </w:rPr>
            </w:pPr>
            <w:r>
              <w:rPr>
                <w:rFonts w:ascii="Myriad Pro" w:hAnsi="Myriad Pro"/>
                <w:b/>
                <w:i/>
                <w:sz w:val="18"/>
                <w:szCs w:val="18"/>
              </w:rPr>
              <w:t>Displacement and Resettlement</w:t>
            </w:r>
          </w:p>
        </w:tc>
        <w:tc>
          <w:tcPr>
            <w:tcW w:w="425" w:type="dxa"/>
          </w:tcPr>
          <w:p w14:paraId="26311D46" w14:textId="7676E720" w:rsidR="00A32C1B" w:rsidRPr="00D61B0A" w:rsidRDefault="00A32C1B" w:rsidP="00A32C1B">
            <w:pPr>
              <w:spacing w:after="0"/>
              <w:jc w:val="center"/>
              <w:rPr>
                <w:rFonts w:ascii="Segoe UI Symbol" w:hAnsi="Segoe UI Symbol" w:cs="Segoe UI Symbol"/>
                <w:bCs/>
                <w:iCs/>
                <w:sz w:val="18"/>
                <w:szCs w:val="18"/>
              </w:rPr>
            </w:pPr>
            <w:r w:rsidRPr="005A7F75">
              <w:rPr>
                <w:rFonts w:ascii="Segoe UI Symbol" w:hAnsi="Segoe UI Symbol" w:cs="Segoe UI Symbol"/>
                <w:b/>
                <w:iCs/>
                <w:sz w:val="18"/>
                <w:szCs w:val="18"/>
              </w:rPr>
              <w:t>☐</w:t>
            </w:r>
          </w:p>
        </w:tc>
        <w:tc>
          <w:tcPr>
            <w:tcW w:w="3969" w:type="dxa"/>
            <w:gridSpan w:val="6"/>
            <w:vAlign w:val="center"/>
          </w:tcPr>
          <w:p w14:paraId="453CDAA6" w14:textId="77777777" w:rsidR="00A32C1B" w:rsidRDefault="00A32C1B" w:rsidP="00A32C1B">
            <w:pPr>
              <w:spacing w:after="0"/>
              <w:jc w:val="center"/>
              <w:rPr>
                <w:rFonts w:ascii="Myriad Pro" w:hAnsi="Myriad Pro"/>
                <w:b/>
                <w:iCs/>
                <w:sz w:val="18"/>
                <w:szCs w:val="18"/>
              </w:rPr>
            </w:pPr>
          </w:p>
        </w:tc>
      </w:tr>
      <w:tr w:rsidR="00A32C1B" w:rsidRPr="00D61B0A" w14:paraId="5E0BEF1A" w14:textId="77777777" w:rsidTr="001676B0">
        <w:trPr>
          <w:trHeight w:val="296"/>
        </w:trPr>
        <w:tc>
          <w:tcPr>
            <w:tcW w:w="2410" w:type="dxa"/>
            <w:vMerge/>
            <w:shd w:val="clear" w:color="auto" w:fill="FFFFFF" w:themeFill="background1"/>
          </w:tcPr>
          <w:p w14:paraId="59342BB2" w14:textId="77777777" w:rsidR="00A32C1B" w:rsidRPr="00D61B0A" w:rsidRDefault="00A32C1B" w:rsidP="00A32C1B">
            <w:pPr>
              <w:spacing w:after="0"/>
              <w:jc w:val="left"/>
              <w:rPr>
                <w:rFonts w:ascii="Myriad Pro" w:hAnsi="Myriad Pro"/>
                <w:b/>
                <w:iCs/>
                <w:sz w:val="18"/>
                <w:szCs w:val="18"/>
                <w:u w:val="single"/>
              </w:rPr>
            </w:pPr>
          </w:p>
        </w:tc>
        <w:tc>
          <w:tcPr>
            <w:tcW w:w="2977" w:type="dxa"/>
            <w:gridSpan w:val="3"/>
          </w:tcPr>
          <w:p w14:paraId="417D3144" w14:textId="1D90C17F" w:rsidR="00A32C1B" w:rsidRDefault="00A32C1B" w:rsidP="002512EE">
            <w:pPr>
              <w:pStyle w:val="ListParagraph"/>
              <w:numPr>
                <w:ilvl w:val="0"/>
                <w:numId w:val="16"/>
              </w:numPr>
              <w:spacing w:after="0"/>
              <w:ind w:left="175" w:hanging="219"/>
              <w:jc w:val="left"/>
              <w:rPr>
                <w:rFonts w:ascii="Myriad Pro" w:hAnsi="Myriad Pro"/>
                <w:b/>
                <w:i/>
                <w:sz w:val="18"/>
                <w:szCs w:val="18"/>
              </w:rPr>
            </w:pPr>
            <w:r>
              <w:rPr>
                <w:rFonts w:ascii="Myriad Pro" w:hAnsi="Myriad Pro"/>
                <w:b/>
                <w:i/>
                <w:sz w:val="18"/>
                <w:szCs w:val="18"/>
              </w:rPr>
              <w:t>Indigenous People</w:t>
            </w:r>
          </w:p>
        </w:tc>
        <w:tc>
          <w:tcPr>
            <w:tcW w:w="425" w:type="dxa"/>
          </w:tcPr>
          <w:p w14:paraId="7AD7E33A" w14:textId="4A8DA2D3" w:rsidR="00A32C1B" w:rsidRPr="00D61B0A" w:rsidRDefault="00A32C1B" w:rsidP="00A32C1B">
            <w:pPr>
              <w:spacing w:after="0"/>
              <w:jc w:val="center"/>
              <w:rPr>
                <w:rFonts w:ascii="Segoe UI Symbol" w:hAnsi="Segoe UI Symbol" w:cs="Segoe UI Symbol"/>
                <w:bCs/>
                <w:iCs/>
                <w:sz w:val="18"/>
                <w:szCs w:val="18"/>
              </w:rPr>
            </w:pPr>
            <w:r w:rsidRPr="005A7F75">
              <w:rPr>
                <w:rFonts w:ascii="Segoe UI Symbol" w:hAnsi="Segoe UI Symbol" w:cs="Segoe UI Symbol"/>
                <w:b/>
                <w:iCs/>
                <w:sz w:val="18"/>
                <w:szCs w:val="18"/>
              </w:rPr>
              <w:t>☐</w:t>
            </w:r>
          </w:p>
        </w:tc>
        <w:tc>
          <w:tcPr>
            <w:tcW w:w="3969" w:type="dxa"/>
            <w:gridSpan w:val="6"/>
            <w:vAlign w:val="center"/>
          </w:tcPr>
          <w:p w14:paraId="47352CFE" w14:textId="77777777" w:rsidR="00A32C1B" w:rsidRDefault="00A32C1B" w:rsidP="00A32C1B">
            <w:pPr>
              <w:spacing w:after="0"/>
              <w:jc w:val="center"/>
              <w:rPr>
                <w:rFonts w:ascii="Myriad Pro" w:hAnsi="Myriad Pro"/>
                <w:b/>
                <w:iCs/>
                <w:sz w:val="18"/>
                <w:szCs w:val="18"/>
              </w:rPr>
            </w:pPr>
          </w:p>
        </w:tc>
      </w:tr>
      <w:tr w:rsidR="00A32C1B" w:rsidRPr="00D61B0A" w14:paraId="6795C1E2" w14:textId="77777777" w:rsidTr="001676B0">
        <w:trPr>
          <w:trHeight w:val="296"/>
        </w:trPr>
        <w:tc>
          <w:tcPr>
            <w:tcW w:w="2410" w:type="dxa"/>
            <w:vMerge/>
            <w:shd w:val="clear" w:color="auto" w:fill="FFFFFF" w:themeFill="background1"/>
          </w:tcPr>
          <w:p w14:paraId="6002A6A0" w14:textId="77777777" w:rsidR="00A32C1B" w:rsidRPr="00D61B0A" w:rsidRDefault="00A32C1B" w:rsidP="00A32C1B">
            <w:pPr>
              <w:spacing w:after="0"/>
              <w:jc w:val="left"/>
              <w:rPr>
                <w:rFonts w:ascii="Myriad Pro" w:hAnsi="Myriad Pro"/>
                <w:b/>
                <w:iCs/>
                <w:sz w:val="18"/>
                <w:szCs w:val="18"/>
                <w:u w:val="single"/>
              </w:rPr>
            </w:pPr>
          </w:p>
        </w:tc>
        <w:tc>
          <w:tcPr>
            <w:tcW w:w="2977" w:type="dxa"/>
            <w:gridSpan w:val="3"/>
          </w:tcPr>
          <w:p w14:paraId="60BF239C" w14:textId="78826038" w:rsidR="00A32C1B" w:rsidRDefault="00A32C1B" w:rsidP="002512EE">
            <w:pPr>
              <w:pStyle w:val="ListParagraph"/>
              <w:numPr>
                <w:ilvl w:val="0"/>
                <w:numId w:val="16"/>
              </w:numPr>
              <w:spacing w:after="0"/>
              <w:ind w:left="175" w:hanging="219"/>
              <w:jc w:val="left"/>
              <w:rPr>
                <w:rFonts w:ascii="Myriad Pro" w:hAnsi="Myriad Pro"/>
                <w:b/>
                <w:i/>
                <w:sz w:val="18"/>
                <w:szCs w:val="18"/>
              </w:rPr>
            </w:pPr>
            <w:r>
              <w:rPr>
                <w:rFonts w:ascii="Myriad Pro" w:hAnsi="Myriad Pro"/>
                <w:b/>
                <w:i/>
                <w:sz w:val="18"/>
                <w:szCs w:val="18"/>
              </w:rPr>
              <w:t>Labour and Working Conditions</w:t>
            </w:r>
          </w:p>
        </w:tc>
        <w:tc>
          <w:tcPr>
            <w:tcW w:w="425" w:type="dxa"/>
          </w:tcPr>
          <w:p w14:paraId="1FC60F8F" w14:textId="36AC4E4C" w:rsidR="00A32C1B" w:rsidRPr="00D61B0A" w:rsidRDefault="00A32C1B" w:rsidP="00A32C1B">
            <w:pPr>
              <w:spacing w:after="0"/>
              <w:jc w:val="center"/>
              <w:rPr>
                <w:rFonts w:ascii="Segoe UI Symbol" w:hAnsi="Segoe UI Symbol" w:cs="Segoe UI Symbol"/>
                <w:bCs/>
                <w:iCs/>
                <w:sz w:val="18"/>
                <w:szCs w:val="18"/>
              </w:rPr>
            </w:pPr>
            <w:r w:rsidRPr="005A7F75">
              <w:rPr>
                <w:rFonts w:ascii="Segoe UI Symbol" w:hAnsi="Segoe UI Symbol" w:cs="Segoe UI Symbol"/>
                <w:b/>
                <w:iCs/>
                <w:sz w:val="18"/>
                <w:szCs w:val="18"/>
              </w:rPr>
              <w:t>☐</w:t>
            </w:r>
          </w:p>
        </w:tc>
        <w:tc>
          <w:tcPr>
            <w:tcW w:w="3969" w:type="dxa"/>
            <w:gridSpan w:val="6"/>
            <w:vAlign w:val="center"/>
          </w:tcPr>
          <w:p w14:paraId="0C4FAC68" w14:textId="77777777" w:rsidR="00A32C1B" w:rsidRDefault="00A32C1B" w:rsidP="00A32C1B">
            <w:pPr>
              <w:spacing w:after="0"/>
              <w:jc w:val="center"/>
              <w:rPr>
                <w:rFonts w:ascii="Myriad Pro" w:hAnsi="Myriad Pro"/>
                <w:b/>
                <w:iCs/>
                <w:sz w:val="18"/>
                <w:szCs w:val="18"/>
              </w:rPr>
            </w:pPr>
          </w:p>
        </w:tc>
      </w:tr>
      <w:tr w:rsidR="00A32C1B" w:rsidRPr="00D61B0A" w14:paraId="0C539340" w14:textId="77777777" w:rsidTr="001676B0">
        <w:trPr>
          <w:trHeight w:val="296"/>
        </w:trPr>
        <w:tc>
          <w:tcPr>
            <w:tcW w:w="2410" w:type="dxa"/>
            <w:vMerge/>
            <w:shd w:val="clear" w:color="auto" w:fill="FFFFFF" w:themeFill="background1"/>
          </w:tcPr>
          <w:p w14:paraId="5AC24877" w14:textId="77777777" w:rsidR="00A32C1B" w:rsidRPr="00D61B0A" w:rsidRDefault="00A32C1B" w:rsidP="00A32C1B">
            <w:pPr>
              <w:spacing w:after="0"/>
              <w:jc w:val="left"/>
              <w:rPr>
                <w:rFonts w:ascii="Myriad Pro" w:hAnsi="Myriad Pro"/>
                <w:b/>
                <w:iCs/>
                <w:sz w:val="18"/>
                <w:szCs w:val="18"/>
                <w:u w:val="single"/>
              </w:rPr>
            </w:pPr>
          </w:p>
        </w:tc>
        <w:tc>
          <w:tcPr>
            <w:tcW w:w="2977" w:type="dxa"/>
            <w:gridSpan w:val="3"/>
          </w:tcPr>
          <w:p w14:paraId="6A62E47B" w14:textId="36864794" w:rsidR="00A32C1B" w:rsidRDefault="00A32C1B" w:rsidP="002512EE">
            <w:pPr>
              <w:pStyle w:val="ListParagraph"/>
              <w:numPr>
                <w:ilvl w:val="0"/>
                <w:numId w:val="16"/>
              </w:numPr>
              <w:spacing w:after="0"/>
              <w:ind w:left="175" w:hanging="219"/>
              <w:jc w:val="left"/>
              <w:rPr>
                <w:rFonts w:ascii="Myriad Pro" w:hAnsi="Myriad Pro"/>
                <w:b/>
                <w:i/>
                <w:sz w:val="18"/>
                <w:szCs w:val="18"/>
              </w:rPr>
            </w:pPr>
            <w:r>
              <w:rPr>
                <w:rFonts w:ascii="Myriad Pro" w:hAnsi="Myriad Pro"/>
                <w:b/>
                <w:i/>
                <w:sz w:val="18"/>
                <w:szCs w:val="18"/>
              </w:rPr>
              <w:t>Pollution Prevention and Resource Efficiency</w:t>
            </w:r>
          </w:p>
        </w:tc>
        <w:tc>
          <w:tcPr>
            <w:tcW w:w="425" w:type="dxa"/>
          </w:tcPr>
          <w:p w14:paraId="6EE4280F" w14:textId="0B4484B1" w:rsidR="00A32C1B" w:rsidRPr="00D61B0A" w:rsidRDefault="00A32C1B" w:rsidP="00A32C1B">
            <w:pPr>
              <w:spacing w:after="0"/>
              <w:jc w:val="center"/>
              <w:rPr>
                <w:rFonts w:ascii="Segoe UI Symbol" w:hAnsi="Segoe UI Symbol" w:cs="Segoe UI Symbol"/>
                <w:bCs/>
                <w:iCs/>
                <w:sz w:val="18"/>
                <w:szCs w:val="18"/>
              </w:rPr>
            </w:pPr>
            <w:r w:rsidRPr="005A7F75">
              <w:rPr>
                <w:rFonts w:ascii="Segoe UI Symbol" w:hAnsi="Segoe UI Symbol" w:cs="Segoe UI Symbol"/>
                <w:b/>
                <w:iCs/>
                <w:sz w:val="18"/>
                <w:szCs w:val="18"/>
              </w:rPr>
              <w:t>☐</w:t>
            </w:r>
          </w:p>
        </w:tc>
        <w:tc>
          <w:tcPr>
            <w:tcW w:w="3969" w:type="dxa"/>
            <w:gridSpan w:val="6"/>
            <w:vAlign w:val="center"/>
          </w:tcPr>
          <w:p w14:paraId="41E1BE70" w14:textId="77777777" w:rsidR="00A32C1B" w:rsidRDefault="00A32C1B" w:rsidP="00A32C1B">
            <w:pPr>
              <w:spacing w:after="0"/>
              <w:jc w:val="center"/>
              <w:rPr>
                <w:rFonts w:ascii="Myriad Pro" w:hAnsi="Myriad Pro"/>
                <w:b/>
                <w:iCs/>
                <w:sz w:val="18"/>
                <w:szCs w:val="18"/>
              </w:rPr>
            </w:pPr>
          </w:p>
        </w:tc>
      </w:tr>
    </w:tbl>
    <w:p w14:paraId="56E1E2E5" w14:textId="77777777" w:rsidR="006F5E95" w:rsidRPr="006F5E95" w:rsidRDefault="006F5E95" w:rsidP="00A06DBD">
      <w:pPr>
        <w:spacing w:before="120"/>
        <w:jc w:val="left"/>
        <w:rPr>
          <w:rFonts w:ascii="Myriad Pro" w:hAnsi="Myriad Pro"/>
          <w:b/>
          <w:iCs/>
        </w:rPr>
      </w:pPr>
      <w:r w:rsidRPr="006F5E95">
        <w:rPr>
          <w:rFonts w:ascii="Myriad Pro" w:hAnsi="Myriad Pro"/>
          <w:b/>
          <w:iCs/>
        </w:rPr>
        <w:t xml:space="preserve">Final Sign Off </w:t>
      </w:r>
    </w:p>
    <w:tbl>
      <w:tblPr>
        <w:tblStyle w:val="TableGrid"/>
        <w:tblW w:w="9776" w:type="dxa"/>
        <w:tblLook w:val="04A0" w:firstRow="1" w:lastRow="0" w:firstColumn="1" w:lastColumn="0" w:noHBand="0" w:noVBand="1"/>
      </w:tblPr>
      <w:tblGrid>
        <w:gridCol w:w="2247"/>
        <w:gridCol w:w="1104"/>
        <w:gridCol w:w="6425"/>
      </w:tblGrid>
      <w:tr w:rsidR="006F5E95" w:rsidRPr="008E6F15" w14:paraId="2E37C60F" w14:textId="77777777" w:rsidTr="00F90579">
        <w:tc>
          <w:tcPr>
            <w:tcW w:w="2247" w:type="dxa"/>
            <w:shd w:val="clear" w:color="auto" w:fill="D9E2F3" w:themeFill="accent1" w:themeFillTint="33"/>
          </w:tcPr>
          <w:p w14:paraId="15904C87" w14:textId="77777777" w:rsidR="006F5E95" w:rsidRPr="008E6F15" w:rsidRDefault="006F5E95" w:rsidP="006F5E95">
            <w:pPr>
              <w:jc w:val="left"/>
              <w:rPr>
                <w:rFonts w:ascii="Myriad Pro" w:hAnsi="Myriad Pro"/>
                <w:b/>
                <w:i/>
                <w:iCs/>
                <w:sz w:val="20"/>
                <w:szCs w:val="20"/>
              </w:rPr>
            </w:pPr>
            <w:r w:rsidRPr="008E6F15">
              <w:rPr>
                <w:rFonts w:ascii="Myriad Pro" w:hAnsi="Myriad Pro"/>
                <w:b/>
                <w:i/>
                <w:iCs/>
                <w:sz w:val="20"/>
                <w:szCs w:val="20"/>
              </w:rPr>
              <w:t>Signature</w:t>
            </w:r>
          </w:p>
        </w:tc>
        <w:tc>
          <w:tcPr>
            <w:tcW w:w="1104" w:type="dxa"/>
            <w:shd w:val="clear" w:color="auto" w:fill="D9E2F3" w:themeFill="accent1" w:themeFillTint="33"/>
          </w:tcPr>
          <w:p w14:paraId="5BD49C80" w14:textId="77777777" w:rsidR="006F5E95" w:rsidRPr="008E6F15" w:rsidRDefault="006F5E95" w:rsidP="006F5E95">
            <w:pPr>
              <w:jc w:val="left"/>
              <w:rPr>
                <w:rFonts w:ascii="Myriad Pro" w:hAnsi="Myriad Pro"/>
                <w:b/>
                <w:i/>
                <w:iCs/>
                <w:sz w:val="20"/>
                <w:szCs w:val="20"/>
              </w:rPr>
            </w:pPr>
            <w:r w:rsidRPr="008E6F15">
              <w:rPr>
                <w:rFonts w:ascii="Myriad Pro" w:hAnsi="Myriad Pro"/>
                <w:b/>
                <w:i/>
                <w:iCs/>
                <w:sz w:val="20"/>
                <w:szCs w:val="20"/>
              </w:rPr>
              <w:t>Date</w:t>
            </w:r>
          </w:p>
        </w:tc>
        <w:tc>
          <w:tcPr>
            <w:tcW w:w="6425" w:type="dxa"/>
            <w:shd w:val="clear" w:color="auto" w:fill="D9E2F3" w:themeFill="accent1" w:themeFillTint="33"/>
          </w:tcPr>
          <w:p w14:paraId="0684C2F4" w14:textId="77777777" w:rsidR="006F5E95" w:rsidRPr="008E6F15" w:rsidRDefault="006F5E95" w:rsidP="006F5E95">
            <w:pPr>
              <w:jc w:val="left"/>
              <w:rPr>
                <w:rFonts w:ascii="Myriad Pro" w:hAnsi="Myriad Pro"/>
                <w:b/>
                <w:i/>
                <w:iCs/>
                <w:sz w:val="20"/>
                <w:szCs w:val="20"/>
              </w:rPr>
            </w:pPr>
            <w:r w:rsidRPr="008E6F15">
              <w:rPr>
                <w:rFonts w:ascii="Myriad Pro" w:hAnsi="Myriad Pro"/>
                <w:b/>
                <w:i/>
                <w:iCs/>
                <w:sz w:val="20"/>
                <w:szCs w:val="20"/>
              </w:rPr>
              <w:t>Description</w:t>
            </w:r>
          </w:p>
        </w:tc>
      </w:tr>
      <w:tr w:rsidR="006F5E95" w:rsidRPr="008E6F15" w14:paraId="2AADC44E" w14:textId="77777777" w:rsidTr="00B60443">
        <w:trPr>
          <w:trHeight w:val="404"/>
        </w:trPr>
        <w:tc>
          <w:tcPr>
            <w:tcW w:w="2247" w:type="dxa"/>
          </w:tcPr>
          <w:p w14:paraId="2CB608DD" w14:textId="77777777" w:rsidR="006F5E95" w:rsidRPr="008E6F15" w:rsidRDefault="006F5E95" w:rsidP="006F5E95">
            <w:pPr>
              <w:jc w:val="left"/>
              <w:rPr>
                <w:rFonts w:ascii="Myriad Pro" w:hAnsi="Myriad Pro"/>
                <w:b/>
                <w:iCs/>
                <w:sz w:val="20"/>
                <w:szCs w:val="20"/>
              </w:rPr>
            </w:pPr>
            <w:r w:rsidRPr="008E6F15">
              <w:rPr>
                <w:rFonts w:ascii="Myriad Pro" w:hAnsi="Myriad Pro"/>
                <w:b/>
                <w:iCs/>
                <w:sz w:val="20"/>
                <w:szCs w:val="20"/>
              </w:rPr>
              <w:t>QA Assessor</w:t>
            </w:r>
          </w:p>
        </w:tc>
        <w:tc>
          <w:tcPr>
            <w:tcW w:w="1104" w:type="dxa"/>
          </w:tcPr>
          <w:p w14:paraId="5E7ED0D6" w14:textId="77777777" w:rsidR="006F5E95" w:rsidRPr="008E6F15" w:rsidRDefault="006F5E95" w:rsidP="006F5E95">
            <w:pPr>
              <w:jc w:val="left"/>
              <w:rPr>
                <w:rFonts w:ascii="Myriad Pro" w:hAnsi="Myriad Pro"/>
                <w:b/>
                <w:iCs/>
                <w:sz w:val="20"/>
                <w:szCs w:val="20"/>
              </w:rPr>
            </w:pPr>
          </w:p>
        </w:tc>
        <w:tc>
          <w:tcPr>
            <w:tcW w:w="6425" w:type="dxa"/>
          </w:tcPr>
          <w:p w14:paraId="421E97AE" w14:textId="2E16DACF" w:rsidR="00A06DBD" w:rsidRPr="008E6F15" w:rsidRDefault="00A06DBD" w:rsidP="006F5E95">
            <w:pPr>
              <w:jc w:val="left"/>
              <w:rPr>
                <w:rFonts w:ascii="Myriad Pro" w:hAnsi="Myriad Pro"/>
                <w:bCs/>
                <w:iCs/>
                <w:sz w:val="20"/>
                <w:szCs w:val="20"/>
                <w:lang w:val="en-US"/>
              </w:rPr>
            </w:pPr>
          </w:p>
        </w:tc>
      </w:tr>
      <w:tr w:rsidR="006F5E95" w:rsidRPr="008E6F15" w14:paraId="5867CBDC" w14:textId="77777777" w:rsidTr="00CA00EB">
        <w:tc>
          <w:tcPr>
            <w:tcW w:w="2247" w:type="dxa"/>
          </w:tcPr>
          <w:p w14:paraId="6750B2DC" w14:textId="77777777" w:rsidR="006F5E95" w:rsidRPr="008E6F15" w:rsidRDefault="006F5E95" w:rsidP="006F5E95">
            <w:pPr>
              <w:jc w:val="left"/>
              <w:rPr>
                <w:rFonts w:ascii="Myriad Pro" w:hAnsi="Myriad Pro"/>
                <w:b/>
                <w:iCs/>
                <w:sz w:val="20"/>
                <w:szCs w:val="20"/>
              </w:rPr>
            </w:pPr>
            <w:r w:rsidRPr="008E6F15">
              <w:rPr>
                <w:rFonts w:ascii="Myriad Pro" w:hAnsi="Myriad Pro"/>
                <w:b/>
                <w:iCs/>
                <w:sz w:val="20"/>
                <w:szCs w:val="20"/>
              </w:rPr>
              <w:t>QA Approver</w:t>
            </w:r>
          </w:p>
        </w:tc>
        <w:tc>
          <w:tcPr>
            <w:tcW w:w="1104" w:type="dxa"/>
          </w:tcPr>
          <w:p w14:paraId="1DEA898D" w14:textId="77777777" w:rsidR="006F5E95" w:rsidRPr="008E6F15" w:rsidRDefault="006F5E95" w:rsidP="006F5E95">
            <w:pPr>
              <w:jc w:val="left"/>
              <w:rPr>
                <w:rFonts w:ascii="Myriad Pro" w:hAnsi="Myriad Pro"/>
                <w:b/>
                <w:iCs/>
                <w:sz w:val="20"/>
                <w:szCs w:val="20"/>
              </w:rPr>
            </w:pPr>
          </w:p>
        </w:tc>
        <w:tc>
          <w:tcPr>
            <w:tcW w:w="6425" w:type="dxa"/>
          </w:tcPr>
          <w:p w14:paraId="49ABA1B7" w14:textId="2EA8A496" w:rsidR="00A06DBD" w:rsidRPr="008E6F15" w:rsidRDefault="00A06DBD" w:rsidP="006F5E95">
            <w:pPr>
              <w:jc w:val="left"/>
              <w:rPr>
                <w:rFonts w:ascii="Myriad Pro" w:hAnsi="Myriad Pro"/>
                <w:bCs/>
                <w:iCs/>
                <w:sz w:val="20"/>
                <w:szCs w:val="20"/>
              </w:rPr>
            </w:pPr>
          </w:p>
        </w:tc>
      </w:tr>
      <w:tr w:rsidR="006F5E95" w:rsidRPr="008E6F15" w14:paraId="4380AAB5" w14:textId="77777777" w:rsidTr="00CA00EB">
        <w:tc>
          <w:tcPr>
            <w:tcW w:w="2247" w:type="dxa"/>
          </w:tcPr>
          <w:p w14:paraId="2104A3B8" w14:textId="77777777" w:rsidR="006F5E95" w:rsidRPr="008E6F15" w:rsidRDefault="006F5E95" w:rsidP="006F5E95">
            <w:pPr>
              <w:jc w:val="left"/>
              <w:rPr>
                <w:rFonts w:ascii="Myriad Pro" w:hAnsi="Myriad Pro"/>
                <w:b/>
                <w:iCs/>
                <w:sz w:val="20"/>
                <w:szCs w:val="20"/>
              </w:rPr>
            </w:pPr>
            <w:r w:rsidRPr="008E6F15">
              <w:rPr>
                <w:rFonts w:ascii="Myriad Pro" w:hAnsi="Myriad Pro"/>
                <w:b/>
                <w:iCs/>
                <w:sz w:val="20"/>
                <w:szCs w:val="20"/>
              </w:rPr>
              <w:t>PAC Chair</w:t>
            </w:r>
          </w:p>
        </w:tc>
        <w:tc>
          <w:tcPr>
            <w:tcW w:w="1104" w:type="dxa"/>
          </w:tcPr>
          <w:p w14:paraId="4A0999CB" w14:textId="77777777" w:rsidR="006F5E95" w:rsidRPr="008E6F15" w:rsidRDefault="006F5E95" w:rsidP="006F5E95">
            <w:pPr>
              <w:jc w:val="left"/>
              <w:rPr>
                <w:rFonts w:ascii="Myriad Pro" w:hAnsi="Myriad Pro"/>
                <w:b/>
                <w:iCs/>
                <w:sz w:val="20"/>
                <w:szCs w:val="20"/>
              </w:rPr>
            </w:pPr>
          </w:p>
        </w:tc>
        <w:tc>
          <w:tcPr>
            <w:tcW w:w="6425" w:type="dxa"/>
          </w:tcPr>
          <w:p w14:paraId="416938A4" w14:textId="77777777" w:rsidR="006F5E95" w:rsidRDefault="006F5E95" w:rsidP="006F5E95">
            <w:pPr>
              <w:jc w:val="left"/>
              <w:rPr>
                <w:rFonts w:ascii="Myriad Pro" w:hAnsi="Myriad Pro"/>
                <w:bCs/>
                <w:iCs/>
                <w:color w:val="FF0000"/>
                <w:sz w:val="20"/>
                <w:szCs w:val="20"/>
              </w:rPr>
            </w:pPr>
          </w:p>
          <w:p w14:paraId="6D5DD351" w14:textId="33A7A4C7" w:rsidR="00A06DBD" w:rsidRPr="00E551A7" w:rsidRDefault="00A06DBD" w:rsidP="006F5E95">
            <w:pPr>
              <w:jc w:val="left"/>
              <w:rPr>
                <w:rFonts w:ascii="Myriad Pro" w:hAnsi="Myriad Pro"/>
                <w:bCs/>
                <w:iCs/>
                <w:color w:val="FF0000"/>
                <w:sz w:val="20"/>
                <w:szCs w:val="20"/>
              </w:rPr>
            </w:pPr>
          </w:p>
        </w:tc>
      </w:tr>
    </w:tbl>
    <w:p w14:paraId="3A21CB54" w14:textId="77777777" w:rsidR="006F5E95" w:rsidRPr="006F5E95" w:rsidRDefault="006F5E95" w:rsidP="006F5E95">
      <w:pPr>
        <w:jc w:val="left"/>
        <w:rPr>
          <w:rFonts w:ascii="Myriad Pro" w:hAnsi="Myriad Pro"/>
          <w:b/>
          <w:iCs/>
        </w:rPr>
        <w:sectPr w:rsidR="006F5E95" w:rsidRPr="006F5E95" w:rsidSect="007C2D16">
          <w:headerReference w:type="first" r:id="rId19"/>
          <w:pgSz w:w="11907" w:h="16840" w:code="9"/>
          <w:pgMar w:top="567" w:right="1134" w:bottom="993" w:left="1134" w:header="567" w:footer="567" w:gutter="0"/>
          <w:cols w:space="720"/>
          <w:docGrid w:linePitch="360"/>
        </w:sectPr>
      </w:pPr>
    </w:p>
    <w:p w14:paraId="3D822CBC" w14:textId="77777777" w:rsidR="006F5E95" w:rsidRPr="006F5E95" w:rsidRDefault="006F5E95" w:rsidP="006F5E95">
      <w:pPr>
        <w:jc w:val="left"/>
        <w:rPr>
          <w:rFonts w:ascii="Myriad Pro" w:hAnsi="Myriad Pro"/>
          <w:b/>
          <w:iCs/>
          <w:lang w:val="en-US"/>
        </w:rPr>
      </w:pPr>
      <w:bookmarkStart w:id="5" w:name="_Toc404528202"/>
      <w:r w:rsidRPr="006F5E95">
        <w:rPr>
          <w:rFonts w:ascii="Myriad Pro" w:hAnsi="Myriad Pro"/>
          <w:b/>
          <w:iCs/>
          <w:lang w:val="en-US"/>
        </w:rPr>
        <w:lastRenderedPageBreak/>
        <w:t>SESP Attachment 1. Social and Environmental Risk Screening Checklist</w:t>
      </w:r>
      <w:bookmarkEnd w:id="5"/>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080"/>
        <w:gridCol w:w="992"/>
      </w:tblGrid>
      <w:tr w:rsidR="006F5E95" w:rsidRPr="005B1A20" w14:paraId="4E877A86" w14:textId="77777777" w:rsidTr="005B1A20">
        <w:tc>
          <w:tcPr>
            <w:tcW w:w="8642" w:type="dxa"/>
            <w:gridSpan w:val="2"/>
            <w:tcBorders>
              <w:bottom w:val="single" w:sz="4" w:space="0" w:color="auto"/>
            </w:tcBorders>
            <w:shd w:val="clear" w:color="auto" w:fill="ACB9CA" w:themeFill="text2" w:themeFillTint="66"/>
          </w:tcPr>
          <w:p w14:paraId="17494949" w14:textId="77777777" w:rsidR="006F5E95" w:rsidRPr="00F56A69" w:rsidRDefault="006F5E95" w:rsidP="009C6625">
            <w:pPr>
              <w:spacing w:after="0"/>
              <w:jc w:val="left"/>
              <w:rPr>
                <w:rFonts w:ascii="Myriad Pro" w:hAnsi="Myriad Pro"/>
                <w:b/>
                <w:iCs/>
                <w:sz w:val="18"/>
                <w:szCs w:val="18"/>
                <w:u w:val="single"/>
              </w:rPr>
            </w:pPr>
            <w:r w:rsidRPr="00F56A69">
              <w:rPr>
                <w:rFonts w:ascii="Myriad Pro" w:hAnsi="Myriad Pro"/>
                <w:b/>
                <w:iCs/>
                <w:sz w:val="18"/>
                <w:szCs w:val="18"/>
              </w:rPr>
              <w:t xml:space="preserve">Checklist Potential Social and Environmental </w:t>
            </w:r>
            <w:r w:rsidRPr="00F56A69">
              <w:rPr>
                <w:rFonts w:ascii="Myriad Pro" w:hAnsi="Myriad Pro"/>
                <w:b/>
                <w:iCs/>
                <w:sz w:val="18"/>
                <w:szCs w:val="18"/>
                <w:u w:val="single"/>
              </w:rPr>
              <w:t>Risks</w:t>
            </w:r>
          </w:p>
        </w:tc>
        <w:tc>
          <w:tcPr>
            <w:tcW w:w="992" w:type="dxa"/>
            <w:tcBorders>
              <w:bottom w:val="single" w:sz="4" w:space="0" w:color="auto"/>
            </w:tcBorders>
            <w:shd w:val="clear" w:color="auto" w:fill="ACB9CA" w:themeFill="text2" w:themeFillTint="66"/>
          </w:tcPr>
          <w:p w14:paraId="718D2313" w14:textId="77777777" w:rsidR="006F5E95" w:rsidRPr="00F56A69" w:rsidRDefault="006F5E95" w:rsidP="006F5E95">
            <w:pPr>
              <w:jc w:val="left"/>
              <w:rPr>
                <w:rFonts w:ascii="Myriad Pro" w:hAnsi="Myriad Pro"/>
                <w:b/>
                <w:iCs/>
                <w:sz w:val="18"/>
                <w:szCs w:val="18"/>
              </w:rPr>
            </w:pPr>
          </w:p>
        </w:tc>
      </w:tr>
      <w:tr w:rsidR="006F5E95" w:rsidRPr="005B1A20" w14:paraId="0A1553A0" w14:textId="77777777" w:rsidTr="00F56A69">
        <w:tc>
          <w:tcPr>
            <w:tcW w:w="8642" w:type="dxa"/>
            <w:gridSpan w:val="2"/>
            <w:tcBorders>
              <w:bottom w:val="single" w:sz="4" w:space="0" w:color="auto"/>
            </w:tcBorders>
            <w:shd w:val="clear" w:color="auto" w:fill="D9E2F3" w:themeFill="accent1" w:themeFillTint="33"/>
          </w:tcPr>
          <w:p w14:paraId="55ADA480" w14:textId="1AE972DC" w:rsidR="00A06DBD" w:rsidRPr="00F56A69" w:rsidRDefault="00A06DBD" w:rsidP="00A06DBD">
            <w:pPr>
              <w:spacing w:before="60"/>
              <w:jc w:val="left"/>
              <w:rPr>
                <w:rFonts w:ascii="Myriad Pro" w:hAnsi="Myriad Pro"/>
                <w:b/>
                <w:iCs/>
                <w:sz w:val="18"/>
                <w:szCs w:val="18"/>
              </w:rPr>
            </w:pPr>
            <w:r w:rsidRPr="00F56A69">
              <w:rPr>
                <w:rFonts w:ascii="Myriad Pro" w:hAnsi="Myriad Pro"/>
                <w:b/>
                <w:iCs/>
                <w:sz w:val="18"/>
                <w:szCs w:val="18"/>
              </w:rPr>
              <w:t>Overarching Principle: Leave No One Behind</w:t>
            </w:r>
          </w:p>
          <w:p w14:paraId="3E7452CD" w14:textId="7CAEB6F4" w:rsidR="006F5E95" w:rsidRPr="00F56A69" w:rsidRDefault="006F5E95" w:rsidP="00A06DBD">
            <w:pPr>
              <w:jc w:val="left"/>
              <w:rPr>
                <w:rFonts w:ascii="Myriad Pro" w:hAnsi="Myriad Pro"/>
                <w:b/>
                <w:iCs/>
                <w:sz w:val="18"/>
                <w:szCs w:val="18"/>
              </w:rPr>
            </w:pPr>
            <w:r w:rsidRPr="00F56A69">
              <w:rPr>
                <w:rFonts w:ascii="Myriad Pro" w:hAnsi="Myriad Pro"/>
                <w:b/>
                <w:iCs/>
                <w:sz w:val="18"/>
                <w:szCs w:val="18"/>
              </w:rPr>
              <w:t>Principles 1: Human Rights</w:t>
            </w:r>
          </w:p>
        </w:tc>
        <w:tc>
          <w:tcPr>
            <w:tcW w:w="992" w:type="dxa"/>
            <w:tcBorders>
              <w:bottom w:val="single" w:sz="4" w:space="0" w:color="auto"/>
            </w:tcBorders>
            <w:shd w:val="clear" w:color="auto" w:fill="D9E2F3" w:themeFill="accent1" w:themeFillTint="33"/>
          </w:tcPr>
          <w:p w14:paraId="0F996070" w14:textId="77777777" w:rsidR="006F5E95" w:rsidRPr="00F56A69" w:rsidRDefault="006F5E95" w:rsidP="009C6625">
            <w:pPr>
              <w:spacing w:after="0"/>
              <w:jc w:val="left"/>
              <w:rPr>
                <w:rFonts w:ascii="Myriad Pro" w:hAnsi="Myriad Pro"/>
                <w:b/>
                <w:iCs/>
                <w:sz w:val="18"/>
                <w:szCs w:val="18"/>
              </w:rPr>
            </w:pPr>
            <w:r w:rsidRPr="00F56A69">
              <w:rPr>
                <w:rFonts w:ascii="Myriad Pro" w:hAnsi="Myriad Pro"/>
                <w:b/>
                <w:iCs/>
                <w:sz w:val="18"/>
                <w:szCs w:val="18"/>
              </w:rPr>
              <w:t xml:space="preserve">Answer </w:t>
            </w:r>
            <w:r w:rsidRPr="00F56A69">
              <w:rPr>
                <w:rFonts w:ascii="Myriad Pro" w:hAnsi="Myriad Pro"/>
                <w:b/>
                <w:iCs/>
                <w:sz w:val="18"/>
                <w:szCs w:val="18"/>
              </w:rPr>
              <w:br/>
              <w:t>(Yes/No)</w:t>
            </w:r>
          </w:p>
        </w:tc>
      </w:tr>
      <w:tr w:rsidR="00A06DBD" w:rsidRPr="005B1A20" w14:paraId="1E980E4A" w14:textId="77777777" w:rsidTr="00B46256">
        <w:tc>
          <w:tcPr>
            <w:tcW w:w="562" w:type="dxa"/>
            <w:tcBorders>
              <w:bottom w:val="single" w:sz="4" w:space="0" w:color="auto"/>
              <w:right w:val="nil"/>
            </w:tcBorders>
            <w:shd w:val="clear" w:color="auto" w:fill="auto"/>
          </w:tcPr>
          <w:p w14:paraId="2974E625" w14:textId="047EA382" w:rsidR="00A06DBD" w:rsidRPr="00F56A69" w:rsidRDefault="00F56A69" w:rsidP="009C6625">
            <w:pPr>
              <w:spacing w:after="0"/>
              <w:jc w:val="left"/>
              <w:rPr>
                <w:rFonts w:ascii="Myriad Pro" w:hAnsi="Myriad Pro"/>
                <w:bCs/>
                <w:iCs/>
                <w:sz w:val="18"/>
                <w:szCs w:val="18"/>
              </w:rPr>
            </w:pPr>
            <w:r w:rsidRPr="00F56A69">
              <w:rPr>
                <w:rFonts w:ascii="Myriad Pro" w:hAnsi="Myriad Pro"/>
                <w:bCs/>
                <w:iCs/>
                <w:sz w:val="18"/>
                <w:szCs w:val="18"/>
              </w:rPr>
              <w:t>P.1</w:t>
            </w:r>
          </w:p>
        </w:tc>
        <w:tc>
          <w:tcPr>
            <w:tcW w:w="8080" w:type="dxa"/>
            <w:tcBorders>
              <w:left w:val="nil"/>
              <w:bottom w:val="single" w:sz="4" w:space="0" w:color="auto"/>
            </w:tcBorders>
            <w:shd w:val="clear" w:color="auto" w:fill="auto"/>
          </w:tcPr>
          <w:p w14:paraId="04ADF4C8" w14:textId="420B2477" w:rsidR="00A06DBD" w:rsidRPr="00F56A69" w:rsidRDefault="00F56A69" w:rsidP="009C6625">
            <w:pPr>
              <w:spacing w:after="0"/>
              <w:jc w:val="left"/>
              <w:rPr>
                <w:rFonts w:ascii="Myriad Pro" w:hAnsi="Myriad Pro"/>
                <w:bCs/>
                <w:iCs/>
                <w:sz w:val="18"/>
                <w:szCs w:val="18"/>
              </w:rPr>
            </w:pPr>
            <w:r w:rsidRPr="00F56A69">
              <w:rPr>
                <w:rFonts w:ascii="Myriad Pro" w:hAnsi="Myriad Pro"/>
                <w:bCs/>
                <w:iCs/>
                <w:sz w:val="18"/>
                <w:szCs w:val="18"/>
              </w:rPr>
              <w:t xml:space="preserve">Have </w:t>
            </w:r>
            <w:r>
              <w:rPr>
                <w:rFonts w:ascii="Myriad Pro" w:hAnsi="Myriad Pro"/>
                <w:bCs/>
                <w:iCs/>
                <w:sz w:val="18"/>
                <w:szCs w:val="18"/>
              </w:rPr>
              <w:t>local communities or individuals raised human rights concerns regarding the project (e.g., during the stakeholder engagement process, grievance processes, public statements)?</w:t>
            </w:r>
          </w:p>
        </w:tc>
        <w:tc>
          <w:tcPr>
            <w:tcW w:w="992" w:type="dxa"/>
            <w:tcBorders>
              <w:bottom w:val="single" w:sz="4" w:space="0" w:color="auto"/>
            </w:tcBorders>
            <w:shd w:val="clear" w:color="auto" w:fill="auto"/>
          </w:tcPr>
          <w:p w14:paraId="71387972" w14:textId="19B74115" w:rsidR="00A06DBD" w:rsidRPr="00F56A69" w:rsidRDefault="0084311C" w:rsidP="00E31433">
            <w:pPr>
              <w:spacing w:after="0"/>
              <w:jc w:val="center"/>
              <w:rPr>
                <w:rFonts w:ascii="Myriad Pro" w:hAnsi="Myriad Pro"/>
                <w:bCs/>
                <w:iCs/>
                <w:sz w:val="18"/>
                <w:szCs w:val="18"/>
              </w:rPr>
            </w:pPr>
            <w:r>
              <w:rPr>
                <w:rFonts w:ascii="Myriad Pro" w:hAnsi="Myriad Pro"/>
                <w:bCs/>
                <w:iCs/>
                <w:sz w:val="18"/>
                <w:szCs w:val="18"/>
              </w:rPr>
              <w:t>NO</w:t>
            </w:r>
          </w:p>
        </w:tc>
      </w:tr>
      <w:tr w:rsidR="00F14BCE" w:rsidRPr="005B1A20" w14:paraId="466E9556" w14:textId="77777777" w:rsidTr="00B46256">
        <w:tc>
          <w:tcPr>
            <w:tcW w:w="562" w:type="dxa"/>
            <w:tcBorders>
              <w:bottom w:val="single" w:sz="4" w:space="0" w:color="auto"/>
              <w:right w:val="nil"/>
            </w:tcBorders>
            <w:shd w:val="clear" w:color="auto" w:fill="auto"/>
          </w:tcPr>
          <w:p w14:paraId="3CBB94A5" w14:textId="48797EDE" w:rsidR="00F14BCE" w:rsidRPr="00F56A69" w:rsidRDefault="00F14BCE" w:rsidP="00F14BCE">
            <w:pPr>
              <w:spacing w:after="0"/>
              <w:jc w:val="left"/>
              <w:rPr>
                <w:rFonts w:ascii="Myriad Pro" w:hAnsi="Myriad Pro"/>
                <w:bCs/>
                <w:iCs/>
                <w:sz w:val="18"/>
                <w:szCs w:val="18"/>
              </w:rPr>
            </w:pPr>
            <w:r>
              <w:rPr>
                <w:rFonts w:ascii="Myriad Pro" w:hAnsi="Myriad Pro"/>
                <w:bCs/>
                <w:iCs/>
                <w:sz w:val="18"/>
                <w:szCs w:val="18"/>
              </w:rPr>
              <w:t>P.2</w:t>
            </w:r>
          </w:p>
        </w:tc>
        <w:tc>
          <w:tcPr>
            <w:tcW w:w="8080" w:type="dxa"/>
            <w:tcBorders>
              <w:left w:val="nil"/>
              <w:bottom w:val="single" w:sz="4" w:space="0" w:color="auto"/>
            </w:tcBorders>
            <w:shd w:val="clear" w:color="auto" w:fill="auto"/>
          </w:tcPr>
          <w:p w14:paraId="0342444E" w14:textId="77540FEE" w:rsidR="00F14BCE" w:rsidRPr="00F56A69" w:rsidRDefault="00F14BCE" w:rsidP="00F14BCE">
            <w:pPr>
              <w:spacing w:after="0"/>
              <w:jc w:val="left"/>
              <w:rPr>
                <w:rFonts w:ascii="Myriad Pro" w:hAnsi="Myriad Pro"/>
                <w:bCs/>
                <w:iCs/>
                <w:sz w:val="18"/>
                <w:szCs w:val="18"/>
              </w:rPr>
            </w:pPr>
            <w:r>
              <w:rPr>
                <w:rFonts w:ascii="Myriad Pro" w:hAnsi="Myriad Pro"/>
                <w:bCs/>
                <w:iCs/>
                <w:sz w:val="18"/>
                <w:szCs w:val="18"/>
              </w:rPr>
              <w:t xml:space="preserve">Is there a risk that duty-bearers (e.g., government agencies) do not have the capacity to meet their obligations in the project? </w:t>
            </w:r>
          </w:p>
        </w:tc>
        <w:tc>
          <w:tcPr>
            <w:tcW w:w="992" w:type="dxa"/>
            <w:tcBorders>
              <w:bottom w:val="single" w:sz="4" w:space="0" w:color="auto"/>
            </w:tcBorders>
            <w:shd w:val="clear" w:color="auto" w:fill="auto"/>
          </w:tcPr>
          <w:p w14:paraId="204306F4" w14:textId="5AE04592" w:rsidR="00F14BCE" w:rsidRPr="00F56A69" w:rsidRDefault="00F14BCE" w:rsidP="00F14BCE">
            <w:pPr>
              <w:spacing w:after="0"/>
              <w:jc w:val="center"/>
              <w:rPr>
                <w:rFonts w:ascii="Myriad Pro" w:hAnsi="Myriad Pro"/>
                <w:bCs/>
                <w:iCs/>
                <w:sz w:val="18"/>
                <w:szCs w:val="18"/>
              </w:rPr>
            </w:pPr>
            <w:r w:rsidRPr="000161B0">
              <w:rPr>
                <w:rFonts w:ascii="Myriad Pro" w:hAnsi="Myriad Pro"/>
                <w:bCs/>
                <w:iCs/>
                <w:sz w:val="18"/>
                <w:szCs w:val="18"/>
              </w:rPr>
              <w:t>NO</w:t>
            </w:r>
          </w:p>
        </w:tc>
      </w:tr>
      <w:tr w:rsidR="00F14BCE" w:rsidRPr="005B1A20" w14:paraId="14B1D2CC" w14:textId="77777777" w:rsidTr="00B46256">
        <w:tc>
          <w:tcPr>
            <w:tcW w:w="562" w:type="dxa"/>
            <w:tcBorders>
              <w:bottom w:val="single" w:sz="4" w:space="0" w:color="auto"/>
              <w:right w:val="nil"/>
            </w:tcBorders>
            <w:shd w:val="clear" w:color="auto" w:fill="auto"/>
          </w:tcPr>
          <w:p w14:paraId="2DB98082" w14:textId="053CFC23" w:rsidR="00F14BCE" w:rsidRPr="00F56A69" w:rsidRDefault="00F14BCE" w:rsidP="00F14BCE">
            <w:pPr>
              <w:spacing w:after="0"/>
              <w:jc w:val="left"/>
              <w:rPr>
                <w:rFonts w:ascii="Myriad Pro" w:hAnsi="Myriad Pro"/>
                <w:bCs/>
                <w:iCs/>
                <w:sz w:val="18"/>
                <w:szCs w:val="18"/>
              </w:rPr>
            </w:pPr>
            <w:r>
              <w:rPr>
                <w:rFonts w:ascii="Myriad Pro" w:hAnsi="Myriad Pro"/>
                <w:bCs/>
                <w:iCs/>
                <w:sz w:val="18"/>
                <w:szCs w:val="18"/>
              </w:rPr>
              <w:t>P.3</w:t>
            </w:r>
          </w:p>
        </w:tc>
        <w:tc>
          <w:tcPr>
            <w:tcW w:w="8080" w:type="dxa"/>
            <w:tcBorders>
              <w:left w:val="nil"/>
              <w:bottom w:val="single" w:sz="4" w:space="0" w:color="auto"/>
            </w:tcBorders>
            <w:shd w:val="clear" w:color="auto" w:fill="auto"/>
          </w:tcPr>
          <w:p w14:paraId="4083CC73" w14:textId="63E082E9" w:rsidR="00F14BCE" w:rsidRPr="00F56A69" w:rsidRDefault="00F14BCE" w:rsidP="00F14BCE">
            <w:pPr>
              <w:spacing w:after="0"/>
              <w:jc w:val="left"/>
              <w:rPr>
                <w:rFonts w:ascii="Myriad Pro" w:hAnsi="Myriad Pro"/>
                <w:bCs/>
                <w:iCs/>
                <w:sz w:val="18"/>
                <w:szCs w:val="18"/>
              </w:rPr>
            </w:pPr>
            <w:r>
              <w:rPr>
                <w:rFonts w:ascii="Myriad Pro" w:hAnsi="Myriad Pro"/>
                <w:bCs/>
                <w:iCs/>
                <w:sz w:val="18"/>
                <w:szCs w:val="18"/>
              </w:rPr>
              <w:t xml:space="preserve">Is there a risk that rights-holders (e.g., project-affected persons) do not have the capacity to claim their rights? </w:t>
            </w:r>
          </w:p>
        </w:tc>
        <w:tc>
          <w:tcPr>
            <w:tcW w:w="992" w:type="dxa"/>
            <w:tcBorders>
              <w:bottom w:val="single" w:sz="4" w:space="0" w:color="auto"/>
            </w:tcBorders>
            <w:shd w:val="clear" w:color="auto" w:fill="auto"/>
          </w:tcPr>
          <w:p w14:paraId="1B472DB9" w14:textId="68D9D671" w:rsidR="00F14BCE" w:rsidRPr="00F56A69" w:rsidRDefault="00F14BCE" w:rsidP="00F14BCE">
            <w:pPr>
              <w:spacing w:after="0"/>
              <w:jc w:val="center"/>
              <w:rPr>
                <w:rFonts w:ascii="Myriad Pro" w:hAnsi="Myriad Pro"/>
                <w:bCs/>
                <w:iCs/>
                <w:sz w:val="18"/>
                <w:szCs w:val="18"/>
              </w:rPr>
            </w:pPr>
            <w:r w:rsidRPr="000161B0">
              <w:rPr>
                <w:rFonts w:ascii="Myriad Pro" w:hAnsi="Myriad Pro"/>
                <w:bCs/>
                <w:iCs/>
                <w:sz w:val="18"/>
                <w:szCs w:val="18"/>
              </w:rPr>
              <w:t>NO</w:t>
            </w:r>
          </w:p>
        </w:tc>
      </w:tr>
      <w:tr w:rsidR="00F14BCE" w:rsidRPr="005B1A20" w14:paraId="24B17BB9" w14:textId="77777777" w:rsidTr="00D01CED">
        <w:tc>
          <w:tcPr>
            <w:tcW w:w="8642" w:type="dxa"/>
            <w:gridSpan w:val="2"/>
            <w:tcBorders>
              <w:bottom w:val="single" w:sz="4" w:space="0" w:color="auto"/>
            </w:tcBorders>
            <w:shd w:val="clear" w:color="auto" w:fill="auto"/>
          </w:tcPr>
          <w:p w14:paraId="767D51C0" w14:textId="1E85DC50" w:rsidR="00F14BCE" w:rsidRPr="00B46256" w:rsidRDefault="00F14BCE" w:rsidP="00F14BCE">
            <w:pPr>
              <w:spacing w:after="0"/>
              <w:jc w:val="left"/>
              <w:rPr>
                <w:rFonts w:ascii="Myriad Pro" w:hAnsi="Myriad Pro"/>
                <w:bCs/>
                <w:i/>
                <w:sz w:val="18"/>
                <w:szCs w:val="18"/>
              </w:rPr>
            </w:pPr>
            <w:r>
              <w:rPr>
                <w:rFonts w:ascii="Myriad Pro" w:hAnsi="Myriad Pro"/>
                <w:bCs/>
                <w:i/>
                <w:sz w:val="18"/>
                <w:szCs w:val="18"/>
              </w:rPr>
              <w:t>Would the project potentially involve or lead to</w:t>
            </w:r>
          </w:p>
        </w:tc>
        <w:tc>
          <w:tcPr>
            <w:tcW w:w="992" w:type="dxa"/>
            <w:tcBorders>
              <w:bottom w:val="single" w:sz="4" w:space="0" w:color="auto"/>
            </w:tcBorders>
            <w:shd w:val="clear" w:color="auto" w:fill="auto"/>
          </w:tcPr>
          <w:p w14:paraId="40B61787" w14:textId="77777777" w:rsidR="00F14BCE" w:rsidRPr="00F56A69" w:rsidRDefault="00F14BCE" w:rsidP="00F14BCE">
            <w:pPr>
              <w:spacing w:after="0"/>
              <w:jc w:val="center"/>
              <w:rPr>
                <w:rFonts w:ascii="Myriad Pro" w:hAnsi="Myriad Pro"/>
                <w:bCs/>
                <w:iCs/>
                <w:sz w:val="18"/>
                <w:szCs w:val="18"/>
              </w:rPr>
            </w:pPr>
          </w:p>
        </w:tc>
      </w:tr>
      <w:tr w:rsidR="00F14BCE" w:rsidRPr="005B1A20" w14:paraId="2E5398F2" w14:textId="77777777" w:rsidTr="0000418C">
        <w:tc>
          <w:tcPr>
            <w:tcW w:w="562" w:type="dxa"/>
            <w:tcBorders>
              <w:bottom w:val="single" w:sz="4" w:space="0" w:color="auto"/>
              <w:right w:val="nil"/>
            </w:tcBorders>
            <w:shd w:val="clear" w:color="auto" w:fill="auto"/>
          </w:tcPr>
          <w:p w14:paraId="14CD3A13" w14:textId="68071ABF" w:rsidR="00F14BCE" w:rsidRPr="00F56A69" w:rsidRDefault="00F14BCE" w:rsidP="00F14BCE">
            <w:pPr>
              <w:spacing w:after="0"/>
              <w:jc w:val="left"/>
              <w:rPr>
                <w:rFonts w:ascii="Myriad Pro" w:hAnsi="Myriad Pro"/>
                <w:bCs/>
                <w:iCs/>
                <w:sz w:val="18"/>
                <w:szCs w:val="18"/>
              </w:rPr>
            </w:pPr>
            <w:r>
              <w:rPr>
                <w:rFonts w:ascii="Myriad Pro" w:hAnsi="Myriad Pro"/>
                <w:bCs/>
                <w:iCs/>
                <w:sz w:val="18"/>
                <w:szCs w:val="18"/>
              </w:rPr>
              <w:t>P.4</w:t>
            </w:r>
          </w:p>
        </w:tc>
        <w:tc>
          <w:tcPr>
            <w:tcW w:w="8080" w:type="dxa"/>
            <w:tcBorders>
              <w:left w:val="nil"/>
              <w:bottom w:val="single" w:sz="4" w:space="0" w:color="auto"/>
            </w:tcBorders>
            <w:shd w:val="clear" w:color="auto" w:fill="auto"/>
          </w:tcPr>
          <w:p w14:paraId="2039A8B8" w14:textId="74C88EA0" w:rsidR="00F14BCE" w:rsidRPr="00F56A69" w:rsidRDefault="00F14BCE" w:rsidP="00F14BCE">
            <w:pPr>
              <w:spacing w:after="0"/>
              <w:jc w:val="left"/>
              <w:rPr>
                <w:rFonts w:ascii="Myriad Pro" w:hAnsi="Myriad Pro"/>
                <w:bCs/>
                <w:iCs/>
                <w:sz w:val="18"/>
                <w:szCs w:val="18"/>
              </w:rPr>
            </w:pPr>
            <w:r>
              <w:rPr>
                <w:rFonts w:ascii="Myriad Pro" w:hAnsi="Myriad Pro"/>
                <w:bCs/>
                <w:iCs/>
                <w:sz w:val="18"/>
                <w:szCs w:val="18"/>
              </w:rPr>
              <w:t xml:space="preserve">Adverse impacts on enjoyment of the human rights (civil, political, economic, social or cultural) of the affected population and particularly of marginalised groups? </w:t>
            </w:r>
          </w:p>
        </w:tc>
        <w:tc>
          <w:tcPr>
            <w:tcW w:w="992" w:type="dxa"/>
            <w:tcBorders>
              <w:bottom w:val="single" w:sz="4" w:space="0" w:color="auto"/>
            </w:tcBorders>
            <w:shd w:val="clear" w:color="auto" w:fill="auto"/>
          </w:tcPr>
          <w:p w14:paraId="5F0A6F10" w14:textId="0804962E" w:rsidR="00F14BCE" w:rsidRPr="00F56A69" w:rsidRDefault="00F14BCE" w:rsidP="00F14BCE">
            <w:pPr>
              <w:spacing w:after="0"/>
              <w:jc w:val="center"/>
              <w:rPr>
                <w:rFonts w:ascii="Myriad Pro" w:hAnsi="Myriad Pro"/>
                <w:bCs/>
                <w:iCs/>
                <w:sz w:val="18"/>
                <w:szCs w:val="18"/>
              </w:rPr>
            </w:pPr>
            <w:r w:rsidRPr="000161B0">
              <w:rPr>
                <w:rFonts w:ascii="Myriad Pro" w:hAnsi="Myriad Pro"/>
                <w:bCs/>
                <w:iCs/>
                <w:sz w:val="18"/>
                <w:szCs w:val="18"/>
              </w:rPr>
              <w:t>NO</w:t>
            </w:r>
          </w:p>
        </w:tc>
      </w:tr>
      <w:tr w:rsidR="00F14BCE" w:rsidRPr="005B1A20" w14:paraId="641798FA" w14:textId="77777777" w:rsidTr="0000418C">
        <w:tc>
          <w:tcPr>
            <w:tcW w:w="562" w:type="dxa"/>
            <w:tcBorders>
              <w:bottom w:val="single" w:sz="4" w:space="0" w:color="auto"/>
              <w:right w:val="nil"/>
            </w:tcBorders>
            <w:shd w:val="clear" w:color="auto" w:fill="auto"/>
          </w:tcPr>
          <w:p w14:paraId="4484143E" w14:textId="15AF2D48" w:rsidR="00F14BCE" w:rsidRPr="00F56A69" w:rsidRDefault="00F14BCE" w:rsidP="00F14BCE">
            <w:pPr>
              <w:spacing w:after="0"/>
              <w:jc w:val="left"/>
              <w:rPr>
                <w:rFonts w:ascii="Myriad Pro" w:hAnsi="Myriad Pro"/>
                <w:bCs/>
                <w:iCs/>
                <w:sz w:val="18"/>
                <w:szCs w:val="18"/>
              </w:rPr>
            </w:pPr>
            <w:r>
              <w:rPr>
                <w:rFonts w:ascii="Myriad Pro" w:hAnsi="Myriad Pro"/>
                <w:bCs/>
                <w:iCs/>
                <w:sz w:val="18"/>
                <w:szCs w:val="18"/>
              </w:rPr>
              <w:t>P.5</w:t>
            </w:r>
          </w:p>
        </w:tc>
        <w:tc>
          <w:tcPr>
            <w:tcW w:w="8080" w:type="dxa"/>
            <w:tcBorders>
              <w:left w:val="nil"/>
              <w:bottom w:val="single" w:sz="4" w:space="0" w:color="auto"/>
            </w:tcBorders>
            <w:shd w:val="clear" w:color="auto" w:fill="auto"/>
          </w:tcPr>
          <w:p w14:paraId="1A09593B" w14:textId="36A2CE08" w:rsidR="00F14BCE" w:rsidRPr="00F56A69" w:rsidRDefault="00F14BCE" w:rsidP="00F14BCE">
            <w:pPr>
              <w:spacing w:after="0"/>
              <w:jc w:val="left"/>
              <w:rPr>
                <w:rFonts w:ascii="Myriad Pro" w:hAnsi="Myriad Pro"/>
                <w:bCs/>
                <w:iCs/>
                <w:sz w:val="18"/>
                <w:szCs w:val="18"/>
              </w:rPr>
            </w:pPr>
            <w:r>
              <w:rPr>
                <w:rFonts w:ascii="Myriad Pro" w:hAnsi="Myriad Pro"/>
                <w:bCs/>
                <w:iCs/>
                <w:sz w:val="18"/>
                <w:szCs w:val="18"/>
              </w:rPr>
              <w:t>Inequitable or discriminatory impacts on affected populations, particularly people living in poverty or marginalised or excluded individuals or groups including persons with disabilities?</w:t>
            </w:r>
            <w:r>
              <w:rPr>
                <w:rStyle w:val="FootnoteReference"/>
                <w:bCs/>
                <w:iCs/>
                <w:szCs w:val="18"/>
              </w:rPr>
              <w:footnoteReference w:id="28"/>
            </w:r>
          </w:p>
        </w:tc>
        <w:tc>
          <w:tcPr>
            <w:tcW w:w="992" w:type="dxa"/>
            <w:tcBorders>
              <w:bottom w:val="single" w:sz="4" w:space="0" w:color="auto"/>
            </w:tcBorders>
            <w:shd w:val="clear" w:color="auto" w:fill="auto"/>
          </w:tcPr>
          <w:p w14:paraId="73B0E394" w14:textId="3302101E" w:rsidR="00F14BCE" w:rsidRPr="00F56A69" w:rsidRDefault="00F14BCE" w:rsidP="00F14BCE">
            <w:pPr>
              <w:spacing w:after="0"/>
              <w:jc w:val="center"/>
              <w:rPr>
                <w:rFonts w:ascii="Myriad Pro" w:hAnsi="Myriad Pro"/>
                <w:bCs/>
                <w:iCs/>
                <w:sz w:val="18"/>
                <w:szCs w:val="18"/>
              </w:rPr>
            </w:pPr>
            <w:r w:rsidRPr="000161B0">
              <w:rPr>
                <w:rFonts w:ascii="Myriad Pro" w:hAnsi="Myriad Pro"/>
                <w:bCs/>
                <w:iCs/>
                <w:sz w:val="18"/>
                <w:szCs w:val="18"/>
              </w:rPr>
              <w:t>NO</w:t>
            </w:r>
          </w:p>
        </w:tc>
      </w:tr>
      <w:tr w:rsidR="00F14BCE" w:rsidRPr="005B1A20" w14:paraId="7EE9CAE1" w14:textId="77777777" w:rsidTr="0000418C">
        <w:tc>
          <w:tcPr>
            <w:tcW w:w="562" w:type="dxa"/>
            <w:tcBorders>
              <w:bottom w:val="single" w:sz="4" w:space="0" w:color="auto"/>
              <w:right w:val="nil"/>
            </w:tcBorders>
            <w:shd w:val="clear" w:color="auto" w:fill="auto"/>
          </w:tcPr>
          <w:p w14:paraId="4703138F" w14:textId="54F8F208" w:rsidR="00F14BCE" w:rsidRPr="00F56A69" w:rsidRDefault="00F14BCE" w:rsidP="00F14BCE">
            <w:pPr>
              <w:spacing w:after="0"/>
              <w:jc w:val="left"/>
              <w:rPr>
                <w:rFonts w:ascii="Myriad Pro" w:hAnsi="Myriad Pro"/>
                <w:bCs/>
                <w:iCs/>
                <w:sz w:val="18"/>
                <w:szCs w:val="18"/>
              </w:rPr>
            </w:pPr>
            <w:r>
              <w:rPr>
                <w:rFonts w:ascii="Myriad Pro" w:hAnsi="Myriad Pro"/>
                <w:bCs/>
                <w:iCs/>
                <w:sz w:val="18"/>
                <w:szCs w:val="18"/>
              </w:rPr>
              <w:t>P.6</w:t>
            </w:r>
          </w:p>
        </w:tc>
        <w:tc>
          <w:tcPr>
            <w:tcW w:w="8080" w:type="dxa"/>
            <w:tcBorders>
              <w:left w:val="nil"/>
              <w:bottom w:val="single" w:sz="4" w:space="0" w:color="auto"/>
            </w:tcBorders>
            <w:shd w:val="clear" w:color="auto" w:fill="auto"/>
          </w:tcPr>
          <w:p w14:paraId="5C1231EF" w14:textId="45C9022D" w:rsidR="00F14BCE" w:rsidRPr="00F56A69" w:rsidRDefault="00F14BCE" w:rsidP="00F14BCE">
            <w:pPr>
              <w:spacing w:after="0"/>
              <w:jc w:val="left"/>
              <w:rPr>
                <w:rFonts w:ascii="Myriad Pro" w:hAnsi="Myriad Pro"/>
                <w:bCs/>
                <w:iCs/>
                <w:sz w:val="18"/>
                <w:szCs w:val="18"/>
              </w:rPr>
            </w:pPr>
            <w:r>
              <w:rPr>
                <w:rFonts w:ascii="Myriad Pro" w:hAnsi="Myriad Pro"/>
                <w:bCs/>
                <w:iCs/>
                <w:sz w:val="18"/>
                <w:szCs w:val="18"/>
              </w:rPr>
              <w:t>Restrictions in availability, quality and/or access to resources or basic services, in particular to marginalised individuals or groups, including persons with disabilities</w:t>
            </w:r>
          </w:p>
        </w:tc>
        <w:tc>
          <w:tcPr>
            <w:tcW w:w="992" w:type="dxa"/>
            <w:tcBorders>
              <w:bottom w:val="single" w:sz="4" w:space="0" w:color="auto"/>
            </w:tcBorders>
            <w:shd w:val="clear" w:color="auto" w:fill="auto"/>
          </w:tcPr>
          <w:p w14:paraId="411287A0" w14:textId="71312B95" w:rsidR="00F14BCE" w:rsidRPr="00F56A69" w:rsidRDefault="00F14BCE" w:rsidP="00F14BCE">
            <w:pPr>
              <w:spacing w:after="0"/>
              <w:jc w:val="center"/>
              <w:rPr>
                <w:rFonts w:ascii="Myriad Pro" w:hAnsi="Myriad Pro"/>
                <w:bCs/>
                <w:iCs/>
                <w:sz w:val="18"/>
                <w:szCs w:val="18"/>
              </w:rPr>
            </w:pPr>
            <w:r w:rsidRPr="000161B0">
              <w:rPr>
                <w:rFonts w:ascii="Myriad Pro" w:hAnsi="Myriad Pro"/>
                <w:bCs/>
                <w:iCs/>
                <w:sz w:val="18"/>
                <w:szCs w:val="18"/>
              </w:rPr>
              <w:t>NO</w:t>
            </w:r>
          </w:p>
        </w:tc>
      </w:tr>
      <w:tr w:rsidR="00F14BCE" w:rsidRPr="005B1A20" w14:paraId="7BE0B524" w14:textId="77777777" w:rsidTr="0000418C">
        <w:tc>
          <w:tcPr>
            <w:tcW w:w="562" w:type="dxa"/>
            <w:tcBorders>
              <w:bottom w:val="single" w:sz="4" w:space="0" w:color="auto"/>
              <w:right w:val="nil"/>
            </w:tcBorders>
            <w:shd w:val="clear" w:color="auto" w:fill="auto"/>
          </w:tcPr>
          <w:p w14:paraId="52F920DE" w14:textId="3ABB7B97" w:rsidR="00F14BCE" w:rsidRPr="00F56A69" w:rsidRDefault="00F14BCE" w:rsidP="00F14BCE">
            <w:pPr>
              <w:spacing w:after="0"/>
              <w:jc w:val="left"/>
              <w:rPr>
                <w:rFonts w:ascii="Myriad Pro" w:hAnsi="Myriad Pro"/>
                <w:bCs/>
                <w:iCs/>
                <w:sz w:val="18"/>
                <w:szCs w:val="18"/>
              </w:rPr>
            </w:pPr>
            <w:r>
              <w:rPr>
                <w:rFonts w:ascii="Myriad Pro" w:hAnsi="Myriad Pro"/>
                <w:bCs/>
                <w:iCs/>
                <w:sz w:val="18"/>
                <w:szCs w:val="18"/>
              </w:rPr>
              <w:t>P.7</w:t>
            </w:r>
          </w:p>
        </w:tc>
        <w:tc>
          <w:tcPr>
            <w:tcW w:w="8080" w:type="dxa"/>
            <w:tcBorders>
              <w:left w:val="nil"/>
              <w:bottom w:val="single" w:sz="4" w:space="0" w:color="auto"/>
            </w:tcBorders>
            <w:shd w:val="clear" w:color="auto" w:fill="auto"/>
          </w:tcPr>
          <w:p w14:paraId="3A6EBF16" w14:textId="3FC4B923" w:rsidR="00F14BCE" w:rsidRPr="005E0F93" w:rsidRDefault="00F14BCE" w:rsidP="00F14BCE">
            <w:pPr>
              <w:spacing w:after="0"/>
              <w:jc w:val="left"/>
              <w:rPr>
                <w:rFonts w:ascii="Myriad Pro" w:hAnsi="Myriad Pro"/>
                <w:bCs/>
                <w:iCs/>
                <w:sz w:val="18"/>
                <w:szCs w:val="18"/>
              </w:rPr>
            </w:pPr>
            <w:r w:rsidRPr="005E0F93">
              <w:rPr>
                <w:rFonts w:ascii="Myriad Pro" w:hAnsi="Myriad Pro"/>
                <w:bCs/>
                <w:iCs/>
                <w:sz w:val="18"/>
                <w:szCs w:val="18"/>
              </w:rPr>
              <w:t xml:space="preserve">Exacerbation </w:t>
            </w:r>
            <w:r>
              <w:rPr>
                <w:rFonts w:ascii="Myriad Pro" w:hAnsi="Myriad Pro"/>
                <w:bCs/>
                <w:iCs/>
                <w:sz w:val="18"/>
                <w:szCs w:val="18"/>
              </w:rPr>
              <w:t xml:space="preserve">of conflicts among and/or the risk of violence to project-affected communities and individuals? </w:t>
            </w:r>
          </w:p>
        </w:tc>
        <w:tc>
          <w:tcPr>
            <w:tcW w:w="992" w:type="dxa"/>
            <w:tcBorders>
              <w:bottom w:val="single" w:sz="4" w:space="0" w:color="auto"/>
            </w:tcBorders>
            <w:shd w:val="clear" w:color="auto" w:fill="auto"/>
          </w:tcPr>
          <w:p w14:paraId="45A5920C" w14:textId="0661E76C" w:rsidR="00F14BCE" w:rsidRPr="00F56A69" w:rsidRDefault="00F14BCE" w:rsidP="00F14BCE">
            <w:pPr>
              <w:spacing w:after="0"/>
              <w:jc w:val="center"/>
              <w:rPr>
                <w:rFonts w:ascii="Myriad Pro" w:hAnsi="Myriad Pro"/>
                <w:b/>
                <w:iCs/>
                <w:sz w:val="18"/>
                <w:szCs w:val="18"/>
              </w:rPr>
            </w:pPr>
            <w:r w:rsidRPr="000161B0">
              <w:rPr>
                <w:rFonts w:ascii="Myriad Pro" w:hAnsi="Myriad Pro"/>
                <w:bCs/>
                <w:iCs/>
                <w:sz w:val="18"/>
                <w:szCs w:val="18"/>
              </w:rPr>
              <w:t>NO</w:t>
            </w:r>
          </w:p>
        </w:tc>
      </w:tr>
      <w:tr w:rsidR="00592DEC" w:rsidRPr="005B1A20" w14:paraId="32DC7537" w14:textId="77777777" w:rsidTr="00592DEC">
        <w:tc>
          <w:tcPr>
            <w:tcW w:w="8642" w:type="dxa"/>
            <w:gridSpan w:val="2"/>
            <w:tcBorders>
              <w:bottom w:val="single" w:sz="4" w:space="0" w:color="auto"/>
            </w:tcBorders>
            <w:shd w:val="clear" w:color="auto" w:fill="D9E2F3" w:themeFill="accent1" w:themeFillTint="33"/>
          </w:tcPr>
          <w:p w14:paraId="7EC4C624" w14:textId="2C7D2795" w:rsidR="00592DEC" w:rsidRPr="00F56A69" w:rsidRDefault="00592DEC" w:rsidP="00592DEC">
            <w:pPr>
              <w:spacing w:before="60"/>
              <w:jc w:val="left"/>
              <w:rPr>
                <w:rFonts w:ascii="Myriad Pro" w:hAnsi="Myriad Pro"/>
                <w:b/>
                <w:iCs/>
                <w:sz w:val="18"/>
                <w:szCs w:val="18"/>
              </w:rPr>
            </w:pPr>
            <w:r>
              <w:rPr>
                <w:rFonts w:ascii="Myriad Pro" w:hAnsi="Myriad Pro"/>
                <w:b/>
                <w:iCs/>
                <w:sz w:val="18"/>
                <w:szCs w:val="18"/>
              </w:rPr>
              <w:t xml:space="preserve">Gender Equality and Women’s Empowerment </w:t>
            </w:r>
          </w:p>
        </w:tc>
        <w:tc>
          <w:tcPr>
            <w:tcW w:w="992" w:type="dxa"/>
            <w:tcBorders>
              <w:bottom w:val="single" w:sz="4" w:space="0" w:color="auto"/>
            </w:tcBorders>
            <w:shd w:val="clear" w:color="auto" w:fill="D9E2F3" w:themeFill="accent1" w:themeFillTint="33"/>
          </w:tcPr>
          <w:p w14:paraId="5DF248B7" w14:textId="77777777" w:rsidR="00592DEC" w:rsidRPr="00F56A69" w:rsidRDefault="00592DEC" w:rsidP="00E31433">
            <w:pPr>
              <w:spacing w:after="0"/>
              <w:jc w:val="center"/>
              <w:rPr>
                <w:rFonts w:ascii="Myriad Pro" w:hAnsi="Myriad Pro"/>
                <w:b/>
                <w:iCs/>
                <w:sz w:val="18"/>
                <w:szCs w:val="18"/>
              </w:rPr>
            </w:pPr>
          </w:p>
        </w:tc>
      </w:tr>
      <w:tr w:rsidR="00F14BCE" w:rsidRPr="005B1A20" w14:paraId="1CE2114B" w14:textId="77777777" w:rsidTr="0000418C">
        <w:tc>
          <w:tcPr>
            <w:tcW w:w="562" w:type="dxa"/>
            <w:tcBorders>
              <w:bottom w:val="single" w:sz="4" w:space="0" w:color="auto"/>
              <w:right w:val="nil"/>
            </w:tcBorders>
            <w:shd w:val="clear" w:color="auto" w:fill="auto"/>
          </w:tcPr>
          <w:p w14:paraId="0FF97C28" w14:textId="1A10F286" w:rsidR="00F14BCE" w:rsidRDefault="00F14BCE" w:rsidP="00F14BCE">
            <w:pPr>
              <w:spacing w:after="0"/>
              <w:jc w:val="left"/>
              <w:rPr>
                <w:rFonts w:ascii="Myriad Pro" w:hAnsi="Myriad Pro"/>
                <w:bCs/>
                <w:iCs/>
                <w:sz w:val="18"/>
                <w:szCs w:val="18"/>
              </w:rPr>
            </w:pPr>
            <w:r>
              <w:rPr>
                <w:rFonts w:ascii="Myriad Pro" w:hAnsi="Myriad Pro"/>
                <w:bCs/>
                <w:iCs/>
                <w:sz w:val="18"/>
                <w:szCs w:val="18"/>
              </w:rPr>
              <w:t>P.8</w:t>
            </w:r>
          </w:p>
        </w:tc>
        <w:tc>
          <w:tcPr>
            <w:tcW w:w="8080" w:type="dxa"/>
            <w:tcBorders>
              <w:left w:val="nil"/>
              <w:bottom w:val="single" w:sz="4" w:space="0" w:color="auto"/>
            </w:tcBorders>
            <w:shd w:val="clear" w:color="auto" w:fill="auto"/>
          </w:tcPr>
          <w:p w14:paraId="711CD216" w14:textId="0E007BDE" w:rsidR="00F14BCE" w:rsidRPr="005E0F93" w:rsidRDefault="00F14BCE" w:rsidP="00F14BCE">
            <w:pPr>
              <w:spacing w:after="0"/>
              <w:jc w:val="left"/>
              <w:rPr>
                <w:rFonts w:ascii="Myriad Pro" w:hAnsi="Myriad Pro"/>
                <w:bCs/>
                <w:iCs/>
                <w:sz w:val="18"/>
                <w:szCs w:val="18"/>
              </w:rPr>
            </w:pPr>
            <w:r>
              <w:rPr>
                <w:rFonts w:ascii="Myriad Pro" w:hAnsi="Myriad Pro"/>
                <w:bCs/>
                <w:iCs/>
                <w:sz w:val="18"/>
                <w:szCs w:val="18"/>
              </w:rPr>
              <w:t xml:space="preserve">Have women’s groups/leaders  raised gender equality concerns regarding the project (e.g., during the stakeholder engagement process, grievance processes, public statements)? </w:t>
            </w:r>
          </w:p>
        </w:tc>
        <w:tc>
          <w:tcPr>
            <w:tcW w:w="992" w:type="dxa"/>
            <w:tcBorders>
              <w:bottom w:val="single" w:sz="4" w:space="0" w:color="auto"/>
            </w:tcBorders>
            <w:shd w:val="clear" w:color="auto" w:fill="auto"/>
          </w:tcPr>
          <w:p w14:paraId="79B481BC" w14:textId="1050408B" w:rsidR="00F14BCE" w:rsidRPr="00F56A69" w:rsidRDefault="00F14BCE" w:rsidP="00F14BCE">
            <w:pPr>
              <w:spacing w:after="0"/>
              <w:jc w:val="center"/>
              <w:rPr>
                <w:rFonts w:ascii="Myriad Pro" w:hAnsi="Myriad Pro"/>
                <w:b/>
                <w:iCs/>
                <w:sz w:val="18"/>
                <w:szCs w:val="18"/>
              </w:rPr>
            </w:pPr>
            <w:r w:rsidRPr="00D92E72">
              <w:rPr>
                <w:rFonts w:ascii="Myriad Pro" w:hAnsi="Myriad Pro"/>
                <w:bCs/>
                <w:iCs/>
                <w:sz w:val="18"/>
                <w:szCs w:val="18"/>
              </w:rPr>
              <w:t>NO</w:t>
            </w:r>
          </w:p>
        </w:tc>
      </w:tr>
      <w:tr w:rsidR="00F14BCE" w:rsidRPr="005B1A20" w14:paraId="1DC0D68A" w14:textId="77777777" w:rsidTr="00D01CED">
        <w:tc>
          <w:tcPr>
            <w:tcW w:w="8642" w:type="dxa"/>
            <w:gridSpan w:val="2"/>
            <w:tcBorders>
              <w:bottom w:val="single" w:sz="4" w:space="0" w:color="auto"/>
            </w:tcBorders>
            <w:shd w:val="clear" w:color="auto" w:fill="auto"/>
          </w:tcPr>
          <w:p w14:paraId="309482F5" w14:textId="05A73EE2" w:rsidR="00F14BCE" w:rsidRPr="001D4212" w:rsidRDefault="00F14BCE" w:rsidP="00F14BCE">
            <w:pPr>
              <w:spacing w:after="0"/>
              <w:jc w:val="left"/>
              <w:rPr>
                <w:rFonts w:ascii="Myriad Pro" w:hAnsi="Myriad Pro"/>
                <w:bCs/>
                <w:i/>
                <w:sz w:val="18"/>
                <w:szCs w:val="18"/>
              </w:rPr>
            </w:pPr>
            <w:r w:rsidRPr="001D4212">
              <w:rPr>
                <w:rFonts w:ascii="Myriad Pro" w:hAnsi="Myriad Pro"/>
                <w:bCs/>
                <w:i/>
                <w:sz w:val="18"/>
                <w:szCs w:val="18"/>
              </w:rPr>
              <w:t xml:space="preserve">Would the project potentially </w:t>
            </w:r>
            <w:r w:rsidR="00C468CD" w:rsidRPr="001D4212">
              <w:rPr>
                <w:rFonts w:ascii="Myriad Pro" w:hAnsi="Myriad Pro"/>
                <w:bCs/>
                <w:i/>
                <w:sz w:val="18"/>
                <w:szCs w:val="18"/>
              </w:rPr>
              <w:t>have involved</w:t>
            </w:r>
            <w:r w:rsidRPr="001D4212">
              <w:rPr>
                <w:rFonts w:ascii="Myriad Pro" w:hAnsi="Myriad Pro"/>
                <w:bCs/>
                <w:i/>
                <w:sz w:val="18"/>
                <w:szCs w:val="18"/>
              </w:rPr>
              <w:t xml:space="preserve"> or lead to</w:t>
            </w:r>
          </w:p>
        </w:tc>
        <w:tc>
          <w:tcPr>
            <w:tcW w:w="992" w:type="dxa"/>
            <w:tcBorders>
              <w:bottom w:val="single" w:sz="4" w:space="0" w:color="auto"/>
            </w:tcBorders>
            <w:shd w:val="clear" w:color="auto" w:fill="auto"/>
          </w:tcPr>
          <w:p w14:paraId="4C70C84C" w14:textId="77777777" w:rsidR="00F14BCE" w:rsidRPr="00F56A69" w:rsidRDefault="00F14BCE" w:rsidP="00F14BCE">
            <w:pPr>
              <w:spacing w:after="0"/>
              <w:jc w:val="center"/>
              <w:rPr>
                <w:rFonts w:ascii="Myriad Pro" w:hAnsi="Myriad Pro"/>
                <w:b/>
                <w:iCs/>
                <w:sz w:val="18"/>
                <w:szCs w:val="18"/>
              </w:rPr>
            </w:pPr>
          </w:p>
        </w:tc>
      </w:tr>
      <w:tr w:rsidR="00F14BCE" w:rsidRPr="005B1A20" w14:paraId="5E85BB0A" w14:textId="77777777" w:rsidTr="0000418C">
        <w:tc>
          <w:tcPr>
            <w:tcW w:w="562" w:type="dxa"/>
            <w:tcBorders>
              <w:bottom w:val="single" w:sz="4" w:space="0" w:color="auto"/>
              <w:right w:val="nil"/>
            </w:tcBorders>
            <w:shd w:val="clear" w:color="auto" w:fill="auto"/>
          </w:tcPr>
          <w:p w14:paraId="4D8D4627" w14:textId="46B6E4C6" w:rsidR="00F14BCE" w:rsidRDefault="00F14BCE" w:rsidP="00F14BCE">
            <w:pPr>
              <w:spacing w:after="0"/>
              <w:jc w:val="left"/>
              <w:rPr>
                <w:rFonts w:ascii="Myriad Pro" w:hAnsi="Myriad Pro"/>
                <w:bCs/>
                <w:iCs/>
                <w:sz w:val="18"/>
                <w:szCs w:val="18"/>
              </w:rPr>
            </w:pPr>
            <w:r>
              <w:rPr>
                <w:rFonts w:ascii="Myriad Pro" w:hAnsi="Myriad Pro"/>
                <w:bCs/>
                <w:iCs/>
                <w:sz w:val="18"/>
                <w:szCs w:val="18"/>
              </w:rPr>
              <w:t>P.9</w:t>
            </w:r>
          </w:p>
        </w:tc>
        <w:tc>
          <w:tcPr>
            <w:tcW w:w="8080" w:type="dxa"/>
            <w:tcBorders>
              <w:left w:val="nil"/>
              <w:bottom w:val="single" w:sz="4" w:space="0" w:color="auto"/>
            </w:tcBorders>
            <w:shd w:val="clear" w:color="auto" w:fill="auto"/>
          </w:tcPr>
          <w:p w14:paraId="3FC92673" w14:textId="7C42861B" w:rsidR="00F14BCE" w:rsidRPr="005E0F93" w:rsidRDefault="00F14BCE" w:rsidP="00F14BCE">
            <w:pPr>
              <w:spacing w:after="0"/>
              <w:jc w:val="left"/>
              <w:rPr>
                <w:rFonts w:ascii="Myriad Pro" w:hAnsi="Myriad Pro"/>
                <w:bCs/>
                <w:iCs/>
                <w:sz w:val="18"/>
                <w:szCs w:val="18"/>
              </w:rPr>
            </w:pPr>
            <w:r>
              <w:rPr>
                <w:rFonts w:ascii="Myriad Pro" w:hAnsi="Myriad Pro"/>
                <w:bCs/>
                <w:iCs/>
                <w:sz w:val="18"/>
                <w:szCs w:val="18"/>
                <w:lang w:val="en-US"/>
              </w:rPr>
              <w:t>A</w:t>
            </w:r>
            <w:r w:rsidRPr="00CE5917">
              <w:rPr>
                <w:rFonts w:ascii="Myriad Pro" w:hAnsi="Myriad Pro"/>
                <w:bCs/>
                <w:iCs/>
                <w:sz w:val="18"/>
                <w:szCs w:val="18"/>
                <w:lang w:val="en-US"/>
              </w:rPr>
              <w:t>dverse impacts on gender equality and/or the situation of women and girls?</w:t>
            </w:r>
          </w:p>
        </w:tc>
        <w:tc>
          <w:tcPr>
            <w:tcW w:w="992" w:type="dxa"/>
            <w:tcBorders>
              <w:bottom w:val="single" w:sz="4" w:space="0" w:color="auto"/>
            </w:tcBorders>
            <w:shd w:val="clear" w:color="auto" w:fill="auto"/>
          </w:tcPr>
          <w:p w14:paraId="22D4F347" w14:textId="71C8BE27" w:rsidR="00F14BCE" w:rsidRPr="00F56A69" w:rsidRDefault="00F14BCE" w:rsidP="00F14BCE">
            <w:pPr>
              <w:spacing w:after="0"/>
              <w:jc w:val="center"/>
              <w:rPr>
                <w:rFonts w:ascii="Myriad Pro" w:hAnsi="Myriad Pro"/>
                <w:b/>
                <w:iCs/>
                <w:sz w:val="18"/>
                <w:szCs w:val="18"/>
              </w:rPr>
            </w:pPr>
            <w:r w:rsidRPr="00D92E72">
              <w:rPr>
                <w:rFonts w:ascii="Myriad Pro" w:hAnsi="Myriad Pro"/>
                <w:bCs/>
                <w:iCs/>
                <w:sz w:val="18"/>
                <w:szCs w:val="18"/>
              </w:rPr>
              <w:t>NO</w:t>
            </w:r>
          </w:p>
        </w:tc>
      </w:tr>
      <w:tr w:rsidR="00F14BCE" w:rsidRPr="005B1A20" w14:paraId="5469821D" w14:textId="77777777" w:rsidTr="0000418C">
        <w:tc>
          <w:tcPr>
            <w:tcW w:w="562" w:type="dxa"/>
            <w:tcBorders>
              <w:bottom w:val="single" w:sz="4" w:space="0" w:color="auto"/>
              <w:right w:val="nil"/>
            </w:tcBorders>
            <w:shd w:val="clear" w:color="auto" w:fill="auto"/>
          </w:tcPr>
          <w:p w14:paraId="2EE83D46" w14:textId="50CF1A45" w:rsidR="00F14BCE" w:rsidRDefault="00F14BCE" w:rsidP="00F14BCE">
            <w:pPr>
              <w:spacing w:after="0"/>
              <w:jc w:val="left"/>
              <w:rPr>
                <w:rFonts w:ascii="Myriad Pro" w:hAnsi="Myriad Pro"/>
                <w:bCs/>
                <w:iCs/>
                <w:sz w:val="18"/>
                <w:szCs w:val="18"/>
              </w:rPr>
            </w:pPr>
            <w:r>
              <w:rPr>
                <w:rFonts w:ascii="Myriad Pro" w:hAnsi="Myriad Pro"/>
                <w:bCs/>
                <w:iCs/>
                <w:sz w:val="18"/>
                <w:szCs w:val="18"/>
              </w:rPr>
              <w:t>P.10</w:t>
            </w:r>
          </w:p>
        </w:tc>
        <w:tc>
          <w:tcPr>
            <w:tcW w:w="8080" w:type="dxa"/>
            <w:tcBorders>
              <w:left w:val="nil"/>
              <w:bottom w:val="single" w:sz="4" w:space="0" w:color="auto"/>
            </w:tcBorders>
            <w:shd w:val="clear" w:color="auto" w:fill="auto"/>
          </w:tcPr>
          <w:p w14:paraId="1E836213" w14:textId="7F52C759" w:rsidR="00F14BCE" w:rsidRPr="00CE5917" w:rsidRDefault="00F14BCE" w:rsidP="00F14BCE">
            <w:pPr>
              <w:spacing w:after="0"/>
              <w:jc w:val="left"/>
              <w:rPr>
                <w:rFonts w:ascii="Myriad Pro" w:hAnsi="Myriad Pro"/>
                <w:bCs/>
                <w:iCs/>
                <w:sz w:val="18"/>
                <w:szCs w:val="18"/>
                <w:lang w:val="en-US"/>
              </w:rPr>
            </w:pPr>
            <w:r>
              <w:rPr>
                <w:rFonts w:ascii="Myriad Pro" w:hAnsi="Myriad Pro"/>
                <w:bCs/>
                <w:iCs/>
                <w:sz w:val="18"/>
                <w:szCs w:val="18"/>
                <w:lang w:val="en-US"/>
              </w:rPr>
              <w:t>R</w:t>
            </w:r>
            <w:r w:rsidRPr="00CE5917">
              <w:rPr>
                <w:rFonts w:ascii="Myriad Pro" w:hAnsi="Myriad Pro"/>
                <w:bCs/>
                <w:iCs/>
                <w:sz w:val="18"/>
                <w:szCs w:val="18"/>
                <w:lang w:val="en-US"/>
              </w:rPr>
              <w:t>eproducing discriminations against women based on gender, especially regarding participation in design and implementation or access to opportunities and benefits?</w:t>
            </w:r>
          </w:p>
        </w:tc>
        <w:tc>
          <w:tcPr>
            <w:tcW w:w="992" w:type="dxa"/>
            <w:tcBorders>
              <w:bottom w:val="single" w:sz="4" w:space="0" w:color="auto"/>
            </w:tcBorders>
            <w:shd w:val="clear" w:color="auto" w:fill="auto"/>
          </w:tcPr>
          <w:p w14:paraId="31563CDC" w14:textId="3D33DE12" w:rsidR="00F14BCE" w:rsidRPr="00F56A69" w:rsidRDefault="00F14BCE" w:rsidP="00F14BCE">
            <w:pPr>
              <w:spacing w:after="0"/>
              <w:jc w:val="center"/>
              <w:rPr>
                <w:rFonts w:ascii="Myriad Pro" w:hAnsi="Myriad Pro"/>
                <w:b/>
                <w:iCs/>
                <w:sz w:val="18"/>
                <w:szCs w:val="18"/>
              </w:rPr>
            </w:pPr>
            <w:r w:rsidRPr="00D92E72">
              <w:rPr>
                <w:rFonts w:ascii="Myriad Pro" w:hAnsi="Myriad Pro"/>
                <w:bCs/>
                <w:iCs/>
                <w:sz w:val="18"/>
                <w:szCs w:val="18"/>
              </w:rPr>
              <w:t>NO</w:t>
            </w:r>
          </w:p>
        </w:tc>
      </w:tr>
      <w:tr w:rsidR="00F14BCE" w:rsidRPr="005B1A20" w14:paraId="416AF961" w14:textId="77777777" w:rsidTr="0000418C">
        <w:tc>
          <w:tcPr>
            <w:tcW w:w="562" w:type="dxa"/>
            <w:tcBorders>
              <w:bottom w:val="single" w:sz="4" w:space="0" w:color="auto"/>
              <w:right w:val="nil"/>
            </w:tcBorders>
            <w:shd w:val="clear" w:color="auto" w:fill="auto"/>
          </w:tcPr>
          <w:p w14:paraId="2161CC3C" w14:textId="342F9BCA" w:rsidR="00F14BCE" w:rsidRDefault="00F14BCE" w:rsidP="00F14BCE">
            <w:pPr>
              <w:spacing w:after="0"/>
              <w:jc w:val="left"/>
              <w:rPr>
                <w:rFonts w:ascii="Myriad Pro" w:hAnsi="Myriad Pro"/>
                <w:bCs/>
                <w:iCs/>
                <w:sz w:val="18"/>
                <w:szCs w:val="18"/>
              </w:rPr>
            </w:pPr>
            <w:r>
              <w:rPr>
                <w:rFonts w:ascii="Myriad Pro" w:hAnsi="Myriad Pro"/>
                <w:bCs/>
                <w:iCs/>
                <w:sz w:val="18"/>
                <w:szCs w:val="18"/>
              </w:rPr>
              <w:t>P.11</w:t>
            </w:r>
          </w:p>
        </w:tc>
        <w:tc>
          <w:tcPr>
            <w:tcW w:w="8080" w:type="dxa"/>
            <w:tcBorders>
              <w:left w:val="nil"/>
              <w:bottom w:val="single" w:sz="4" w:space="0" w:color="auto"/>
            </w:tcBorders>
            <w:shd w:val="clear" w:color="auto" w:fill="auto"/>
          </w:tcPr>
          <w:p w14:paraId="3FE4E433" w14:textId="028B8122" w:rsidR="00F14BCE" w:rsidRPr="00CE5917" w:rsidRDefault="00F14BCE" w:rsidP="00F14BCE">
            <w:pPr>
              <w:spacing w:after="0"/>
              <w:jc w:val="left"/>
              <w:rPr>
                <w:rFonts w:ascii="Myriad Pro" w:hAnsi="Myriad Pro"/>
                <w:bCs/>
                <w:iCs/>
                <w:sz w:val="18"/>
                <w:szCs w:val="18"/>
                <w:lang w:val="en-US"/>
              </w:rPr>
            </w:pPr>
            <w:r>
              <w:rPr>
                <w:rFonts w:ascii="Myriad Pro" w:hAnsi="Myriad Pro"/>
                <w:bCs/>
                <w:iCs/>
                <w:sz w:val="18"/>
                <w:szCs w:val="18"/>
                <w:lang w:val="en-US"/>
              </w:rPr>
              <w:t>L</w:t>
            </w:r>
            <w:r w:rsidRPr="00CE5917">
              <w:rPr>
                <w:rFonts w:ascii="Myriad Pro" w:hAnsi="Myriad Pro"/>
                <w:bCs/>
                <w:iCs/>
                <w:sz w:val="18"/>
                <w:szCs w:val="18"/>
                <w:lang w:val="en-US"/>
              </w:rPr>
              <w:t>imitations on women’s ability to use, develop and protect natural resources, taking into account different roles and positions of women and men in accessing environmental goods and services?</w:t>
            </w:r>
            <w:r>
              <w:rPr>
                <w:rFonts w:ascii="Myriad Pro" w:hAnsi="Myriad Pro"/>
                <w:bCs/>
                <w:iCs/>
                <w:sz w:val="18"/>
                <w:szCs w:val="18"/>
                <w:lang w:val="en-US"/>
              </w:rPr>
              <w:t xml:space="preserve"> </w:t>
            </w:r>
            <w:r w:rsidRPr="00CE5917">
              <w:rPr>
                <w:rFonts w:ascii="Myriad Pro" w:hAnsi="Myriad Pro"/>
                <w:bCs/>
                <w:iCs/>
                <w:sz w:val="18"/>
                <w:szCs w:val="18"/>
                <w:lang w:val="en-US"/>
              </w:rPr>
              <w:t>For example, activities that could lead to natural resources degradation or depletion in communities who depend on these resources for their livelihoods and well being</w:t>
            </w:r>
          </w:p>
        </w:tc>
        <w:tc>
          <w:tcPr>
            <w:tcW w:w="992" w:type="dxa"/>
            <w:tcBorders>
              <w:bottom w:val="single" w:sz="4" w:space="0" w:color="auto"/>
            </w:tcBorders>
            <w:shd w:val="clear" w:color="auto" w:fill="auto"/>
          </w:tcPr>
          <w:p w14:paraId="4B136087" w14:textId="09DB34C8" w:rsidR="00F14BCE" w:rsidRPr="00F56A69" w:rsidRDefault="00F14BCE" w:rsidP="00F14BCE">
            <w:pPr>
              <w:spacing w:after="0"/>
              <w:jc w:val="center"/>
              <w:rPr>
                <w:rFonts w:ascii="Myriad Pro" w:hAnsi="Myriad Pro"/>
                <w:b/>
                <w:iCs/>
                <w:sz w:val="18"/>
                <w:szCs w:val="18"/>
              </w:rPr>
            </w:pPr>
            <w:r w:rsidRPr="00D92E72">
              <w:rPr>
                <w:rFonts w:ascii="Myriad Pro" w:hAnsi="Myriad Pro"/>
                <w:bCs/>
                <w:iCs/>
                <w:sz w:val="18"/>
                <w:szCs w:val="18"/>
              </w:rPr>
              <w:t>NO</w:t>
            </w:r>
          </w:p>
        </w:tc>
      </w:tr>
      <w:tr w:rsidR="00F14BCE" w:rsidRPr="005B1A20" w14:paraId="135DBD65" w14:textId="77777777" w:rsidTr="0000418C">
        <w:tc>
          <w:tcPr>
            <w:tcW w:w="562" w:type="dxa"/>
            <w:tcBorders>
              <w:bottom w:val="single" w:sz="4" w:space="0" w:color="auto"/>
              <w:right w:val="nil"/>
            </w:tcBorders>
            <w:shd w:val="clear" w:color="auto" w:fill="auto"/>
          </w:tcPr>
          <w:p w14:paraId="0476FA9B" w14:textId="21785C3E" w:rsidR="00F14BCE" w:rsidRDefault="00F14BCE" w:rsidP="00F14BCE">
            <w:pPr>
              <w:spacing w:after="0"/>
              <w:jc w:val="left"/>
              <w:rPr>
                <w:rFonts w:ascii="Myriad Pro" w:hAnsi="Myriad Pro"/>
                <w:bCs/>
                <w:iCs/>
                <w:sz w:val="18"/>
                <w:szCs w:val="18"/>
              </w:rPr>
            </w:pPr>
            <w:r>
              <w:rPr>
                <w:rFonts w:ascii="Myriad Pro" w:hAnsi="Myriad Pro"/>
                <w:bCs/>
                <w:iCs/>
                <w:sz w:val="18"/>
                <w:szCs w:val="18"/>
              </w:rPr>
              <w:t>P.12</w:t>
            </w:r>
          </w:p>
        </w:tc>
        <w:tc>
          <w:tcPr>
            <w:tcW w:w="8080" w:type="dxa"/>
            <w:tcBorders>
              <w:left w:val="nil"/>
              <w:bottom w:val="single" w:sz="4" w:space="0" w:color="auto"/>
            </w:tcBorders>
            <w:shd w:val="clear" w:color="auto" w:fill="auto"/>
          </w:tcPr>
          <w:p w14:paraId="3379F312" w14:textId="77777777" w:rsidR="00F14BCE" w:rsidRDefault="00F14BCE" w:rsidP="00F14BCE">
            <w:pPr>
              <w:spacing w:after="0"/>
              <w:jc w:val="left"/>
              <w:rPr>
                <w:rFonts w:ascii="Myriad Pro" w:hAnsi="Myriad Pro"/>
                <w:bCs/>
                <w:iCs/>
                <w:sz w:val="18"/>
                <w:szCs w:val="18"/>
              </w:rPr>
            </w:pPr>
            <w:r>
              <w:rPr>
                <w:rFonts w:ascii="Myriad Pro" w:hAnsi="Myriad Pro"/>
                <w:bCs/>
                <w:iCs/>
                <w:sz w:val="18"/>
                <w:szCs w:val="18"/>
              </w:rPr>
              <w:t>Exacerbation of risks of gender-based violence?</w:t>
            </w:r>
          </w:p>
          <w:p w14:paraId="6378BC90" w14:textId="64263C98" w:rsidR="00F14BCE" w:rsidRPr="005E0F93" w:rsidRDefault="00F14BCE" w:rsidP="00F14BCE">
            <w:pPr>
              <w:spacing w:after="0"/>
              <w:jc w:val="left"/>
              <w:rPr>
                <w:rFonts w:ascii="Myriad Pro" w:hAnsi="Myriad Pro"/>
                <w:bCs/>
                <w:iCs/>
                <w:sz w:val="18"/>
                <w:szCs w:val="18"/>
              </w:rPr>
            </w:pPr>
            <w:r w:rsidRPr="00CE5917">
              <w:rPr>
                <w:rFonts w:ascii="Myriad Pro" w:hAnsi="Myriad Pro"/>
                <w:bCs/>
                <w:i/>
                <w:sz w:val="18"/>
                <w:szCs w:val="18"/>
              </w:rPr>
              <w:t>For example, through the influx of workers to a community, changes in community and household power dynamics, increased exposure to unsafe public places and/or transport, etc</w:t>
            </w:r>
            <w:r>
              <w:rPr>
                <w:rFonts w:ascii="Myriad Pro" w:hAnsi="Myriad Pro"/>
                <w:bCs/>
                <w:iCs/>
                <w:sz w:val="18"/>
                <w:szCs w:val="18"/>
              </w:rPr>
              <w:t xml:space="preserve">. </w:t>
            </w:r>
          </w:p>
        </w:tc>
        <w:tc>
          <w:tcPr>
            <w:tcW w:w="992" w:type="dxa"/>
            <w:tcBorders>
              <w:bottom w:val="single" w:sz="4" w:space="0" w:color="auto"/>
            </w:tcBorders>
            <w:shd w:val="clear" w:color="auto" w:fill="auto"/>
          </w:tcPr>
          <w:p w14:paraId="29E6B941" w14:textId="398480C6" w:rsidR="00F14BCE" w:rsidRPr="00F56A69" w:rsidRDefault="00F14BCE" w:rsidP="00F14BCE">
            <w:pPr>
              <w:spacing w:after="0"/>
              <w:jc w:val="center"/>
              <w:rPr>
                <w:rFonts w:ascii="Myriad Pro" w:hAnsi="Myriad Pro"/>
                <w:b/>
                <w:iCs/>
                <w:sz w:val="18"/>
                <w:szCs w:val="18"/>
              </w:rPr>
            </w:pPr>
            <w:r w:rsidRPr="00D92E72">
              <w:rPr>
                <w:rFonts w:ascii="Myriad Pro" w:hAnsi="Myriad Pro"/>
                <w:bCs/>
                <w:iCs/>
                <w:sz w:val="18"/>
                <w:szCs w:val="18"/>
              </w:rPr>
              <w:t>NO</w:t>
            </w:r>
          </w:p>
        </w:tc>
      </w:tr>
      <w:tr w:rsidR="001D4212" w:rsidRPr="005B1A20" w14:paraId="3D03E9BC" w14:textId="77777777" w:rsidTr="0000418C">
        <w:tc>
          <w:tcPr>
            <w:tcW w:w="8642" w:type="dxa"/>
            <w:gridSpan w:val="2"/>
            <w:tcBorders>
              <w:bottom w:val="single" w:sz="4" w:space="0" w:color="auto"/>
            </w:tcBorders>
            <w:shd w:val="clear" w:color="auto" w:fill="D9E2F3" w:themeFill="accent1" w:themeFillTint="33"/>
          </w:tcPr>
          <w:p w14:paraId="418F143D" w14:textId="45CBE80E" w:rsidR="001D4212" w:rsidRPr="001D4212" w:rsidRDefault="001D4212" w:rsidP="001D4212">
            <w:pPr>
              <w:spacing w:before="60"/>
              <w:jc w:val="left"/>
              <w:rPr>
                <w:rFonts w:ascii="Myriad Pro" w:hAnsi="Myriad Pro"/>
                <w:bCs/>
                <w:iCs/>
                <w:sz w:val="18"/>
                <w:szCs w:val="18"/>
              </w:rPr>
            </w:pPr>
            <w:r>
              <w:rPr>
                <w:rFonts w:ascii="Myriad Pro" w:hAnsi="Myriad Pro"/>
                <w:b/>
                <w:iCs/>
                <w:sz w:val="18"/>
                <w:szCs w:val="18"/>
              </w:rPr>
              <w:t xml:space="preserve">Sustainability and Resilience: </w:t>
            </w:r>
            <w:r>
              <w:rPr>
                <w:rFonts w:ascii="Myriad Pro" w:hAnsi="Myriad Pro"/>
                <w:bCs/>
                <w:iCs/>
                <w:sz w:val="18"/>
                <w:szCs w:val="18"/>
              </w:rPr>
              <w:t>Screening questions regarding risks associated with sustainability and resilience are encompassed by the Standard-specific questions below</w:t>
            </w:r>
          </w:p>
        </w:tc>
        <w:tc>
          <w:tcPr>
            <w:tcW w:w="992" w:type="dxa"/>
            <w:tcBorders>
              <w:bottom w:val="single" w:sz="4" w:space="0" w:color="auto"/>
            </w:tcBorders>
            <w:shd w:val="clear" w:color="auto" w:fill="D9E2F3" w:themeFill="accent1" w:themeFillTint="33"/>
          </w:tcPr>
          <w:p w14:paraId="29084320" w14:textId="77777777" w:rsidR="001D4212" w:rsidRPr="00F56A69" w:rsidRDefault="001D4212" w:rsidP="00E31433">
            <w:pPr>
              <w:spacing w:after="0"/>
              <w:jc w:val="center"/>
              <w:rPr>
                <w:rFonts w:ascii="Myriad Pro" w:hAnsi="Myriad Pro"/>
                <w:b/>
                <w:iCs/>
                <w:sz w:val="18"/>
                <w:szCs w:val="18"/>
              </w:rPr>
            </w:pPr>
          </w:p>
        </w:tc>
      </w:tr>
      <w:tr w:rsidR="0000418C" w:rsidRPr="005B1A20" w14:paraId="05A04593" w14:textId="77777777" w:rsidTr="0000418C">
        <w:tc>
          <w:tcPr>
            <w:tcW w:w="8642" w:type="dxa"/>
            <w:gridSpan w:val="2"/>
            <w:tcBorders>
              <w:bottom w:val="single" w:sz="4" w:space="0" w:color="auto"/>
            </w:tcBorders>
            <w:shd w:val="clear" w:color="auto" w:fill="D9E2F3" w:themeFill="accent1" w:themeFillTint="33"/>
          </w:tcPr>
          <w:p w14:paraId="5D1360FC" w14:textId="5AEBE6AB" w:rsidR="0000418C" w:rsidRPr="00F56A69" w:rsidRDefault="0000418C" w:rsidP="0000418C">
            <w:pPr>
              <w:spacing w:before="60"/>
              <w:jc w:val="left"/>
              <w:rPr>
                <w:rFonts w:ascii="Myriad Pro" w:hAnsi="Myriad Pro"/>
                <w:b/>
                <w:iCs/>
                <w:sz w:val="18"/>
                <w:szCs w:val="18"/>
              </w:rPr>
            </w:pPr>
            <w:r>
              <w:rPr>
                <w:rFonts w:ascii="Myriad Pro" w:hAnsi="Myriad Pro"/>
                <w:b/>
                <w:iCs/>
                <w:sz w:val="18"/>
                <w:szCs w:val="18"/>
              </w:rPr>
              <w:t xml:space="preserve">Accountability </w:t>
            </w:r>
          </w:p>
        </w:tc>
        <w:tc>
          <w:tcPr>
            <w:tcW w:w="992" w:type="dxa"/>
            <w:tcBorders>
              <w:bottom w:val="single" w:sz="4" w:space="0" w:color="auto"/>
            </w:tcBorders>
            <w:shd w:val="clear" w:color="auto" w:fill="D9E2F3" w:themeFill="accent1" w:themeFillTint="33"/>
          </w:tcPr>
          <w:p w14:paraId="4B7C9656" w14:textId="77777777" w:rsidR="0000418C" w:rsidRPr="00F56A69" w:rsidRDefault="0000418C" w:rsidP="00E31433">
            <w:pPr>
              <w:spacing w:after="0"/>
              <w:jc w:val="center"/>
              <w:rPr>
                <w:rFonts w:ascii="Myriad Pro" w:hAnsi="Myriad Pro"/>
                <w:b/>
                <w:iCs/>
                <w:sz w:val="18"/>
                <w:szCs w:val="18"/>
              </w:rPr>
            </w:pPr>
          </w:p>
        </w:tc>
      </w:tr>
      <w:tr w:rsidR="0000418C" w:rsidRPr="005B1A20" w14:paraId="0604B7FC" w14:textId="77777777" w:rsidTr="00D01CED">
        <w:tc>
          <w:tcPr>
            <w:tcW w:w="8642" w:type="dxa"/>
            <w:gridSpan w:val="2"/>
            <w:tcBorders>
              <w:bottom w:val="single" w:sz="4" w:space="0" w:color="auto"/>
            </w:tcBorders>
            <w:shd w:val="clear" w:color="auto" w:fill="auto"/>
          </w:tcPr>
          <w:p w14:paraId="2193751E" w14:textId="0F75B8BA" w:rsidR="0000418C" w:rsidRPr="00F56A69" w:rsidRDefault="0000418C" w:rsidP="0000418C">
            <w:pPr>
              <w:spacing w:after="0"/>
              <w:jc w:val="left"/>
              <w:rPr>
                <w:rFonts w:ascii="Myriad Pro" w:hAnsi="Myriad Pro"/>
                <w:b/>
                <w:iCs/>
                <w:sz w:val="18"/>
                <w:szCs w:val="18"/>
              </w:rPr>
            </w:pPr>
            <w:r w:rsidRPr="001D4212">
              <w:rPr>
                <w:rFonts w:ascii="Myriad Pro" w:hAnsi="Myriad Pro"/>
                <w:bCs/>
                <w:i/>
                <w:sz w:val="18"/>
                <w:szCs w:val="18"/>
              </w:rPr>
              <w:t>Would the project potentially involve or lead to</w:t>
            </w:r>
          </w:p>
        </w:tc>
        <w:tc>
          <w:tcPr>
            <w:tcW w:w="992" w:type="dxa"/>
            <w:tcBorders>
              <w:bottom w:val="single" w:sz="4" w:space="0" w:color="auto"/>
            </w:tcBorders>
            <w:shd w:val="clear" w:color="auto" w:fill="auto"/>
          </w:tcPr>
          <w:p w14:paraId="3100C7FB" w14:textId="77777777" w:rsidR="0000418C" w:rsidRPr="00F56A69" w:rsidRDefault="0000418C" w:rsidP="00E31433">
            <w:pPr>
              <w:spacing w:after="0"/>
              <w:jc w:val="center"/>
              <w:rPr>
                <w:rFonts w:ascii="Myriad Pro" w:hAnsi="Myriad Pro"/>
                <w:b/>
                <w:iCs/>
                <w:sz w:val="18"/>
                <w:szCs w:val="18"/>
              </w:rPr>
            </w:pPr>
          </w:p>
        </w:tc>
      </w:tr>
      <w:tr w:rsidR="00F14BCE" w:rsidRPr="005B1A20" w14:paraId="18A1A5DD" w14:textId="77777777" w:rsidTr="00A00398">
        <w:tc>
          <w:tcPr>
            <w:tcW w:w="562" w:type="dxa"/>
            <w:tcBorders>
              <w:bottom w:val="single" w:sz="4" w:space="0" w:color="auto"/>
              <w:right w:val="nil"/>
            </w:tcBorders>
            <w:shd w:val="clear" w:color="auto" w:fill="auto"/>
          </w:tcPr>
          <w:p w14:paraId="77D25368" w14:textId="43884F24" w:rsidR="00F14BCE" w:rsidRDefault="00F14BCE" w:rsidP="00F14BCE">
            <w:pPr>
              <w:spacing w:after="0"/>
              <w:jc w:val="left"/>
              <w:rPr>
                <w:rFonts w:ascii="Myriad Pro" w:hAnsi="Myriad Pro"/>
                <w:bCs/>
                <w:iCs/>
                <w:sz w:val="18"/>
                <w:szCs w:val="18"/>
              </w:rPr>
            </w:pPr>
            <w:r>
              <w:rPr>
                <w:rFonts w:ascii="Myriad Pro" w:hAnsi="Myriad Pro"/>
                <w:bCs/>
                <w:iCs/>
                <w:sz w:val="18"/>
                <w:szCs w:val="18"/>
              </w:rPr>
              <w:t>P.13</w:t>
            </w:r>
          </w:p>
        </w:tc>
        <w:tc>
          <w:tcPr>
            <w:tcW w:w="8080" w:type="dxa"/>
            <w:tcBorders>
              <w:left w:val="nil"/>
              <w:bottom w:val="single" w:sz="4" w:space="0" w:color="auto"/>
            </w:tcBorders>
            <w:shd w:val="clear" w:color="auto" w:fill="auto"/>
          </w:tcPr>
          <w:p w14:paraId="5AD6A647" w14:textId="3C9A5CBC" w:rsidR="00F14BCE" w:rsidRPr="00D171FE" w:rsidRDefault="00F14BCE" w:rsidP="00F14BCE">
            <w:pPr>
              <w:spacing w:after="0"/>
              <w:jc w:val="left"/>
              <w:rPr>
                <w:rFonts w:ascii="Myriad Pro" w:hAnsi="Myriad Pro"/>
                <w:bCs/>
                <w:iCs/>
                <w:sz w:val="18"/>
                <w:szCs w:val="18"/>
              </w:rPr>
            </w:pPr>
            <w:r w:rsidRPr="00D171FE">
              <w:rPr>
                <w:rFonts w:ascii="Myriad Pro" w:hAnsi="Myriad Pro"/>
                <w:bCs/>
                <w:iCs/>
                <w:sz w:val="18"/>
                <w:szCs w:val="18"/>
              </w:rPr>
              <w:t xml:space="preserve">Exclusion of any potentially affected stakeholders, in particular marginalised groups and excluded individuals (including persons with disabilities), from fully participating in decisions that may affect them? </w:t>
            </w:r>
          </w:p>
        </w:tc>
        <w:tc>
          <w:tcPr>
            <w:tcW w:w="992" w:type="dxa"/>
            <w:tcBorders>
              <w:bottom w:val="single" w:sz="4" w:space="0" w:color="auto"/>
            </w:tcBorders>
            <w:shd w:val="clear" w:color="auto" w:fill="auto"/>
          </w:tcPr>
          <w:p w14:paraId="77B5E867" w14:textId="64F588C4" w:rsidR="00F14BCE" w:rsidRPr="00F56A69" w:rsidRDefault="00F14BCE" w:rsidP="00F14BCE">
            <w:pPr>
              <w:spacing w:after="0"/>
              <w:jc w:val="center"/>
              <w:rPr>
                <w:rFonts w:ascii="Myriad Pro" w:hAnsi="Myriad Pro"/>
                <w:b/>
                <w:iCs/>
                <w:sz w:val="18"/>
                <w:szCs w:val="18"/>
              </w:rPr>
            </w:pPr>
            <w:r w:rsidRPr="004761FE">
              <w:rPr>
                <w:rFonts w:ascii="Myriad Pro" w:hAnsi="Myriad Pro"/>
                <w:bCs/>
                <w:iCs/>
                <w:sz w:val="18"/>
                <w:szCs w:val="18"/>
              </w:rPr>
              <w:t>NO</w:t>
            </w:r>
          </w:p>
        </w:tc>
      </w:tr>
      <w:tr w:rsidR="00F14BCE" w:rsidRPr="005B1A20" w14:paraId="49310AC7" w14:textId="77777777" w:rsidTr="00A00398">
        <w:tc>
          <w:tcPr>
            <w:tcW w:w="562" w:type="dxa"/>
            <w:tcBorders>
              <w:bottom w:val="single" w:sz="4" w:space="0" w:color="auto"/>
              <w:right w:val="nil"/>
            </w:tcBorders>
            <w:shd w:val="clear" w:color="auto" w:fill="auto"/>
          </w:tcPr>
          <w:p w14:paraId="5D1120BC" w14:textId="2478FA85" w:rsidR="00F14BCE" w:rsidRDefault="00F14BCE" w:rsidP="00F14BCE">
            <w:pPr>
              <w:spacing w:after="0"/>
              <w:jc w:val="left"/>
              <w:rPr>
                <w:rFonts w:ascii="Myriad Pro" w:hAnsi="Myriad Pro"/>
                <w:bCs/>
                <w:iCs/>
                <w:sz w:val="18"/>
                <w:szCs w:val="18"/>
              </w:rPr>
            </w:pPr>
            <w:r>
              <w:rPr>
                <w:rFonts w:ascii="Myriad Pro" w:hAnsi="Myriad Pro"/>
                <w:bCs/>
                <w:iCs/>
                <w:sz w:val="18"/>
                <w:szCs w:val="18"/>
              </w:rPr>
              <w:t>P.14</w:t>
            </w:r>
          </w:p>
        </w:tc>
        <w:tc>
          <w:tcPr>
            <w:tcW w:w="8080" w:type="dxa"/>
            <w:tcBorders>
              <w:left w:val="nil"/>
              <w:bottom w:val="single" w:sz="4" w:space="0" w:color="auto"/>
            </w:tcBorders>
            <w:shd w:val="clear" w:color="auto" w:fill="auto"/>
          </w:tcPr>
          <w:p w14:paraId="7521C60D" w14:textId="0B22C126" w:rsidR="00F14BCE" w:rsidRPr="00D171FE" w:rsidRDefault="00F14BCE" w:rsidP="00F14BCE">
            <w:pPr>
              <w:spacing w:after="0"/>
              <w:jc w:val="left"/>
              <w:rPr>
                <w:rFonts w:ascii="Myriad Pro" w:hAnsi="Myriad Pro"/>
                <w:bCs/>
                <w:iCs/>
                <w:sz w:val="18"/>
                <w:szCs w:val="18"/>
              </w:rPr>
            </w:pPr>
            <w:r>
              <w:rPr>
                <w:rFonts w:ascii="Myriad Pro" w:hAnsi="Myriad Pro"/>
                <w:bCs/>
                <w:iCs/>
                <w:sz w:val="18"/>
                <w:szCs w:val="18"/>
              </w:rPr>
              <w:t xml:space="preserve">Grievances or objections from potentially affected stakeholders? </w:t>
            </w:r>
          </w:p>
        </w:tc>
        <w:tc>
          <w:tcPr>
            <w:tcW w:w="992" w:type="dxa"/>
            <w:tcBorders>
              <w:bottom w:val="single" w:sz="4" w:space="0" w:color="auto"/>
            </w:tcBorders>
            <w:shd w:val="clear" w:color="auto" w:fill="auto"/>
          </w:tcPr>
          <w:p w14:paraId="2BB7E74C" w14:textId="3A8CAEC1" w:rsidR="00F14BCE" w:rsidRPr="00F56A69" w:rsidRDefault="00F14BCE" w:rsidP="00F14BCE">
            <w:pPr>
              <w:spacing w:after="0"/>
              <w:jc w:val="center"/>
              <w:rPr>
                <w:rFonts w:ascii="Myriad Pro" w:hAnsi="Myriad Pro"/>
                <w:b/>
                <w:iCs/>
                <w:sz w:val="18"/>
                <w:szCs w:val="18"/>
              </w:rPr>
            </w:pPr>
            <w:r w:rsidRPr="004761FE">
              <w:rPr>
                <w:rFonts w:ascii="Myriad Pro" w:hAnsi="Myriad Pro"/>
                <w:bCs/>
                <w:iCs/>
                <w:sz w:val="18"/>
                <w:szCs w:val="18"/>
              </w:rPr>
              <w:t>NO</w:t>
            </w:r>
          </w:p>
        </w:tc>
      </w:tr>
      <w:tr w:rsidR="00F14BCE" w:rsidRPr="005B1A20" w14:paraId="33D137C1" w14:textId="77777777" w:rsidTr="00A00398">
        <w:tc>
          <w:tcPr>
            <w:tcW w:w="562" w:type="dxa"/>
            <w:tcBorders>
              <w:bottom w:val="single" w:sz="4" w:space="0" w:color="auto"/>
              <w:right w:val="nil"/>
            </w:tcBorders>
            <w:shd w:val="clear" w:color="auto" w:fill="auto"/>
          </w:tcPr>
          <w:p w14:paraId="17157C4C" w14:textId="1B4308D6" w:rsidR="00F14BCE" w:rsidRDefault="00F14BCE" w:rsidP="00F14BCE">
            <w:pPr>
              <w:spacing w:after="0"/>
              <w:jc w:val="left"/>
              <w:rPr>
                <w:rFonts w:ascii="Myriad Pro" w:hAnsi="Myriad Pro"/>
                <w:bCs/>
                <w:iCs/>
                <w:sz w:val="18"/>
                <w:szCs w:val="18"/>
              </w:rPr>
            </w:pPr>
            <w:r>
              <w:rPr>
                <w:rFonts w:ascii="Myriad Pro" w:hAnsi="Myriad Pro"/>
                <w:bCs/>
                <w:iCs/>
                <w:sz w:val="18"/>
                <w:szCs w:val="18"/>
              </w:rPr>
              <w:t>P.15</w:t>
            </w:r>
          </w:p>
        </w:tc>
        <w:tc>
          <w:tcPr>
            <w:tcW w:w="8080" w:type="dxa"/>
            <w:tcBorders>
              <w:left w:val="nil"/>
              <w:bottom w:val="single" w:sz="4" w:space="0" w:color="auto"/>
            </w:tcBorders>
            <w:shd w:val="clear" w:color="auto" w:fill="auto"/>
          </w:tcPr>
          <w:p w14:paraId="2E4E1BD2" w14:textId="7D51DFDD" w:rsidR="00F14BCE" w:rsidRPr="00D171FE" w:rsidRDefault="00F14BCE" w:rsidP="00F14BCE">
            <w:pPr>
              <w:spacing w:after="0"/>
              <w:jc w:val="left"/>
              <w:rPr>
                <w:rFonts w:ascii="Myriad Pro" w:hAnsi="Myriad Pro"/>
                <w:bCs/>
                <w:iCs/>
                <w:sz w:val="18"/>
                <w:szCs w:val="18"/>
              </w:rPr>
            </w:pPr>
            <w:r>
              <w:rPr>
                <w:rFonts w:ascii="Myriad Pro" w:hAnsi="Myriad Pro"/>
                <w:bCs/>
                <w:iCs/>
                <w:sz w:val="18"/>
                <w:szCs w:val="18"/>
              </w:rPr>
              <w:t xml:space="preserve">Risks of retaliation or reprisals against stakeholders who express concerns or grievances, or who seek to participate in or to obtain information on the project? </w:t>
            </w:r>
          </w:p>
        </w:tc>
        <w:tc>
          <w:tcPr>
            <w:tcW w:w="992" w:type="dxa"/>
            <w:tcBorders>
              <w:bottom w:val="single" w:sz="4" w:space="0" w:color="auto"/>
            </w:tcBorders>
            <w:shd w:val="clear" w:color="auto" w:fill="auto"/>
          </w:tcPr>
          <w:p w14:paraId="058E0136" w14:textId="4218FD00" w:rsidR="00F14BCE" w:rsidRPr="00F56A69" w:rsidRDefault="00F14BCE" w:rsidP="00F14BCE">
            <w:pPr>
              <w:spacing w:after="0"/>
              <w:jc w:val="center"/>
              <w:rPr>
                <w:rFonts w:ascii="Myriad Pro" w:hAnsi="Myriad Pro"/>
                <w:b/>
                <w:iCs/>
                <w:sz w:val="18"/>
                <w:szCs w:val="18"/>
              </w:rPr>
            </w:pPr>
            <w:r w:rsidRPr="004761FE">
              <w:rPr>
                <w:rFonts w:ascii="Myriad Pro" w:hAnsi="Myriad Pro"/>
                <w:bCs/>
                <w:iCs/>
                <w:sz w:val="18"/>
                <w:szCs w:val="18"/>
              </w:rPr>
              <w:t>NO</w:t>
            </w:r>
          </w:p>
        </w:tc>
      </w:tr>
      <w:tr w:rsidR="0000418C" w:rsidRPr="005B1A20" w14:paraId="475B640C" w14:textId="77777777" w:rsidTr="0000418C">
        <w:tc>
          <w:tcPr>
            <w:tcW w:w="8642" w:type="dxa"/>
            <w:gridSpan w:val="2"/>
            <w:tcBorders>
              <w:bottom w:val="single" w:sz="4" w:space="0" w:color="auto"/>
            </w:tcBorders>
            <w:shd w:val="clear" w:color="auto" w:fill="D9E2F3" w:themeFill="accent1" w:themeFillTint="33"/>
          </w:tcPr>
          <w:p w14:paraId="7B730ACD" w14:textId="5E673BD8" w:rsidR="0000418C" w:rsidRPr="00F56A69" w:rsidRDefault="0000418C" w:rsidP="0000418C">
            <w:pPr>
              <w:spacing w:before="60"/>
              <w:jc w:val="left"/>
              <w:rPr>
                <w:rFonts w:ascii="Myriad Pro" w:hAnsi="Myriad Pro"/>
                <w:b/>
                <w:iCs/>
                <w:sz w:val="18"/>
                <w:szCs w:val="18"/>
              </w:rPr>
            </w:pPr>
            <w:r>
              <w:rPr>
                <w:rFonts w:ascii="Myriad Pro" w:hAnsi="Myriad Pro"/>
                <w:b/>
                <w:iCs/>
                <w:sz w:val="18"/>
                <w:szCs w:val="18"/>
              </w:rPr>
              <w:t xml:space="preserve">Project-Level Standards </w:t>
            </w:r>
          </w:p>
        </w:tc>
        <w:tc>
          <w:tcPr>
            <w:tcW w:w="992" w:type="dxa"/>
            <w:tcBorders>
              <w:bottom w:val="single" w:sz="4" w:space="0" w:color="auto"/>
            </w:tcBorders>
            <w:shd w:val="clear" w:color="auto" w:fill="D9E2F3" w:themeFill="accent1" w:themeFillTint="33"/>
          </w:tcPr>
          <w:p w14:paraId="07724F5D" w14:textId="77777777" w:rsidR="0000418C" w:rsidRPr="00F56A69" w:rsidRDefault="0000418C" w:rsidP="00E31433">
            <w:pPr>
              <w:spacing w:after="0"/>
              <w:jc w:val="center"/>
              <w:rPr>
                <w:rFonts w:ascii="Myriad Pro" w:hAnsi="Myriad Pro"/>
                <w:b/>
                <w:iCs/>
                <w:sz w:val="18"/>
                <w:szCs w:val="18"/>
              </w:rPr>
            </w:pPr>
          </w:p>
        </w:tc>
      </w:tr>
      <w:tr w:rsidR="0000418C" w:rsidRPr="005B1A20" w14:paraId="3CCA1568" w14:textId="77777777" w:rsidTr="0000418C">
        <w:tc>
          <w:tcPr>
            <w:tcW w:w="8642" w:type="dxa"/>
            <w:gridSpan w:val="2"/>
            <w:tcBorders>
              <w:bottom w:val="single" w:sz="4" w:space="0" w:color="auto"/>
            </w:tcBorders>
            <w:shd w:val="clear" w:color="auto" w:fill="D9E2F3" w:themeFill="accent1" w:themeFillTint="33"/>
          </w:tcPr>
          <w:p w14:paraId="2C3AD3C1" w14:textId="12396955" w:rsidR="0000418C" w:rsidRDefault="0000418C" w:rsidP="0000418C">
            <w:pPr>
              <w:spacing w:before="60"/>
              <w:jc w:val="left"/>
              <w:rPr>
                <w:rFonts w:ascii="Myriad Pro" w:hAnsi="Myriad Pro"/>
                <w:b/>
                <w:iCs/>
                <w:sz w:val="18"/>
                <w:szCs w:val="18"/>
              </w:rPr>
            </w:pPr>
            <w:r>
              <w:rPr>
                <w:rFonts w:ascii="Myriad Pro" w:hAnsi="Myriad Pro"/>
                <w:b/>
                <w:iCs/>
                <w:sz w:val="18"/>
                <w:szCs w:val="18"/>
              </w:rPr>
              <w:t>Standard 1: Biodiversity Conservation and Sustainable Natural Resource Management</w:t>
            </w:r>
          </w:p>
        </w:tc>
        <w:tc>
          <w:tcPr>
            <w:tcW w:w="992" w:type="dxa"/>
            <w:tcBorders>
              <w:bottom w:val="single" w:sz="4" w:space="0" w:color="auto"/>
            </w:tcBorders>
            <w:shd w:val="clear" w:color="auto" w:fill="D9E2F3" w:themeFill="accent1" w:themeFillTint="33"/>
          </w:tcPr>
          <w:p w14:paraId="67DA4D08" w14:textId="77777777" w:rsidR="0000418C" w:rsidRPr="00F56A69" w:rsidRDefault="0000418C" w:rsidP="00E31433">
            <w:pPr>
              <w:spacing w:after="0"/>
              <w:jc w:val="center"/>
              <w:rPr>
                <w:rFonts w:ascii="Myriad Pro" w:hAnsi="Myriad Pro"/>
                <w:b/>
                <w:iCs/>
                <w:sz w:val="18"/>
                <w:szCs w:val="18"/>
              </w:rPr>
            </w:pPr>
          </w:p>
        </w:tc>
      </w:tr>
      <w:tr w:rsidR="0000418C" w:rsidRPr="005B1A20" w14:paraId="2F7CD374" w14:textId="77777777" w:rsidTr="00D01CED">
        <w:tc>
          <w:tcPr>
            <w:tcW w:w="8642" w:type="dxa"/>
            <w:gridSpan w:val="2"/>
            <w:tcBorders>
              <w:bottom w:val="single" w:sz="4" w:space="0" w:color="auto"/>
            </w:tcBorders>
            <w:shd w:val="clear" w:color="auto" w:fill="auto"/>
          </w:tcPr>
          <w:p w14:paraId="4F061906" w14:textId="68549219" w:rsidR="0000418C" w:rsidRPr="00F56A69" w:rsidRDefault="0000418C" w:rsidP="0000418C">
            <w:pPr>
              <w:spacing w:after="0"/>
              <w:jc w:val="left"/>
              <w:rPr>
                <w:rFonts w:ascii="Myriad Pro" w:hAnsi="Myriad Pro"/>
                <w:b/>
                <w:iCs/>
                <w:sz w:val="18"/>
                <w:szCs w:val="18"/>
              </w:rPr>
            </w:pPr>
            <w:r w:rsidRPr="001D4212">
              <w:rPr>
                <w:rFonts w:ascii="Myriad Pro" w:hAnsi="Myriad Pro"/>
                <w:bCs/>
                <w:i/>
                <w:sz w:val="18"/>
                <w:szCs w:val="18"/>
              </w:rPr>
              <w:t>Would the project potentially involve or lead to</w:t>
            </w:r>
          </w:p>
        </w:tc>
        <w:tc>
          <w:tcPr>
            <w:tcW w:w="992" w:type="dxa"/>
            <w:tcBorders>
              <w:bottom w:val="single" w:sz="4" w:space="0" w:color="auto"/>
            </w:tcBorders>
            <w:shd w:val="clear" w:color="auto" w:fill="auto"/>
          </w:tcPr>
          <w:p w14:paraId="37FAE701" w14:textId="77777777" w:rsidR="0000418C" w:rsidRPr="00F56A69" w:rsidRDefault="0000418C" w:rsidP="00E31433">
            <w:pPr>
              <w:spacing w:after="0"/>
              <w:jc w:val="center"/>
              <w:rPr>
                <w:rFonts w:ascii="Myriad Pro" w:hAnsi="Myriad Pro"/>
                <w:b/>
                <w:iCs/>
                <w:sz w:val="18"/>
                <w:szCs w:val="18"/>
              </w:rPr>
            </w:pPr>
          </w:p>
        </w:tc>
      </w:tr>
      <w:tr w:rsidR="00F14BCE" w:rsidRPr="005B1A20" w14:paraId="4F7B2C45" w14:textId="77777777" w:rsidTr="00A00398">
        <w:tc>
          <w:tcPr>
            <w:tcW w:w="562" w:type="dxa"/>
            <w:tcBorders>
              <w:bottom w:val="single" w:sz="4" w:space="0" w:color="auto"/>
              <w:right w:val="nil"/>
            </w:tcBorders>
            <w:shd w:val="clear" w:color="auto" w:fill="auto"/>
          </w:tcPr>
          <w:p w14:paraId="33A05781" w14:textId="6E6B4AB5" w:rsidR="00F14BCE" w:rsidRDefault="00F14BCE" w:rsidP="00F14BCE">
            <w:pPr>
              <w:spacing w:after="0"/>
              <w:jc w:val="left"/>
              <w:rPr>
                <w:rFonts w:ascii="Myriad Pro" w:hAnsi="Myriad Pro"/>
                <w:bCs/>
                <w:iCs/>
                <w:sz w:val="18"/>
                <w:szCs w:val="18"/>
              </w:rPr>
            </w:pPr>
            <w:r>
              <w:rPr>
                <w:rFonts w:ascii="Myriad Pro" w:hAnsi="Myriad Pro"/>
                <w:bCs/>
                <w:iCs/>
                <w:sz w:val="18"/>
                <w:szCs w:val="18"/>
              </w:rPr>
              <w:t>1.1</w:t>
            </w:r>
          </w:p>
        </w:tc>
        <w:tc>
          <w:tcPr>
            <w:tcW w:w="8080" w:type="dxa"/>
            <w:tcBorders>
              <w:left w:val="nil"/>
              <w:bottom w:val="single" w:sz="4" w:space="0" w:color="auto"/>
            </w:tcBorders>
            <w:shd w:val="clear" w:color="auto" w:fill="auto"/>
          </w:tcPr>
          <w:p w14:paraId="3C47DD1D" w14:textId="77777777" w:rsidR="00F14BCE" w:rsidRDefault="00F14BCE" w:rsidP="00F14BCE">
            <w:pPr>
              <w:spacing w:after="0"/>
              <w:jc w:val="left"/>
              <w:rPr>
                <w:rFonts w:ascii="Myriad Pro" w:hAnsi="Myriad Pro"/>
                <w:bCs/>
                <w:iCs/>
                <w:sz w:val="18"/>
                <w:szCs w:val="18"/>
              </w:rPr>
            </w:pPr>
            <w:r>
              <w:rPr>
                <w:rFonts w:ascii="Myriad Pro" w:hAnsi="Myriad Pro"/>
                <w:bCs/>
                <w:iCs/>
                <w:sz w:val="18"/>
                <w:szCs w:val="18"/>
              </w:rPr>
              <w:t>Adverse effects to habitats (e.g., modified, natural, and critical habitats) and/or ecosystems and ecosystem services?</w:t>
            </w:r>
          </w:p>
          <w:p w14:paraId="2949D132" w14:textId="5F5CD1ED" w:rsidR="00F14BCE" w:rsidRPr="00D171FE" w:rsidRDefault="00F14BCE" w:rsidP="00F14BCE">
            <w:pPr>
              <w:spacing w:after="0"/>
              <w:jc w:val="left"/>
              <w:rPr>
                <w:rFonts w:ascii="Myriad Pro" w:hAnsi="Myriad Pro"/>
                <w:bCs/>
                <w:i/>
                <w:sz w:val="18"/>
                <w:szCs w:val="18"/>
              </w:rPr>
            </w:pPr>
            <w:r w:rsidRPr="00D171FE">
              <w:rPr>
                <w:rFonts w:ascii="Myriad Pro" w:hAnsi="Myriad Pro"/>
                <w:bCs/>
                <w:i/>
                <w:sz w:val="18"/>
                <w:szCs w:val="18"/>
              </w:rPr>
              <w:t>For example, through habitat loss, conversion or degradation, fragmentation, hydrological changes</w:t>
            </w:r>
          </w:p>
        </w:tc>
        <w:tc>
          <w:tcPr>
            <w:tcW w:w="992" w:type="dxa"/>
            <w:tcBorders>
              <w:bottom w:val="single" w:sz="4" w:space="0" w:color="auto"/>
            </w:tcBorders>
            <w:shd w:val="clear" w:color="auto" w:fill="auto"/>
          </w:tcPr>
          <w:p w14:paraId="0FEB4322" w14:textId="65574DAE" w:rsidR="00F14BCE" w:rsidRPr="00F56A69" w:rsidRDefault="00F14BCE" w:rsidP="00F14BCE">
            <w:pPr>
              <w:spacing w:after="0"/>
              <w:jc w:val="center"/>
              <w:rPr>
                <w:rFonts w:ascii="Myriad Pro" w:hAnsi="Myriad Pro"/>
                <w:b/>
                <w:iCs/>
                <w:sz w:val="18"/>
                <w:szCs w:val="18"/>
              </w:rPr>
            </w:pPr>
            <w:r w:rsidRPr="008875A7">
              <w:rPr>
                <w:rFonts w:ascii="Myriad Pro" w:hAnsi="Myriad Pro"/>
                <w:bCs/>
                <w:iCs/>
                <w:sz w:val="18"/>
                <w:szCs w:val="18"/>
              </w:rPr>
              <w:t>NO</w:t>
            </w:r>
          </w:p>
        </w:tc>
      </w:tr>
      <w:tr w:rsidR="00F14BCE" w:rsidRPr="005B1A20" w14:paraId="6C1ABED4" w14:textId="77777777" w:rsidTr="00A00398">
        <w:tc>
          <w:tcPr>
            <w:tcW w:w="562" w:type="dxa"/>
            <w:tcBorders>
              <w:bottom w:val="single" w:sz="4" w:space="0" w:color="auto"/>
              <w:right w:val="nil"/>
            </w:tcBorders>
            <w:shd w:val="clear" w:color="auto" w:fill="auto"/>
          </w:tcPr>
          <w:p w14:paraId="602543F1" w14:textId="5E9AF611" w:rsidR="00F14BCE" w:rsidRDefault="00F14BCE" w:rsidP="00F14BCE">
            <w:pPr>
              <w:spacing w:after="0"/>
              <w:jc w:val="left"/>
              <w:rPr>
                <w:rFonts w:ascii="Myriad Pro" w:hAnsi="Myriad Pro"/>
                <w:bCs/>
                <w:iCs/>
                <w:sz w:val="18"/>
                <w:szCs w:val="18"/>
              </w:rPr>
            </w:pPr>
            <w:r>
              <w:rPr>
                <w:rFonts w:ascii="Myriad Pro" w:hAnsi="Myriad Pro"/>
                <w:bCs/>
                <w:iCs/>
                <w:sz w:val="18"/>
                <w:szCs w:val="18"/>
              </w:rPr>
              <w:lastRenderedPageBreak/>
              <w:t>1.2</w:t>
            </w:r>
          </w:p>
        </w:tc>
        <w:tc>
          <w:tcPr>
            <w:tcW w:w="8080" w:type="dxa"/>
            <w:tcBorders>
              <w:left w:val="nil"/>
              <w:bottom w:val="single" w:sz="4" w:space="0" w:color="auto"/>
            </w:tcBorders>
            <w:shd w:val="clear" w:color="auto" w:fill="auto"/>
          </w:tcPr>
          <w:p w14:paraId="10AC52E4" w14:textId="05504562" w:rsidR="00F14BCE" w:rsidRPr="00D171FE" w:rsidRDefault="00F14BCE" w:rsidP="00F14BCE">
            <w:pPr>
              <w:spacing w:after="0"/>
              <w:jc w:val="left"/>
              <w:rPr>
                <w:rFonts w:ascii="Myriad Pro" w:hAnsi="Myriad Pro"/>
                <w:bCs/>
                <w:iCs/>
                <w:sz w:val="18"/>
                <w:szCs w:val="18"/>
              </w:rPr>
            </w:pPr>
            <w:r>
              <w:rPr>
                <w:rFonts w:ascii="Myriad Pro" w:hAnsi="Myriad Pro"/>
                <w:bCs/>
                <w:iCs/>
                <w:sz w:val="18"/>
                <w:szCs w:val="18"/>
              </w:rPr>
              <w:t xml:space="preserve">Activities within on adjacent to critical habitats and/or environmentally sensitive areas, including (but not limited to) legally protected areas (e.g., nature reserve, national park), areas proposed for protection, or recognised as such by authoritative sources and/or indigenous peoples or local communities? </w:t>
            </w:r>
          </w:p>
        </w:tc>
        <w:tc>
          <w:tcPr>
            <w:tcW w:w="992" w:type="dxa"/>
            <w:tcBorders>
              <w:bottom w:val="single" w:sz="4" w:space="0" w:color="auto"/>
            </w:tcBorders>
            <w:shd w:val="clear" w:color="auto" w:fill="auto"/>
          </w:tcPr>
          <w:p w14:paraId="3DF49C3E" w14:textId="614BEFB7" w:rsidR="00F14BCE" w:rsidRPr="00F56A69" w:rsidRDefault="00F14BCE" w:rsidP="00F14BCE">
            <w:pPr>
              <w:spacing w:after="0"/>
              <w:jc w:val="center"/>
              <w:rPr>
                <w:rFonts w:ascii="Myriad Pro" w:hAnsi="Myriad Pro"/>
                <w:b/>
                <w:iCs/>
                <w:sz w:val="18"/>
                <w:szCs w:val="18"/>
              </w:rPr>
            </w:pPr>
            <w:r w:rsidRPr="008875A7">
              <w:rPr>
                <w:rFonts w:ascii="Myriad Pro" w:hAnsi="Myriad Pro"/>
                <w:bCs/>
                <w:iCs/>
                <w:sz w:val="18"/>
                <w:szCs w:val="18"/>
              </w:rPr>
              <w:t>NO</w:t>
            </w:r>
          </w:p>
        </w:tc>
      </w:tr>
      <w:tr w:rsidR="00F14BCE" w:rsidRPr="005B1A20" w14:paraId="363A0672" w14:textId="77777777" w:rsidTr="00A00398">
        <w:tc>
          <w:tcPr>
            <w:tcW w:w="562" w:type="dxa"/>
            <w:tcBorders>
              <w:bottom w:val="single" w:sz="4" w:space="0" w:color="auto"/>
              <w:right w:val="nil"/>
            </w:tcBorders>
            <w:shd w:val="clear" w:color="auto" w:fill="auto"/>
          </w:tcPr>
          <w:p w14:paraId="203F1CCC" w14:textId="5EFB0DB9" w:rsidR="00F14BCE" w:rsidRDefault="00F14BCE" w:rsidP="00F14BCE">
            <w:pPr>
              <w:spacing w:after="0"/>
              <w:jc w:val="left"/>
              <w:rPr>
                <w:rFonts w:ascii="Myriad Pro" w:hAnsi="Myriad Pro"/>
                <w:bCs/>
                <w:iCs/>
                <w:sz w:val="18"/>
                <w:szCs w:val="18"/>
              </w:rPr>
            </w:pPr>
            <w:r>
              <w:rPr>
                <w:rFonts w:ascii="Myriad Pro" w:hAnsi="Myriad Pro"/>
                <w:bCs/>
                <w:iCs/>
                <w:sz w:val="18"/>
                <w:szCs w:val="18"/>
              </w:rPr>
              <w:t>1.3</w:t>
            </w:r>
          </w:p>
        </w:tc>
        <w:tc>
          <w:tcPr>
            <w:tcW w:w="8080" w:type="dxa"/>
            <w:tcBorders>
              <w:left w:val="nil"/>
              <w:bottom w:val="single" w:sz="4" w:space="0" w:color="auto"/>
            </w:tcBorders>
            <w:shd w:val="clear" w:color="auto" w:fill="auto"/>
          </w:tcPr>
          <w:p w14:paraId="30407269" w14:textId="55CCEF5B" w:rsidR="00F14BCE" w:rsidRPr="00D171FE" w:rsidRDefault="00F14BCE" w:rsidP="00F14BCE">
            <w:pPr>
              <w:spacing w:after="0"/>
              <w:jc w:val="left"/>
              <w:rPr>
                <w:rFonts w:ascii="Myriad Pro" w:hAnsi="Myriad Pro"/>
                <w:bCs/>
                <w:iCs/>
                <w:sz w:val="18"/>
                <w:szCs w:val="18"/>
              </w:rPr>
            </w:pPr>
            <w:r>
              <w:rPr>
                <w:rFonts w:ascii="Myriad Pro" w:hAnsi="Myriad Pro"/>
                <w:bCs/>
                <w:iCs/>
                <w:sz w:val="18"/>
                <w:szCs w:val="18"/>
              </w:rPr>
              <w:t>Changes to the use of lands and resources that may have adverse impacts on habitats, ecosystems and/or livelihoods? (Note: if restrictions and/or limitations of access to lands would apply, refer to Standard 5)</w:t>
            </w:r>
          </w:p>
        </w:tc>
        <w:tc>
          <w:tcPr>
            <w:tcW w:w="992" w:type="dxa"/>
            <w:tcBorders>
              <w:bottom w:val="single" w:sz="4" w:space="0" w:color="auto"/>
            </w:tcBorders>
            <w:shd w:val="clear" w:color="auto" w:fill="auto"/>
          </w:tcPr>
          <w:p w14:paraId="3371F7BE" w14:textId="393821B6" w:rsidR="00F14BCE" w:rsidRPr="00F56A69" w:rsidRDefault="00F14BCE" w:rsidP="00F14BCE">
            <w:pPr>
              <w:spacing w:after="0"/>
              <w:jc w:val="center"/>
              <w:rPr>
                <w:rFonts w:ascii="Myriad Pro" w:hAnsi="Myriad Pro"/>
                <w:b/>
                <w:iCs/>
                <w:sz w:val="18"/>
                <w:szCs w:val="18"/>
              </w:rPr>
            </w:pPr>
            <w:r w:rsidRPr="008875A7">
              <w:rPr>
                <w:rFonts w:ascii="Myriad Pro" w:hAnsi="Myriad Pro"/>
                <w:bCs/>
                <w:iCs/>
                <w:sz w:val="18"/>
                <w:szCs w:val="18"/>
              </w:rPr>
              <w:t>NO</w:t>
            </w:r>
          </w:p>
        </w:tc>
      </w:tr>
      <w:tr w:rsidR="00F14BCE" w:rsidRPr="005B1A20" w14:paraId="5BD24FAC" w14:textId="77777777" w:rsidTr="00A00398">
        <w:tc>
          <w:tcPr>
            <w:tcW w:w="562" w:type="dxa"/>
            <w:tcBorders>
              <w:bottom w:val="single" w:sz="4" w:space="0" w:color="auto"/>
              <w:right w:val="nil"/>
            </w:tcBorders>
            <w:shd w:val="clear" w:color="auto" w:fill="auto"/>
          </w:tcPr>
          <w:p w14:paraId="3286D76B" w14:textId="774CA2E3" w:rsidR="00F14BCE" w:rsidRDefault="00F14BCE" w:rsidP="00F14BCE">
            <w:pPr>
              <w:spacing w:after="0"/>
              <w:jc w:val="left"/>
              <w:rPr>
                <w:rFonts w:ascii="Myriad Pro" w:hAnsi="Myriad Pro"/>
                <w:bCs/>
                <w:iCs/>
                <w:sz w:val="18"/>
                <w:szCs w:val="18"/>
              </w:rPr>
            </w:pPr>
            <w:r>
              <w:rPr>
                <w:rFonts w:ascii="Myriad Pro" w:hAnsi="Myriad Pro"/>
                <w:bCs/>
                <w:iCs/>
                <w:sz w:val="18"/>
                <w:szCs w:val="18"/>
              </w:rPr>
              <w:t>1.4</w:t>
            </w:r>
          </w:p>
        </w:tc>
        <w:tc>
          <w:tcPr>
            <w:tcW w:w="8080" w:type="dxa"/>
            <w:tcBorders>
              <w:left w:val="nil"/>
              <w:bottom w:val="single" w:sz="4" w:space="0" w:color="auto"/>
            </w:tcBorders>
            <w:shd w:val="clear" w:color="auto" w:fill="auto"/>
          </w:tcPr>
          <w:p w14:paraId="7A02F4DE" w14:textId="58EF9F38" w:rsidR="00F14BCE" w:rsidRPr="00D171FE" w:rsidRDefault="00F14BCE" w:rsidP="00F14BCE">
            <w:pPr>
              <w:spacing w:after="0"/>
              <w:jc w:val="left"/>
              <w:rPr>
                <w:rFonts w:ascii="Myriad Pro" w:hAnsi="Myriad Pro"/>
                <w:bCs/>
                <w:iCs/>
                <w:sz w:val="18"/>
                <w:szCs w:val="18"/>
              </w:rPr>
            </w:pPr>
            <w:r>
              <w:rPr>
                <w:rFonts w:ascii="Myriad Pro" w:hAnsi="Myriad Pro"/>
                <w:bCs/>
                <w:iCs/>
                <w:sz w:val="18"/>
                <w:szCs w:val="18"/>
              </w:rPr>
              <w:t>Risks to endangered species (e.g., reduction, encroachment no habitat)?</w:t>
            </w:r>
          </w:p>
        </w:tc>
        <w:tc>
          <w:tcPr>
            <w:tcW w:w="992" w:type="dxa"/>
            <w:tcBorders>
              <w:bottom w:val="single" w:sz="4" w:space="0" w:color="auto"/>
            </w:tcBorders>
            <w:shd w:val="clear" w:color="auto" w:fill="auto"/>
          </w:tcPr>
          <w:p w14:paraId="5E78D00C" w14:textId="76915F26" w:rsidR="00F14BCE" w:rsidRPr="00F56A69" w:rsidRDefault="00F14BCE" w:rsidP="00F14BCE">
            <w:pPr>
              <w:spacing w:after="0"/>
              <w:jc w:val="center"/>
              <w:rPr>
                <w:rFonts w:ascii="Myriad Pro" w:hAnsi="Myriad Pro"/>
                <w:b/>
                <w:iCs/>
                <w:sz w:val="18"/>
                <w:szCs w:val="18"/>
              </w:rPr>
            </w:pPr>
            <w:r w:rsidRPr="000652EE">
              <w:rPr>
                <w:rFonts w:ascii="Myriad Pro" w:hAnsi="Myriad Pro"/>
                <w:bCs/>
                <w:iCs/>
                <w:sz w:val="18"/>
                <w:szCs w:val="18"/>
              </w:rPr>
              <w:t>NO</w:t>
            </w:r>
          </w:p>
        </w:tc>
      </w:tr>
      <w:tr w:rsidR="00F14BCE" w:rsidRPr="005B1A20" w14:paraId="30B85258" w14:textId="77777777" w:rsidTr="00A00398">
        <w:tc>
          <w:tcPr>
            <w:tcW w:w="562" w:type="dxa"/>
            <w:tcBorders>
              <w:bottom w:val="single" w:sz="4" w:space="0" w:color="auto"/>
              <w:right w:val="nil"/>
            </w:tcBorders>
            <w:shd w:val="clear" w:color="auto" w:fill="auto"/>
          </w:tcPr>
          <w:p w14:paraId="46A90C37" w14:textId="22E303EE" w:rsidR="00F14BCE" w:rsidRDefault="00F14BCE" w:rsidP="00F14BCE">
            <w:pPr>
              <w:spacing w:after="0"/>
              <w:jc w:val="left"/>
              <w:rPr>
                <w:rFonts w:ascii="Myriad Pro" w:hAnsi="Myriad Pro"/>
                <w:bCs/>
                <w:iCs/>
                <w:sz w:val="18"/>
                <w:szCs w:val="18"/>
              </w:rPr>
            </w:pPr>
            <w:r>
              <w:rPr>
                <w:rFonts w:ascii="Myriad Pro" w:hAnsi="Myriad Pro"/>
                <w:bCs/>
                <w:iCs/>
                <w:sz w:val="18"/>
                <w:szCs w:val="18"/>
              </w:rPr>
              <w:t>1.5</w:t>
            </w:r>
          </w:p>
        </w:tc>
        <w:tc>
          <w:tcPr>
            <w:tcW w:w="8080" w:type="dxa"/>
            <w:tcBorders>
              <w:left w:val="nil"/>
              <w:bottom w:val="single" w:sz="4" w:space="0" w:color="auto"/>
            </w:tcBorders>
            <w:shd w:val="clear" w:color="auto" w:fill="auto"/>
          </w:tcPr>
          <w:p w14:paraId="5E46832E" w14:textId="1FF0A7A1" w:rsidR="00F14BCE" w:rsidRPr="00D171FE" w:rsidRDefault="00F14BCE" w:rsidP="00F14BCE">
            <w:pPr>
              <w:spacing w:after="0"/>
              <w:jc w:val="left"/>
              <w:rPr>
                <w:rFonts w:ascii="Myriad Pro" w:hAnsi="Myriad Pro"/>
                <w:bCs/>
                <w:iCs/>
                <w:sz w:val="18"/>
                <w:szCs w:val="18"/>
              </w:rPr>
            </w:pPr>
            <w:r>
              <w:rPr>
                <w:rFonts w:ascii="Myriad Pro" w:hAnsi="Myriad Pro"/>
                <w:bCs/>
                <w:iCs/>
                <w:sz w:val="18"/>
                <w:szCs w:val="18"/>
              </w:rPr>
              <w:t xml:space="preserve">Exacerbation of illegal wildlife trade? </w:t>
            </w:r>
          </w:p>
        </w:tc>
        <w:tc>
          <w:tcPr>
            <w:tcW w:w="992" w:type="dxa"/>
            <w:tcBorders>
              <w:bottom w:val="single" w:sz="4" w:space="0" w:color="auto"/>
            </w:tcBorders>
            <w:shd w:val="clear" w:color="auto" w:fill="auto"/>
          </w:tcPr>
          <w:p w14:paraId="52235673" w14:textId="41FC280B" w:rsidR="00F14BCE" w:rsidRPr="00F56A69" w:rsidRDefault="00F14BCE" w:rsidP="00F14BCE">
            <w:pPr>
              <w:spacing w:after="0"/>
              <w:jc w:val="center"/>
              <w:rPr>
                <w:rFonts w:ascii="Myriad Pro" w:hAnsi="Myriad Pro"/>
                <w:b/>
                <w:iCs/>
                <w:sz w:val="18"/>
                <w:szCs w:val="18"/>
              </w:rPr>
            </w:pPr>
            <w:r w:rsidRPr="000652EE">
              <w:rPr>
                <w:rFonts w:ascii="Myriad Pro" w:hAnsi="Myriad Pro"/>
                <w:bCs/>
                <w:iCs/>
                <w:sz w:val="18"/>
                <w:szCs w:val="18"/>
              </w:rPr>
              <w:t>NO</w:t>
            </w:r>
          </w:p>
        </w:tc>
      </w:tr>
      <w:tr w:rsidR="00F14BCE" w:rsidRPr="005B1A20" w14:paraId="2E80911C" w14:textId="77777777" w:rsidTr="00A00398">
        <w:tc>
          <w:tcPr>
            <w:tcW w:w="562" w:type="dxa"/>
            <w:tcBorders>
              <w:bottom w:val="single" w:sz="4" w:space="0" w:color="auto"/>
              <w:right w:val="nil"/>
            </w:tcBorders>
            <w:shd w:val="clear" w:color="auto" w:fill="auto"/>
          </w:tcPr>
          <w:p w14:paraId="76890A44" w14:textId="0442248B" w:rsidR="00F14BCE" w:rsidRDefault="00F14BCE" w:rsidP="00F14BCE">
            <w:pPr>
              <w:spacing w:after="0"/>
              <w:jc w:val="left"/>
              <w:rPr>
                <w:rFonts w:ascii="Myriad Pro" w:hAnsi="Myriad Pro"/>
                <w:bCs/>
                <w:iCs/>
                <w:sz w:val="18"/>
                <w:szCs w:val="18"/>
              </w:rPr>
            </w:pPr>
            <w:r>
              <w:rPr>
                <w:rFonts w:ascii="Myriad Pro" w:hAnsi="Myriad Pro"/>
                <w:bCs/>
                <w:iCs/>
                <w:sz w:val="18"/>
                <w:szCs w:val="18"/>
              </w:rPr>
              <w:t>1.6</w:t>
            </w:r>
          </w:p>
        </w:tc>
        <w:tc>
          <w:tcPr>
            <w:tcW w:w="8080" w:type="dxa"/>
            <w:tcBorders>
              <w:left w:val="nil"/>
              <w:bottom w:val="single" w:sz="4" w:space="0" w:color="auto"/>
            </w:tcBorders>
            <w:shd w:val="clear" w:color="auto" w:fill="auto"/>
          </w:tcPr>
          <w:p w14:paraId="025BD17C" w14:textId="05B4DB16" w:rsidR="00F14BCE" w:rsidRPr="00D171FE" w:rsidRDefault="00F14BCE" w:rsidP="00F14BCE">
            <w:pPr>
              <w:spacing w:after="0"/>
              <w:jc w:val="left"/>
              <w:rPr>
                <w:rFonts w:ascii="Myriad Pro" w:hAnsi="Myriad Pro"/>
                <w:bCs/>
                <w:iCs/>
                <w:sz w:val="18"/>
                <w:szCs w:val="18"/>
              </w:rPr>
            </w:pPr>
            <w:r>
              <w:rPr>
                <w:rFonts w:ascii="Myriad Pro" w:hAnsi="Myriad Pro"/>
                <w:bCs/>
                <w:iCs/>
                <w:sz w:val="18"/>
                <w:szCs w:val="18"/>
              </w:rPr>
              <w:t>Introduction of invasive alien species?</w:t>
            </w:r>
          </w:p>
        </w:tc>
        <w:tc>
          <w:tcPr>
            <w:tcW w:w="992" w:type="dxa"/>
            <w:tcBorders>
              <w:bottom w:val="single" w:sz="4" w:space="0" w:color="auto"/>
            </w:tcBorders>
            <w:shd w:val="clear" w:color="auto" w:fill="auto"/>
          </w:tcPr>
          <w:p w14:paraId="1780426A" w14:textId="019915ED" w:rsidR="00F14BCE" w:rsidRPr="00F56A69" w:rsidRDefault="00F14BCE" w:rsidP="00F14BCE">
            <w:pPr>
              <w:spacing w:after="0"/>
              <w:jc w:val="center"/>
              <w:rPr>
                <w:rFonts w:ascii="Myriad Pro" w:hAnsi="Myriad Pro"/>
                <w:b/>
                <w:iCs/>
                <w:sz w:val="18"/>
                <w:szCs w:val="18"/>
              </w:rPr>
            </w:pPr>
            <w:r w:rsidRPr="000652EE">
              <w:rPr>
                <w:rFonts w:ascii="Myriad Pro" w:hAnsi="Myriad Pro"/>
                <w:bCs/>
                <w:iCs/>
                <w:sz w:val="18"/>
                <w:szCs w:val="18"/>
              </w:rPr>
              <w:t>NO</w:t>
            </w:r>
          </w:p>
        </w:tc>
      </w:tr>
      <w:tr w:rsidR="00F14BCE" w:rsidRPr="005B1A20" w14:paraId="0750B478" w14:textId="77777777" w:rsidTr="00A00398">
        <w:tc>
          <w:tcPr>
            <w:tcW w:w="562" w:type="dxa"/>
            <w:tcBorders>
              <w:bottom w:val="single" w:sz="4" w:space="0" w:color="auto"/>
              <w:right w:val="nil"/>
            </w:tcBorders>
            <w:shd w:val="clear" w:color="auto" w:fill="auto"/>
          </w:tcPr>
          <w:p w14:paraId="3C1DF433" w14:textId="7CC01F7D" w:rsidR="00F14BCE" w:rsidRDefault="00F14BCE" w:rsidP="00F14BCE">
            <w:pPr>
              <w:spacing w:after="0"/>
              <w:jc w:val="left"/>
              <w:rPr>
                <w:rFonts w:ascii="Myriad Pro" w:hAnsi="Myriad Pro"/>
                <w:bCs/>
                <w:iCs/>
                <w:sz w:val="18"/>
                <w:szCs w:val="18"/>
              </w:rPr>
            </w:pPr>
            <w:r>
              <w:rPr>
                <w:rFonts w:ascii="Myriad Pro" w:hAnsi="Myriad Pro"/>
                <w:bCs/>
                <w:iCs/>
                <w:sz w:val="18"/>
                <w:szCs w:val="18"/>
              </w:rPr>
              <w:t>1.7</w:t>
            </w:r>
          </w:p>
        </w:tc>
        <w:tc>
          <w:tcPr>
            <w:tcW w:w="8080" w:type="dxa"/>
            <w:tcBorders>
              <w:left w:val="nil"/>
              <w:bottom w:val="single" w:sz="4" w:space="0" w:color="auto"/>
            </w:tcBorders>
            <w:shd w:val="clear" w:color="auto" w:fill="auto"/>
          </w:tcPr>
          <w:p w14:paraId="642E2C1B" w14:textId="2A2DDC32" w:rsidR="00F14BCE" w:rsidRPr="00D171FE" w:rsidRDefault="00F14BCE" w:rsidP="00F14BCE">
            <w:pPr>
              <w:spacing w:after="0"/>
              <w:jc w:val="left"/>
              <w:rPr>
                <w:rFonts w:ascii="Myriad Pro" w:hAnsi="Myriad Pro"/>
                <w:bCs/>
                <w:iCs/>
                <w:sz w:val="18"/>
                <w:szCs w:val="18"/>
              </w:rPr>
            </w:pPr>
            <w:r>
              <w:rPr>
                <w:rFonts w:ascii="Myriad Pro" w:hAnsi="Myriad Pro"/>
                <w:bCs/>
                <w:iCs/>
                <w:sz w:val="18"/>
                <w:szCs w:val="18"/>
              </w:rPr>
              <w:t>Adverse impacts on soils?</w:t>
            </w:r>
          </w:p>
        </w:tc>
        <w:tc>
          <w:tcPr>
            <w:tcW w:w="992" w:type="dxa"/>
            <w:tcBorders>
              <w:bottom w:val="single" w:sz="4" w:space="0" w:color="auto"/>
            </w:tcBorders>
            <w:shd w:val="clear" w:color="auto" w:fill="auto"/>
          </w:tcPr>
          <w:p w14:paraId="5A5EF102" w14:textId="68EAD619" w:rsidR="00F14BCE" w:rsidRPr="00F56A69" w:rsidRDefault="00F14BCE" w:rsidP="00F14BCE">
            <w:pPr>
              <w:spacing w:after="0"/>
              <w:jc w:val="center"/>
              <w:rPr>
                <w:rFonts w:ascii="Myriad Pro" w:hAnsi="Myriad Pro"/>
                <w:b/>
                <w:iCs/>
                <w:sz w:val="18"/>
                <w:szCs w:val="18"/>
              </w:rPr>
            </w:pPr>
            <w:r w:rsidRPr="000652EE">
              <w:rPr>
                <w:rFonts w:ascii="Myriad Pro" w:hAnsi="Myriad Pro"/>
                <w:bCs/>
                <w:iCs/>
                <w:sz w:val="18"/>
                <w:szCs w:val="18"/>
              </w:rPr>
              <w:t>NO</w:t>
            </w:r>
          </w:p>
        </w:tc>
      </w:tr>
      <w:tr w:rsidR="00F14BCE" w:rsidRPr="005B1A20" w14:paraId="1195B7F4" w14:textId="77777777" w:rsidTr="00A00398">
        <w:tc>
          <w:tcPr>
            <w:tcW w:w="562" w:type="dxa"/>
            <w:tcBorders>
              <w:bottom w:val="single" w:sz="4" w:space="0" w:color="auto"/>
              <w:right w:val="nil"/>
            </w:tcBorders>
            <w:shd w:val="clear" w:color="auto" w:fill="auto"/>
          </w:tcPr>
          <w:p w14:paraId="4FD961DD" w14:textId="4950F6FD" w:rsidR="00F14BCE" w:rsidRDefault="00F14BCE" w:rsidP="00F14BCE">
            <w:pPr>
              <w:spacing w:after="0"/>
              <w:jc w:val="left"/>
              <w:rPr>
                <w:rFonts w:ascii="Myriad Pro" w:hAnsi="Myriad Pro"/>
                <w:bCs/>
                <w:iCs/>
                <w:sz w:val="18"/>
                <w:szCs w:val="18"/>
              </w:rPr>
            </w:pPr>
            <w:r>
              <w:rPr>
                <w:rFonts w:ascii="Myriad Pro" w:hAnsi="Myriad Pro"/>
                <w:bCs/>
                <w:iCs/>
                <w:sz w:val="18"/>
                <w:szCs w:val="18"/>
              </w:rPr>
              <w:t>1.8</w:t>
            </w:r>
          </w:p>
        </w:tc>
        <w:tc>
          <w:tcPr>
            <w:tcW w:w="8080" w:type="dxa"/>
            <w:tcBorders>
              <w:left w:val="nil"/>
              <w:bottom w:val="single" w:sz="4" w:space="0" w:color="auto"/>
            </w:tcBorders>
            <w:shd w:val="clear" w:color="auto" w:fill="auto"/>
          </w:tcPr>
          <w:p w14:paraId="618C3319" w14:textId="6FCBA2AB" w:rsidR="00F14BCE" w:rsidRPr="00D171FE" w:rsidRDefault="00F14BCE" w:rsidP="00F14BCE">
            <w:pPr>
              <w:spacing w:after="0"/>
              <w:jc w:val="left"/>
              <w:rPr>
                <w:rFonts w:ascii="Myriad Pro" w:hAnsi="Myriad Pro"/>
                <w:bCs/>
                <w:iCs/>
                <w:sz w:val="18"/>
                <w:szCs w:val="18"/>
              </w:rPr>
            </w:pPr>
            <w:r>
              <w:rPr>
                <w:rFonts w:ascii="Myriad Pro" w:hAnsi="Myriad Pro"/>
                <w:bCs/>
                <w:iCs/>
                <w:sz w:val="18"/>
                <w:szCs w:val="18"/>
              </w:rPr>
              <w:t>Harvesting of natural forests, plantation development, or reforestation?</w:t>
            </w:r>
          </w:p>
        </w:tc>
        <w:tc>
          <w:tcPr>
            <w:tcW w:w="992" w:type="dxa"/>
            <w:tcBorders>
              <w:bottom w:val="single" w:sz="4" w:space="0" w:color="auto"/>
            </w:tcBorders>
            <w:shd w:val="clear" w:color="auto" w:fill="auto"/>
          </w:tcPr>
          <w:p w14:paraId="5A9141CA" w14:textId="14247559" w:rsidR="00F14BCE" w:rsidRPr="00F56A69" w:rsidRDefault="00F14BCE" w:rsidP="00F14BCE">
            <w:pPr>
              <w:spacing w:after="0"/>
              <w:jc w:val="center"/>
              <w:rPr>
                <w:rFonts w:ascii="Myriad Pro" w:hAnsi="Myriad Pro"/>
                <w:b/>
                <w:iCs/>
                <w:sz w:val="18"/>
                <w:szCs w:val="18"/>
              </w:rPr>
            </w:pPr>
            <w:r w:rsidRPr="000652EE">
              <w:rPr>
                <w:rFonts w:ascii="Myriad Pro" w:hAnsi="Myriad Pro"/>
                <w:bCs/>
                <w:iCs/>
                <w:sz w:val="18"/>
                <w:szCs w:val="18"/>
              </w:rPr>
              <w:t>NO</w:t>
            </w:r>
          </w:p>
        </w:tc>
      </w:tr>
      <w:tr w:rsidR="00F14BCE" w:rsidRPr="005B1A20" w14:paraId="5A5B8723" w14:textId="77777777" w:rsidTr="00A00398">
        <w:tc>
          <w:tcPr>
            <w:tcW w:w="562" w:type="dxa"/>
            <w:tcBorders>
              <w:bottom w:val="single" w:sz="4" w:space="0" w:color="auto"/>
              <w:right w:val="nil"/>
            </w:tcBorders>
            <w:shd w:val="clear" w:color="auto" w:fill="auto"/>
          </w:tcPr>
          <w:p w14:paraId="5B217C80" w14:textId="1D668EF4" w:rsidR="00F14BCE" w:rsidRDefault="00F14BCE" w:rsidP="00F14BCE">
            <w:pPr>
              <w:spacing w:after="0"/>
              <w:jc w:val="left"/>
              <w:rPr>
                <w:rFonts w:ascii="Myriad Pro" w:hAnsi="Myriad Pro"/>
                <w:bCs/>
                <w:iCs/>
                <w:sz w:val="18"/>
                <w:szCs w:val="18"/>
              </w:rPr>
            </w:pPr>
            <w:r>
              <w:rPr>
                <w:rFonts w:ascii="Myriad Pro" w:hAnsi="Myriad Pro"/>
                <w:bCs/>
                <w:iCs/>
                <w:sz w:val="18"/>
                <w:szCs w:val="18"/>
              </w:rPr>
              <w:t>1.9</w:t>
            </w:r>
          </w:p>
        </w:tc>
        <w:tc>
          <w:tcPr>
            <w:tcW w:w="8080" w:type="dxa"/>
            <w:tcBorders>
              <w:left w:val="nil"/>
              <w:bottom w:val="single" w:sz="4" w:space="0" w:color="auto"/>
            </w:tcBorders>
            <w:shd w:val="clear" w:color="auto" w:fill="auto"/>
          </w:tcPr>
          <w:p w14:paraId="2EB21BE8" w14:textId="09366253" w:rsidR="00F14BCE" w:rsidRPr="00E751C4" w:rsidRDefault="00F14BCE" w:rsidP="00F14BCE">
            <w:pPr>
              <w:spacing w:after="0"/>
              <w:jc w:val="left"/>
              <w:rPr>
                <w:rFonts w:ascii="Myriad Pro" w:hAnsi="Myriad Pro"/>
                <w:bCs/>
                <w:iCs/>
                <w:sz w:val="18"/>
                <w:szCs w:val="18"/>
              </w:rPr>
            </w:pPr>
            <w:r w:rsidRPr="00E751C4">
              <w:rPr>
                <w:rFonts w:ascii="Myriad Pro" w:hAnsi="Myriad Pro"/>
                <w:bCs/>
                <w:iCs/>
                <w:sz w:val="18"/>
                <w:szCs w:val="18"/>
              </w:rPr>
              <w:t xml:space="preserve">Significant agricultural production? </w:t>
            </w:r>
          </w:p>
        </w:tc>
        <w:tc>
          <w:tcPr>
            <w:tcW w:w="992" w:type="dxa"/>
            <w:tcBorders>
              <w:bottom w:val="single" w:sz="4" w:space="0" w:color="auto"/>
            </w:tcBorders>
            <w:shd w:val="clear" w:color="auto" w:fill="auto"/>
          </w:tcPr>
          <w:p w14:paraId="01E57238" w14:textId="55B6845D" w:rsidR="00F14BCE" w:rsidRPr="00F56A69" w:rsidRDefault="00F14BCE" w:rsidP="00F14BCE">
            <w:pPr>
              <w:spacing w:after="0"/>
              <w:jc w:val="center"/>
              <w:rPr>
                <w:rFonts w:ascii="Myriad Pro" w:hAnsi="Myriad Pro"/>
                <w:b/>
                <w:iCs/>
                <w:sz w:val="18"/>
                <w:szCs w:val="18"/>
              </w:rPr>
            </w:pPr>
            <w:r w:rsidRPr="000652EE">
              <w:rPr>
                <w:rFonts w:ascii="Myriad Pro" w:hAnsi="Myriad Pro"/>
                <w:bCs/>
                <w:iCs/>
                <w:sz w:val="18"/>
                <w:szCs w:val="18"/>
              </w:rPr>
              <w:t>NO</w:t>
            </w:r>
          </w:p>
        </w:tc>
      </w:tr>
      <w:tr w:rsidR="00F14BCE" w:rsidRPr="005B1A20" w14:paraId="47FCA8AA" w14:textId="77777777" w:rsidTr="00A00398">
        <w:tc>
          <w:tcPr>
            <w:tcW w:w="562" w:type="dxa"/>
            <w:tcBorders>
              <w:bottom w:val="single" w:sz="4" w:space="0" w:color="auto"/>
              <w:right w:val="nil"/>
            </w:tcBorders>
            <w:shd w:val="clear" w:color="auto" w:fill="auto"/>
          </w:tcPr>
          <w:p w14:paraId="2A77E904" w14:textId="6E23CF3A" w:rsidR="00F14BCE" w:rsidRDefault="00F14BCE" w:rsidP="00F14BCE">
            <w:pPr>
              <w:spacing w:after="0"/>
              <w:jc w:val="left"/>
              <w:rPr>
                <w:rFonts w:ascii="Myriad Pro" w:hAnsi="Myriad Pro"/>
                <w:bCs/>
                <w:iCs/>
                <w:sz w:val="18"/>
                <w:szCs w:val="18"/>
              </w:rPr>
            </w:pPr>
            <w:r>
              <w:rPr>
                <w:rFonts w:ascii="Myriad Pro" w:hAnsi="Myriad Pro"/>
                <w:bCs/>
                <w:iCs/>
                <w:sz w:val="18"/>
                <w:szCs w:val="18"/>
              </w:rPr>
              <w:t>1.10</w:t>
            </w:r>
          </w:p>
        </w:tc>
        <w:tc>
          <w:tcPr>
            <w:tcW w:w="8080" w:type="dxa"/>
            <w:tcBorders>
              <w:left w:val="nil"/>
              <w:bottom w:val="single" w:sz="4" w:space="0" w:color="auto"/>
            </w:tcBorders>
            <w:shd w:val="clear" w:color="auto" w:fill="auto"/>
          </w:tcPr>
          <w:p w14:paraId="5533143F" w14:textId="3526DEB9" w:rsidR="00F14BCE" w:rsidRPr="00E751C4" w:rsidRDefault="00F14BCE" w:rsidP="00F14BCE">
            <w:pPr>
              <w:spacing w:after="0"/>
              <w:jc w:val="left"/>
              <w:rPr>
                <w:rFonts w:ascii="Myriad Pro" w:hAnsi="Myriad Pro"/>
                <w:bCs/>
                <w:iCs/>
                <w:sz w:val="18"/>
                <w:szCs w:val="18"/>
              </w:rPr>
            </w:pPr>
            <w:r>
              <w:rPr>
                <w:rFonts w:ascii="Myriad Pro" w:hAnsi="Myriad Pro"/>
                <w:bCs/>
                <w:iCs/>
                <w:sz w:val="18"/>
                <w:szCs w:val="18"/>
              </w:rPr>
              <w:t xml:space="preserve">Animal husbandry or harvesting of fish populations or other aquatic species? </w:t>
            </w:r>
          </w:p>
        </w:tc>
        <w:tc>
          <w:tcPr>
            <w:tcW w:w="992" w:type="dxa"/>
            <w:tcBorders>
              <w:bottom w:val="single" w:sz="4" w:space="0" w:color="auto"/>
            </w:tcBorders>
            <w:shd w:val="clear" w:color="auto" w:fill="auto"/>
          </w:tcPr>
          <w:p w14:paraId="239C8DE7" w14:textId="5600C3FE" w:rsidR="00F14BCE" w:rsidRPr="00F56A69" w:rsidRDefault="00F14BCE" w:rsidP="00F14BCE">
            <w:pPr>
              <w:spacing w:after="0"/>
              <w:jc w:val="center"/>
              <w:rPr>
                <w:rFonts w:ascii="Myriad Pro" w:hAnsi="Myriad Pro"/>
                <w:b/>
                <w:iCs/>
                <w:sz w:val="18"/>
                <w:szCs w:val="18"/>
              </w:rPr>
            </w:pPr>
            <w:r w:rsidRPr="000652EE">
              <w:rPr>
                <w:rFonts w:ascii="Myriad Pro" w:hAnsi="Myriad Pro"/>
                <w:bCs/>
                <w:iCs/>
                <w:sz w:val="18"/>
                <w:szCs w:val="18"/>
              </w:rPr>
              <w:t>NO</w:t>
            </w:r>
          </w:p>
        </w:tc>
      </w:tr>
      <w:tr w:rsidR="00F14BCE" w:rsidRPr="005B1A20" w14:paraId="299268DB" w14:textId="77777777" w:rsidTr="00A00398">
        <w:tc>
          <w:tcPr>
            <w:tcW w:w="562" w:type="dxa"/>
            <w:tcBorders>
              <w:bottom w:val="single" w:sz="4" w:space="0" w:color="auto"/>
              <w:right w:val="nil"/>
            </w:tcBorders>
            <w:shd w:val="clear" w:color="auto" w:fill="auto"/>
          </w:tcPr>
          <w:p w14:paraId="444B60D1" w14:textId="6FEA5FEB" w:rsidR="00F14BCE" w:rsidRDefault="00F14BCE" w:rsidP="00F14BCE">
            <w:pPr>
              <w:spacing w:after="0"/>
              <w:jc w:val="left"/>
              <w:rPr>
                <w:rFonts w:ascii="Myriad Pro" w:hAnsi="Myriad Pro"/>
                <w:bCs/>
                <w:iCs/>
                <w:sz w:val="18"/>
                <w:szCs w:val="18"/>
              </w:rPr>
            </w:pPr>
            <w:r>
              <w:rPr>
                <w:rFonts w:ascii="Myriad Pro" w:hAnsi="Myriad Pro"/>
                <w:bCs/>
                <w:iCs/>
                <w:sz w:val="18"/>
                <w:szCs w:val="18"/>
              </w:rPr>
              <w:t>1.11</w:t>
            </w:r>
          </w:p>
        </w:tc>
        <w:tc>
          <w:tcPr>
            <w:tcW w:w="8080" w:type="dxa"/>
            <w:tcBorders>
              <w:left w:val="nil"/>
              <w:bottom w:val="single" w:sz="4" w:space="0" w:color="auto"/>
            </w:tcBorders>
            <w:shd w:val="clear" w:color="auto" w:fill="auto"/>
          </w:tcPr>
          <w:p w14:paraId="16553208" w14:textId="77777777" w:rsidR="00F14BCE" w:rsidRDefault="00F14BCE" w:rsidP="00F14BCE">
            <w:pPr>
              <w:spacing w:after="0"/>
              <w:jc w:val="left"/>
              <w:rPr>
                <w:rFonts w:ascii="Myriad Pro" w:hAnsi="Myriad Pro"/>
                <w:bCs/>
                <w:iCs/>
                <w:sz w:val="18"/>
                <w:szCs w:val="18"/>
              </w:rPr>
            </w:pPr>
            <w:r>
              <w:rPr>
                <w:rFonts w:ascii="Myriad Pro" w:hAnsi="Myriad Pro"/>
                <w:bCs/>
                <w:iCs/>
                <w:sz w:val="18"/>
                <w:szCs w:val="18"/>
              </w:rPr>
              <w:t xml:space="preserve">Significant extraction, diversion or containment of surface or ground water? </w:t>
            </w:r>
          </w:p>
          <w:p w14:paraId="1ACE016D" w14:textId="22602BA2" w:rsidR="00F14BCE" w:rsidRPr="00D4032A" w:rsidRDefault="00F14BCE" w:rsidP="00F14BCE">
            <w:pPr>
              <w:spacing w:after="0"/>
              <w:jc w:val="left"/>
              <w:rPr>
                <w:rFonts w:ascii="Myriad Pro" w:hAnsi="Myriad Pro"/>
                <w:bCs/>
                <w:i/>
                <w:sz w:val="18"/>
                <w:szCs w:val="18"/>
              </w:rPr>
            </w:pPr>
            <w:r w:rsidRPr="00D4032A">
              <w:rPr>
                <w:rFonts w:ascii="Myriad Pro" w:hAnsi="Myriad Pro"/>
                <w:bCs/>
                <w:i/>
                <w:sz w:val="18"/>
                <w:szCs w:val="18"/>
              </w:rPr>
              <w:t>For example, construction of dams, reservoirs, river basin developments, groundwater extraction</w:t>
            </w:r>
          </w:p>
        </w:tc>
        <w:tc>
          <w:tcPr>
            <w:tcW w:w="992" w:type="dxa"/>
            <w:tcBorders>
              <w:bottom w:val="single" w:sz="4" w:space="0" w:color="auto"/>
            </w:tcBorders>
            <w:shd w:val="clear" w:color="auto" w:fill="auto"/>
          </w:tcPr>
          <w:p w14:paraId="6C1981B8" w14:textId="766BC9CD" w:rsidR="00F14BCE" w:rsidRPr="00F56A69" w:rsidRDefault="00F14BCE" w:rsidP="00F14BCE">
            <w:pPr>
              <w:spacing w:after="0"/>
              <w:jc w:val="center"/>
              <w:rPr>
                <w:rFonts w:ascii="Myriad Pro" w:hAnsi="Myriad Pro"/>
                <w:b/>
                <w:iCs/>
                <w:sz w:val="18"/>
                <w:szCs w:val="18"/>
              </w:rPr>
            </w:pPr>
            <w:r w:rsidRPr="000652EE">
              <w:rPr>
                <w:rFonts w:ascii="Myriad Pro" w:hAnsi="Myriad Pro"/>
                <w:bCs/>
                <w:iCs/>
                <w:sz w:val="18"/>
                <w:szCs w:val="18"/>
              </w:rPr>
              <w:t>NO</w:t>
            </w:r>
          </w:p>
        </w:tc>
      </w:tr>
      <w:tr w:rsidR="00F14BCE" w:rsidRPr="005B1A20" w14:paraId="4EF7C3B2" w14:textId="77777777" w:rsidTr="00A00398">
        <w:tc>
          <w:tcPr>
            <w:tcW w:w="562" w:type="dxa"/>
            <w:tcBorders>
              <w:bottom w:val="single" w:sz="4" w:space="0" w:color="auto"/>
              <w:right w:val="nil"/>
            </w:tcBorders>
            <w:shd w:val="clear" w:color="auto" w:fill="auto"/>
          </w:tcPr>
          <w:p w14:paraId="57076033" w14:textId="13611195" w:rsidR="00F14BCE" w:rsidRDefault="00F14BCE" w:rsidP="00F14BCE">
            <w:pPr>
              <w:spacing w:after="0"/>
              <w:jc w:val="left"/>
              <w:rPr>
                <w:rFonts w:ascii="Myriad Pro" w:hAnsi="Myriad Pro"/>
                <w:bCs/>
                <w:iCs/>
                <w:sz w:val="18"/>
                <w:szCs w:val="18"/>
              </w:rPr>
            </w:pPr>
            <w:r>
              <w:rPr>
                <w:rFonts w:ascii="Myriad Pro" w:hAnsi="Myriad Pro"/>
                <w:bCs/>
                <w:iCs/>
                <w:sz w:val="18"/>
                <w:szCs w:val="18"/>
              </w:rPr>
              <w:t>1.12</w:t>
            </w:r>
          </w:p>
        </w:tc>
        <w:tc>
          <w:tcPr>
            <w:tcW w:w="8080" w:type="dxa"/>
            <w:tcBorders>
              <w:left w:val="nil"/>
              <w:bottom w:val="single" w:sz="4" w:space="0" w:color="auto"/>
            </w:tcBorders>
            <w:shd w:val="clear" w:color="auto" w:fill="auto"/>
          </w:tcPr>
          <w:p w14:paraId="51025F0A" w14:textId="5B12E36D" w:rsidR="00F14BCE" w:rsidRPr="00E751C4" w:rsidRDefault="00F14BCE" w:rsidP="00F14BCE">
            <w:pPr>
              <w:spacing w:after="0"/>
              <w:jc w:val="left"/>
              <w:rPr>
                <w:rFonts w:ascii="Myriad Pro" w:hAnsi="Myriad Pro"/>
                <w:bCs/>
                <w:iCs/>
                <w:sz w:val="18"/>
                <w:szCs w:val="18"/>
              </w:rPr>
            </w:pPr>
            <w:r>
              <w:rPr>
                <w:rFonts w:ascii="Myriad Pro" w:hAnsi="Myriad Pro"/>
                <w:bCs/>
                <w:iCs/>
                <w:sz w:val="18"/>
                <w:szCs w:val="18"/>
              </w:rPr>
              <w:t>Handling or utilisation of genetically modified organisms/living modified organisms?</w:t>
            </w:r>
            <w:r>
              <w:rPr>
                <w:rStyle w:val="FootnoteReference"/>
                <w:bCs/>
                <w:iCs/>
                <w:szCs w:val="18"/>
              </w:rPr>
              <w:footnoteReference w:id="29"/>
            </w:r>
          </w:p>
        </w:tc>
        <w:tc>
          <w:tcPr>
            <w:tcW w:w="992" w:type="dxa"/>
            <w:tcBorders>
              <w:bottom w:val="single" w:sz="4" w:space="0" w:color="auto"/>
            </w:tcBorders>
            <w:shd w:val="clear" w:color="auto" w:fill="auto"/>
          </w:tcPr>
          <w:p w14:paraId="6304ECA8" w14:textId="2029B835" w:rsidR="00F14BCE" w:rsidRPr="00F56A69" w:rsidRDefault="00F14BCE" w:rsidP="00F14BCE">
            <w:pPr>
              <w:spacing w:after="0"/>
              <w:jc w:val="center"/>
              <w:rPr>
                <w:rFonts w:ascii="Myriad Pro" w:hAnsi="Myriad Pro"/>
                <w:b/>
                <w:iCs/>
                <w:sz w:val="18"/>
                <w:szCs w:val="18"/>
              </w:rPr>
            </w:pPr>
            <w:r w:rsidRPr="000652EE">
              <w:rPr>
                <w:rFonts w:ascii="Myriad Pro" w:hAnsi="Myriad Pro"/>
                <w:bCs/>
                <w:iCs/>
                <w:sz w:val="18"/>
                <w:szCs w:val="18"/>
              </w:rPr>
              <w:t>NO</w:t>
            </w:r>
          </w:p>
        </w:tc>
      </w:tr>
      <w:tr w:rsidR="00F14BCE" w:rsidRPr="005B1A20" w14:paraId="0EB21B44" w14:textId="77777777" w:rsidTr="00A00398">
        <w:tc>
          <w:tcPr>
            <w:tcW w:w="562" w:type="dxa"/>
            <w:tcBorders>
              <w:bottom w:val="single" w:sz="4" w:space="0" w:color="auto"/>
              <w:right w:val="nil"/>
            </w:tcBorders>
            <w:shd w:val="clear" w:color="auto" w:fill="auto"/>
          </w:tcPr>
          <w:p w14:paraId="07CAE4AB" w14:textId="7230858E" w:rsidR="00F14BCE" w:rsidRDefault="00F14BCE" w:rsidP="00F14BCE">
            <w:pPr>
              <w:spacing w:after="0"/>
              <w:jc w:val="left"/>
              <w:rPr>
                <w:rFonts w:ascii="Myriad Pro" w:hAnsi="Myriad Pro"/>
                <w:bCs/>
                <w:iCs/>
                <w:sz w:val="18"/>
                <w:szCs w:val="18"/>
              </w:rPr>
            </w:pPr>
            <w:r>
              <w:rPr>
                <w:rFonts w:ascii="Myriad Pro" w:hAnsi="Myriad Pro"/>
                <w:bCs/>
                <w:iCs/>
                <w:sz w:val="18"/>
                <w:szCs w:val="18"/>
              </w:rPr>
              <w:t>1.13</w:t>
            </w:r>
          </w:p>
        </w:tc>
        <w:tc>
          <w:tcPr>
            <w:tcW w:w="8080" w:type="dxa"/>
            <w:tcBorders>
              <w:left w:val="nil"/>
              <w:bottom w:val="single" w:sz="4" w:space="0" w:color="auto"/>
            </w:tcBorders>
            <w:shd w:val="clear" w:color="auto" w:fill="auto"/>
          </w:tcPr>
          <w:p w14:paraId="0DB33BFB" w14:textId="3FC64E4D" w:rsidR="00F14BCE" w:rsidRPr="00E751C4" w:rsidRDefault="00F14BCE" w:rsidP="00F14BCE">
            <w:pPr>
              <w:spacing w:after="0"/>
              <w:jc w:val="left"/>
              <w:rPr>
                <w:rFonts w:ascii="Myriad Pro" w:hAnsi="Myriad Pro"/>
                <w:bCs/>
                <w:iCs/>
                <w:sz w:val="18"/>
                <w:szCs w:val="18"/>
              </w:rPr>
            </w:pPr>
            <w:r>
              <w:rPr>
                <w:rFonts w:ascii="Myriad Pro" w:hAnsi="Myriad Pro"/>
                <w:bCs/>
                <w:iCs/>
                <w:sz w:val="18"/>
                <w:szCs w:val="18"/>
              </w:rPr>
              <w:t>Utilisation of genetic resources (e.g., collection and/or harvesting commercial development)</w:t>
            </w:r>
            <w:r>
              <w:rPr>
                <w:rStyle w:val="FootnoteReference"/>
                <w:bCs/>
                <w:iCs/>
                <w:szCs w:val="18"/>
              </w:rPr>
              <w:footnoteReference w:id="30"/>
            </w:r>
          </w:p>
        </w:tc>
        <w:tc>
          <w:tcPr>
            <w:tcW w:w="992" w:type="dxa"/>
            <w:tcBorders>
              <w:bottom w:val="single" w:sz="4" w:space="0" w:color="auto"/>
            </w:tcBorders>
            <w:shd w:val="clear" w:color="auto" w:fill="auto"/>
          </w:tcPr>
          <w:p w14:paraId="3010C714" w14:textId="7B8C911B" w:rsidR="00F14BCE" w:rsidRPr="00F56A69" w:rsidRDefault="00F14BCE" w:rsidP="00F14BCE">
            <w:pPr>
              <w:spacing w:after="0"/>
              <w:jc w:val="center"/>
              <w:rPr>
                <w:rFonts w:ascii="Myriad Pro" w:hAnsi="Myriad Pro"/>
                <w:b/>
                <w:iCs/>
                <w:sz w:val="18"/>
                <w:szCs w:val="18"/>
              </w:rPr>
            </w:pPr>
            <w:r w:rsidRPr="000652EE">
              <w:rPr>
                <w:rFonts w:ascii="Myriad Pro" w:hAnsi="Myriad Pro"/>
                <w:bCs/>
                <w:iCs/>
                <w:sz w:val="18"/>
                <w:szCs w:val="18"/>
              </w:rPr>
              <w:t>NO</w:t>
            </w:r>
          </w:p>
        </w:tc>
      </w:tr>
      <w:tr w:rsidR="00F14BCE" w:rsidRPr="005B1A20" w14:paraId="3D72513F" w14:textId="77777777" w:rsidTr="00A00398">
        <w:tc>
          <w:tcPr>
            <w:tcW w:w="562" w:type="dxa"/>
            <w:tcBorders>
              <w:bottom w:val="single" w:sz="4" w:space="0" w:color="auto"/>
              <w:right w:val="nil"/>
            </w:tcBorders>
            <w:shd w:val="clear" w:color="auto" w:fill="auto"/>
          </w:tcPr>
          <w:p w14:paraId="43D35A01" w14:textId="0B1143D4" w:rsidR="00F14BCE" w:rsidRDefault="00F14BCE" w:rsidP="00F14BCE">
            <w:pPr>
              <w:spacing w:after="0"/>
              <w:jc w:val="left"/>
              <w:rPr>
                <w:rFonts w:ascii="Myriad Pro" w:hAnsi="Myriad Pro"/>
                <w:bCs/>
                <w:iCs/>
                <w:sz w:val="18"/>
                <w:szCs w:val="18"/>
              </w:rPr>
            </w:pPr>
            <w:r>
              <w:rPr>
                <w:rFonts w:ascii="Myriad Pro" w:hAnsi="Myriad Pro"/>
                <w:bCs/>
                <w:iCs/>
                <w:sz w:val="18"/>
                <w:szCs w:val="18"/>
              </w:rPr>
              <w:t>1.14</w:t>
            </w:r>
          </w:p>
        </w:tc>
        <w:tc>
          <w:tcPr>
            <w:tcW w:w="8080" w:type="dxa"/>
            <w:tcBorders>
              <w:left w:val="nil"/>
              <w:bottom w:val="single" w:sz="4" w:space="0" w:color="auto"/>
            </w:tcBorders>
            <w:shd w:val="clear" w:color="auto" w:fill="auto"/>
          </w:tcPr>
          <w:p w14:paraId="1E30AD09" w14:textId="3D9AE4A4" w:rsidR="00F14BCE" w:rsidRPr="00E751C4" w:rsidRDefault="00F14BCE" w:rsidP="00F14BCE">
            <w:pPr>
              <w:spacing w:after="0"/>
              <w:jc w:val="left"/>
              <w:rPr>
                <w:rFonts w:ascii="Myriad Pro" w:hAnsi="Myriad Pro"/>
                <w:bCs/>
                <w:iCs/>
                <w:sz w:val="18"/>
                <w:szCs w:val="18"/>
              </w:rPr>
            </w:pPr>
            <w:r>
              <w:rPr>
                <w:rFonts w:ascii="Myriad Pro" w:hAnsi="Myriad Pro"/>
                <w:bCs/>
                <w:iCs/>
                <w:sz w:val="18"/>
                <w:szCs w:val="18"/>
              </w:rPr>
              <w:t xml:space="preserve">Adverse transboundary or global environmental concerns? </w:t>
            </w:r>
          </w:p>
        </w:tc>
        <w:tc>
          <w:tcPr>
            <w:tcW w:w="992" w:type="dxa"/>
            <w:tcBorders>
              <w:bottom w:val="single" w:sz="4" w:space="0" w:color="auto"/>
            </w:tcBorders>
            <w:shd w:val="clear" w:color="auto" w:fill="auto"/>
          </w:tcPr>
          <w:p w14:paraId="4C6AEF7C" w14:textId="5AA7C06D" w:rsidR="00F14BCE" w:rsidRPr="00F56A69" w:rsidRDefault="00F14BCE" w:rsidP="00F14BCE">
            <w:pPr>
              <w:spacing w:after="0"/>
              <w:jc w:val="center"/>
              <w:rPr>
                <w:rFonts w:ascii="Myriad Pro" w:hAnsi="Myriad Pro"/>
                <w:b/>
                <w:iCs/>
                <w:sz w:val="18"/>
                <w:szCs w:val="18"/>
              </w:rPr>
            </w:pPr>
            <w:r w:rsidRPr="000652EE">
              <w:rPr>
                <w:rFonts w:ascii="Myriad Pro" w:hAnsi="Myriad Pro"/>
                <w:bCs/>
                <w:iCs/>
                <w:sz w:val="18"/>
                <w:szCs w:val="18"/>
              </w:rPr>
              <w:t>NO</w:t>
            </w:r>
          </w:p>
        </w:tc>
      </w:tr>
      <w:tr w:rsidR="003C4AD3" w:rsidRPr="005B1A20" w14:paraId="50E34B94" w14:textId="77777777" w:rsidTr="003C4AD3">
        <w:tc>
          <w:tcPr>
            <w:tcW w:w="8642" w:type="dxa"/>
            <w:gridSpan w:val="2"/>
            <w:tcBorders>
              <w:bottom w:val="single" w:sz="4" w:space="0" w:color="auto"/>
            </w:tcBorders>
            <w:shd w:val="clear" w:color="auto" w:fill="D9E2F3" w:themeFill="accent1" w:themeFillTint="33"/>
          </w:tcPr>
          <w:p w14:paraId="6EC17D28" w14:textId="0FAB5578" w:rsidR="003C4AD3" w:rsidRPr="00F56A69" w:rsidRDefault="003C4AD3" w:rsidP="003C4AD3">
            <w:pPr>
              <w:spacing w:before="60"/>
              <w:jc w:val="left"/>
              <w:rPr>
                <w:rFonts w:ascii="Myriad Pro" w:hAnsi="Myriad Pro"/>
                <w:b/>
                <w:iCs/>
                <w:sz w:val="18"/>
                <w:szCs w:val="18"/>
              </w:rPr>
            </w:pPr>
            <w:r>
              <w:rPr>
                <w:rFonts w:ascii="Myriad Pro" w:hAnsi="Myriad Pro"/>
                <w:b/>
                <w:iCs/>
                <w:sz w:val="18"/>
                <w:szCs w:val="18"/>
              </w:rPr>
              <w:t>Standard 2: Climate Change and Disaster Risks</w:t>
            </w:r>
          </w:p>
        </w:tc>
        <w:tc>
          <w:tcPr>
            <w:tcW w:w="992" w:type="dxa"/>
            <w:tcBorders>
              <w:bottom w:val="single" w:sz="4" w:space="0" w:color="auto"/>
            </w:tcBorders>
            <w:shd w:val="clear" w:color="auto" w:fill="D9E2F3" w:themeFill="accent1" w:themeFillTint="33"/>
          </w:tcPr>
          <w:p w14:paraId="0FEB4C85" w14:textId="77777777" w:rsidR="003C4AD3" w:rsidRPr="00F56A69" w:rsidRDefault="003C4AD3" w:rsidP="00E31433">
            <w:pPr>
              <w:spacing w:after="0"/>
              <w:jc w:val="center"/>
              <w:rPr>
                <w:rFonts w:ascii="Myriad Pro" w:hAnsi="Myriad Pro"/>
                <w:b/>
                <w:iCs/>
                <w:sz w:val="18"/>
                <w:szCs w:val="18"/>
              </w:rPr>
            </w:pPr>
          </w:p>
        </w:tc>
      </w:tr>
      <w:tr w:rsidR="00F14BCE" w:rsidRPr="005B1A20" w14:paraId="786A44E9" w14:textId="77777777" w:rsidTr="00A00398">
        <w:tc>
          <w:tcPr>
            <w:tcW w:w="562" w:type="dxa"/>
            <w:tcBorders>
              <w:bottom w:val="single" w:sz="4" w:space="0" w:color="auto"/>
              <w:right w:val="nil"/>
            </w:tcBorders>
            <w:shd w:val="clear" w:color="auto" w:fill="auto"/>
          </w:tcPr>
          <w:p w14:paraId="02313A54" w14:textId="25C54BCD" w:rsidR="00F14BCE" w:rsidRDefault="00F14BCE" w:rsidP="00F14BCE">
            <w:pPr>
              <w:spacing w:after="0"/>
              <w:jc w:val="left"/>
              <w:rPr>
                <w:rFonts w:ascii="Myriad Pro" w:hAnsi="Myriad Pro"/>
                <w:bCs/>
                <w:iCs/>
                <w:sz w:val="18"/>
                <w:szCs w:val="18"/>
              </w:rPr>
            </w:pPr>
            <w:r>
              <w:rPr>
                <w:rFonts w:ascii="Myriad Pro" w:hAnsi="Myriad Pro"/>
                <w:bCs/>
                <w:iCs/>
                <w:sz w:val="18"/>
                <w:szCs w:val="18"/>
              </w:rPr>
              <w:t>2.1</w:t>
            </w:r>
          </w:p>
        </w:tc>
        <w:tc>
          <w:tcPr>
            <w:tcW w:w="8080" w:type="dxa"/>
            <w:tcBorders>
              <w:left w:val="nil"/>
              <w:bottom w:val="single" w:sz="4" w:space="0" w:color="auto"/>
            </w:tcBorders>
            <w:shd w:val="clear" w:color="auto" w:fill="auto"/>
          </w:tcPr>
          <w:p w14:paraId="359754B9" w14:textId="491C1F0D" w:rsidR="00F14BCE" w:rsidRPr="00096F0E" w:rsidRDefault="00F14BCE" w:rsidP="00F14BCE">
            <w:pPr>
              <w:spacing w:after="0"/>
              <w:jc w:val="left"/>
              <w:rPr>
                <w:rFonts w:ascii="Myriad Pro" w:hAnsi="Myriad Pro"/>
                <w:bCs/>
                <w:iCs/>
                <w:sz w:val="18"/>
                <w:szCs w:val="18"/>
              </w:rPr>
            </w:pPr>
            <w:r w:rsidRPr="00096F0E">
              <w:rPr>
                <w:rFonts w:ascii="Myriad Pro" w:hAnsi="Myriad Pro"/>
                <w:bCs/>
                <w:iCs/>
                <w:sz w:val="18"/>
                <w:szCs w:val="18"/>
              </w:rPr>
              <w:t xml:space="preserve">Areas subject to hazards such as earthquakes, floods, landslides, severe winds, storm surges, tsunami or volcanic eruptions? </w:t>
            </w:r>
          </w:p>
        </w:tc>
        <w:tc>
          <w:tcPr>
            <w:tcW w:w="992" w:type="dxa"/>
            <w:tcBorders>
              <w:bottom w:val="single" w:sz="4" w:space="0" w:color="auto"/>
            </w:tcBorders>
            <w:shd w:val="clear" w:color="auto" w:fill="auto"/>
          </w:tcPr>
          <w:p w14:paraId="099A1D7F" w14:textId="4E54161D" w:rsidR="00F14BCE" w:rsidRPr="00F14BCE" w:rsidRDefault="00F14BCE" w:rsidP="00F14BCE">
            <w:pPr>
              <w:spacing w:after="0"/>
              <w:jc w:val="center"/>
              <w:rPr>
                <w:rFonts w:ascii="Myriad Pro" w:hAnsi="Myriad Pro"/>
                <w:bCs/>
                <w:iCs/>
                <w:sz w:val="18"/>
                <w:szCs w:val="18"/>
              </w:rPr>
            </w:pPr>
            <w:r w:rsidRPr="009B5B6C">
              <w:rPr>
                <w:rFonts w:ascii="Myriad Pro" w:hAnsi="Myriad Pro"/>
                <w:bCs/>
                <w:iCs/>
                <w:sz w:val="18"/>
                <w:szCs w:val="18"/>
              </w:rPr>
              <w:t>NO</w:t>
            </w:r>
          </w:p>
        </w:tc>
      </w:tr>
      <w:tr w:rsidR="00F14BCE" w:rsidRPr="005B1A20" w14:paraId="365F7ACA" w14:textId="77777777" w:rsidTr="00A00398">
        <w:tc>
          <w:tcPr>
            <w:tcW w:w="562" w:type="dxa"/>
            <w:tcBorders>
              <w:bottom w:val="single" w:sz="4" w:space="0" w:color="auto"/>
              <w:right w:val="nil"/>
            </w:tcBorders>
            <w:shd w:val="clear" w:color="auto" w:fill="auto"/>
          </w:tcPr>
          <w:p w14:paraId="41E1AF22" w14:textId="3CA266C6" w:rsidR="00F14BCE" w:rsidRDefault="00F14BCE" w:rsidP="00F14BCE">
            <w:pPr>
              <w:spacing w:after="0"/>
              <w:jc w:val="left"/>
              <w:rPr>
                <w:rFonts w:ascii="Myriad Pro" w:hAnsi="Myriad Pro"/>
                <w:bCs/>
                <w:iCs/>
                <w:sz w:val="18"/>
                <w:szCs w:val="18"/>
              </w:rPr>
            </w:pPr>
            <w:r>
              <w:rPr>
                <w:rFonts w:ascii="Myriad Pro" w:hAnsi="Myriad Pro"/>
                <w:bCs/>
                <w:iCs/>
                <w:sz w:val="18"/>
                <w:szCs w:val="18"/>
              </w:rPr>
              <w:t>2.2</w:t>
            </w:r>
          </w:p>
        </w:tc>
        <w:tc>
          <w:tcPr>
            <w:tcW w:w="8080" w:type="dxa"/>
            <w:tcBorders>
              <w:left w:val="nil"/>
              <w:bottom w:val="single" w:sz="4" w:space="0" w:color="auto"/>
            </w:tcBorders>
            <w:shd w:val="clear" w:color="auto" w:fill="auto"/>
          </w:tcPr>
          <w:p w14:paraId="13251B57" w14:textId="77777777" w:rsidR="00F14BCE" w:rsidRDefault="00F14BCE" w:rsidP="00F14BCE">
            <w:pPr>
              <w:spacing w:after="0"/>
              <w:jc w:val="left"/>
              <w:rPr>
                <w:rFonts w:ascii="Myriad Pro" w:hAnsi="Myriad Pro"/>
                <w:bCs/>
                <w:iCs/>
                <w:sz w:val="18"/>
                <w:szCs w:val="18"/>
              </w:rPr>
            </w:pPr>
            <w:r>
              <w:rPr>
                <w:rFonts w:ascii="Myriad Pro" w:hAnsi="Myriad Pro"/>
                <w:bCs/>
                <w:iCs/>
                <w:sz w:val="18"/>
                <w:szCs w:val="18"/>
              </w:rPr>
              <w:t xml:space="preserve">Outputs and outcomes sensitive or vulnerable to potential impacts of climate change or disasters? </w:t>
            </w:r>
          </w:p>
          <w:p w14:paraId="0A087263" w14:textId="599D1BE3" w:rsidR="00F14BCE" w:rsidRPr="00096F0E" w:rsidRDefault="00F14BCE" w:rsidP="00F14BCE">
            <w:pPr>
              <w:spacing w:after="0"/>
              <w:jc w:val="left"/>
              <w:rPr>
                <w:rFonts w:ascii="Myriad Pro" w:hAnsi="Myriad Pro"/>
                <w:bCs/>
                <w:i/>
                <w:sz w:val="18"/>
                <w:szCs w:val="18"/>
              </w:rPr>
            </w:pPr>
            <w:r w:rsidRPr="00096F0E">
              <w:rPr>
                <w:rFonts w:ascii="Myriad Pro" w:hAnsi="Myriad Pro"/>
                <w:bCs/>
                <w:i/>
                <w:sz w:val="18"/>
                <w:szCs w:val="18"/>
              </w:rPr>
              <w:t>For example, through increased precipitation, drought temperatures, salinity, extreme events, earthquakes</w:t>
            </w:r>
          </w:p>
        </w:tc>
        <w:tc>
          <w:tcPr>
            <w:tcW w:w="992" w:type="dxa"/>
            <w:tcBorders>
              <w:bottom w:val="single" w:sz="4" w:space="0" w:color="auto"/>
            </w:tcBorders>
            <w:shd w:val="clear" w:color="auto" w:fill="auto"/>
          </w:tcPr>
          <w:p w14:paraId="0118FAF0" w14:textId="0AE145BB" w:rsidR="00F14BCE" w:rsidRPr="00F14BCE" w:rsidRDefault="00F14BCE" w:rsidP="00F14BCE">
            <w:pPr>
              <w:spacing w:after="0"/>
              <w:jc w:val="center"/>
              <w:rPr>
                <w:rFonts w:ascii="Myriad Pro" w:hAnsi="Myriad Pro"/>
                <w:bCs/>
                <w:iCs/>
                <w:sz w:val="18"/>
                <w:szCs w:val="18"/>
              </w:rPr>
            </w:pPr>
            <w:r w:rsidRPr="009B5B6C">
              <w:rPr>
                <w:rFonts w:ascii="Myriad Pro" w:hAnsi="Myriad Pro"/>
                <w:bCs/>
                <w:iCs/>
                <w:sz w:val="18"/>
                <w:szCs w:val="18"/>
              </w:rPr>
              <w:t>NO</w:t>
            </w:r>
          </w:p>
        </w:tc>
      </w:tr>
      <w:tr w:rsidR="00F14BCE" w:rsidRPr="005B1A20" w14:paraId="46D3F6F5" w14:textId="77777777" w:rsidTr="00A00398">
        <w:tc>
          <w:tcPr>
            <w:tcW w:w="562" w:type="dxa"/>
            <w:tcBorders>
              <w:bottom w:val="single" w:sz="4" w:space="0" w:color="auto"/>
              <w:right w:val="nil"/>
            </w:tcBorders>
            <w:shd w:val="clear" w:color="auto" w:fill="auto"/>
          </w:tcPr>
          <w:p w14:paraId="0C11BC89" w14:textId="582A65F6" w:rsidR="00F14BCE" w:rsidRDefault="00F14BCE" w:rsidP="00F14BCE">
            <w:pPr>
              <w:spacing w:after="0"/>
              <w:jc w:val="left"/>
              <w:rPr>
                <w:rFonts w:ascii="Myriad Pro" w:hAnsi="Myriad Pro"/>
                <w:bCs/>
                <w:iCs/>
                <w:sz w:val="18"/>
                <w:szCs w:val="18"/>
              </w:rPr>
            </w:pPr>
            <w:r>
              <w:rPr>
                <w:rFonts w:ascii="Myriad Pro" w:hAnsi="Myriad Pro"/>
                <w:bCs/>
                <w:iCs/>
                <w:sz w:val="18"/>
                <w:szCs w:val="18"/>
              </w:rPr>
              <w:t>2.3</w:t>
            </w:r>
          </w:p>
        </w:tc>
        <w:tc>
          <w:tcPr>
            <w:tcW w:w="8080" w:type="dxa"/>
            <w:tcBorders>
              <w:left w:val="nil"/>
              <w:bottom w:val="single" w:sz="4" w:space="0" w:color="auto"/>
            </w:tcBorders>
            <w:shd w:val="clear" w:color="auto" w:fill="auto"/>
          </w:tcPr>
          <w:p w14:paraId="1F3FABFA" w14:textId="77777777" w:rsidR="00F14BCE" w:rsidRDefault="00F14BCE" w:rsidP="00F14BCE">
            <w:pPr>
              <w:spacing w:after="0"/>
              <w:jc w:val="left"/>
              <w:rPr>
                <w:rFonts w:ascii="Myriad Pro" w:hAnsi="Myriad Pro"/>
                <w:bCs/>
                <w:iCs/>
                <w:sz w:val="18"/>
                <w:szCs w:val="18"/>
              </w:rPr>
            </w:pPr>
            <w:r>
              <w:rPr>
                <w:rFonts w:ascii="Myriad Pro" w:hAnsi="Myriad Pro"/>
                <w:bCs/>
                <w:iCs/>
                <w:sz w:val="18"/>
                <w:szCs w:val="18"/>
              </w:rPr>
              <w:t xml:space="preserve">Increases in vulnerability to climate change impacts or disaster risks now or in the future (also known as maladaptive or negative coping practices)? </w:t>
            </w:r>
          </w:p>
          <w:p w14:paraId="1F7A9CC1" w14:textId="24692C90" w:rsidR="00F14BCE" w:rsidRPr="00F76C6C" w:rsidRDefault="00F14BCE" w:rsidP="00F14BCE">
            <w:pPr>
              <w:spacing w:after="0"/>
              <w:jc w:val="left"/>
              <w:rPr>
                <w:rFonts w:ascii="Myriad Pro" w:hAnsi="Myriad Pro"/>
                <w:bCs/>
                <w:i/>
                <w:sz w:val="18"/>
                <w:szCs w:val="18"/>
              </w:rPr>
            </w:pPr>
            <w:r w:rsidRPr="00F76C6C">
              <w:rPr>
                <w:rFonts w:ascii="Myriad Pro" w:hAnsi="Myriad Pro"/>
                <w:bCs/>
                <w:i/>
                <w:sz w:val="18"/>
                <w:szCs w:val="18"/>
              </w:rPr>
              <w:t>For example, changes to land use planning many encourage further development of floodplains, potentially increasing the population’s vulnerability to climate change, specifically flooding</w:t>
            </w:r>
          </w:p>
        </w:tc>
        <w:tc>
          <w:tcPr>
            <w:tcW w:w="992" w:type="dxa"/>
            <w:tcBorders>
              <w:bottom w:val="single" w:sz="4" w:space="0" w:color="auto"/>
            </w:tcBorders>
            <w:shd w:val="clear" w:color="auto" w:fill="auto"/>
          </w:tcPr>
          <w:p w14:paraId="3DDC4871" w14:textId="7F3CDFAF" w:rsidR="00F14BCE" w:rsidRPr="00F14BCE" w:rsidRDefault="00F14BCE" w:rsidP="00F14BCE">
            <w:pPr>
              <w:spacing w:after="0"/>
              <w:jc w:val="center"/>
              <w:rPr>
                <w:rFonts w:ascii="Myriad Pro" w:hAnsi="Myriad Pro"/>
                <w:bCs/>
                <w:iCs/>
                <w:sz w:val="18"/>
                <w:szCs w:val="18"/>
              </w:rPr>
            </w:pPr>
            <w:r w:rsidRPr="009B5B6C">
              <w:rPr>
                <w:rFonts w:ascii="Myriad Pro" w:hAnsi="Myriad Pro"/>
                <w:bCs/>
                <w:iCs/>
                <w:sz w:val="18"/>
                <w:szCs w:val="18"/>
              </w:rPr>
              <w:t>NO</w:t>
            </w:r>
          </w:p>
        </w:tc>
      </w:tr>
      <w:tr w:rsidR="00F14BCE" w:rsidRPr="005B1A20" w14:paraId="49EB5315" w14:textId="77777777" w:rsidTr="00A00398">
        <w:tc>
          <w:tcPr>
            <w:tcW w:w="562" w:type="dxa"/>
            <w:tcBorders>
              <w:bottom w:val="single" w:sz="4" w:space="0" w:color="auto"/>
              <w:right w:val="nil"/>
            </w:tcBorders>
            <w:shd w:val="clear" w:color="auto" w:fill="auto"/>
          </w:tcPr>
          <w:p w14:paraId="40ABD9CD" w14:textId="0E51C0B7" w:rsidR="00F14BCE" w:rsidRDefault="00F14BCE" w:rsidP="00F14BCE">
            <w:pPr>
              <w:spacing w:after="0"/>
              <w:jc w:val="left"/>
              <w:rPr>
                <w:rFonts w:ascii="Myriad Pro" w:hAnsi="Myriad Pro"/>
                <w:bCs/>
                <w:iCs/>
                <w:sz w:val="18"/>
                <w:szCs w:val="18"/>
              </w:rPr>
            </w:pPr>
            <w:r>
              <w:rPr>
                <w:rFonts w:ascii="Myriad Pro" w:hAnsi="Myriad Pro"/>
                <w:bCs/>
                <w:iCs/>
                <w:sz w:val="18"/>
                <w:szCs w:val="18"/>
              </w:rPr>
              <w:t>2.4</w:t>
            </w:r>
          </w:p>
        </w:tc>
        <w:tc>
          <w:tcPr>
            <w:tcW w:w="8080" w:type="dxa"/>
            <w:tcBorders>
              <w:left w:val="nil"/>
              <w:bottom w:val="single" w:sz="4" w:space="0" w:color="auto"/>
            </w:tcBorders>
            <w:shd w:val="clear" w:color="auto" w:fill="auto"/>
          </w:tcPr>
          <w:p w14:paraId="1BCF7361" w14:textId="6DEE081F" w:rsidR="00F14BCE" w:rsidRPr="00096F0E" w:rsidRDefault="00F14BCE" w:rsidP="00F14BCE">
            <w:pPr>
              <w:spacing w:after="0"/>
              <w:jc w:val="left"/>
              <w:rPr>
                <w:rFonts w:ascii="Myriad Pro" w:hAnsi="Myriad Pro"/>
                <w:bCs/>
                <w:iCs/>
                <w:sz w:val="18"/>
                <w:szCs w:val="18"/>
              </w:rPr>
            </w:pPr>
            <w:r>
              <w:rPr>
                <w:rFonts w:ascii="Myriad Pro" w:hAnsi="Myriad Pro"/>
                <w:bCs/>
                <w:iCs/>
                <w:sz w:val="18"/>
                <w:szCs w:val="18"/>
              </w:rPr>
              <w:t xml:space="preserve">Increased of greenhouse gas emissions, black carbon emissions or other drivers of climate change? </w:t>
            </w:r>
          </w:p>
        </w:tc>
        <w:tc>
          <w:tcPr>
            <w:tcW w:w="992" w:type="dxa"/>
            <w:tcBorders>
              <w:bottom w:val="single" w:sz="4" w:space="0" w:color="auto"/>
            </w:tcBorders>
            <w:shd w:val="clear" w:color="auto" w:fill="auto"/>
          </w:tcPr>
          <w:p w14:paraId="008A04EB" w14:textId="5D5E4B16" w:rsidR="00F14BCE" w:rsidRPr="00F14BCE" w:rsidRDefault="00F14BCE" w:rsidP="00F14BCE">
            <w:pPr>
              <w:spacing w:after="0"/>
              <w:jc w:val="center"/>
              <w:rPr>
                <w:rFonts w:ascii="Myriad Pro" w:hAnsi="Myriad Pro"/>
                <w:bCs/>
                <w:iCs/>
                <w:sz w:val="18"/>
                <w:szCs w:val="18"/>
              </w:rPr>
            </w:pPr>
            <w:r w:rsidRPr="009B5B6C">
              <w:rPr>
                <w:rFonts w:ascii="Myriad Pro" w:hAnsi="Myriad Pro"/>
                <w:bCs/>
                <w:iCs/>
                <w:sz w:val="18"/>
                <w:szCs w:val="18"/>
              </w:rPr>
              <w:t>NO</w:t>
            </w:r>
          </w:p>
        </w:tc>
      </w:tr>
      <w:tr w:rsidR="00F76C6C" w:rsidRPr="005B1A20" w14:paraId="18099854" w14:textId="77777777" w:rsidTr="00F76C6C">
        <w:tc>
          <w:tcPr>
            <w:tcW w:w="8642" w:type="dxa"/>
            <w:gridSpan w:val="2"/>
            <w:shd w:val="clear" w:color="auto" w:fill="D9E2F3" w:themeFill="accent1" w:themeFillTint="33"/>
          </w:tcPr>
          <w:p w14:paraId="7340A3AE" w14:textId="4CB80301" w:rsidR="00F76C6C" w:rsidRPr="00F76C6C" w:rsidRDefault="00F76C6C" w:rsidP="00F76C6C">
            <w:pPr>
              <w:spacing w:before="60"/>
              <w:jc w:val="left"/>
              <w:rPr>
                <w:rFonts w:ascii="Myriad Pro" w:hAnsi="Myriad Pro"/>
                <w:b/>
                <w:iCs/>
                <w:sz w:val="18"/>
                <w:szCs w:val="18"/>
              </w:rPr>
            </w:pPr>
            <w:r w:rsidRPr="00F76C6C">
              <w:rPr>
                <w:rFonts w:ascii="Myriad Pro" w:hAnsi="Myriad Pro"/>
                <w:b/>
                <w:iCs/>
                <w:sz w:val="18"/>
                <w:szCs w:val="18"/>
              </w:rPr>
              <w:t>Standard 3: Community Health, Safety and Security</w:t>
            </w:r>
          </w:p>
        </w:tc>
        <w:tc>
          <w:tcPr>
            <w:tcW w:w="992" w:type="dxa"/>
            <w:shd w:val="clear" w:color="auto" w:fill="D9E2F3" w:themeFill="accent1" w:themeFillTint="33"/>
          </w:tcPr>
          <w:p w14:paraId="11D44938" w14:textId="77777777" w:rsidR="00F76C6C" w:rsidRPr="00F56A69" w:rsidRDefault="00F76C6C" w:rsidP="00E31433">
            <w:pPr>
              <w:spacing w:after="0"/>
              <w:jc w:val="center"/>
              <w:rPr>
                <w:rFonts w:ascii="Myriad Pro" w:hAnsi="Myriad Pro"/>
                <w:b/>
                <w:iCs/>
                <w:sz w:val="18"/>
                <w:szCs w:val="18"/>
              </w:rPr>
            </w:pPr>
          </w:p>
        </w:tc>
      </w:tr>
      <w:tr w:rsidR="00F76C6C" w:rsidRPr="005B1A20" w14:paraId="5BB164A9" w14:textId="77777777" w:rsidTr="00D01CED">
        <w:tc>
          <w:tcPr>
            <w:tcW w:w="8642" w:type="dxa"/>
            <w:gridSpan w:val="2"/>
            <w:shd w:val="clear" w:color="auto" w:fill="auto"/>
          </w:tcPr>
          <w:p w14:paraId="45712431" w14:textId="293EC692" w:rsidR="00F76C6C" w:rsidRPr="00096F0E" w:rsidRDefault="00F76C6C" w:rsidP="00F76C6C">
            <w:pPr>
              <w:spacing w:after="0"/>
              <w:jc w:val="left"/>
              <w:rPr>
                <w:rFonts w:ascii="Myriad Pro" w:hAnsi="Myriad Pro"/>
                <w:bCs/>
                <w:iCs/>
                <w:sz w:val="18"/>
                <w:szCs w:val="18"/>
              </w:rPr>
            </w:pPr>
            <w:r w:rsidRPr="001D4212">
              <w:rPr>
                <w:rFonts w:ascii="Myriad Pro" w:hAnsi="Myriad Pro"/>
                <w:bCs/>
                <w:i/>
                <w:sz w:val="18"/>
                <w:szCs w:val="18"/>
              </w:rPr>
              <w:t>Would the project potentially involve or lead to</w:t>
            </w:r>
          </w:p>
        </w:tc>
        <w:tc>
          <w:tcPr>
            <w:tcW w:w="992" w:type="dxa"/>
            <w:shd w:val="clear" w:color="auto" w:fill="auto"/>
          </w:tcPr>
          <w:p w14:paraId="20864FD5" w14:textId="77777777" w:rsidR="00F76C6C" w:rsidRPr="00F56A69" w:rsidRDefault="00F76C6C" w:rsidP="00F76C6C">
            <w:pPr>
              <w:spacing w:after="0"/>
              <w:jc w:val="center"/>
              <w:rPr>
                <w:rFonts w:ascii="Myriad Pro" w:hAnsi="Myriad Pro"/>
                <w:b/>
                <w:iCs/>
                <w:sz w:val="18"/>
                <w:szCs w:val="18"/>
              </w:rPr>
            </w:pPr>
          </w:p>
        </w:tc>
      </w:tr>
      <w:tr w:rsidR="00F14BCE" w:rsidRPr="005B1A20" w14:paraId="2D197BC7" w14:textId="77777777" w:rsidTr="00A00398">
        <w:tc>
          <w:tcPr>
            <w:tcW w:w="562" w:type="dxa"/>
            <w:tcBorders>
              <w:right w:val="nil"/>
            </w:tcBorders>
            <w:shd w:val="clear" w:color="auto" w:fill="auto"/>
          </w:tcPr>
          <w:p w14:paraId="170D87C2" w14:textId="20D85724" w:rsidR="00F14BCE" w:rsidRDefault="00F14BCE" w:rsidP="00F14BCE">
            <w:pPr>
              <w:spacing w:after="0"/>
              <w:jc w:val="left"/>
              <w:rPr>
                <w:rFonts w:ascii="Myriad Pro" w:hAnsi="Myriad Pro"/>
                <w:bCs/>
                <w:iCs/>
                <w:sz w:val="18"/>
                <w:szCs w:val="18"/>
              </w:rPr>
            </w:pPr>
            <w:r>
              <w:rPr>
                <w:rFonts w:ascii="Myriad Pro" w:hAnsi="Myriad Pro"/>
                <w:bCs/>
                <w:iCs/>
                <w:sz w:val="18"/>
                <w:szCs w:val="18"/>
              </w:rPr>
              <w:t>3.1</w:t>
            </w:r>
          </w:p>
        </w:tc>
        <w:tc>
          <w:tcPr>
            <w:tcW w:w="8080" w:type="dxa"/>
            <w:tcBorders>
              <w:left w:val="nil"/>
            </w:tcBorders>
            <w:shd w:val="clear" w:color="auto" w:fill="auto"/>
          </w:tcPr>
          <w:p w14:paraId="7D1DEE3F" w14:textId="279B5E79" w:rsidR="00F14BCE" w:rsidRPr="00096F0E" w:rsidRDefault="00F14BCE" w:rsidP="00F14BCE">
            <w:pPr>
              <w:spacing w:after="0"/>
              <w:jc w:val="left"/>
              <w:rPr>
                <w:rFonts w:ascii="Myriad Pro" w:hAnsi="Myriad Pro"/>
                <w:bCs/>
                <w:iCs/>
                <w:sz w:val="18"/>
                <w:szCs w:val="18"/>
              </w:rPr>
            </w:pPr>
            <w:r>
              <w:rPr>
                <w:rFonts w:ascii="Myriad Pro" w:hAnsi="Myriad Pro"/>
                <w:bCs/>
                <w:iCs/>
                <w:sz w:val="18"/>
                <w:szCs w:val="18"/>
              </w:rPr>
              <w:t>Construction and/or infrastructure development (e.g., roads, buildings, dams)? (Note: the GEF does not finance projects that would involve the construction or rehabilitation of large complex dams)</w:t>
            </w:r>
          </w:p>
        </w:tc>
        <w:tc>
          <w:tcPr>
            <w:tcW w:w="992" w:type="dxa"/>
            <w:shd w:val="clear" w:color="auto" w:fill="auto"/>
          </w:tcPr>
          <w:p w14:paraId="0049DFC0" w14:textId="0CBD80CB" w:rsidR="00F14BCE" w:rsidRPr="00F14BCE" w:rsidRDefault="00F14BCE" w:rsidP="00F14BCE">
            <w:pPr>
              <w:spacing w:after="0"/>
              <w:jc w:val="center"/>
              <w:rPr>
                <w:rFonts w:ascii="Myriad Pro" w:hAnsi="Myriad Pro"/>
                <w:bCs/>
                <w:iCs/>
                <w:sz w:val="18"/>
                <w:szCs w:val="18"/>
              </w:rPr>
            </w:pPr>
            <w:r w:rsidRPr="00952518">
              <w:rPr>
                <w:rFonts w:ascii="Myriad Pro" w:hAnsi="Myriad Pro"/>
                <w:bCs/>
                <w:iCs/>
                <w:sz w:val="18"/>
                <w:szCs w:val="18"/>
              </w:rPr>
              <w:t>NO</w:t>
            </w:r>
          </w:p>
        </w:tc>
      </w:tr>
      <w:tr w:rsidR="00F14BCE" w:rsidRPr="005B1A20" w14:paraId="2ECF1505" w14:textId="77777777" w:rsidTr="00A00398">
        <w:tc>
          <w:tcPr>
            <w:tcW w:w="562" w:type="dxa"/>
            <w:tcBorders>
              <w:right w:val="nil"/>
            </w:tcBorders>
            <w:shd w:val="clear" w:color="auto" w:fill="auto"/>
          </w:tcPr>
          <w:p w14:paraId="64406526" w14:textId="50A1E0DA" w:rsidR="00F14BCE" w:rsidRDefault="00F14BCE" w:rsidP="00F14BCE">
            <w:pPr>
              <w:spacing w:after="0"/>
              <w:jc w:val="left"/>
              <w:rPr>
                <w:rFonts w:ascii="Myriad Pro" w:hAnsi="Myriad Pro"/>
                <w:bCs/>
                <w:iCs/>
                <w:sz w:val="18"/>
                <w:szCs w:val="18"/>
              </w:rPr>
            </w:pPr>
            <w:r>
              <w:rPr>
                <w:rFonts w:ascii="Myriad Pro" w:hAnsi="Myriad Pro"/>
                <w:bCs/>
                <w:iCs/>
                <w:sz w:val="18"/>
                <w:szCs w:val="18"/>
              </w:rPr>
              <w:t>3.2</w:t>
            </w:r>
          </w:p>
        </w:tc>
        <w:tc>
          <w:tcPr>
            <w:tcW w:w="8080" w:type="dxa"/>
            <w:tcBorders>
              <w:left w:val="nil"/>
            </w:tcBorders>
            <w:shd w:val="clear" w:color="auto" w:fill="auto"/>
          </w:tcPr>
          <w:p w14:paraId="15753E4C" w14:textId="03F78EBD" w:rsidR="00F14BCE" w:rsidRPr="00096F0E" w:rsidRDefault="00F14BCE" w:rsidP="00F14BCE">
            <w:pPr>
              <w:spacing w:after="0"/>
              <w:jc w:val="left"/>
              <w:rPr>
                <w:rFonts w:ascii="Myriad Pro" w:hAnsi="Myriad Pro"/>
                <w:bCs/>
                <w:iCs/>
                <w:sz w:val="18"/>
                <w:szCs w:val="18"/>
              </w:rPr>
            </w:pPr>
            <w:r>
              <w:rPr>
                <w:rFonts w:ascii="Myriad Pro" w:hAnsi="Myriad Pro"/>
                <w:bCs/>
                <w:iCs/>
                <w:sz w:val="18"/>
                <w:szCs w:val="18"/>
              </w:rPr>
              <w:t xml:space="preserve">Air pollution, noise, vibration, traffic, injurie, physical hazards, poor surface water quality due to runoff, erosion, sanitation? </w:t>
            </w:r>
          </w:p>
        </w:tc>
        <w:tc>
          <w:tcPr>
            <w:tcW w:w="992" w:type="dxa"/>
            <w:shd w:val="clear" w:color="auto" w:fill="auto"/>
          </w:tcPr>
          <w:p w14:paraId="4DE394C4" w14:textId="5D02A909" w:rsidR="00F14BCE" w:rsidRPr="00F14BCE" w:rsidRDefault="00F14BCE" w:rsidP="00F14BCE">
            <w:pPr>
              <w:spacing w:after="0"/>
              <w:jc w:val="center"/>
              <w:rPr>
                <w:rFonts w:ascii="Myriad Pro" w:hAnsi="Myriad Pro"/>
                <w:bCs/>
                <w:iCs/>
                <w:sz w:val="18"/>
                <w:szCs w:val="18"/>
              </w:rPr>
            </w:pPr>
            <w:r w:rsidRPr="00952518">
              <w:rPr>
                <w:rFonts w:ascii="Myriad Pro" w:hAnsi="Myriad Pro"/>
                <w:bCs/>
                <w:iCs/>
                <w:sz w:val="18"/>
                <w:szCs w:val="18"/>
              </w:rPr>
              <w:t>NO</w:t>
            </w:r>
          </w:p>
        </w:tc>
      </w:tr>
      <w:tr w:rsidR="00F14BCE" w:rsidRPr="005B1A20" w14:paraId="390C04AE" w14:textId="77777777" w:rsidTr="00A00398">
        <w:tc>
          <w:tcPr>
            <w:tcW w:w="562" w:type="dxa"/>
            <w:tcBorders>
              <w:right w:val="nil"/>
            </w:tcBorders>
            <w:shd w:val="clear" w:color="auto" w:fill="auto"/>
          </w:tcPr>
          <w:p w14:paraId="071BB9C4" w14:textId="25A97A77" w:rsidR="00F14BCE" w:rsidRDefault="00F14BCE" w:rsidP="00F14BCE">
            <w:pPr>
              <w:spacing w:after="0"/>
              <w:jc w:val="left"/>
              <w:rPr>
                <w:rFonts w:ascii="Myriad Pro" w:hAnsi="Myriad Pro"/>
                <w:bCs/>
                <w:iCs/>
                <w:sz w:val="18"/>
                <w:szCs w:val="18"/>
              </w:rPr>
            </w:pPr>
            <w:r>
              <w:rPr>
                <w:rFonts w:ascii="Myriad Pro" w:hAnsi="Myriad Pro"/>
                <w:bCs/>
                <w:iCs/>
                <w:sz w:val="18"/>
                <w:szCs w:val="18"/>
              </w:rPr>
              <w:t>3.3</w:t>
            </w:r>
          </w:p>
        </w:tc>
        <w:tc>
          <w:tcPr>
            <w:tcW w:w="8080" w:type="dxa"/>
            <w:tcBorders>
              <w:left w:val="nil"/>
            </w:tcBorders>
            <w:shd w:val="clear" w:color="auto" w:fill="auto"/>
          </w:tcPr>
          <w:p w14:paraId="4DB2462E" w14:textId="2FDBDC51" w:rsidR="00F14BCE" w:rsidRPr="00096F0E" w:rsidRDefault="00F14BCE" w:rsidP="00F14BCE">
            <w:pPr>
              <w:spacing w:after="0"/>
              <w:jc w:val="left"/>
              <w:rPr>
                <w:rFonts w:ascii="Myriad Pro" w:hAnsi="Myriad Pro"/>
                <w:bCs/>
                <w:iCs/>
                <w:sz w:val="18"/>
                <w:szCs w:val="18"/>
              </w:rPr>
            </w:pPr>
            <w:r>
              <w:rPr>
                <w:rFonts w:ascii="Myriad Pro" w:hAnsi="Myriad Pro"/>
                <w:bCs/>
                <w:iCs/>
                <w:sz w:val="18"/>
                <w:szCs w:val="18"/>
              </w:rPr>
              <w:t>Harm or losses due to failure of structural elements of the project (e.g., collapse of buildings or infrastructure)?</w:t>
            </w:r>
          </w:p>
        </w:tc>
        <w:tc>
          <w:tcPr>
            <w:tcW w:w="992" w:type="dxa"/>
            <w:shd w:val="clear" w:color="auto" w:fill="auto"/>
          </w:tcPr>
          <w:p w14:paraId="4B3B3278" w14:textId="4A1BAE70" w:rsidR="00F14BCE" w:rsidRPr="00F14BCE" w:rsidRDefault="00F14BCE" w:rsidP="00F14BCE">
            <w:pPr>
              <w:spacing w:after="0"/>
              <w:jc w:val="center"/>
              <w:rPr>
                <w:rFonts w:ascii="Myriad Pro" w:hAnsi="Myriad Pro"/>
                <w:bCs/>
                <w:iCs/>
                <w:sz w:val="18"/>
                <w:szCs w:val="18"/>
              </w:rPr>
            </w:pPr>
            <w:r w:rsidRPr="00952518">
              <w:rPr>
                <w:rFonts w:ascii="Myriad Pro" w:hAnsi="Myriad Pro"/>
                <w:bCs/>
                <w:iCs/>
                <w:sz w:val="18"/>
                <w:szCs w:val="18"/>
              </w:rPr>
              <w:t>NO</w:t>
            </w:r>
          </w:p>
        </w:tc>
      </w:tr>
      <w:tr w:rsidR="00F14BCE" w:rsidRPr="005B1A20" w14:paraId="050F1FBB" w14:textId="77777777" w:rsidTr="00A00398">
        <w:tc>
          <w:tcPr>
            <w:tcW w:w="562" w:type="dxa"/>
            <w:tcBorders>
              <w:right w:val="nil"/>
            </w:tcBorders>
            <w:shd w:val="clear" w:color="auto" w:fill="auto"/>
          </w:tcPr>
          <w:p w14:paraId="6E978653" w14:textId="25BDC690" w:rsidR="00F14BCE" w:rsidRDefault="00F14BCE" w:rsidP="00F14BCE">
            <w:pPr>
              <w:spacing w:after="0"/>
              <w:jc w:val="left"/>
              <w:rPr>
                <w:rFonts w:ascii="Myriad Pro" w:hAnsi="Myriad Pro"/>
                <w:bCs/>
                <w:iCs/>
                <w:sz w:val="18"/>
                <w:szCs w:val="18"/>
              </w:rPr>
            </w:pPr>
            <w:r>
              <w:rPr>
                <w:rFonts w:ascii="Myriad Pro" w:hAnsi="Myriad Pro"/>
                <w:bCs/>
                <w:iCs/>
                <w:sz w:val="18"/>
                <w:szCs w:val="18"/>
              </w:rPr>
              <w:t>3.4</w:t>
            </w:r>
          </w:p>
        </w:tc>
        <w:tc>
          <w:tcPr>
            <w:tcW w:w="8080" w:type="dxa"/>
            <w:tcBorders>
              <w:left w:val="nil"/>
            </w:tcBorders>
            <w:shd w:val="clear" w:color="auto" w:fill="auto"/>
          </w:tcPr>
          <w:p w14:paraId="4609221A" w14:textId="7340CB2B" w:rsidR="00F14BCE" w:rsidRPr="00096F0E" w:rsidRDefault="00F14BCE" w:rsidP="00F14BCE">
            <w:pPr>
              <w:spacing w:after="0"/>
              <w:jc w:val="left"/>
              <w:rPr>
                <w:rFonts w:ascii="Myriad Pro" w:hAnsi="Myriad Pro"/>
                <w:bCs/>
                <w:iCs/>
                <w:sz w:val="18"/>
                <w:szCs w:val="18"/>
              </w:rPr>
            </w:pPr>
            <w:r>
              <w:rPr>
                <w:rFonts w:ascii="Myriad Pro" w:hAnsi="Myriad Pro"/>
                <w:bCs/>
                <w:iCs/>
                <w:sz w:val="18"/>
                <w:szCs w:val="18"/>
              </w:rPr>
              <w:t xml:space="preserve">Risks of water-borne or other vector-borne diseases (e.g., temporary breeding habitats), communicable and non-communicable diseases, nutritional disorders, mental health? </w:t>
            </w:r>
          </w:p>
        </w:tc>
        <w:tc>
          <w:tcPr>
            <w:tcW w:w="992" w:type="dxa"/>
            <w:shd w:val="clear" w:color="auto" w:fill="auto"/>
          </w:tcPr>
          <w:p w14:paraId="676E1456" w14:textId="22FFD54F" w:rsidR="00F14BCE" w:rsidRPr="00F14BCE" w:rsidRDefault="00F14BCE" w:rsidP="00F14BCE">
            <w:pPr>
              <w:spacing w:after="0"/>
              <w:jc w:val="center"/>
              <w:rPr>
                <w:rFonts w:ascii="Myriad Pro" w:hAnsi="Myriad Pro"/>
                <w:bCs/>
                <w:iCs/>
                <w:sz w:val="18"/>
                <w:szCs w:val="18"/>
              </w:rPr>
            </w:pPr>
            <w:r w:rsidRPr="00952518">
              <w:rPr>
                <w:rFonts w:ascii="Myriad Pro" w:hAnsi="Myriad Pro"/>
                <w:bCs/>
                <w:iCs/>
                <w:sz w:val="18"/>
                <w:szCs w:val="18"/>
              </w:rPr>
              <w:t>NO</w:t>
            </w:r>
          </w:p>
        </w:tc>
      </w:tr>
      <w:tr w:rsidR="00F14BCE" w:rsidRPr="005B1A20" w14:paraId="34D11AEC" w14:textId="77777777" w:rsidTr="00A00398">
        <w:tc>
          <w:tcPr>
            <w:tcW w:w="562" w:type="dxa"/>
            <w:tcBorders>
              <w:right w:val="nil"/>
            </w:tcBorders>
            <w:shd w:val="clear" w:color="auto" w:fill="auto"/>
          </w:tcPr>
          <w:p w14:paraId="0E0527B7" w14:textId="0C084FC3" w:rsidR="00F14BCE" w:rsidRDefault="00F14BCE" w:rsidP="00F14BCE">
            <w:pPr>
              <w:spacing w:after="0"/>
              <w:jc w:val="left"/>
              <w:rPr>
                <w:rFonts w:ascii="Myriad Pro" w:hAnsi="Myriad Pro"/>
                <w:bCs/>
                <w:iCs/>
                <w:sz w:val="18"/>
                <w:szCs w:val="18"/>
              </w:rPr>
            </w:pPr>
            <w:r>
              <w:rPr>
                <w:rFonts w:ascii="Myriad Pro" w:hAnsi="Myriad Pro"/>
                <w:bCs/>
                <w:iCs/>
                <w:sz w:val="18"/>
                <w:szCs w:val="18"/>
              </w:rPr>
              <w:t>3.5</w:t>
            </w:r>
          </w:p>
        </w:tc>
        <w:tc>
          <w:tcPr>
            <w:tcW w:w="8080" w:type="dxa"/>
            <w:tcBorders>
              <w:left w:val="nil"/>
            </w:tcBorders>
            <w:shd w:val="clear" w:color="auto" w:fill="auto"/>
          </w:tcPr>
          <w:p w14:paraId="76D14D47" w14:textId="50886B89" w:rsidR="00F14BCE" w:rsidRPr="00096F0E" w:rsidRDefault="00F14BCE" w:rsidP="00F14BCE">
            <w:pPr>
              <w:spacing w:after="0"/>
              <w:jc w:val="left"/>
              <w:rPr>
                <w:rFonts w:ascii="Myriad Pro" w:hAnsi="Myriad Pro"/>
                <w:bCs/>
                <w:iCs/>
                <w:sz w:val="18"/>
                <w:szCs w:val="18"/>
              </w:rPr>
            </w:pPr>
            <w:r>
              <w:rPr>
                <w:rFonts w:ascii="Myriad Pro" w:hAnsi="Myriad Pro"/>
                <w:bCs/>
                <w:iCs/>
                <w:sz w:val="18"/>
                <w:szCs w:val="18"/>
              </w:rPr>
              <w:t>Transport, storage and use and/or disposal of hazardous or dangerous materials (e.g., explosives, fuel and other chemicals during construction and operation)?</w:t>
            </w:r>
          </w:p>
        </w:tc>
        <w:tc>
          <w:tcPr>
            <w:tcW w:w="992" w:type="dxa"/>
            <w:shd w:val="clear" w:color="auto" w:fill="auto"/>
          </w:tcPr>
          <w:p w14:paraId="568E86AA" w14:textId="4BA6EA47" w:rsidR="00F14BCE" w:rsidRPr="00F14BCE" w:rsidRDefault="00F14BCE" w:rsidP="00F14BCE">
            <w:pPr>
              <w:spacing w:after="0"/>
              <w:jc w:val="center"/>
              <w:rPr>
                <w:rFonts w:ascii="Myriad Pro" w:hAnsi="Myriad Pro"/>
                <w:bCs/>
                <w:iCs/>
                <w:sz w:val="18"/>
                <w:szCs w:val="18"/>
              </w:rPr>
            </w:pPr>
            <w:r w:rsidRPr="00952518">
              <w:rPr>
                <w:rFonts w:ascii="Myriad Pro" w:hAnsi="Myriad Pro"/>
                <w:bCs/>
                <w:iCs/>
                <w:sz w:val="18"/>
                <w:szCs w:val="18"/>
              </w:rPr>
              <w:t>NO</w:t>
            </w:r>
          </w:p>
        </w:tc>
      </w:tr>
      <w:tr w:rsidR="00F14BCE" w:rsidRPr="005B1A20" w14:paraId="6ACFF1E4" w14:textId="77777777" w:rsidTr="00A00398">
        <w:tc>
          <w:tcPr>
            <w:tcW w:w="562" w:type="dxa"/>
            <w:tcBorders>
              <w:right w:val="nil"/>
            </w:tcBorders>
            <w:shd w:val="clear" w:color="auto" w:fill="auto"/>
          </w:tcPr>
          <w:p w14:paraId="785A6113" w14:textId="168DFD46" w:rsidR="00F14BCE" w:rsidRDefault="00F14BCE" w:rsidP="00F14BCE">
            <w:pPr>
              <w:spacing w:after="0"/>
              <w:jc w:val="left"/>
              <w:rPr>
                <w:rFonts w:ascii="Myriad Pro" w:hAnsi="Myriad Pro"/>
                <w:bCs/>
                <w:iCs/>
                <w:sz w:val="18"/>
                <w:szCs w:val="18"/>
              </w:rPr>
            </w:pPr>
            <w:r>
              <w:rPr>
                <w:rFonts w:ascii="Myriad Pro" w:hAnsi="Myriad Pro"/>
                <w:bCs/>
                <w:iCs/>
                <w:sz w:val="18"/>
                <w:szCs w:val="18"/>
              </w:rPr>
              <w:t>3.6</w:t>
            </w:r>
          </w:p>
        </w:tc>
        <w:tc>
          <w:tcPr>
            <w:tcW w:w="8080" w:type="dxa"/>
            <w:tcBorders>
              <w:left w:val="nil"/>
            </w:tcBorders>
            <w:shd w:val="clear" w:color="auto" w:fill="auto"/>
          </w:tcPr>
          <w:p w14:paraId="3E4B0519" w14:textId="2F500180" w:rsidR="00F14BCE" w:rsidRPr="00096F0E" w:rsidRDefault="00F14BCE" w:rsidP="00F14BCE">
            <w:pPr>
              <w:spacing w:after="0"/>
              <w:jc w:val="left"/>
              <w:rPr>
                <w:rFonts w:ascii="Myriad Pro" w:hAnsi="Myriad Pro"/>
                <w:bCs/>
                <w:iCs/>
                <w:sz w:val="18"/>
                <w:szCs w:val="18"/>
              </w:rPr>
            </w:pPr>
            <w:r>
              <w:rPr>
                <w:rFonts w:ascii="Myriad Pro" w:hAnsi="Myriad Pro"/>
                <w:bCs/>
                <w:iCs/>
                <w:sz w:val="18"/>
                <w:szCs w:val="18"/>
              </w:rPr>
              <w:t>Adverse impacts on ecosystems and ecosystem services relevant to communities’ health (e.g., food, surface water purification, natural buffers from flooding)?</w:t>
            </w:r>
          </w:p>
        </w:tc>
        <w:tc>
          <w:tcPr>
            <w:tcW w:w="992" w:type="dxa"/>
            <w:shd w:val="clear" w:color="auto" w:fill="auto"/>
          </w:tcPr>
          <w:p w14:paraId="5F0F58D6" w14:textId="5D767092" w:rsidR="00F14BCE" w:rsidRPr="00F14BCE" w:rsidRDefault="00F14BCE" w:rsidP="00F14BCE">
            <w:pPr>
              <w:spacing w:after="0"/>
              <w:jc w:val="center"/>
              <w:rPr>
                <w:rFonts w:ascii="Myriad Pro" w:hAnsi="Myriad Pro"/>
                <w:bCs/>
                <w:iCs/>
                <w:sz w:val="18"/>
                <w:szCs w:val="18"/>
              </w:rPr>
            </w:pPr>
            <w:r w:rsidRPr="00952518">
              <w:rPr>
                <w:rFonts w:ascii="Myriad Pro" w:hAnsi="Myriad Pro"/>
                <w:bCs/>
                <w:iCs/>
                <w:sz w:val="18"/>
                <w:szCs w:val="18"/>
              </w:rPr>
              <w:t>NO</w:t>
            </w:r>
          </w:p>
        </w:tc>
      </w:tr>
      <w:tr w:rsidR="00F14BCE" w:rsidRPr="005B1A20" w14:paraId="6CDDFEF8" w14:textId="77777777" w:rsidTr="00A00398">
        <w:tc>
          <w:tcPr>
            <w:tcW w:w="562" w:type="dxa"/>
            <w:tcBorders>
              <w:right w:val="nil"/>
            </w:tcBorders>
            <w:shd w:val="clear" w:color="auto" w:fill="auto"/>
          </w:tcPr>
          <w:p w14:paraId="1AAA75D3" w14:textId="1129CEF8" w:rsidR="00F14BCE" w:rsidRDefault="00F14BCE" w:rsidP="00F14BCE">
            <w:pPr>
              <w:spacing w:after="0"/>
              <w:jc w:val="left"/>
              <w:rPr>
                <w:rFonts w:ascii="Myriad Pro" w:hAnsi="Myriad Pro"/>
                <w:bCs/>
                <w:iCs/>
                <w:sz w:val="18"/>
                <w:szCs w:val="18"/>
              </w:rPr>
            </w:pPr>
            <w:r>
              <w:rPr>
                <w:rFonts w:ascii="Myriad Pro" w:hAnsi="Myriad Pro"/>
                <w:bCs/>
                <w:iCs/>
                <w:sz w:val="18"/>
                <w:szCs w:val="18"/>
              </w:rPr>
              <w:t>3.7</w:t>
            </w:r>
          </w:p>
        </w:tc>
        <w:tc>
          <w:tcPr>
            <w:tcW w:w="8080" w:type="dxa"/>
            <w:tcBorders>
              <w:left w:val="nil"/>
            </w:tcBorders>
            <w:shd w:val="clear" w:color="auto" w:fill="auto"/>
          </w:tcPr>
          <w:p w14:paraId="1876F287" w14:textId="64166146" w:rsidR="00F14BCE" w:rsidRPr="00096F0E" w:rsidRDefault="00F14BCE" w:rsidP="00F14BCE">
            <w:pPr>
              <w:spacing w:after="0"/>
              <w:jc w:val="left"/>
              <w:rPr>
                <w:rFonts w:ascii="Myriad Pro" w:hAnsi="Myriad Pro"/>
                <w:bCs/>
                <w:iCs/>
                <w:sz w:val="18"/>
                <w:szCs w:val="18"/>
              </w:rPr>
            </w:pPr>
            <w:r>
              <w:rPr>
                <w:rFonts w:ascii="Myriad Pro" w:hAnsi="Myriad Pro"/>
                <w:bCs/>
                <w:iCs/>
                <w:sz w:val="18"/>
                <w:szCs w:val="18"/>
              </w:rPr>
              <w:t xml:space="preserve">Influx of project workers to project areas? </w:t>
            </w:r>
          </w:p>
        </w:tc>
        <w:tc>
          <w:tcPr>
            <w:tcW w:w="992" w:type="dxa"/>
            <w:shd w:val="clear" w:color="auto" w:fill="auto"/>
          </w:tcPr>
          <w:p w14:paraId="2642D479" w14:textId="23C97585" w:rsidR="00F14BCE" w:rsidRPr="00F14BCE" w:rsidRDefault="00F14BCE" w:rsidP="00F14BCE">
            <w:pPr>
              <w:spacing w:after="0"/>
              <w:jc w:val="center"/>
              <w:rPr>
                <w:rFonts w:ascii="Myriad Pro" w:hAnsi="Myriad Pro"/>
                <w:bCs/>
                <w:iCs/>
                <w:sz w:val="18"/>
                <w:szCs w:val="18"/>
              </w:rPr>
            </w:pPr>
            <w:r w:rsidRPr="00952518">
              <w:rPr>
                <w:rFonts w:ascii="Myriad Pro" w:hAnsi="Myriad Pro"/>
                <w:bCs/>
                <w:iCs/>
                <w:sz w:val="18"/>
                <w:szCs w:val="18"/>
              </w:rPr>
              <w:t>NO</w:t>
            </w:r>
          </w:p>
        </w:tc>
      </w:tr>
      <w:tr w:rsidR="00F14BCE" w:rsidRPr="005B1A20" w14:paraId="406D35B7" w14:textId="77777777" w:rsidTr="00A00398">
        <w:tc>
          <w:tcPr>
            <w:tcW w:w="562" w:type="dxa"/>
            <w:tcBorders>
              <w:bottom w:val="single" w:sz="4" w:space="0" w:color="auto"/>
              <w:right w:val="nil"/>
            </w:tcBorders>
            <w:shd w:val="clear" w:color="auto" w:fill="auto"/>
          </w:tcPr>
          <w:p w14:paraId="298DCAA7" w14:textId="59EA2E24" w:rsidR="00F14BCE" w:rsidRDefault="00F14BCE" w:rsidP="00F14BCE">
            <w:pPr>
              <w:spacing w:after="0"/>
              <w:jc w:val="left"/>
              <w:rPr>
                <w:rFonts w:ascii="Myriad Pro" w:hAnsi="Myriad Pro"/>
                <w:bCs/>
                <w:iCs/>
                <w:sz w:val="18"/>
                <w:szCs w:val="18"/>
              </w:rPr>
            </w:pPr>
            <w:r>
              <w:rPr>
                <w:rFonts w:ascii="Myriad Pro" w:hAnsi="Myriad Pro"/>
                <w:bCs/>
                <w:iCs/>
                <w:sz w:val="18"/>
                <w:szCs w:val="18"/>
              </w:rPr>
              <w:t>3.8</w:t>
            </w:r>
          </w:p>
        </w:tc>
        <w:tc>
          <w:tcPr>
            <w:tcW w:w="8080" w:type="dxa"/>
            <w:tcBorders>
              <w:left w:val="nil"/>
              <w:bottom w:val="single" w:sz="4" w:space="0" w:color="auto"/>
            </w:tcBorders>
            <w:shd w:val="clear" w:color="auto" w:fill="auto"/>
          </w:tcPr>
          <w:p w14:paraId="3FA42AAE" w14:textId="08161907" w:rsidR="00F14BCE" w:rsidRPr="00096F0E" w:rsidRDefault="00F14BCE" w:rsidP="00F14BCE">
            <w:pPr>
              <w:spacing w:after="0"/>
              <w:jc w:val="left"/>
              <w:rPr>
                <w:rFonts w:ascii="Myriad Pro" w:hAnsi="Myriad Pro"/>
                <w:bCs/>
                <w:iCs/>
                <w:sz w:val="18"/>
                <w:szCs w:val="18"/>
              </w:rPr>
            </w:pPr>
            <w:r>
              <w:rPr>
                <w:rFonts w:ascii="Myriad Pro" w:hAnsi="Myriad Pro"/>
                <w:bCs/>
                <w:iCs/>
                <w:sz w:val="18"/>
                <w:szCs w:val="18"/>
              </w:rPr>
              <w:t xml:space="preserve">Engagement of security personnel to protect facilities and property or to support project activities? </w:t>
            </w:r>
          </w:p>
        </w:tc>
        <w:tc>
          <w:tcPr>
            <w:tcW w:w="992" w:type="dxa"/>
            <w:tcBorders>
              <w:bottom w:val="single" w:sz="4" w:space="0" w:color="auto"/>
            </w:tcBorders>
            <w:shd w:val="clear" w:color="auto" w:fill="auto"/>
          </w:tcPr>
          <w:p w14:paraId="18063007" w14:textId="02AE390D" w:rsidR="00F14BCE" w:rsidRPr="00F14BCE" w:rsidRDefault="00F14BCE" w:rsidP="00F14BCE">
            <w:pPr>
              <w:spacing w:after="0"/>
              <w:jc w:val="center"/>
              <w:rPr>
                <w:rFonts w:ascii="Myriad Pro" w:hAnsi="Myriad Pro"/>
                <w:bCs/>
                <w:iCs/>
                <w:sz w:val="18"/>
                <w:szCs w:val="18"/>
              </w:rPr>
            </w:pPr>
            <w:r w:rsidRPr="00952518">
              <w:rPr>
                <w:rFonts w:ascii="Myriad Pro" w:hAnsi="Myriad Pro"/>
                <w:bCs/>
                <w:iCs/>
                <w:sz w:val="18"/>
                <w:szCs w:val="18"/>
              </w:rPr>
              <w:t>NO</w:t>
            </w:r>
          </w:p>
        </w:tc>
      </w:tr>
      <w:tr w:rsidR="007F5127" w:rsidRPr="005B1A20" w14:paraId="4C8A7630" w14:textId="77777777" w:rsidTr="007F5127">
        <w:tc>
          <w:tcPr>
            <w:tcW w:w="8642" w:type="dxa"/>
            <w:gridSpan w:val="2"/>
            <w:shd w:val="clear" w:color="auto" w:fill="D9E2F3" w:themeFill="accent1" w:themeFillTint="33"/>
          </w:tcPr>
          <w:p w14:paraId="6B067F53" w14:textId="3E874916" w:rsidR="007F5127" w:rsidRPr="007F5127" w:rsidRDefault="007F5127" w:rsidP="007F5127">
            <w:pPr>
              <w:spacing w:before="60"/>
              <w:jc w:val="left"/>
              <w:rPr>
                <w:rFonts w:ascii="Myriad Pro" w:hAnsi="Myriad Pro"/>
                <w:b/>
                <w:iCs/>
                <w:sz w:val="18"/>
                <w:szCs w:val="18"/>
              </w:rPr>
            </w:pPr>
            <w:r w:rsidRPr="007F5127">
              <w:rPr>
                <w:rFonts w:ascii="Myriad Pro" w:hAnsi="Myriad Pro"/>
                <w:b/>
                <w:iCs/>
                <w:sz w:val="18"/>
                <w:szCs w:val="18"/>
              </w:rPr>
              <w:t>Standard 4: Cultural Heritage</w:t>
            </w:r>
          </w:p>
        </w:tc>
        <w:tc>
          <w:tcPr>
            <w:tcW w:w="992" w:type="dxa"/>
            <w:shd w:val="clear" w:color="auto" w:fill="D9E2F3" w:themeFill="accent1" w:themeFillTint="33"/>
          </w:tcPr>
          <w:p w14:paraId="734F8411" w14:textId="77777777" w:rsidR="007F5127" w:rsidRPr="00F56A69" w:rsidRDefault="007F5127" w:rsidP="00F76C6C">
            <w:pPr>
              <w:spacing w:after="0"/>
              <w:jc w:val="center"/>
              <w:rPr>
                <w:rFonts w:ascii="Myriad Pro" w:hAnsi="Myriad Pro"/>
                <w:b/>
                <w:iCs/>
                <w:sz w:val="18"/>
                <w:szCs w:val="18"/>
              </w:rPr>
            </w:pPr>
          </w:p>
        </w:tc>
      </w:tr>
      <w:tr w:rsidR="007F5127" w:rsidRPr="005B1A20" w14:paraId="124742BA" w14:textId="77777777" w:rsidTr="00D01CED">
        <w:tc>
          <w:tcPr>
            <w:tcW w:w="8642" w:type="dxa"/>
            <w:gridSpan w:val="2"/>
            <w:shd w:val="clear" w:color="auto" w:fill="auto"/>
          </w:tcPr>
          <w:p w14:paraId="391DA9DA" w14:textId="746386FE" w:rsidR="007F5127" w:rsidRPr="00096F0E" w:rsidRDefault="007F5127" w:rsidP="007F5127">
            <w:pPr>
              <w:spacing w:after="0"/>
              <w:jc w:val="left"/>
              <w:rPr>
                <w:rFonts w:ascii="Myriad Pro" w:hAnsi="Myriad Pro"/>
                <w:bCs/>
                <w:iCs/>
                <w:sz w:val="18"/>
                <w:szCs w:val="18"/>
              </w:rPr>
            </w:pPr>
            <w:r w:rsidRPr="001D4212">
              <w:rPr>
                <w:rFonts w:ascii="Myriad Pro" w:hAnsi="Myriad Pro"/>
                <w:bCs/>
                <w:i/>
                <w:sz w:val="18"/>
                <w:szCs w:val="18"/>
              </w:rPr>
              <w:t>Would the project potentially involve or lead to</w:t>
            </w:r>
          </w:p>
        </w:tc>
        <w:tc>
          <w:tcPr>
            <w:tcW w:w="992" w:type="dxa"/>
            <w:shd w:val="clear" w:color="auto" w:fill="auto"/>
          </w:tcPr>
          <w:p w14:paraId="4209EFF4" w14:textId="77777777" w:rsidR="007F5127" w:rsidRPr="00F14BCE" w:rsidRDefault="007F5127" w:rsidP="007F5127">
            <w:pPr>
              <w:spacing w:after="0"/>
              <w:jc w:val="center"/>
              <w:rPr>
                <w:rFonts w:ascii="Myriad Pro" w:hAnsi="Myriad Pro"/>
                <w:bCs/>
                <w:iCs/>
                <w:sz w:val="18"/>
                <w:szCs w:val="18"/>
              </w:rPr>
            </w:pPr>
          </w:p>
        </w:tc>
      </w:tr>
      <w:tr w:rsidR="007F5127" w:rsidRPr="005B1A20" w14:paraId="002E8B0F" w14:textId="77777777" w:rsidTr="00A00398">
        <w:tc>
          <w:tcPr>
            <w:tcW w:w="562" w:type="dxa"/>
            <w:tcBorders>
              <w:right w:val="nil"/>
            </w:tcBorders>
            <w:shd w:val="clear" w:color="auto" w:fill="auto"/>
          </w:tcPr>
          <w:p w14:paraId="008F1B35" w14:textId="6CC1DEF2" w:rsidR="007F5127" w:rsidRDefault="00A2247C" w:rsidP="007F5127">
            <w:pPr>
              <w:spacing w:after="0"/>
              <w:jc w:val="left"/>
              <w:rPr>
                <w:rFonts w:ascii="Myriad Pro" w:hAnsi="Myriad Pro"/>
                <w:bCs/>
                <w:iCs/>
                <w:sz w:val="18"/>
                <w:szCs w:val="18"/>
              </w:rPr>
            </w:pPr>
            <w:r>
              <w:rPr>
                <w:rFonts w:ascii="Myriad Pro" w:hAnsi="Myriad Pro"/>
                <w:bCs/>
                <w:iCs/>
                <w:sz w:val="18"/>
                <w:szCs w:val="18"/>
              </w:rPr>
              <w:t>4.1</w:t>
            </w:r>
          </w:p>
        </w:tc>
        <w:tc>
          <w:tcPr>
            <w:tcW w:w="8080" w:type="dxa"/>
            <w:tcBorders>
              <w:left w:val="nil"/>
            </w:tcBorders>
            <w:shd w:val="clear" w:color="auto" w:fill="auto"/>
          </w:tcPr>
          <w:p w14:paraId="0D1368DE" w14:textId="75BCD125" w:rsidR="007F5127" w:rsidRPr="00096F0E" w:rsidRDefault="00A00398" w:rsidP="007F5127">
            <w:pPr>
              <w:spacing w:after="0"/>
              <w:jc w:val="left"/>
              <w:rPr>
                <w:rFonts w:ascii="Myriad Pro" w:hAnsi="Myriad Pro"/>
                <w:bCs/>
                <w:iCs/>
                <w:sz w:val="18"/>
                <w:szCs w:val="18"/>
              </w:rPr>
            </w:pPr>
            <w:r>
              <w:rPr>
                <w:rFonts w:ascii="Myriad Pro" w:hAnsi="Myriad Pro"/>
                <w:bCs/>
                <w:iCs/>
                <w:sz w:val="18"/>
                <w:szCs w:val="18"/>
              </w:rPr>
              <w:t>Activities adjacent to or within a Cultural Heritage site?</w:t>
            </w:r>
          </w:p>
        </w:tc>
        <w:tc>
          <w:tcPr>
            <w:tcW w:w="992" w:type="dxa"/>
            <w:shd w:val="clear" w:color="auto" w:fill="auto"/>
          </w:tcPr>
          <w:p w14:paraId="3CAAD15C" w14:textId="16530A51" w:rsidR="007F5127" w:rsidRPr="00F14BCE" w:rsidRDefault="00AA0568" w:rsidP="007F5127">
            <w:pPr>
              <w:spacing w:after="0"/>
              <w:jc w:val="center"/>
              <w:rPr>
                <w:rFonts w:ascii="Myriad Pro" w:hAnsi="Myriad Pro"/>
                <w:bCs/>
                <w:iCs/>
                <w:sz w:val="18"/>
                <w:szCs w:val="18"/>
              </w:rPr>
            </w:pPr>
            <w:r w:rsidRPr="00F14BCE">
              <w:rPr>
                <w:rFonts w:ascii="Myriad Pro" w:hAnsi="Myriad Pro"/>
                <w:bCs/>
                <w:iCs/>
                <w:sz w:val="18"/>
                <w:szCs w:val="18"/>
              </w:rPr>
              <w:t>NO</w:t>
            </w:r>
          </w:p>
        </w:tc>
      </w:tr>
      <w:tr w:rsidR="00F14BCE" w:rsidRPr="005B1A20" w14:paraId="61173CAA" w14:textId="77777777" w:rsidTr="00A00398">
        <w:tc>
          <w:tcPr>
            <w:tcW w:w="562" w:type="dxa"/>
            <w:tcBorders>
              <w:right w:val="nil"/>
            </w:tcBorders>
            <w:shd w:val="clear" w:color="auto" w:fill="auto"/>
          </w:tcPr>
          <w:p w14:paraId="2BB22558" w14:textId="24A658C1" w:rsidR="00F14BCE" w:rsidRDefault="00F14BCE" w:rsidP="00F14BCE">
            <w:pPr>
              <w:spacing w:after="0"/>
              <w:jc w:val="left"/>
              <w:rPr>
                <w:rFonts w:ascii="Myriad Pro" w:hAnsi="Myriad Pro"/>
                <w:bCs/>
                <w:iCs/>
                <w:sz w:val="18"/>
                <w:szCs w:val="18"/>
              </w:rPr>
            </w:pPr>
            <w:r>
              <w:rPr>
                <w:rFonts w:ascii="Myriad Pro" w:hAnsi="Myriad Pro"/>
                <w:bCs/>
                <w:iCs/>
                <w:sz w:val="18"/>
                <w:szCs w:val="18"/>
              </w:rPr>
              <w:t>4.2</w:t>
            </w:r>
          </w:p>
        </w:tc>
        <w:tc>
          <w:tcPr>
            <w:tcW w:w="8080" w:type="dxa"/>
            <w:tcBorders>
              <w:left w:val="nil"/>
            </w:tcBorders>
            <w:shd w:val="clear" w:color="auto" w:fill="auto"/>
          </w:tcPr>
          <w:p w14:paraId="6C4F5891" w14:textId="679C5FF2" w:rsidR="00F14BCE" w:rsidRPr="00096F0E" w:rsidRDefault="00F14BCE" w:rsidP="00F14BCE">
            <w:pPr>
              <w:spacing w:after="0"/>
              <w:jc w:val="left"/>
              <w:rPr>
                <w:rFonts w:ascii="Myriad Pro" w:hAnsi="Myriad Pro"/>
                <w:bCs/>
                <w:iCs/>
                <w:sz w:val="18"/>
                <w:szCs w:val="18"/>
              </w:rPr>
            </w:pPr>
            <w:r>
              <w:rPr>
                <w:rFonts w:ascii="Myriad Pro" w:hAnsi="Myriad Pro"/>
                <w:bCs/>
                <w:iCs/>
                <w:sz w:val="18"/>
                <w:szCs w:val="18"/>
              </w:rPr>
              <w:t xml:space="preserve">Significant excavations, demolitions, movement of earth, flooding or other environmental changes? </w:t>
            </w:r>
          </w:p>
        </w:tc>
        <w:tc>
          <w:tcPr>
            <w:tcW w:w="992" w:type="dxa"/>
            <w:shd w:val="clear" w:color="auto" w:fill="auto"/>
          </w:tcPr>
          <w:p w14:paraId="3B059AFA" w14:textId="7EEFDBF3" w:rsidR="00F14BCE" w:rsidRPr="00F14BCE" w:rsidRDefault="00F14BCE" w:rsidP="00F14BCE">
            <w:pPr>
              <w:spacing w:after="0"/>
              <w:jc w:val="center"/>
              <w:rPr>
                <w:rFonts w:ascii="Myriad Pro" w:hAnsi="Myriad Pro"/>
                <w:bCs/>
                <w:iCs/>
                <w:sz w:val="18"/>
                <w:szCs w:val="18"/>
              </w:rPr>
            </w:pPr>
            <w:r w:rsidRPr="00507CAD">
              <w:rPr>
                <w:rFonts w:ascii="Myriad Pro" w:hAnsi="Myriad Pro"/>
                <w:bCs/>
                <w:iCs/>
                <w:sz w:val="18"/>
                <w:szCs w:val="18"/>
              </w:rPr>
              <w:t>NO</w:t>
            </w:r>
          </w:p>
        </w:tc>
      </w:tr>
      <w:tr w:rsidR="00F14BCE" w:rsidRPr="005B1A20" w14:paraId="3E458773" w14:textId="77777777" w:rsidTr="00A00398">
        <w:tc>
          <w:tcPr>
            <w:tcW w:w="562" w:type="dxa"/>
            <w:tcBorders>
              <w:right w:val="nil"/>
            </w:tcBorders>
            <w:shd w:val="clear" w:color="auto" w:fill="auto"/>
          </w:tcPr>
          <w:p w14:paraId="3139F87C" w14:textId="7E84DEC3" w:rsidR="00F14BCE" w:rsidRDefault="00F14BCE" w:rsidP="00F14BCE">
            <w:pPr>
              <w:spacing w:after="0"/>
              <w:jc w:val="left"/>
              <w:rPr>
                <w:rFonts w:ascii="Myriad Pro" w:hAnsi="Myriad Pro"/>
                <w:bCs/>
                <w:iCs/>
                <w:sz w:val="18"/>
                <w:szCs w:val="18"/>
              </w:rPr>
            </w:pPr>
            <w:r>
              <w:rPr>
                <w:rFonts w:ascii="Myriad Pro" w:hAnsi="Myriad Pro"/>
                <w:bCs/>
                <w:iCs/>
                <w:sz w:val="18"/>
                <w:szCs w:val="18"/>
              </w:rPr>
              <w:t>4.3</w:t>
            </w:r>
          </w:p>
        </w:tc>
        <w:tc>
          <w:tcPr>
            <w:tcW w:w="8080" w:type="dxa"/>
            <w:tcBorders>
              <w:left w:val="nil"/>
            </w:tcBorders>
            <w:shd w:val="clear" w:color="auto" w:fill="auto"/>
          </w:tcPr>
          <w:p w14:paraId="17FE8757" w14:textId="45D63BA8" w:rsidR="00F14BCE" w:rsidRPr="00096F0E" w:rsidRDefault="00F14BCE" w:rsidP="00F14BCE">
            <w:pPr>
              <w:spacing w:after="0"/>
              <w:jc w:val="left"/>
              <w:rPr>
                <w:rFonts w:ascii="Myriad Pro" w:hAnsi="Myriad Pro"/>
                <w:bCs/>
                <w:iCs/>
                <w:sz w:val="18"/>
                <w:szCs w:val="18"/>
              </w:rPr>
            </w:pPr>
            <w:r>
              <w:rPr>
                <w:rFonts w:ascii="Myriad Pro" w:hAnsi="Myriad Pro"/>
                <w:bCs/>
                <w:iCs/>
                <w:sz w:val="18"/>
                <w:szCs w:val="18"/>
              </w:rPr>
              <w:t xml:space="preserve">Adverse impacts to sites, structures, or objects with historical, cultural, artistic, traditional or religious values or intangible forms of culture (e.g., knowledge, innovations, practices)? (Note: </w:t>
            </w:r>
            <w:r>
              <w:rPr>
                <w:rFonts w:ascii="Myriad Pro" w:hAnsi="Myriad Pro"/>
                <w:bCs/>
                <w:iCs/>
                <w:sz w:val="18"/>
                <w:szCs w:val="18"/>
              </w:rPr>
              <w:lastRenderedPageBreak/>
              <w:t>projects intended to protect and conserve Cultural Heritage many also have inadvertent adverse impacts)</w:t>
            </w:r>
          </w:p>
        </w:tc>
        <w:tc>
          <w:tcPr>
            <w:tcW w:w="992" w:type="dxa"/>
            <w:shd w:val="clear" w:color="auto" w:fill="auto"/>
          </w:tcPr>
          <w:p w14:paraId="1A9AC35D" w14:textId="52D6089D" w:rsidR="00F14BCE" w:rsidRPr="00F14BCE" w:rsidRDefault="00F14BCE" w:rsidP="00F14BCE">
            <w:pPr>
              <w:spacing w:after="0"/>
              <w:jc w:val="center"/>
              <w:rPr>
                <w:rFonts w:ascii="Myriad Pro" w:hAnsi="Myriad Pro"/>
                <w:bCs/>
                <w:iCs/>
                <w:sz w:val="18"/>
                <w:szCs w:val="18"/>
              </w:rPr>
            </w:pPr>
            <w:r w:rsidRPr="00507CAD">
              <w:rPr>
                <w:rFonts w:ascii="Myriad Pro" w:hAnsi="Myriad Pro"/>
                <w:bCs/>
                <w:iCs/>
                <w:sz w:val="18"/>
                <w:szCs w:val="18"/>
              </w:rPr>
              <w:lastRenderedPageBreak/>
              <w:t>NO</w:t>
            </w:r>
          </w:p>
        </w:tc>
      </w:tr>
      <w:tr w:rsidR="00F14BCE" w:rsidRPr="005B1A20" w14:paraId="20E9D543" w14:textId="77777777" w:rsidTr="00A00398">
        <w:tc>
          <w:tcPr>
            <w:tcW w:w="562" w:type="dxa"/>
            <w:tcBorders>
              <w:right w:val="nil"/>
            </w:tcBorders>
            <w:shd w:val="clear" w:color="auto" w:fill="auto"/>
          </w:tcPr>
          <w:p w14:paraId="44F51243" w14:textId="0094F359" w:rsidR="00F14BCE" w:rsidRDefault="00F14BCE" w:rsidP="00F14BCE">
            <w:pPr>
              <w:spacing w:after="0"/>
              <w:jc w:val="left"/>
              <w:rPr>
                <w:rFonts w:ascii="Myriad Pro" w:hAnsi="Myriad Pro"/>
                <w:bCs/>
                <w:iCs/>
                <w:sz w:val="18"/>
                <w:szCs w:val="18"/>
              </w:rPr>
            </w:pPr>
            <w:r>
              <w:rPr>
                <w:rFonts w:ascii="Myriad Pro" w:hAnsi="Myriad Pro"/>
                <w:bCs/>
                <w:iCs/>
                <w:sz w:val="18"/>
                <w:szCs w:val="18"/>
              </w:rPr>
              <w:t>4.4</w:t>
            </w:r>
          </w:p>
        </w:tc>
        <w:tc>
          <w:tcPr>
            <w:tcW w:w="8080" w:type="dxa"/>
            <w:tcBorders>
              <w:left w:val="nil"/>
            </w:tcBorders>
            <w:shd w:val="clear" w:color="auto" w:fill="auto"/>
          </w:tcPr>
          <w:p w14:paraId="08CA74DA" w14:textId="37BE98D1" w:rsidR="00F14BCE" w:rsidRPr="00096F0E" w:rsidRDefault="00F14BCE" w:rsidP="00F14BCE">
            <w:pPr>
              <w:spacing w:after="0"/>
              <w:jc w:val="left"/>
              <w:rPr>
                <w:rFonts w:ascii="Myriad Pro" w:hAnsi="Myriad Pro"/>
                <w:bCs/>
                <w:iCs/>
                <w:sz w:val="18"/>
                <w:szCs w:val="18"/>
              </w:rPr>
            </w:pPr>
            <w:r>
              <w:rPr>
                <w:rFonts w:ascii="Myriad Pro" w:hAnsi="Myriad Pro"/>
                <w:bCs/>
                <w:iCs/>
                <w:sz w:val="18"/>
                <w:szCs w:val="18"/>
              </w:rPr>
              <w:t xml:space="preserve">Alterations to landscapes and natural features with cultural significance? </w:t>
            </w:r>
          </w:p>
        </w:tc>
        <w:tc>
          <w:tcPr>
            <w:tcW w:w="992" w:type="dxa"/>
            <w:shd w:val="clear" w:color="auto" w:fill="auto"/>
          </w:tcPr>
          <w:p w14:paraId="59F180DF" w14:textId="78155B4E" w:rsidR="00F14BCE" w:rsidRPr="00F14BCE" w:rsidRDefault="00F14BCE" w:rsidP="00F14BCE">
            <w:pPr>
              <w:spacing w:after="0"/>
              <w:jc w:val="center"/>
              <w:rPr>
                <w:rFonts w:ascii="Myriad Pro" w:hAnsi="Myriad Pro"/>
                <w:bCs/>
                <w:iCs/>
                <w:sz w:val="18"/>
                <w:szCs w:val="18"/>
              </w:rPr>
            </w:pPr>
            <w:r w:rsidRPr="00507CAD">
              <w:rPr>
                <w:rFonts w:ascii="Myriad Pro" w:hAnsi="Myriad Pro"/>
                <w:bCs/>
                <w:iCs/>
                <w:sz w:val="18"/>
                <w:szCs w:val="18"/>
              </w:rPr>
              <w:t>NO</w:t>
            </w:r>
          </w:p>
        </w:tc>
      </w:tr>
      <w:tr w:rsidR="00F14BCE" w:rsidRPr="005B1A20" w14:paraId="0DFE2CE9" w14:textId="77777777" w:rsidTr="00A00398">
        <w:tc>
          <w:tcPr>
            <w:tcW w:w="562" w:type="dxa"/>
            <w:tcBorders>
              <w:bottom w:val="single" w:sz="4" w:space="0" w:color="auto"/>
              <w:right w:val="nil"/>
            </w:tcBorders>
            <w:shd w:val="clear" w:color="auto" w:fill="auto"/>
          </w:tcPr>
          <w:p w14:paraId="5F087E12" w14:textId="3536AF62" w:rsidR="00F14BCE" w:rsidRDefault="00F14BCE" w:rsidP="00F14BCE">
            <w:pPr>
              <w:spacing w:after="0"/>
              <w:jc w:val="left"/>
              <w:rPr>
                <w:rFonts w:ascii="Myriad Pro" w:hAnsi="Myriad Pro"/>
                <w:bCs/>
                <w:iCs/>
                <w:sz w:val="18"/>
                <w:szCs w:val="18"/>
              </w:rPr>
            </w:pPr>
            <w:r>
              <w:rPr>
                <w:rFonts w:ascii="Myriad Pro" w:hAnsi="Myriad Pro"/>
                <w:bCs/>
                <w:iCs/>
                <w:sz w:val="18"/>
                <w:szCs w:val="18"/>
              </w:rPr>
              <w:t>4.5</w:t>
            </w:r>
          </w:p>
        </w:tc>
        <w:tc>
          <w:tcPr>
            <w:tcW w:w="8080" w:type="dxa"/>
            <w:tcBorders>
              <w:left w:val="nil"/>
              <w:bottom w:val="single" w:sz="4" w:space="0" w:color="auto"/>
            </w:tcBorders>
            <w:shd w:val="clear" w:color="auto" w:fill="auto"/>
          </w:tcPr>
          <w:p w14:paraId="63D96914" w14:textId="2DD215EB" w:rsidR="00F14BCE" w:rsidRPr="00096F0E" w:rsidRDefault="00F14BCE" w:rsidP="00F14BCE">
            <w:pPr>
              <w:spacing w:after="0"/>
              <w:jc w:val="left"/>
              <w:rPr>
                <w:rFonts w:ascii="Myriad Pro" w:hAnsi="Myriad Pro"/>
                <w:bCs/>
                <w:iCs/>
                <w:sz w:val="18"/>
                <w:szCs w:val="18"/>
              </w:rPr>
            </w:pPr>
            <w:r>
              <w:rPr>
                <w:rFonts w:ascii="Myriad Pro" w:hAnsi="Myriad Pro"/>
                <w:bCs/>
                <w:iCs/>
                <w:sz w:val="18"/>
                <w:szCs w:val="18"/>
              </w:rPr>
              <w:t xml:space="preserve">Utilisation of tangible and/or intangible forms (e.g., practices, traditional knowledge) or Cultural Heritage for commercial or other purposes? </w:t>
            </w:r>
          </w:p>
        </w:tc>
        <w:tc>
          <w:tcPr>
            <w:tcW w:w="992" w:type="dxa"/>
            <w:tcBorders>
              <w:bottom w:val="single" w:sz="4" w:space="0" w:color="auto"/>
            </w:tcBorders>
            <w:shd w:val="clear" w:color="auto" w:fill="auto"/>
          </w:tcPr>
          <w:p w14:paraId="26A11DBA" w14:textId="665CAB3B" w:rsidR="00F14BCE" w:rsidRPr="00F14BCE" w:rsidRDefault="00F14BCE" w:rsidP="00F14BCE">
            <w:pPr>
              <w:spacing w:after="0"/>
              <w:jc w:val="center"/>
              <w:rPr>
                <w:rFonts w:ascii="Myriad Pro" w:hAnsi="Myriad Pro"/>
                <w:bCs/>
                <w:iCs/>
                <w:sz w:val="18"/>
                <w:szCs w:val="18"/>
              </w:rPr>
            </w:pPr>
            <w:r w:rsidRPr="00507CAD">
              <w:rPr>
                <w:rFonts w:ascii="Myriad Pro" w:hAnsi="Myriad Pro"/>
                <w:bCs/>
                <w:iCs/>
                <w:sz w:val="18"/>
                <w:szCs w:val="18"/>
              </w:rPr>
              <w:t>NO</w:t>
            </w:r>
          </w:p>
        </w:tc>
      </w:tr>
      <w:tr w:rsidR="00A2247C" w:rsidRPr="005B1A20" w14:paraId="49B207CD" w14:textId="77777777" w:rsidTr="00A2247C">
        <w:tc>
          <w:tcPr>
            <w:tcW w:w="8642" w:type="dxa"/>
            <w:gridSpan w:val="2"/>
            <w:shd w:val="clear" w:color="auto" w:fill="D9E2F3" w:themeFill="accent1" w:themeFillTint="33"/>
          </w:tcPr>
          <w:p w14:paraId="4685602C" w14:textId="2E00B7B0" w:rsidR="00A2247C" w:rsidRPr="00A2247C" w:rsidRDefault="00A2247C" w:rsidP="00A2247C">
            <w:pPr>
              <w:spacing w:before="60"/>
              <w:jc w:val="left"/>
              <w:rPr>
                <w:rFonts w:ascii="Myriad Pro" w:hAnsi="Myriad Pro"/>
                <w:b/>
                <w:iCs/>
                <w:sz w:val="18"/>
                <w:szCs w:val="18"/>
              </w:rPr>
            </w:pPr>
            <w:r w:rsidRPr="00A2247C">
              <w:rPr>
                <w:rFonts w:ascii="Myriad Pro" w:hAnsi="Myriad Pro"/>
                <w:b/>
                <w:iCs/>
                <w:sz w:val="18"/>
                <w:szCs w:val="18"/>
              </w:rPr>
              <w:t>Standard 5: Displacement and Resettlement</w:t>
            </w:r>
          </w:p>
        </w:tc>
        <w:tc>
          <w:tcPr>
            <w:tcW w:w="992" w:type="dxa"/>
            <w:shd w:val="clear" w:color="auto" w:fill="D9E2F3" w:themeFill="accent1" w:themeFillTint="33"/>
          </w:tcPr>
          <w:p w14:paraId="05C74BC2" w14:textId="77777777" w:rsidR="00A2247C" w:rsidRPr="00F56A69" w:rsidRDefault="00A2247C" w:rsidP="007F5127">
            <w:pPr>
              <w:spacing w:after="0"/>
              <w:jc w:val="center"/>
              <w:rPr>
                <w:rFonts w:ascii="Myriad Pro" w:hAnsi="Myriad Pro"/>
                <w:b/>
                <w:iCs/>
                <w:sz w:val="18"/>
                <w:szCs w:val="18"/>
              </w:rPr>
            </w:pPr>
          </w:p>
        </w:tc>
      </w:tr>
      <w:tr w:rsidR="00A2247C" w:rsidRPr="005B1A20" w14:paraId="608D3808" w14:textId="77777777" w:rsidTr="003C74E2">
        <w:tc>
          <w:tcPr>
            <w:tcW w:w="8642" w:type="dxa"/>
            <w:gridSpan w:val="2"/>
            <w:shd w:val="clear" w:color="auto" w:fill="auto"/>
          </w:tcPr>
          <w:p w14:paraId="0FE77CFC" w14:textId="323C83C6" w:rsidR="00A2247C" w:rsidRPr="00096F0E" w:rsidRDefault="00A2247C" w:rsidP="00A2247C">
            <w:pPr>
              <w:spacing w:after="0"/>
              <w:jc w:val="left"/>
              <w:rPr>
                <w:rFonts w:ascii="Myriad Pro" w:hAnsi="Myriad Pro"/>
                <w:bCs/>
                <w:iCs/>
                <w:sz w:val="18"/>
                <w:szCs w:val="18"/>
              </w:rPr>
            </w:pPr>
            <w:r w:rsidRPr="001D4212">
              <w:rPr>
                <w:rFonts w:ascii="Myriad Pro" w:hAnsi="Myriad Pro"/>
                <w:bCs/>
                <w:i/>
                <w:sz w:val="18"/>
                <w:szCs w:val="18"/>
              </w:rPr>
              <w:t>Would the project potentially involve or lead to</w:t>
            </w:r>
          </w:p>
        </w:tc>
        <w:tc>
          <w:tcPr>
            <w:tcW w:w="992" w:type="dxa"/>
            <w:shd w:val="clear" w:color="auto" w:fill="auto"/>
          </w:tcPr>
          <w:p w14:paraId="3EB27DB4" w14:textId="77777777" w:rsidR="00A2247C" w:rsidRPr="00F56A69" w:rsidRDefault="00A2247C" w:rsidP="00A2247C">
            <w:pPr>
              <w:spacing w:after="0"/>
              <w:jc w:val="center"/>
              <w:rPr>
                <w:rFonts w:ascii="Myriad Pro" w:hAnsi="Myriad Pro"/>
                <w:b/>
                <w:iCs/>
                <w:sz w:val="18"/>
                <w:szCs w:val="18"/>
              </w:rPr>
            </w:pPr>
          </w:p>
        </w:tc>
      </w:tr>
      <w:tr w:rsidR="00461B24" w:rsidRPr="005B1A20" w14:paraId="13C53DD9" w14:textId="77777777" w:rsidTr="00A00398">
        <w:tc>
          <w:tcPr>
            <w:tcW w:w="562" w:type="dxa"/>
            <w:tcBorders>
              <w:right w:val="nil"/>
            </w:tcBorders>
            <w:shd w:val="clear" w:color="auto" w:fill="auto"/>
          </w:tcPr>
          <w:p w14:paraId="157AA49B" w14:textId="097A6414" w:rsidR="00461B24" w:rsidRDefault="00461B24" w:rsidP="00461B24">
            <w:pPr>
              <w:spacing w:after="0"/>
              <w:jc w:val="left"/>
              <w:rPr>
                <w:rFonts w:ascii="Myriad Pro" w:hAnsi="Myriad Pro"/>
                <w:bCs/>
                <w:iCs/>
                <w:sz w:val="18"/>
                <w:szCs w:val="18"/>
              </w:rPr>
            </w:pPr>
            <w:r>
              <w:rPr>
                <w:rFonts w:ascii="Myriad Pro" w:hAnsi="Myriad Pro"/>
                <w:bCs/>
                <w:iCs/>
                <w:sz w:val="18"/>
                <w:szCs w:val="18"/>
              </w:rPr>
              <w:t>5.1</w:t>
            </w:r>
          </w:p>
        </w:tc>
        <w:tc>
          <w:tcPr>
            <w:tcW w:w="8080" w:type="dxa"/>
            <w:tcBorders>
              <w:left w:val="nil"/>
            </w:tcBorders>
            <w:shd w:val="clear" w:color="auto" w:fill="auto"/>
          </w:tcPr>
          <w:p w14:paraId="1D099B0A" w14:textId="5BB335A8" w:rsidR="00461B24" w:rsidRPr="00096F0E" w:rsidRDefault="00461B24" w:rsidP="00461B24">
            <w:pPr>
              <w:spacing w:after="0"/>
              <w:jc w:val="left"/>
              <w:rPr>
                <w:rFonts w:ascii="Myriad Pro" w:hAnsi="Myriad Pro"/>
                <w:bCs/>
                <w:iCs/>
                <w:sz w:val="18"/>
                <w:szCs w:val="18"/>
              </w:rPr>
            </w:pPr>
            <w:r>
              <w:rPr>
                <w:rFonts w:ascii="Myriad Pro" w:hAnsi="Myriad Pro"/>
                <w:bCs/>
                <w:iCs/>
                <w:sz w:val="18"/>
                <w:szCs w:val="18"/>
              </w:rPr>
              <w:t>Temporary or permanent and full or partial physical displacement (including people without legally recognisable claims to land)?</w:t>
            </w:r>
          </w:p>
        </w:tc>
        <w:tc>
          <w:tcPr>
            <w:tcW w:w="992" w:type="dxa"/>
            <w:shd w:val="clear" w:color="auto" w:fill="auto"/>
          </w:tcPr>
          <w:p w14:paraId="148D821D" w14:textId="7F622C3C" w:rsidR="00461B24" w:rsidRPr="00F56A69" w:rsidRDefault="00461B24" w:rsidP="00461B24">
            <w:pPr>
              <w:spacing w:after="0"/>
              <w:jc w:val="center"/>
              <w:rPr>
                <w:rFonts w:ascii="Myriad Pro" w:hAnsi="Myriad Pro"/>
                <w:b/>
                <w:iCs/>
                <w:sz w:val="18"/>
                <w:szCs w:val="18"/>
              </w:rPr>
            </w:pPr>
            <w:r w:rsidRPr="00E4265F">
              <w:rPr>
                <w:rFonts w:ascii="Myriad Pro" w:hAnsi="Myriad Pro"/>
                <w:bCs/>
                <w:iCs/>
                <w:sz w:val="18"/>
                <w:szCs w:val="18"/>
              </w:rPr>
              <w:t>NO</w:t>
            </w:r>
          </w:p>
        </w:tc>
      </w:tr>
      <w:tr w:rsidR="00461B24" w:rsidRPr="005B1A20" w14:paraId="70A6D623" w14:textId="77777777" w:rsidTr="009701B6">
        <w:tc>
          <w:tcPr>
            <w:tcW w:w="562" w:type="dxa"/>
            <w:tcBorders>
              <w:bottom w:val="single" w:sz="4" w:space="0" w:color="auto"/>
              <w:right w:val="nil"/>
            </w:tcBorders>
            <w:shd w:val="clear" w:color="auto" w:fill="auto"/>
          </w:tcPr>
          <w:p w14:paraId="69C41CC6" w14:textId="5FB54B61" w:rsidR="00461B24" w:rsidRDefault="00461B24" w:rsidP="00461B24">
            <w:pPr>
              <w:spacing w:after="0"/>
              <w:jc w:val="left"/>
              <w:rPr>
                <w:rFonts w:ascii="Myriad Pro" w:hAnsi="Myriad Pro"/>
                <w:bCs/>
                <w:iCs/>
                <w:sz w:val="18"/>
                <w:szCs w:val="18"/>
              </w:rPr>
            </w:pPr>
            <w:r>
              <w:rPr>
                <w:rFonts w:ascii="Myriad Pro" w:hAnsi="Myriad Pro"/>
                <w:bCs/>
                <w:iCs/>
                <w:sz w:val="18"/>
                <w:szCs w:val="18"/>
              </w:rPr>
              <w:t>5.2</w:t>
            </w:r>
          </w:p>
        </w:tc>
        <w:tc>
          <w:tcPr>
            <w:tcW w:w="8080" w:type="dxa"/>
            <w:tcBorders>
              <w:left w:val="nil"/>
            </w:tcBorders>
            <w:shd w:val="clear" w:color="auto" w:fill="auto"/>
          </w:tcPr>
          <w:p w14:paraId="2390C5ED" w14:textId="432F824E" w:rsidR="00461B24" w:rsidRPr="00096F0E" w:rsidRDefault="00461B24" w:rsidP="00461B24">
            <w:pPr>
              <w:spacing w:after="0"/>
              <w:jc w:val="left"/>
              <w:rPr>
                <w:rFonts w:ascii="Myriad Pro" w:hAnsi="Myriad Pro"/>
                <w:bCs/>
                <w:iCs/>
                <w:sz w:val="18"/>
                <w:szCs w:val="18"/>
              </w:rPr>
            </w:pPr>
            <w:r>
              <w:rPr>
                <w:rFonts w:ascii="Myriad Pro" w:hAnsi="Myriad Pro"/>
                <w:bCs/>
                <w:iCs/>
                <w:sz w:val="18"/>
                <w:szCs w:val="18"/>
              </w:rPr>
              <w:t xml:space="preserve">Economic displacement (e.g., loss of asses or access to resources due to land acquisition or access restrictions – even in the absence of physical relocation? </w:t>
            </w:r>
          </w:p>
        </w:tc>
        <w:tc>
          <w:tcPr>
            <w:tcW w:w="992" w:type="dxa"/>
            <w:shd w:val="clear" w:color="auto" w:fill="auto"/>
          </w:tcPr>
          <w:p w14:paraId="0405E174" w14:textId="7447FD98" w:rsidR="00461B24" w:rsidRPr="00F56A69" w:rsidRDefault="00461B24" w:rsidP="00461B24">
            <w:pPr>
              <w:spacing w:after="0"/>
              <w:jc w:val="center"/>
              <w:rPr>
                <w:rFonts w:ascii="Myriad Pro" w:hAnsi="Myriad Pro"/>
                <w:b/>
                <w:iCs/>
                <w:sz w:val="18"/>
                <w:szCs w:val="18"/>
              </w:rPr>
            </w:pPr>
            <w:r w:rsidRPr="00E4265F">
              <w:rPr>
                <w:rFonts w:ascii="Myriad Pro" w:hAnsi="Myriad Pro"/>
                <w:bCs/>
                <w:iCs/>
                <w:sz w:val="18"/>
                <w:szCs w:val="18"/>
              </w:rPr>
              <w:t>NO</w:t>
            </w:r>
          </w:p>
        </w:tc>
      </w:tr>
      <w:tr w:rsidR="00461B24" w:rsidRPr="005B1A20" w14:paraId="59CB44BF" w14:textId="77777777" w:rsidTr="009701B6">
        <w:tc>
          <w:tcPr>
            <w:tcW w:w="562" w:type="dxa"/>
            <w:tcBorders>
              <w:right w:val="nil"/>
            </w:tcBorders>
            <w:shd w:val="clear" w:color="auto" w:fill="auto"/>
          </w:tcPr>
          <w:p w14:paraId="2BB0029B" w14:textId="5475F282" w:rsidR="00461B24" w:rsidRDefault="00461B24" w:rsidP="00461B24">
            <w:pPr>
              <w:spacing w:after="0"/>
              <w:jc w:val="left"/>
              <w:rPr>
                <w:rFonts w:ascii="Myriad Pro" w:hAnsi="Myriad Pro"/>
                <w:bCs/>
                <w:iCs/>
                <w:sz w:val="18"/>
                <w:szCs w:val="18"/>
              </w:rPr>
            </w:pPr>
            <w:r>
              <w:rPr>
                <w:rFonts w:ascii="Myriad Pro" w:hAnsi="Myriad Pro"/>
                <w:bCs/>
                <w:iCs/>
                <w:sz w:val="18"/>
                <w:szCs w:val="18"/>
              </w:rPr>
              <w:t>5.3</w:t>
            </w:r>
          </w:p>
        </w:tc>
        <w:tc>
          <w:tcPr>
            <w:tcW w:w="8080" w:type="dxa"/>
            <w:tcBorders>
              <w:left w:val="nil"/>
            </w:tcBorders>
            <w:shd w:val="clear" w:color="auto" w:fill="auto"/>
          </w:tcPr>
          <w:p w14:paraId="1A60B832" w14:textId="3EF939D5" w:rsidR="00461B24" w:rsidRPr="00096F0E" w:rsidRDefault="00461B24" w:rsidP="00461B24">
            <w:pPr>
              <w:spacing w:after="0"/>
              <w:jc w:val="left"/>
              <w:rPr>
                <w:rFonts w:ascii="Myriad Pro" w:hAnsi="Myriad Pro"/>
                <w:bCs/>
                <w:iCs/>
                <w:sz w:val="18"/>
                <w:szCs w:val="18"/>
              </w:rPr>
            </w:pPr>
            <w:r>
              <w:rPr>
                <w:rFonts w:ascii="Myriad Pro" w:hAnsi="Myriad Pro"/>
                <w:bCs/>
                <w:iCs/>
                <w:sz w:val="18"/>
                <w:szCs w:val="18"/>
              </w:rPr>
              <w:t>Risk of forced eviction?</w:t>
            </w:r>
            <w:r>
              <w:rPr>
                <w:rStyle w:val="FootnoteReference"/>
                <w:bCs/>
                <w:iCs/>
                <w:szCs w:val="18"/>
              </w:rPr>
              <w:footnoteReference w:id="31"/>
            </w:r>
          </w:p>
        </w:tc>
        <w:tc>
          <w:tcPr>
            <w:tcW w:w="992" w:type="dxa"/>
            <w:shd w:val="clear" w:color="auto" w:fill="auto"/>
          </w:tcPr>
          <w:p w14:paraId="0B871F5F" w14:textId="08D89D8B" w:rsidR="00461B24" w:rsidRPr="00F56A69" w:rsidRDefault="00461B24" w:rsidP="00461B24">
            <w:pPr>
              <w:spacing w:after="0"/>
              <w:jc w:val="center"/>
              <w:rPr>
                <w:rFonts w:ascii="Myriad Pro" w:hAnsi="Myriad Pro"/>
                <w:b/>
                <w:iCs/>
                <w:sz w:val="18"/>
                <w:szCs w:val="18"/>
              </w:rPr>
            </w:pPr>
            <w:r w:rsidRPr="00E4265F">
              <w:rPr>
                <w:rFonts w:ascii="Myriad Pro" w:hAnsi="Myriad Pro"/>
                <w:bCs/>
                <w:iCs/>
                <w:sz w:val="18"/>
                <w:szCs w:val="18"/>
              </w:rPr>
              <w:t>NO</w:t>
            </w:r>
          </w:p>
        </w:tc>
      </w:tr>
      <w:tr w:rsidR="00A2247C" w:rsidRPr="005B1A20" w14:paraId="3F45E879" w14:textId="77777777" w:rsidTr="009701B6">
        <w:tc>
          <w:tcPr>
            <w:tcW w:w="562" w:type="dxa"/>
            <w:tcBorders>
              <w:bottom w:val="single" w:sz="4" w:space="0" w:color="auto"/>
              <w:right w:val="nil"/>
            </w:tcBorders>
            <w:shd w:val="clear" w:color="auto" w:fill="auto"/>
          </w:tcPr>
          <w:p w14:paraId="4FB091CF" w14:textId="385893BD" w:rsidR="00A2247C" w:rsidRDefault="00331F6F" w:rsidP="00A2247C">
            <w:pPr>
              <w:spacing w:after="0"/>
              <w:jc w:val="left"/>
              <w:rPr>
                <w:rFonts w:ascii="Myriad Pro" w:hAnsi="Myriad Pro"/>
                <w:bCs/>
                <w:iCs/>
                <w:sz w:val="18"/>
                <w:szCs w:val="18"/>
              </w:rPr>
            </w:pPr>
            <w:r>
              <w:rPr>
                <w:rFonts w:ascii="Myriad Pro" w:hAnsi="Myriad Pro"/>
                <w:bCs/>
                <w:iCs/>
                <w:sz w:val="18"/>
                <w:szCs w:val="18"/>
              </w:rPr>
              <w:t>5.4</w:t>
            </w:r>
          </w:p>
        </w:tc>
        <w:tc>
          <w:tcPr>
            <w:tcW w:w="8080" w:type="dxa"/>
            <w:tcBorders>
              <w:left w:val="nil"/>
              <w:bottom w:val="single" w:sz="4" w:space="0" w:color="auto"/>
            </w:tcBorders>
            <w:shd w:val="clear" w:color="auto" w:fill="auto"/>
          </w:tcPr>
          <w:p w14:paraId="43D6A224" w14:textId="0DE4584C" w:rsidR="00A2247C" w:rsidRPr="00096F0E" w:rsidRDefault="001035C7" w:rsidP="00A2247C">
            <w:pPr>
              <w:spacing w:after="0"/>
              <w:jc w:val="left"/>
              <w:rPr>
                <w:rFonts w:ascii="Myriad Pro" w:hAnsi="Myriad Pro"/>
                <w:bCs/>
                <w:iCs/>
                <w:sz w:val="18"/>
                <w:szCs w:val="18"/>
              </w:rPr>
            </w:pPr>
            <w:r>
              <w:rPr>
                <w:rFonts w:ascii="Myriad Pro" w:hAnsi="Myriad Pro"/>
                <w:bCs/>
                <w:iCs/>
                <w:sz w:val="18"/>
                <w:szCs w:val="18"/>
              </w:rPr>
              <w:t>Impacts on or changes to land tenure arrangements and/or community-based property rights/customary rights to land, territories and or resources?</w:t>
            </w:r>
          </w:p>
        </w:tc>
        <w:tc>
          <w:tcPr>
            <w:tcW w:w="992" w:type="dxa"/>
            <w:tcBorders>
              <w:bottom w:val="single" w:sz="4" w:space="0" w:color="auto"/>
            </w:tcBorders>
            <w:shd w:val="clear" w:color="auto" w:fill="auto"/>
          </w:tcPr>
          <w:p w14:paraId="1C172728" w14:textId="79209191" w:rsidR="00A2247C" w:rsidRPr="00F56A69" w:rsidRDefault="00461B24" w:rsidP="00A2247C">
            <w:pPr>
              <w:spacing w:after="0"/>
              <w:jc w:val="center"/>
              <w:rPr>
                <w:rFonts w:ascii="Myriad Pro" w:hAnsi="Myriad Pro"/>
                <w:b/>
                <w:iCs/>
                <w:sz w:val="18"/>
                <w:szCs w:val="18"/>
              </w:rPr>
            </w:pPr>
            <w:r w:rsidRPr="00507CAD">
              <w:rPr>
                <w:rFonts w:ascii="Myriad Pro" w:hAnsi="Myriad Pro"/>
                <w:bCs/>
                <w:iCs/>
                <w:sz w:val="18"/>
                <w:szCs w:val="18"/>
              </w:rPr>
              <w:t>NO</w:t>
            </w:r>
          </w:p>
        </w:tc>
      </w:tr>
      <w:tr w:rsidR="00331F6F" w:rsidRPr="005B1A20" w14:paraId="182BD07A" w14:textId="77777777" w:rsidTr="009701B6">
        <w:tc>
          <w:tcPr>
            <w:tcW w:w="8642" w:type="dxa"/>
            <w:gridSpan w:val="2"/>
            <w:shd w:val="clear" w:color="auto" w:fill="D9E2F3" w:themeFill="accent1" w:themeFillTint="33"/>
          </w:tcPr>
          <w:p w14:paraId="36A6A841" w14:textId="10A26190" w:rsidR="00331F6F" w:rsidRPr="00096F0E" w:rsidRDefault="009701B6" w:rsidP="009701B6">
            <w:pPr>
              <w:spacing w:before="60"/>
              <w:jc w:val="left"/>
              <w:rPr>
                <w:rFonts w:ascii="Myriad Pro" w:hAnsi="Myriad Pro"/>
                <w:bCs/>
                <w:iCs/>
                <w:sz w:val="18"/>
                <w:szCs w:val="18"/>
              </w:rPr>
            </w:pPr>
            <w:r w:rsidRPr="009701B6">
              <w:rPr>
                <w:rFonts w:ascii="Myriad Pro" w:hAnsi="Myriad Pro"/>
                <w:b/>
                <w:iCs/>
                <w:sz w:val="18"/>
                <w:szCs w:val="18"/>
              </w:rPr>
              <w:t>Standard 6: Indigenous Peoples</w:t>
            </w:r>
            <w:r>
              <w:rPr>
                <w:rFonts w:ascii="Myriad Pro" w:hAnsi="Myriad Pro"/>
                <w:bCs/>
                <w:iCs/>
                <w:sz w:val="18"/>
                <w:szCs w:val="18"/>
              </w:rPr>
              <w:t xml:space="preserve"> </w:t>
            </w:r>
          </w:p>
        </w:tc>
        <w:tc>
          <w:tcPr>
            <w:tcW w:w="992" w:type="dxa"/>
            <w:shd w:val="clear" w:color="auto" w:fill="D9E2F3" w:themeFill="accent1" w:themeFillTint="33"/>
          </w:tcPr>
          <w:p w14:paraId="3291A320" w14:textId="77777777" w:rsidR="00331F6F" w:rsidRPr="00F56A69" w:rsidRDefault="00331F6F" w:rsidP="00A2247C">
            <w:pPr>
              <w:spacing w:after="0"/>
              <w:jc w:val="center"/>
              <w:rPr>
                <w:rFonts w:ascii="Myriad Pro" w:hAnsi="Myriad Pro"/>
                <w:b/>
                <w:iCs/>
                <w:sz w:val="18"/>
                <w:szCs w:val="18"/>
              </w:rPr>
            </w:pPr>
          </w:p>
        </w:tc>
      </w:tr>
      <w:tr w:rsidR="009701B6" w:rsidRPr="005B1A20" w14:paraId="642EF777" w14:textId="77777777" w:rsidTr="003C74E2">
        <w:tc>
          <w:tcPr>
            <w:tcW w:w="8642" w:type="dxa"/>
            <w:gridSpan w:val="2"/>
            <w:shd w:val="clear" w:color="auto" w:fill="auto"/>
          </w:tcPr>
          <w:p w14:paraId="19374AA6" w14:textId="4A2479DA" w:rsidR="009701B6" w:rsidRPr="00096F0E" w:rsidRDefault="009701B6" w:rsidP="009701B6">
            <w:pPr>
              <w:spacing w:after="0"/>
              <w:jc w:val="left"/>
              <w:rPr>
                <w:rFonts w:ascii="Myriad Pro" w:hAnsi="Myriad Pro"/>
                <w:bCs/>
                <w:iCs/>
                <w:sz w:val="18"/>
                <w:szCs w:val="18"/>
              </w:rPr>
            </w:pPr>
            <w:r w:rsidRPr="001D4212">
              <w:rPr>
                <w:rFonts w:ascii="Myriad Pro" w:hAnsi="Myriad Pro"/>
                <w:bCs/>
                <w:i/>
                <w:sz w:val="18"/>
                <w:szCs w:val="18"/>
              </w:rPr>
              <w:t>Would the project potentially involve or lead to</w:t>
            </w:r>
          </w:p>
        </w:tc>
        <w:tc>
          <w:tcPr>
            <w:tcW w:w="992" w:type="dxa"/>
            <w:shd w:val="clear" w:color="auto" w:fill="auto"/>
          </w:tcPr>
          <w:p w14:paraId="793793D3" w14:textId="77777777" w:rsidR="009701B6" w:rsidRPr="00F56A69" w:rsidRDefault="009701B6" w:rsidP="009701B6">
            <w:pPr>
              <w:spacing w:after="0"/>
              <w:jc w:val="center"/>
              <w:rPr>
                <w:rFonts w:ascii="Myriad Pro" w:hAnsi="Myriad Pro"/>
                <w:b/>
                <w:iCs/>
                <w:sz w:val="18"/>
                <w:szCs w:val="18"/>
              </w:rPr>
            </w:pPr>
          </w:p>
        </w:tc>
      </w:tr>
      <w:tr w:rsidR="005D40E8" w:rsidRPr="005B1A20" w14:paraId="51AEFB07" w14:textId="77777777" w:rsidTr="005D40E8">
        <w:tc>
          <w:tcPr>
            <w:tcW w:w="562" w:type="dxa"/>
            <w:tcBorders>
              <w:right w:val="nil"/>
            </w:tcBorders>
            <w:shd w:val="clear" w:color="auto" w:fill="auto"/>
          </w:tcPr>
          <w:p w14:paraId="11A3BC97" w14:textId="13800E63" w:rsidR="005D40E8" w:rsidRDefault="005D40E8" w:rsidP="005D40E8">
            <w:pPr>
              <w:spacing w:after="0"/>
              <w:jc w:val="left"/>
              <w:rPr>
                <w:rFonts w:ascii="Myriad Pro" w:hAnsi="Myriad Pro"/>
                <w:bCs/>
                <w:iCs/>
                <w:sz w:val="18"/>
                <w:szCs w:val="18"/>
              </w:rPr>
            </w:pPr>
            <w:r>
              <w:rPr>
                <w:rFonts w:ascii="Myriad Pro" w:hAnsi="Myriad Pro"/>
                <w:bCs/>
                <w:iCs/>
                <w:sz w:val="18"/>
                <w:szCs w:val="18"/>
              </w:rPr>
              <w:t>6.1</w:t>
            </w:r>
          </w:p>
        </w:tc>
        <w:tc>
          <w:tcPr>
            <w:tcW w:w="8080" w:type="dxa"/>
            <w:tcBorders>
              <w:left w:val="nil"/>
            </w:tcBorders>
            <w:shd w:val="clear" w:color="auto" w:fill="auto"/>
          </w:tcPr>
          <w:p w14:paraId="5186B1DD" w14:textId="4FEE3FDD" w:rsidR="005D40E8" w:rsidRPr="00096F0E" w:rsidRDefault="005D40E8" w:rsidP="005D40E8">
            <w:pPr>
              <w:spacing w:after="0"/>
              <w:jc w:val="left"/>
              <w:rPr>
                <w:rFonts w:ascii="Myriad Pro" w:hAnsi="Myriad Pro"/>
                <w:bCs/>
                <w:iCs/>
                <w:sz w:val="18"/>
                <w:szCs w:val="18"/>
              </w:rPr>
            </w:pPr>
            <w:r>
              <w:rPr>
                <w:rFonts w:ascii="Myriad Pro" w:hAnsi="Myriad Pro"/>
                <w:bCs/>
                <w:iCs/>
                <w:sz w:val="18"/>
                <w:szCs w:val="18"/>
              </w:rPr>
              <w:t>Areas where indigenous peoples are present (including project area of influence)?</w:t>
            </w:r>
          </w:p>
        </w:tc>
        <w:tc>
          <w:tcPr>
            <w:tcW w:w="992" w:type="dxa"/>
            <w:shd w:val="clear" w:color="auto" w:fill="auto"/>
          </w:tcPr>
          <w:p w14:paraId="3762504A" w14:textId="4EEE5F43" w:rsidR="005D40E8" w:rsidRPr="00F56A69" w:rsidRDefault="005D40E8" w:rsidP="005D40E8">
            <w:pPr>
              <w:spacing w:after="0"/>
              <w:jc w:val="center"/>
              <w:rPr>
                <w:rFonts w:ascii="Myriad Pro" w:hAnsi="Myriad Pro"/>
                <w:b/>
                <w:iCs/>
                <w:sz w:val="18"/>
                <w:szCs w:val="18"/>
              </w:rPr>
            </w:pPr>
            <w:r w:rsidRPr="004A70B4">
              <w:rPr>
                <w:rFonts w:ascii="Myriad Pro" w:hAnsi="Myriad Pro"/>
                <w:bCs/>
                <w:iCs/>
                <w:sz w:val="18"/>
                <w:szCs w:val="18"/>
              </w:rPr>
              <w:t>NO</w:t>
            </w:r>
          </w:p>
        </w:tc>
      </w:tr>
      <w:tr w:rsidR="005D40E8" w:rsidRPr="005B1A20" w14:paraId="31A36778" w14:textId="77777777" w:rsidTr="005D40E8">
        <w:tc>
          <w:tcPr>
            <w:tcW w:w="562" w:type="dxa"/>
            <w:tcBorders>
              <w:right w:val="nil"/>
            </w:tcBorders>
            <w:shd w:val="clear" w:color="auto" w:fill="auto"/>
          </w:tcPr>
          <w:p w14:paraId="0D5E64B1" w14:textId="11631B8D" w:rsidR="005D40E8" w:rsidRDefault="005D40E8" w:rsidP="005D40E8">
            <w:pPr>
              <w:spacing w:after="0"/>
              <w:jc w:val="left"/>
              <w:rPr>
                <w:rFonts w:ascii="Myriad Pro" w:hAnsi="Myriad Pro"/>
                <w:bCs/>
                <w:iCs/>
                <w:sz w:val="18"/>
                <w:szCs w:val="18"/>
              </w:rPr>
            </w:pPr>
            <w:r>
              <w:rPr>
                <w:rFonts w:ascii="Myriad Pro" w:hAnsi="Myriad Pro"/>
                <w:bCs/>
                <w:iCs/>
                <w:sz w:val="18"/>
                <w:szCs w:val="18"/>
              </w:rPr>
              <w:t>6.2</w:t>
            </w:r>
          </w:p>
        </w:tc>
        <w:tc>
          <w:tcPr>
            <w:tcW w:w="8080" w:type="dxa"/>
            <w:tcBorders>
              <w:left w:val="nil"/>
            </w:tcBorders>
            <w:shd w:val="clear" w:color="auto" w:fill="auto"/>
          </w:tcPr>
          <w:p w14:paraId="79499F75" w14:textId="758990E9" w:rsidR="005D40E8" w:rsidRPr="00096F0E" w:rsidRDefault="005D40E8" w:rsidP="005D40E8">
            <w:pPr>
              <w:spacing w:after="0"/>
              <w:jc w:val="left"/>
              <w:rPr>
                <w:rFonts w:ascii="Myriad Pro" w:hAnsi="Myriad Pro"/>
                <w:bCs/>
                <w:iCs/>
                <w:sz w:val="18"/>
                <w:szCs w:val="18"/>
              </w:rPr>
            </w:pPr>
            <w:r>
              <w:rPr>
                <w:rFonts w:ascii="Myriad Pro" w:hAnsi="Myriad Pro"/>
                <w:bCs/>
                <w:iCs/>
                <w:sz w:val="18"/>
                <w:szCs w:val="18"/>
              </w:rPr>
              <w:t xml:space="preserve">Activities locate on lands and territories claimed by indigenous people? </w:t>
            </w:r>
          </w:p>
        </w:tc>
        <w:tc>
          <w:tcPr>
            <w:tcW w:w="992" w:type="dxa"/>
            <w:shd w:val="clear" w:color="auto" w:fill="auto"/>
          </w:tcPr>
          <w:p w14:paraId="18773E72" w14:textId="29C9757E" w:rsidR="005D40E8" w:rsidRPr="00F56A69" w:rsidRDefault="005D40E8" w:rsidP="005D40E8">
            <w:pPr>
              <w:spacing w:after="0"/>
              <w:jc w:val="center"/>
              <w:rPr>
                <w:rFonts w:ascii="Myriad Pro" w:hAnsi="Myriad Pro"/>
                <w:b/>
                <w:iCs/>
                <w:sz w:val="18"/>
                <w:szCs w:val="18"/>
              </w:rPr>
            </w:pPr>
            <w:r w:rsidRPr="004A70B4">
              <w:rPr>
                <w:rFonts w:ascii="Myriad Pro" w:hAnsi="Myriad Pro"/>
                <w:bCs/>
                <w:iCs/>
                <w:sz w:val="18"/>
                <w:szCs w:val="18"/>
              </w:rPr>
              <w:t>NO</w:t>
            </w:r>
          </w:p>
        </w:tc>
      </w:tr>
      <w:tr w:rsidR="005D40E8" w:rsidRPr="005B1A20" w14:paraId="73C390E2" w14:textId="77777777" w:rsidTr="005D40E8">
        <w:tc>
          <w:tcPr>
            <w:tcW w:w="562" w:type="dxa"/>
            <w:tcBorders>
              <w:right w:val="nil"/>
            </w:tcBorders>
            <w:shd w:val="clear" w:color="auto" w:fill="auto"/>
          </w:tcPr>
          <w:p w14:paraId="07F963DF" w14:textId="6E7B800F" w:rsidR="005D40E8" w:rsidRDefault="005D40E8" w:rsidP="005D40E8">
            <w:pPr>
              <w:spacing w:after="0"/>
              <w:jc w:val="left"/>
              <w:rPr>
                <w:rFonts w:ascii="Myriad Pro" w:hAnsi="Myriad Pro"/>
                <w:bCs/>
                <w:iCs/>
                <w:sz w:val="18"/>
                <w:szCs w:val="18"/>
              </w:rPr>
            </w:pPr>
            <w:r>
              <w:rPr>
                <w:rFonts w:ascii="Myriad Pro" w:hAnsi="Myriad Pro"/>
                <w:bCs/>
                <w:iCs/>
                <w:sz w:val="18"/>
                <w:szCs w:val="18"/>
              </w:rPr>
              <w:t>6.3</w:t>
            </w:r>
          </w:p>
        </w:tc>
        <w:tc>
          <w:tcPr>
            <w:tcW w:w="8080" w:type="dxa"/>
            <w:tcBorders>
              <w:left w:val="nil"/>
            </w:tcBorders>
            <w:shd w:val="clear" w:color="auto" w:fill="auto"/>
          </w:tcPr>
          <w:p w14:paraId="05792766" w14:textId="576C5265" w:rsidR="005D40E8" w:rsidRPr="00096F0E" w:rsidRDefault="005D40E8" w:rsidP="005D40E8">
            <w:pPr>
              <w:spacing w:after="0"/>
              <w:jc w:val="left"/>
              <w:rPr>
                <w:rFonts w:ascii="Myriad Pro" w:hAnsi="Myriad Pro"/>
                <w:bCs/>
                <w:iCs/>
                <w:sz w:val="18"/>
                <w:szCs w:val="18"/>
              </w:rPr>
            </w:pPr>
            <w:r>
              <w:rPr>
                <w:rFonts w:ascii="Myriad Pro" w:hAnsi="Myriad Pro"/>
                <w:bCs/>
                <w:iCs/>
                <w:sz w:val="18"/>
                <w:szCs w:val="18"/>
              </w:rPr>
              <w:t xml:space="preserve">Impacts (positive or negative) to the human rights, lands, natural resources, territories, and traditional livelihoods of indigenous peoples (regardless of whether indigenous peoples possess the legal titles to such areas, whether the project is located within on outside of the lands and territories inhabited by the affected peoples, or whether the indigenous peoples are recognised as indigenous peoples by the country in question)? </w:t>
            </w:r>
          </w:p>
        </w:tc>
        <w:tc>
          <w:tcPr>
            <w:tcW w:w="992" w:type="dxa"/>
            <w:shd w:val="clear" w:color="auto" w:fill="auto"/>
          </w:tcPr>
          <w:p w14:paraId="13E92F2D" w14:textId="30AD28AF" w:rsidR="005D40E8" w:rsidRPr="00F56A69" w:rsidRDefault="005D40E8" w:rsidP="005D40E8">
            <w:pPr>
              <w:spacing w:after="0"/>
              <w:jc w:val="center"/>
              <w:rPr>
                <w:rFonts w:ascii="Myriad Pro" w:hAnsi="Myriad Pro"/>
                <w:b/>
                <w:iCs/>
                <w:sz w:val="18"/>
                <w:szCs w:val="18"/>
              </w:rPr>
            </w:pPr>
            <w:r w:rsidRPr="004A70B4">
              <w:rPr>
                <w:rFonts w:ascii="Myriad Pro" w:hAnsi="Myriad Pro"/>
                <w:bCs/>
                <w:iCs/>
                <w:sz w:val="18"/>
                <w:szCs w:val="18"/>
              </w:rPr>
              <w:t>NO</w:t>
            </w:r>
          </w:p>
        </w:tc>
      </w:tr>
      <w:tr w:rsidR="005D40E8" w:rsidRPr="005B1A20" w14:paraId="7B655235" w14:textId="77777777" w:rsidTr="005D40E8">
        <w:tc>
          <w:tcPr>
            <w:tcW w:w="562" w:type="dxa"/>
            <w:tcBorders>
              <w:right w:val="nil"/>
            </w:tcBorders>
            <w:shd w:val="clear" w:color="auto" w:fill="auto"/>
          </w:tcPr>
          <w:p w14:paraId="6A4DCC4A" w14:textId="6883F043" w:rsidR="005D40E8" w:rsidRDefault="005D40E8" w:rsidP="005D40E8">
            <w:pPr>
              <w:spacing w:after="0"/>
              <w:jc w:val="left"/>
              <w:rPr>
                <w:rFonts w:ascii="Myriad Pro" w:hAnsi="Myriad Pro"/>
                <w:bCs/>
                <w:iCs/>
                <w:sz w:val="18"/>
                <w:szCs w:val="18"/>
              </w:rPr>
            </w:pPr>
            <w:r>
              <w:rPr>
                <w:rFonts w:ascii="Myriad Pro" w:hAnsi="Myriad Pro"/>
                <w:bCs/>
                <w:iCs/>
                <w:sz w:val="18"/>
                <w:szCs w:val="18"/>
              </w:rPr>
              <w:t>6.4</w:t>
            </w:r>
          </w:p>
        </w:tc>
        <w:tc>
          <w:tcPr>
            <w:tcW w:w="8080" w:type="dxa"/>
            <w:tcBorders>
              <w:left w:val="nil"/>
            </w:tcBorders>
            <w:shd w:val="clear" w:color="auto" w:fill="auto"/>
          </w:tcPr>
          <w:p w14:paraId="45A330FD" w14:textId="0EE88973" w:rsidR="005D40E8" w:rsidRPr="00096F0E" w:rsidRDefault="005D40E8" w:rsidP="005D40E8">
            <w:pPr>
              <w:spacing w:after="0"/>
              <w:jc w:val="left"/>
              <w:rPr>
                <w:rFonts w:ascii="Myriad Pro" w:hAnsi="Myriad Pro"/>
                <w:bCs/>
                <w:iCs/>
                <w:sz w:val="18"/>
                <w:szCs w:val="18"/>
              </w:rPr>
            </w:pPr>
            <w:r>
              <w:rPr>
                <w:rFonts w:ascii="Myriad Pro" w:hAnsi="Myriad Pro"/>
                <w:bCs/>
                <w:iCs/>
                <w:sz w:val="18"/>
                <w:szCs w:val="18"/>
              </w:rPr>
              <w:t xml:space="preserve">The absence of culturally appropriate consultations carried out with the objective to achieving FPIC on matters that may affect the rights and interests, lands, resources, territories and traditional livelihoods of the indigenous peoples concerned? </w:t>
            </w:r>
          </w:p>
        </w:tc>
        <w:tc>
          <w:tcPr>
            <w:tcW w:w="992" w:type="dxa"/>
            <w:shd w:val="clear" w:color="auto" w:fill="auto"/>
          </w:tcPr>
          <w:p w14:paraId="209B284A" w14:textId="7DFE871B" w:rsidR="005D40E8" w:rsidRPr="00F56A69" w:rsidRDefault="005D40E8" w:rsidP="005D40E8">
            <w:pPr>
              <w:spacing w:after="0"/>
              <w:jc w:val="center"/>
              <w:rPr>
                <w:rFonts w:ascii="Myriad Pro" w:hAnsi="Myriad Pro"/>
                <w:b/>
                <w:iCs/>
                <w:sz w:val="18"/>
                <w:szCs w:val="18"/>
              </w:rPr>
            </w:pPr>
            <w:r w:rsidRPr="004A70B4">
              <w:rPr>
                <w:rFonts w:ascii="Myriad Pro" w:hAnsi="Myriad Pro"/>
                <w:bCs/>
                <w:iCs/>
                <w:sz w:val="18"/>
                <w:szCs w:val="18"/>
              </w:rPr>
              <w:t>NO</w:t>
            </w:r>
          </w:p>
        </w:tc>
      </w:tr>
      <w:tr w:rsidR="005D40E8" w:rsidRPr="005B1A20" w14:paraId="2F90BF62" w14:textId="77777777" w:rsidTr="005D40E8">
        <w:tc>
          <w:tcPr>
            <w:tcW w:w="562" w:type="dxa"/>
            <w:tcBorders>
              <w:right w:val="nil"/>
            </w:tcBorders>
            <w:shd w:val="clear" w:color="auto" w:fill="auto"/>
          </w:tcPr>
          <w:p w14:paraId="375BBF45" w14:textId="06AC07B6" w:rsidR="005D40E8" w:rsidRDefault="005D40E8" w:rsidP="005D40E8">
            <w:pPr>
              <w:spacing w:after="0"/>
              <w:jc w:val="left"/>
              <w:rPr>
                <w:rFonts w:ascii="Myriad Pro" w:hAnsi="Myriad Pro"/>
                <w:bCs/>
                <w:iCs/>
                <w:sz w:val="18"/>
                <w:szCs w:val="18"/>
              </w:rPr>
            </w:pPr>
            <w:r>
              <w:rPr>
                <w:rFonts w:ascii="Myriad Pro" w:hAnsi="Myriad Pro"/>
                <w:bCs/>
                <w:iCs/>
                <w:sz w:val="18"/>
                <w:szCs w:val="18"/>
              </w:rPr>
              <w:t>6.5</w:t>
            </w:r>
          </w:p>
        </w:tc>
        <w:tc>
          <w:tcPr>
            <w:tcW w:w="8080" w:type="dxa"/>
            <w:tcBorders>
              <w:left w:val="nil"/>
            </w:tcBorders>
            <w:shd w:val="clear" w:color="auto" w:fill="auto"/>
          </w:tcPr>
          <w:p w14:paraId="55C586A4" w14:textId="48144131" w:rsidR="005D40E8" w:rsidRDefault="005D40E8" w:rsidP="005D40E8">
            <w:pPr>
              <w:spacing w:after="0"/>
              <w:jc w:val="left"/>
              <w:rPr>
                <w:rFonts w:ascii="Myriad Pro" w:hAnsi="Myriad Pro"/>
                <w:bCs/>
                <w:iCs/>
                <w:sz w:val="18"/>
                <w:szCs w:val="18"/>
              </w:rPr>
            </w:pPr>
            <w:r>
              <w:rPr>
                <w:rFonts w:ascii="Myriad Pro" w:hAnsi="Myriad Pro"/>
                <w:bCs/>
                <w:iCs/>
                <w:sz w:val="18"/>
                <w:szCs w:val="18"/>
              </w:rPr>
              <w:t xml:space="preserve">The utilisation and/or commercial development of natural resources on lands and territories claimed by indigenous peoples? </w:t>
            </w:r>
          </w:p>
        </w:tc>
        <w:tc>
          <w:tcPr>
            <w:tcW w:w="992" w:type="dxa"/>
            <w:shd w:val="clear" w:color="auto" w:fill="auto"/>
          </w:tcPr>
          <w:p w14:paraId="15CB33D9" w14:textId="2892063B" w:rsidR="005D40E8" w:rsidRPr="00F56A69" w:rsidRDefault="005D40E8" w:rsidP="005D40E8">
            <w:pPr>
              <w:spacing w:after="0"/>
              <w:jc w:val="center"/>
              <w:rPr>
                <w:rFonts w:ascii="Myriad Pro" w:hAnsi="Myriad Pro"/>
                <w:b/>
                <w:iCs/>
                <w:sz w:val="18"/>
                <w:szCs w:val="18"/>
              </w:rPr>
            </w:pPr>
            <w:r w:rsidRPr="004A70B4">
              <w:rPr>
                <w:rFonts w:ascii="Myriad Pro" w:hAnsi="Myriad Pro"/>
                <w:bCs/>
                <w:iCs/>
                <w:sz w:val="18"/>
                <w:szCs w:val="18"/>
              </w:rPr>
              <w:t>NO</w:t>
            </w:r>
          </w:p>
        </w:tc>
      </w:tr>
      <w:tr w:rsidR="005D40E8" w:rsidRPr="005B1A20" w14:paraId="0568ECD0" w14:textId="77777777" w:rsidTr="005D40E8">
        <w:tc>
          <w:tcPr>
            <w:tcW w:w="562" w:type="dxa"/>
            <w:tcBorders>
              <w:right w:val="nil"/>
            </w:tcBorders>
            <w:shd w:val="clear" w:color="auto" w:fill="auto"/>
          </w:tcPr>
          <w:p w14:paraId="327A1E90" w14:textId="459CDAA7" w:rsidR="005D40E8" w:rsidRDefault="005D40E8" w:rsidP="005D40E8">
            <w:pPr>
              <w:spacing w:after="0"/>
              <w:jc w:val="left"/>
              <w:rPr>
                <w:rFonts w:ascii="Myriad Pro" w:hAnsi="Myriad Pro"/>
                <w:bCs/>
                <w:iCs/>
                <w:sz w:val="18"/>
                <w:szCs w:val="18"/>
              </w:rPr>
            </w:pPr>
            <w:r>
              <w:rPr>
                <w:rFonts w:ascii="Myriad Pro" w:hAnsi="Myriad Pro"/>
                <w:bCs/>
                <w:iCs/>
                <w:sz w:val="18"/>
                <w:szCs w:val="18"/>
              </w:rPr>
              <w:t>6.6</w:t>
            </w:r>
          </w:p>
        </w:tc>
        <w:tc>
          <w:tcPr>
            <w:tcW w:w="8080" w:type="dxa"/>
            <w:tcBorders>
              <w:left w:val="nil"/>
            </w:tcBorders>
            <w:shd w:val="clear" w:color="auto" w:fill="auto"/>
          </w:tcPr>
          <w:p w14:paraId="11F3580D" w14:textId="3826DEB6" w:rsidR="005D40E8" w:rsidRDefault="005D40E8" w:rsidP="005D40E8">
            <w:pPr>
              <w:spacing w:after="0"/>
              <w:jc w:val="left"/>
              <w:rPr>
                <w:rFonts w:ascii="Myriad Pro" w:hAnsi="Myriad Pro"/>
                <w:bCs/>
                <w:iCs/>
                <w:sz w:val="18"/>
                <w:szCs w:val="18"/>
              </w:rPr>
            </w:pPr>
            <w:r>
              <w:rPr>
                <w:rFonts w:ascii="Myriad Pro" w:hAnsi="Myriad Pro"/>
                <w:bCs/>
                <w:iCs/>
                <w:sz w:val="18"/>
                <w:szCs w:val="18"/>
              </w:rPr>
              <w:t xml:space="preserve">Forced eviction or the whole or partial physical or economic displacement of indigenous peoples, including through access restrictions to land, territories, and resources? </w:t>
            </w:r>
          </w:p>
        </w:tc>
        <w:tc>
          <w:tcPr>
            <w:tcW w:w="992" w:type="dxa"/>
            <w:shd w:val="clear" w:color="auto" w:fill="auto"/>
          </w:tcPr>
          <w:p w14:paraId="3F85A71D" w14:textId="0505BCCF" w:rsidR="005D40E8" w:rsidRPr="00F56A69" w:rsidRDefault="005D40E8" w:rsidP="005D40E8">
            <w:pPr>
              <w:spacing w:after="0"/>
              <w:jc w:val="center"/>
              <w:rPr>
                <w:rFonts w:ascii="Myriad Pro" w:hAnsi="Myriad Pro"/>
                <w:b/>
                <w:iCs/>
                <w:sz w:val="18"/>
                <w:szCs w:val="18"/>
              </w:rPr>
            </w:pPr>
            <w:r w:rsidRPr="004A70B4">
              <w:rPr>
                <w:rFonts w:ascii="Myriad Pro" w:hAnsi="Myriad Pro"/>
                <w:bCs/>
                <w:iCs/>
                <w:sz w:val="18"/>
                <w:szCs w:val="18"/>
              </w:rPr>
              <w:t>NO</w:t>
            </w:r>
          </w:p>
        </w:tc>
      </w:tr>
      <w:tr w:rsidR="005D40E8" w:rsidRPr="005B1A20" w14:paraId="0CC16648" w14:textId="77777777" w:rsidTr="005D40E8">
        <w:tc>
          <w:tcPr>
            <w:tcW w:w="562" w:type="dxa"/>
            <w:tcBorders>
              <w:right w:val="nil"/>
            </w:tcBorders>
            <w:shd w:val="clear" w:color="auto" w:fill="auto"/>
          </w:tcPr>
          <w:p w14:paraId="6D6FF815" w14:textId="5E7A9150" w:rsidR="005D40E8" w:rsidRDefault="005D40E8" w:rsidP="005D40E8">
            <w:pPr>
              <w:spacing w:after="0"/>
              <w:jc w:val="left"/>
              <w:rPr>
                <w:rFonts w:ascii="Myriad Pro" w:hAnsi="Myriad Pro"/>
                <w:bCs/>
                <w:iCs/>
                <w:sz w:val="18"/>
                <w:szCs w:val="18"/>
              </w:rPr>
            </w:pPr>
            <w:r>
              <w:rPr>
                <w:rFonts w:ascii="Myriad Pro" w:hAnsi="Myriad Pro"/>
                <w:bCs/>
                <w:iCs/>
                <w:sz w:val="18"/>
                <w:szCs w:val="18"/>
              </w:rPr>
              <w:t>6.7</w:t>
            </w:r>
          </w:p>
        </w:tc>
        <w:tc>
          <w:tcPr>
            <w:tcW w:w="8080" w:type="dxa"/>
            <w:tcBorders>
              <w:left w:val="nil"/>
            </w:tcBorders>
            <w:shd w:val="clear" w:color="auto" w:fill="auto"/>
          </w:tcPr>
          <w:p w14:paraId="7B8D3DAE" w14:textId="76D81B6A" w:rsidR="005D40E8" w:rsidRDefault="005D40E8" w:rsidP="005D40E8">
            <w:pPr>
              <w:spacing w:after="0"/>
              <w:jc w:val="left"/>
              <w:rPr>
                <w:rFonts w:ascii="Myriad Pro" w:hAnsi="Myriad Pro"/>
                <w:bCs/>
                <w:iCs/>
                <w:sz w:val="18"/>
                <w:szCs w:val="18"/>
              </w:rPr>
            </w:pPr>
            <w:r>
              <w:rPr>
                <w:rFonts w:ascii="Myriad Pro" w:hAnsi="Myriad Pro"/>
                <w:bCs/>
                <w:iCs/>
                <w:sz w:val="18"/>
                <w:szCs w:val="18"/>
              </w:rPr>
              <w:t>Adverse impacts on the development priorities of indigenous peoples as defined by them?</w:t>
            </w:r>
          </w:p>
        </w:tc>
        <w:tc>
          <w:tcPr>
            <w:tcW w:w="992" w:type="dxa"/>
            <w:shd w:val="clear" w:color="auto" w:fill="auto"/>
          </w:tcPr>
          <w:p w14:paraId="74842662" w14:textId="48290D97" w:rsidR="005D40E8" w:rsidRPr="00F56A69" w:rsidRDefault="005D40E8" w:rsidP="005D40E8">
            <w:pPr>
              <w:spacing w:after="0"/>
              <w:jc w:val="center"/>
              <w:rPr>
                <w:rFonts w:ascii="Myriad Pro" w:hAnsi="Myriad Pro"/>
                <w:b/>
                <w:iCs/>
                <w:sz w:val="18"/>
                <w:szCs w:val="18"/>
              </w:rPr>
            </w:pPr>
            <w:r w:rsidRPr="004A70B4">
              <w:rPr>
                <w:rFonts w:ascii="Myriad Pro" w:hAnsi="Myriad Pro"/>
                <w:bCs/>
                <w:iCs/>
                <w:sz w:val="18"/>
                <w:szCs w:val="18"/>
              </w:rPr>
              <w:t>NO</w:t>
            </w:r>
          </w:p>
        </w:tc>
      </w:tr>
      <w:tr w:rsidR="005D40E8" w:rsidRPr="005B1A20" w14:paraId="47098B63" w14:textId="77777777" w:rsidTr="005D40E8">
        <w:tc>
          <w:tcPr>
            <w:tcW w:w="562" w:type="dxa"/>
            <w:tcBorders>
              <w:right w:val="nil"/>
            </w:tcBorders>
            <w:shd w:val="clear" w:color="auto" w:fill="auto"/>
          </w:tcPr>
          <w:p w14:paraId="36AE0C37" w14:textId="66FDA712" w:rsidR="005D40E8" w:rsidRDefault="005D40E8" w:rsidP="005D40E8">
            <w:pPr>
              <w:spacing w:after="0"/>
              <w:jc w:val="left"/>
              <w:rPr>
                <w:rFonts w:ascii="Myriad Pro" w:hAnsi="Myriad Pro"/>
                <w:bCs/>
                <w:iCs/>
                <w:sz w:val="18"/>
                <w:szCs w:val="18"/>
              </w:rPr>
            </w:pPr>
            <w:r>
              <w:rPr>
                <w:rFonts w:ascii="Myriad Pro" w:hAnsi="Myriad Pro"/>
                <w:bCs/>
                <w:iCs/>
                <w:sz w:val="18"/>
                <w:szCs w:val="18"/>
              </w:rPr>
              <w:t>6.8</w:t>
            </w:r>
          </w:p>
        </w:tc>
        <w:tc>
          <w:tcPr>
            <w:tcW w:w="8080" w:type="dxa"/>
            <w:tcBorders>
              <w:left w:val="nil"/>
            </w:tcBorders>
            <w:shd w:val="clear" w:color="auto" w:fill="auto"/>
          </w:tcPr>
          <w:p w14:paraId="4E177B9D" w14:textId="23F6FDD8" w:rsidR="005D40E8" w:rsidRDefault="005D40E8" w:rsidP="005D40E8">
            <w:pPr>
              <w:spacing w:after="0"/>
              <w:jc w:val="left"/>
              <w:rPr>
                <w:rFonts w:ascii="Myriad Pro" w:hAnsi="Myriad Pro"/>
                <w:bCs/>
                <w:iCs/>
                <w:sz w:val="18"/>
                <w:szCs w:val="18"/>
              </w:rPr>
            </w:pPr>
            <w:r>
              <w:rPr>
                <w:rFonts w:ascii="Myriad Pro" w:hAnsi="Myriad Pro"/>
                <w:bCs/>
                <w:iCs/>
                <w:sz w:val="18"/>
                <w:szCs w:val="18"/>
              </w:rPr>
              <w:t>Risk to the physical and cultural survival of indigenous peoples?</w:t>
            </w:r>
          </w:p>
        </w:tc>
        <w:tc>
          <w:tcPr>
            <w:tcW w:w="992" w:type="dxa"/>
            <w:shd w:val="clear" w:color="auto" w:fill="auto"/>
          </w:tcPr>
          <w:p w14:paraId="75EE0382" w14:textId="69FB4321" w:rsidR="005D40E8" w:rsidRPr="00F56A69" w:rsidRDefault="005D40E8" w:rsidP="005D40E8">
            <w:pPr>
              <w:spacing w:after="0"/>
              <w:jc w:val="center"/>
              <w:rPr>
                <w:rFonts w:ascii="Myriad Pro" w:hAnsi="Myriad Pro"/>
                <w:b/>
                <w:iCs/>
                <w:sz w:val="18"/>
                <w:szCs w:val="18"/>
              </w:rPr>
            </w:pPr>
            <w:r w:rsidRPr="004A70B4">
              <w:rPr>
                <w:rFonts w:ascii="Myriad Pro" w:hAnsi="Myriad Pro"/>
                <w:bCs/>
                <w:iCs/>
                <w:sz w:val="18"/>
                <w:szCs w:val="18"/>
              </w:rPr>
              <w:t>NO</w:t>
            </w:r>
          </w:p>
        </w:tc>
      </w:tr>
      <w:tr w:rsidR="005D40E8" w:rsidRPr="005B1A20" w14:paraId="623C63CF" w14:textId="77777777" w:rsidTr="005D40E8">
        <w:tc>
          <w:tcPr>
            <w:tcW w:w="562" w:type="dxa"/>
            <w:tcBorders>
              <w:bottom w:val="single" w:sz="4" w:space="0" w:color="auto"/>
              <w:right w:val="nil"/>
            </w:tcBorders>
            <w:shd w:val="clear" w:color="auto" w:fill="auto"/>
          </w:tcPr>
          <w:p w14:paraId="620C5805" w14:textId="1E191DEE" w:rsidR="005D40E8" w:rsidRDefault="005D40E8" w:rsidP="005D40E8">
            <w:pPr>
              <w:spacing w:after="0"/>
              <w:jc w:val="left"/>
              <w:rPr>
                <w:rFonts w:ascii="Myriad Pro" w:hAnsi="Myriad Pro"/>
                <w:bCs/>
                <w:iCs/>
                <w:sz w:val="18"/>
                <w:szCs w:val="18"/>
              </w:rPr>
            </w:pPr>
            <w:r>
              <w:rPr>
                <w:rFonts w:ascii="Myriad Pro" w:hAnsi="Myriad Pro"/>
                <w:bCs/>
                <w:iCs/>
                <w:sz w:val="18"/>
                <w:szCs w:val="18"/>
              </w:rPr>
              <w:t>6.9</w:t>
            </w:r>
          </w:p>
        </w:tc>
        <w:tc>
          <w:tcPr>
            <w:tcW w:w="8080" w:type="dxa"/>
            <w:tcBorders>
              <w:left w:val="nil"/>
              <w:bottom w:val="single" w:sz="4" w:space="0" w:color="auto"/>
            </w:tcBorders>
            <w:shd w:val="clear" w:color="auto" w:fill="auto"/>
          </w:tcPr>
          <w:p w14:paraId="6810D569" w14:textId="77777777" w:rsidR="005D40E8" w:rsidRDefault="005D40E8" w:rsidP="005D40E8">
            <w:pPr>
              <w:spacing w:after="0"/>
              <w:jc w:val="left"/>
              <w:rPr>
                <w:rFonts w:ascii="Myriad Pro" w:hAnsi="Myriad Pro"/>
                <w:bCs/>
                <w:iCs/>
                <w:sz w:val="18"/>
                <w:szCs w:val="18"/>
              </w:rPr>
            </w:pPr>
            <w:r>
              <w:rPr>
                <w:rFonts w:ascii="Myriad Pro" w:hAnsi="Myriad Pro"/>
                <w:bCs/>
                <w:iCs/>
                <w:sz w:val="18"/>
                <w:szCs w:val="18"/>
              </w:rPr>
              <w:t xml:space="preserve">Impacts on the Cultural Heritage of indigenous peoples, including through the commercialisation or use of their traditional knowledge and practices? </w:t>
            </w:r>
          </w:p>
          <w:p w14:paraId="0E999302" w14:textId="1FB5213A" w:rsidR="005D40E8" w:rsidRPr="00136801" w:rsidRDefault="005D40E8" w:rsidP="005D40E8">
            <w:pPr>
              <w:spacing w:after="0"/>
              <w:jc w:val="left"/>
              <w:rPr>
                <w:rFonts w:ascii="Myriad Pro" w:hAnsi="Myriad Pro"/>
                <w:bCs/>
                <w:i/>
                <w:sz w:val="18"/>
                <w:szCs w:val="18"/>
              </w:rPr>
            </w:pPr>
            <w:r w:rsidRPr="00136801">
              <w:rPr>
                <w:rFonts w:ascii="Myriad Pro" w:hAnsi="Myriad Pro"/>
                <w:bCs/>
                <w:i/>
                <w:sz w:val="18"/>
                <w:szCs w:val="18"/>
              </w:rPr>
              <w:t>Consider, and where appropriate ensure, consistency with the answers under Standard 4 above.</w:t>
            </w:r>
          </w:p>
        </w:tc>
        <w:tc>
          <w:tcPr>
            <w:tcW w:w="992" w:type="dxa"/>
            <w:tcBorders>
              <w:bottom w:val="single" w:sz="4" w:space="0" w:color="auto"/>
            </w:tcBorders>
            <w:shd w:val="clear" w:color="auto" w:fill="auto"/>
          </w:tcPr>
          <w:p w14:paraId="34A96960" w14:textId="674B2AB1" w:rsidR="005D40E8" w:rsidRPr="00F56A69" w:rsidRDefault="005D40E8" w:rsidP="005D40E8">
            <w:pPr>
              <w:spacing w:after="0"/>
              <w:jc w:val="center"/>
              <w:rPr>
                <w:rFonts w:ascii="Myriad Pro" w:hAnsi="Myriad Pro"/>
                <w:b/>
                <w:iCs/>
                <w:sz w:val="18"/>
                <w:szCs w:val="18"/>
              </w:rPr>
            </w:pPr>
            <w:r w:rsidRPr="004A70B4">
              <w:rPr>
                <w:rFonts w:ascii="Myriad Pro" w:hAnsi="Myriad Pro"/>
                <w:bCs/>
                <w:iCs/>
                <w:sz w:val="18"/>
                <w:szCs w:val="18"/>
              </w:rPr>
              <w:t>NO</w:t>
            </w:r>
          </w:p>
        </w:tc>
      </w:tr>
      <w:tr w:rsidR="00161491" w:rsidRPr="005B1A20" w14:paraId="6B429456" w14:textId="77777777" w:rsidTr="00161491">
        <w:tc>
          <w:tcPr>
            <w:tcW w:w="8642" w:type="dxa"/>
            <w:gridSpan w:val="2"/>
            <w:shd w:val="clear" w:color="auto" w:fill="D9E2F3" w:themeFill="accent1" w:themeFillTint="33"/>
          </w:tcPr>
          <w:p w14:paraId="739620CD" w14:textId="5DD38F77" w:rsidR="00161491" w:rsidRPr="00161491" w:rsidRDefault="00161491" w:rsidP="00161491">
            <w:pPr>
              <w:spacing w:before="60"/>
              <w:jc w:val="left"/>
              <w:rPr>
                <w:rFonts w:ascii="Myriad Pro" w:hAnsi="Myriad Pro"/>
                <w:b/>
                <w:iCs/>
                <w:sz w:val="18"/>
                <w:szCs w:val="18"/>
              </w:rPr>
            </w:pPr>
            <w:r w:rsidRPr="00161491">
              <w:rPr>
                <w:rFonts w:ascii="Myriad Pro" w:hAnsi="Myriad Pro"/>
                <w:b/>
                <w:iCs/>
                <w:sz w:val="18"/>
                <w:szCs w:val="18"/>
              </w:rPr>
              <w:t>Standard 7: Labour and Working Conditions</w:t>
            </w:r>
          </w:p>
        </w:tc>
        <w:tc>
          <w:tcPr>
            <w:tcW w:w="992" w:type="dxa"/>
            <w:shd w:val="clear" w:color="auto" w:fill="D9E2F3" w:themeFill="accent1" w:themeFillTint="33"/>
          </w:tcPr>
          <w:p w14:paraId="61754771" w14:textId="77777777" w:rsidR="00161491" w:rsidRPr="00F56A69" w:rsidRDefault="00161491" w:rsidP="009701B6">
            <w:pPr>
              <w:spacing w:after="0"/>
              <w:jc w:val="center"/>
              <w:rPr>
                <w:rFonts w:ascii="Myriad Pro" w:hAnsi="Myriad Pro"/>
                <w:b/>
                <w:iCs/>
                <w:sz w:val="18"/>
                <w:szCs w:val="18"/>
              </w:rPr>
            </w:pPr>
          </w:p>
        </w:tc>
      </w:tr>
      <w:tr w:rsidR="00161491" w:rsidRPr="005B1A20" w14:paraId="710B6FE2" w14:textId="77777777" w:rsidTr="003C74E2">
        <w:tc>
          <w:tcPr>
            <w:tcW w:w="8642" w:type="dxa"/>
            <w:gridSpan w:val="2"/>
            <w:shd w:val="clear" w:color="auto" w:fill="auto"/>
          </w:tcPr>
          <w:p w14:paraId="183E4A6A" w14:textId="11E7C2FA" w:rsidR="00161491" w:rsidRPr="00161491" w:rsidRDefault="00161491" w:rsidP="009701B6">
            <w:pPr>
              <w:spacing w:after="0"/>
              <w:jc w:val="left"/>
              <w:rPr>
                <w:rFonts w:ascii="Myriad Pro" w:hAnsi="Myriad Pro"/>
                <w:bCs/>
                <w:i/>
                <w:sz w:val="18"/>
                <w:szCs w:val="18"/>
              </w:rPr>
            </w:pPr>
            <w:r>
              <w:rPr>
                <w:rFonts w:ascii="Myriad Pro" w:hAnsi="Myriad Pro"/>
                <w:bCs/>
                <w:i/>
                <w:sz w:val="18"/>
                <w:szCs w:val="18"/>
              </w:rPr>
              <w:t xml:space="preserve">Would the project potentially involve or </w:t>
            </w:r>
            <w:r w:rsidR="00CC75AF">
              <w:rPr>
                <w:rFonts w:ascii="Myriad Pro" w:hAnsi="Myriad Pro"/>
                <w:bCs/>
                <w:i/>
                <w:sz w:val="18"/>
                <w:szCs w:val="18"/>
              </w:rPr>
              <w:t>lead to (note: applies to project and contract workers)</w:t>
            </w:r>
          </w:p>
        </w:tc>
        <w:tc>
          <w:tcPr>
            <w:tcW w:w="992" w:type="dxa"/>
            <w:shd w:val="clear" w:color="auto" w:fill="auto"/>
          </w:tcPr>
          <w:p w14:paraId="28B98AB8" w14:textId="77777777" w:rsidR="00161491" w:rsidRPr="00F56A69" w:rsidRDefault="00161491" w:rsidP="009701B6">
            <w:pPr>
              <w:spacing w:after="0"/>
              <w:jc w:val="center"/>
              <w:rPr>
                <w:rFonts w:ascii="Myriad Pro" w:hAnsi="Myriad Pro"/>
                <w:b/>
                <w:iCs/>
                <w:sz w:val="18"/>
                <w:szCs w:val="18"/>
              </w:rPr>
            </w:pPr>
          </w:p>
        </w:tc>
      </w:tr>
      <w:tr w:rsidR="00F410B4" w:rsidRPr="005B1A20" w14:paraId="5C44E66B" w14:textId="77777777" w:rsidTr="005D40E8">
        <w:tc>
          <w:tcPr>
            <w:tcW w:w="562" w:type="dxa"/>
            <w:tcBorders>
              <w:right w:val="nil"/>
            </w:tcBorders>
            <w:shd w:val="clear" w:color="auto" w:fill="auto"/>
          </w:tcPr>
          <w:p w14:paraId="7098D9F3" w14:textId="43248CB3" w:rsidR="00F410B4" w:rsidRDefault="00F410B4" w:rsidP="00F410B4">
            <w:pPr>
              <w:spacing w:after="0"/>
              <w:jc w:val="left"/>
              <w:rPr>
                <w:rFonts w:ascii="Myriad Pro" w:hAnsi="Myriad Pro"/>
                <w:bCs/>
                <w:iCs/>
                <w:sz w:val="18"/>
                <w:szCs w:val="18"/>
              </w:rPr>
            </w:pPr>
            <w:r>
              <w:rPr>
                <w:rFonts w:ascii="Myriad Pro" w:hAnsi="Myriad Pro"/>
                <w:bCs/>
                <w:iCs/>
                <w:sz w:val="18"/>
                <w:szCs w:val="18"/>
              </w:rPr>
              <w:t>7.1</w:t>
            </w:r>
          </w:p>
        </w:tc>
        <w:tc>
          <w:tcPr>
            <w:tcW w:w="8080" w:type="dxa"/>
            <w:tcBorders>
              <w:left w:val="nil"/>
            </w:tcBorders>
            <w:shd w:val="clear" w:color="auto" w:fill="auto"/>
          </w:tcPr>
          <w:p w14:paraId="32EE366A" w14:textId="6CBE86B6" w:rsidR="00F410B4" w:rsidRDefault="00F410B4" w:rsidP="00F410B4">
            <w:pPr>
              <w:spacing w:after="0"/>
              <w:jc w:val="left"/>
              <w:rPr>
                <w:rFonts w:ascii="Myriad Pro" w:hAnsi="Myriad Pro"/>
                <w:bCs/>
                <w:iCs/>
                <w:sz w:val="18"/>
                <w:szCs w:val="18"/>
              </w:rPr>
            </w:pPr>
            <w:r>
              <w:rPr>
                <w:rFonts w:ascii="Myriad Pro" w:hAnsi="Myriad Pro"/>
                <w:bCs/>
                <w:iCs/>
                <w:sz w:val="18"/>
                <w:szCs w:val="18"/>
              </w:rPr>
              <w:t xml:space="preserve">Working conditions that do not meet national labour laws and international commitments? </w:t>
            </w:r>
          </w:p>
        </w:tc>
        <w:tc>
          <w:tcPr>
            <w:tcW w:w="992" w:type="dxa"/>
            <w:shd w:val="clear" w:color="auto" w:fill="auto"/>
          </w:tcPr>
          <w:p w14:paraId="77AA5327" w14:textId="71325E1B" w:rsidR="00F410B4" w:rsidRPr="00F56A69" w:rsidRDefault="00F410B4" w:rsidP="00F410B4">
            <w:pPr>
              <w:spacing w:after="0"/>
              <w:jc w:val="center"/>
              <w:rPr>
                <w:rFonts w:ascii="Myriad Pro" w:hAnsi="Myriad Pro"/>
                <w:b/>
                <w:iCs/>
                <w:sz w:val="18"/>
                <w:szCs w:val="18"/>
              </w:rPr>
            </w:pPr>
            <w:r w:rsidRPr="000126A7">
              <w:rPr>
                <w:rFonts w:ascii="Myriad Pro" w:hAnsi="Myriad Pro"/>
                <w:bCs/>
                <w:iCs/>
                <w:sz w:val="18"/>
                <w:szCs w:val="18"/>
              </w:rPr>
              <w:t>NO</w:t>
            </w:r>
          </w:p>
        </w:tc>
      </w:tr>
      <w:tr w:rsidR="00F410B4" w:rsidRPr="005B1A20" w14:paraId="3895D657" w14:textId="77777777" w:rsidTr="005D40E8">
        <w:tc>
          <w:tcPr>
            <w:tcW w:w="562" w:type="dxa"/>
            <w:tcBorders>
              <w:right w:val="nil"/>
            </w:tcBorders>
            <w:shd w:val="clear" w:color="auto" w:fill="auto"/>
          </w:tcPr>
          <w:p w14:paraId="6BC0155C" w14:textId="128EF956" w:rsidR="00F410B4" w:rsidRDefault="00F410B4" w:rsidP="00F410B4">
            <w:pPr>
              <w:spacing w:after="0"/>
              <w:jc w:val="left"/>
              <w:rPr>
                <w:rFonts w:ascii="Myriad Pro" w:hAnsi="Myriad Pro"/>
                <w:bCs/>
                <w:iCs/>
                <w:sz w:val="18"/>
                <w:szCs w:val="18"/>
              </w:rPr>
            </w:pPr>
            <w:r>
              <w:rPr>
                <w:rFonts w:ascii="Myriad Pro" w:hAnsi="Myriad Pro"/>
                <w:bCs/>
                <w:iCs/>
                <w:sz w:val="18"/>
                <w:szCs w:val="18"/>
              </w:rPr>
              <w:t>7.2</w:t>
            </w:r>
          </w:p>
        </w:tc>
        <w:tc>
          <w:tcPr>
            <w:tcW w:w="8080" w:type="dxa"/>
            <w:tcBorders>
              <w:left w:val="nil"/>
            </w:tcBorders>
            <w:shd w:val="clear" w:color="auto" w:fill="auto"/>
          </w:tcPr>
          <w:p w14:paraId="4300575E" w14:textId="71C02402" w:rsidR="00F410B4" w:rsidRDefault="00F410B4" w:rsidP="00F410B4">
            <w:pPr>
              <w:spacing w:after="0"/>
              <w:jc w:val="left"/>
              <w:rPr>
                <w:rFonts w:ascii="Myriad Pro" w:hAnsi="Myriad Pro"/>
                <w:bCs/>
                <w:iCs/>
                <w:sz w:val="18"/>
                <w:szCs w:val="18"/>
              </w:rPr>
            </w:pPr>
            <w:r>
              <w:rPr>
                <w:rFonts w:ascii="Myriad Pro" w:hAnsi="Myriad Pro"/>
                <w:bCs/>
                <w:iCs/>
                <w:sz w:val="18"/>
                <w:szCs w:val="18"/>
              </w:rPr>
              <w:t>Working conditions that may deny freedom of association and collective bargaining?</w:t>
            </w:r>
          </w:p>
        </w:tc>
        <w:tc>
          <w:tcPr>
            <w:tcW w:w="992" w:type="dxa"/>
            <w:shd w:val="clear" w:color="auto" w:fill="auto"/>
          </w:tcPr>
          <w:p w14:paraId="7F248F2E" w14:textId="3451262C" w:rsidR="00F410B4" w:rsidRPr="00F56A69" w:rsidRDefault="00F410B4" w:rsidP="00F410B4">
            <w:pPr>
              <w:spacing w:after="0"/>
              <w:jc w:val="center"/>
              <w:rPr>
                <w:rFonts w:ascii="Myriad Pro" w:hAnsi="Myriad Pro"/>
                <w:b/>
                <w:iCs/>
                <w:sz w:val="18"/>
                <w:szCs w:val="18"/>
              </w:rPr>
            </w:pPr>
            <w:r w:rsidRPr="000126A7">
              <w:rPr>
                <w:rFonts w:ascii="Myriad Pro" w:hAnsi="Myriad Pro"/>
                <w:bCs/>
                <w:iCs/>
                <w:sz w:val="18"/>
                <w:szCs w:val="18"/>
              </w:rPr>
              <w:t>NO</w:t>
            </w:r>
          </w:p>
        </w:tc>
      </w:tr>
      <w:tr w:rsidR="00F410B4" w:rsidRPr="005B1A20" w14:paraId="03565920" w14:textId="77777777" w:rsidTr="005D40E8">
        <w:tc>
          <w:tcPr>
            <w:tcW w:w="562" w:type="dxa"/>
            <w:tcBorders>
              <w:right w:val="nil"/>
            </w:tcBorders>
            <w:shd w:val="clear" w:color="auto" w:fill="auto"/>
          </w:tcPr>
          <w:p w14:paraId="3F7B416F" w14:textId="469C8EFA" w:rsidR="00F410B4" w:rsidRDefault="00F410B4" w:rsidP="00F410B4">
            <w:pPr>
              <w:spacing w:after="0"/>
              <w:jc w:val="left"/>
              <w:rPr>
                <w:rFonts w:ascii="Myriad Pro" w:hAnsi="Myriad Pro"/>
                <w:bCs/>
                <w:iCs/>
                <w:sz w:val="18"/>
                <w:szCs w:val="18"/>
              </w:rPr>
            </w:pPr>
            <w:r>
              <w:rPr>
                <w:rFonts w:ascii="Myriad Pro" w:hAnsi="Myriad Pro"/>
                <w:bCs/>
                <w:iCs/>
                <w:sz w:val="18"/>
                <w:szCs w:val="18"/>
              </w:rPr>
              <w:t>7.3</w:t>
            </w:r>
          </w:p>
        </w:tc>
        <w:tc>
          <w:tcPr>
            <w:tcW w:w="8080" w:type="dxa"/>
            <w:tcBorders>
              <w:left w:val="nil"/>
            </w:tcBorders>
            <w:shd w:val="clear" w:color="auto" w:fill="auto"/>
          </w:tcPr>
          <w:p w14:paraId="768A09F3" w14:textId="59D4D1BD" w:rsidR="00F410B4" w:rsidRDefault="00F410B4" w:rsidP="00F410B4">
            <w:pPr>
              <w:spacing w:after="0"/>
              <w:jc w:val="left"/>
              <w:rPr>
                <w:rFonts w:ascii="Myriad Pro" w:hAnsi="Myriad Pro"/>
                <w:bCs/>
                <w:iCs/>
                <w:sz w:val="18"/>
                <w:szCs w:val="18"/>
              </w:rPr>
            </w:pPr>
            <w:r>
              <w:rPr>
                <w:rFonts w:ascii="Myriad Pro" w:hAnsi="Myriad Pro"/>
                <w:bCs/>
                <w:iCs/>
                <w:sz w:val="18"/>
                <w:szCs w:val="18"/>
              </w:rPr>
              <w:t>Use of child labour?</w:t>
            </w:r>
          </w:p>
        </w:tc>
        <w:tc>
          <w:tcPr>
            <w:tcW w:w="992" w:type="dxa"/>
            <w:shd w:val="clear" w:color="auto" w:fill="auto"/>
          </w:tcPr>
          <w:p w14:paraId="28ACAC2F" w14:textId="28324346" w:rsidR="00F410B4" w:rsidRPr="00F56A69" w:rsidRDefault="00F410B4" w:rsidP="00F410B4">
            <w:pPr>
              <w:spacing w:after="0"/>
              <w:jc w:val="center"/>
              <w:rPr>
                <w:rFonts w:ascii="Myriad Pro" w:hAnsi="Myriad Pro"/>
                <w:b/>
                <w:iCs/>
                <w:sz w:val="18"/>
                <w:szCs w:val="18"/>
              </w:rPr>
            </w:pPr>
            <w:r w:rsidRPr="000126A7">
              <w:rPr>
                <w:rFonts w:ascii="Myriad Pro" w:hAnsi="Myriad Pro"/>
                <w:bCs/>
                <w:iCs/>
                <w:sz w:val="18"/>
                <w:szCs w:val="18"/>
              </w:rPr>
              <w:t>NO</w:t>
            </w:r>
          </w:p>
        </w:tc>
      </w:tr>
      <w:tr w:rsidR="00F410B4" w:rsidRPr="005B1A20" w14:paraId="7618F242" w14:textId="77777777" w:rsidTr="005D40E8">
        <w:tc>
          <w:tcPr>
            <w:tcW w:w="562" w:type="dxa"/>
            <w:tcBorders>
              <w:right w:val="nil"/>
            </w:tcBorders>
            <w:shd w:val="clear" w:color="auto" w:fill="auto"/>
          </w:tcPr>
          <w:p w14:paraId="71FF61D6" w14:textId="5BBE90B7" w:rsidR="00F410B4" w:rsidRDefault="00F410B4" w:rsidP="00F410B4">
            <w:pPr>
              <w:spacing w:after="0"/>
              <w:jc w:val="left"/>
              <w:rPr>
                <w:rFonts w:ascii="Myriad Pro" w:hAnsi="Myriad Pro"/>
                <w:bCs/>
                <w:iCs/>
                <w:sz w:val="18"/>
                <w:szCs w:val="18"/>
              </w:rPr>
            </w:pPr>
            <w:r>
              <w:rPr>
                <w:rFonts w:ascii="Myriad Pro" w:hAnsi="Myriad Pro"/>
                <w:bCs/>
                <w:iCs/>
                <w:sz w:val="18"/>
                <w:szCs w:val="18"/>
              </w:rPr>
              <w:t>7.4</w:t>
            </w:r>
          </w:p>
        </w:tc>
        <w:tc>
          <w:tcPr>
            <w:tcW w:w="8080" w:type="dxa"/>
            <w:tcBorders>
              <w:left w:val="nil"/>
            </w:tcBorders>
            <w:shd w:val="clear" w:color="auto" w:fill="auto"/>
          </w:tcPr>
          <w:p w14:paraId="6D5949D9" w14:textId="00871BDE" w:rsidR="00F410B4" w:rsidRDefault="00F410B4" w:rsidP="00F410B4">
            <w:pPr>
              <w:spacing w:after="0"/>
              <w:jc w:val="left"/>
              <w:rPr>
                <w:rFonts w:ascii="Myriad Pro" w:hAnsi="Myriad Pro"/>
                <w:bCs/>
                <w:iCs/>
                <w:sz w:val="18"/>
                <w:szCs w:val="18"/>
              </w:rPr>
            </w:pPr>
            <w:r>
              <w:rPr>
                <w:rFonts w:ascii="Myriad Pro" w:hAnsi="Myriad Pro"/>
                <w:bCs/>
                <w:iCs/>
                <w:sz w:val="18"/>
                <w:szCs w:val="18"/>
              </w:rPr>
              <w:t>Use of forced labour?</w:t>
            </w:r>
          </w:p>
        </w:tc>
        <w:tc>
          <w:tcPr>
            <w:tcW w:w="992" w:type="dxa"/>
            <w:shd w:val="clear" w:color="auto" w:fill="auto"/>
          </w:tcPr>
          <w:p w14:paraId="1572F475" w14:textId="2B4B8D60" w:rsidR="00F410B4" w:rsidRPr="00F56A69" w:rsidRDefault="00F410B4" w:rsidP="00F410B4">
            <w:pPr>
              <w:spacing w:after="0"/>
              <w:jc w:val="center"/>
              <w:rPr>
                <w:rFonts w:ascii="Myriad Pro" w:hAnsi="Myriad Pro"/>
                <w:b/>
                <w:iCs/>
                <w:sz w:val="18"/>
                <w:szCs w:val="18"/>
              </w:rPr>
            </w:pPr>
            <w:r w:rsidRPr="000126A7">
              <w:rPr>
                <w:rFonts w:ascii="Myriad Pro" w:hAnsi="Myriad Pro"/>
                <w:bCs/>
                <w:iCs/>
                <w:sz w:val="18"/>
                <w:szCs w:val="18"/>
              </w:rPr>
              <w:t>NO</w:t>
            </w:r>
          </w:p>
        </w:tc>
      </w:tr>
      <w:tr w:rsidR="00F410B4" w:rsidRPr="005B1A20" w14:paraId="5DF34CA0" w14:textId="77777777" w:rsidTr="005D40E8">
        <w:tc>
          <w:tcPr>
            <w:tcW w:w="562" w:type="dxa"/>
            <w:tcBorders>
              <w:right w:val="nil"/>
            </w:tcBorders>
            <w:shd w:val="clear" w:color="auto" w:fill="auto"/>
          </w:tcPr>
          <w:p w14:paraId="1FA383D7" w14:textId="2AB05E56" w:rsidR="00F410B4" w:rsidRDefault="00F410B4" w:rsidP="00F410B4">
            <w:pPr>
              <w:spacing w:after="0"/>
              <w:jc w:val="left"/>
              <w:rPr>
                <w:rFonts w:ascii="Myriad Pro" w:hAnsi="Myriad Pro"/>
                <w:bCs/>
                <w:iCs/>
                <w:sz w:val="18"/>
                <w:szCs w:val="18"/>
              </w:rPr>
            </w:pPr>
            <w:r>
              <w:rPr>
                <w:rFonts w:ascii="Myriad Pro" w:hAnsi="Myriad Pro"/>
                <w:bCs/>
                <w:iCs/>
                <w:sz w:val="18"/>
                <w:szCs w:val="18"/>
              </w:rPr>
              <w:t>7.5</w:t>
            </w:r>
          </w:p>
        </w:tc>
        <w:tc>
          <w:tcPr>
            <w:tcW w:w="8080" w:type="dxa"/>
            <w:tcBorders>
              <w:left w:val="nil"/>
            </w:tcBorders>
            <w:shd w:val="clear" w:color="auto" w:fill="auto"/>
          </w:tcPr>
          <w:p w14:paraId="5F059E27" w14:textId="3902E405" w:rsidR="00F410B4" w:rsidRDefault="00F410B4" w:rsidP="00F410B4">
            <w:pPr>
              <w:spacing w:after="0"/>
              <w:jc w:val="left"/>
              <w:rPr>
                <w:rFonts w:ascii="Myriad Pro" w:hAnsi="Myriad Pro"/>
                <w:bCs/>
                <w:iCs/>
                <w:sz w:val="18"/>
                <w:szCs w:val="18"/>
              </w:rPr>
            </w:pPr>
            <w:r>
              <w:rPr>
                <w:rFonts w:ascii="Myriad Pro" w:hAnsi="Myriad Pro"/>
                <w:bCs/>
                <w:iCs/>
                <w:sz w:val="18"/>
                <w:szCs w:val="18"/>
              </w:rPr>
              <w:t xml:space="preserve">Discriminatory working conditions and/or lack of equal opportunity? </w:t>
            </w:r>
          </w:p>
        </w:tc>
        <w:tc>
          <w:tcPr>
            <w:tcW w:w="992" w:type="dxa"/>
            <w:shd w:val="clear" w:color="auto" w:fill="auto"/>
          </w:tcPr>
          <w:p w14:paraId="75913035" w14:textId="0C7B7784" w:rsidR="00F410B4" w:rsidRPr="00F56A69" w:rsidRDefault="00F410B4" w:rsidP="00F410B4">
            <w:pPr>
              <w:spacing w:after="0"/>
              <w:jc w:val="center"/>
              <w:rPr>
                <w:rFonts w:ascii="Myriad Pro" w:hAnsi="Myriad Pro"/>
                <w:b/>
                <w:iCs/>
                <w:sz w:val="18"/>
                <w:szCs w:val="18"/>
              </w:rPr>
            </w:pPr>
            <w:r w:rsidRPr="000126A7">
              <w:rPr>
                <w:rFonts w:ascii="Myriad Pro" w:hAnsi="Myriad Pro"/>
                <w:bCs/>
                <w:iCs/>
                <w:sz w:val="18"/>
                <w:szCs w:val="18"/>
              </w:rPr>
              <w:t>NO</w:t>
            </w:r>
          </w:p>
        </w:tc>
      </w:tr>
      <w:tr w:rsidR="00F410B4" w:rsidRPr="005B1A20" w14:paraId="2579D23C" w14:textId="77777777" w:rsidTr="005D40E8">
        <w:tc>
          <w:tcPr>
            <w:tcW w:w="562" w:type="dxa"/>
            <w:tcBorders>
              <w:bottom w:val="single" w:sz="4" w:space="0" w:color="auto"/>
              <w:right w:val="nil"/>
            </w:tcBorders>
            <w:shd w:val="clear" w:color="auto" w:fill="auto"/>
          </w:tcPr>
          <w:p w14:paraId="1507F24F" w14:textId="7BD6619C" w:rsidR="00F410B4" w:rsidRDefault="00F410B4" w:rsidP="00F410B4">
            <w:pPr>
              <w:spacing w:after="0"/>
              <w:jc w:val="left"/>
              <w:rPr>
                <w:rFonts w:ascii="Myriad Pro" w:hAnsi="Myriad Pro"/>
                <w:bCs/>
                <w:iCs/>
                <w:sz w:val="18"/>
                <w:szCs w:val="18"/>
              </w:rPr>
            </w:pPr>
            <w:r>
              <w:rPr>
                <w:rFonts w:ascii="Myriad Pro" w:hAnsi="Myriad Pro"/>
                <w:bCs/>
                <w:iCs/>
                <w:sz w:val="18"/>
                <w:szCs w:val="18"/>
              </w:rPr>
              <w:t>7.6</w:t>
            </w:r>
          </w:p>
        </w:tc>
        <w:tc>
          <w:tcPr>
            <w:tcW w:w="8080" w:type="dxa"/>
            <w:tcBorders>
              <w:left w:val="nil"/>
              <w:bottom w:val="single" w:sz="4" w:space="0" w:color="auto"/>
            </w:tcBorders>
            <w:shd w:val="clear" w:color="auto" w:fill="auto"/>
          </w:tcPr>
          <w:p w14:paraId="6CE77226" w14:textId="534A584A" w:rsidR="00F410B4" w:rsidRDefault="00F410B4" w:rsidP="00F410B4">
            <w:pPr>
              <w:spacing w:after="0"/>
              <w:jc w:val="left"/>
              <w:rPr>
                <w:rFonts w:ascii="Myriad Pro" w:hAnsi="Myriad Pro"/>
                <w:bCs/>
                <w:iCs/>
                <w:sz w:val="18"/>
                <w:szCs w:val="18"/>
              </w:rPr>
            </w:pPr>
            <w:r>
              <w:rPr>
                <w:rFonts w:ascii="Myriad Pro" w:hAnsi="Myriad Pro"/>
                <w:bCs/>
                <w:iCs/>
                <w:sz w:val="18"/>
                <w:szCs w:val="18"/>
              </w:rPr>
              <w:t>Occupational health and safety risks due to physical, chemical, biological</w:t>
            </w:r>
            <w:r w:rsidR="00AF72A4">
              <w:rPr>
                <w:rFonts w:ascii="Myriad Pro" w:hAnsi="Myriad Pro"/>
                <w:bCs/>
                <w:iCs/>
                <w:sz w:val="18"/>
                <w:szCs w:val="18"/>
              </w:rPr>
              <w:t>,</w:t>
            </w:r>
            <w:r>
              <w:rPr>
                <w:rFonts w:ascii="Myriad Pro" w:hAnsi="Myriad Pro"/>
                <w:bCs/>
                <w:iCs/>
                <w:sz w:val="18"/>
                <w:szCs w:val="18"/>
              </w:rPr>
              <w:t xml:space="preserve"> and psychological hazards (including violence and harassment) through the project life-cycle? </w:t>
            </w:r>
          </w:p>
        </w:tc>
        <w:tc>
          <w:tcPr>
            <w:tcW w:w="992" w:type="dxa"/>
            <w:tcBorders>
              <w:bottom w:val="single" w:sz="4" w:space="0" w:color="auto"/>
            </w:tcBorders>
            <w:shd w:val="clear" w:color="auto" w:fill="auto"/>
          </w:tcPr>
          <w:p w14:paraId="06131784" w14:textId="77A4BC0C" w:rsidR="00F410B4" w:rsidRPr="00F56A69" w:rsidRDefault="00F410B4" w:rsidP="00F410B4">
            <w:pPr>
              <w:spacing w:after="0"/>
              <w:jc w:val="center"/>
              <w:rPr>
                <w:rFonts w:ascii="Myriad Pro" w:hAnsi="Myriad Pro"/>
                <w:b/>
                <w:iCs/>
                <w:sz w:val="18"/>
                <w:szCs w:val="18"/>
              </w:rPr>
            </w:pPr>
            <w:r w:rsidRPr="000126A7">
              <w:rPr>
                <w:rFonts w:ascii="Myriad Pro" w:hAnsi="Myriad Pro"/>
                <w:bCs/>
                <w:iCs/>
                <w:sz w:val="18"/>
                <w:szCs w:val="18"/>
              </w:rPr>
              <w:t>NO</w:t>
            </w:r>
          </w:p>
        </w:tc>
      </w:tr>
      <w:tr w:rsidR="005D40E8" w:rsidRPr="005B1A20" w14:paraId="2A4761B9" w14:textId="77777777" w:rsidTr="005D40E8">
        <w:tc>
          <w:tcPr>
            <w:tcW w:w="8642" w:type="dxa"/>
            <w:gridSpan w:val="2"/>
            <w:shd w:val="clear" w:color="auto" w:fill="D9E2F3" w:themeFill="accent1" w:themeFillTint="33"/>
          </w:tcPr>
          <w:p w14:paraId="5D885472" w14:textId="4147D8D4" w:rsidR="005D40E8" w:rsidRPr="005D40E8" w:rsidRDefault="005D40E8" w:rsidP="005D40E8">
            <w:pPr>
              <w:spacing w:before="60"/>
              <w:jc w:val="left"/>
              <w:rPr>
                <w:rFonts w:ascii="Myriad Pro" w:hAnsi="Myriad Pro"/>
                <w:b/>
                <w:iCs/>
                <w:sz w:val="18"/>
                <w:szCs w:val="18"/>
              </w:rPr>
            </w:pPr>
            <w:r w:rsidRPr="005D40E8">
              <w:rPr>
                <w:rFonts w:ascii="Myriad Pro" w:hAnsi="Myriad Pro"/>
                <w:b/>
                <w:iCs/>
                <w:sz w:val="18"/>
                <w:szCs w:val="18"/>
              </w:rPr>
              <w:t>Standard 8: Pollution Prevention and Resource Efficiency</w:t>
            </w:r>
          </w:p>
        </w:tc>
        <w:tc>
          <w:tcPr>
            <w:tcW w:w="992" w:type="dxa"/>
            <w:shd w:val="clear" w:color="auto" w:fill="D9E2F3" w:themeFill="accent1" w:themeFillTint="33"/>
          </w:tcPr>
          <w:p w14:paraId="521C7F2A" w14:textId="77777777" w:rsidR="005D40E8" w:rsidRPr="00F56A69" w:rsidRDefault="005D40E8" w:rsidP="009701B6">
            <w:pPr>
              <w:spacing w:after="0"/>
              <w:jc w:val="center"/>
              <w:rPr>
                <w:rFonts w:ascii="Myriad Pro" w:hAnsi="Myriad Pro"/>
                <w:b/>
                <w:iCs/>
                <w:sz w:val="18"/>
                <w:szCs w:val="18"/>
              </w:rPr>
            </w:pPr>
          </w:p>
        </w:tc>
      </w:tr>
      <w:tr w:rsidR="005D40E8" w:rsidRPr="005B1A20" w14:paraId="4A6D502B" w14:textId="77777777" w:rsidTr="003C74E2">
        <w:tc>
          <w:tcPr>
            <w:tcW w:w="8642" w:type="dxa"/>
            <w:gridSpan w:val="2"/>
            <w:shd w:val="clear" w:color="auto" w:fill="auto"/>
          </w:tcPr>
          <w:p w14:paraId="5F04FB6A" w14:textId="5D0759E2" w:rsidR="005D40E8" w:rsidRDefault="005D40E8" w:rsidP="005D40E8">
            <w:pPr>
              <w:spacing w:after="0"/>
              <w:jc w:val="left"/>
              <w:rPr>
                <w:rFonts w:ascii="Myriad Pro" w:hAnsi="Myriad Pro"/>
                <w:bCs/>
                <w:iCs/>
                <w:sz w:val="18"/>
                <w:szCs w:val="18"/>
              </w:rPr>
            </w:pPr>
            <w:r w:rsidRPr="001D4212">
              <w:rPr>
                <w:rFonts w:ascii="Myriad Pro" w:hAnsi="Myriad Pro"/>
                <w:bCs/>
                <w:i/>
                <w:sz w:val="18"/>
                <w:szCs w:val="18"/>
              </w:rPr>
              <w:t>Would the project potentially involve or lead to</w:t>
            </w:r>
          </w:p>
        </w:tc>
        <w:tc>
          <w:tcPr>
            <w:tcW w:w="992" w:type="dxa"/>
            <w:shd w:val="clear" w:color="auto" w:fill="auto"/>
          </w:tcPr>
          <w:p w14:paraId="5D2E0B1D" w14:textId="77777777" w:rsidR="005D40E8" w:rsidRPr="00F56A69" w:rsidRDefault="005D40E8" w:rsidP="005D40E8">
            <w:pPr>
              <w:spacing w:after="0"/>
              <w:jc w:val="center"/>
              <w:rPr>
                <w:rFonts w:ascii="Myriad Pro" w:hAnsi="Myriad Pro"/>
                <w:b/>
                <w:iCs/>
                <w:sz w:val="18"/>
                <w:szCs w:val="18"/>
              </w:rPr>
            </w:pPr>
          </w:p>
        </w:tc>
      </w:tr>
      <w:tr w:rsidR="00F410B4" w:rsidRPr="005B1A20" w14:paraId="5AA05B00" w14:textId="77777777" w:rsidTr="005D40E8">
        <w:tc>
          <w:tcPr>
            <w:tcW w:w="562" w:type="dxa"/>
            <w:tcBorders>
              <w:right w:val="nil"/>
            </w:tcBorders>
            <w:shd w:val="clear" w:color="auto" w:fill="auto"/>
          </w:tcPr>
          <w:p w14:paraId="144E25C3" w14:textId="571552D2" w:rsidR="00F410B4" w:rsidRDefault="00F410B4" w:rsidP="00F410B4">
            <w:pPr>
              <w:spacing w:after="0"/>
              <w:jc w:val="left"/>
              <w:rPr>
                <w:rFonts w:ascii="Myriad Pro" w:hAnsi="Myriad Pro"/>
                <w:bCs/>
                <w:iCs/>
                <w:sz w:val="18"/>
                <w:szCs w:val="18"/>
              </w:rPr>
            </w:pPr>
            <w:r>
              <w:rPr>
                <w:rFonts w:ascii="Myriad Pro" w:hAnsi="Myriad Pro"/>
                <w:bCs/>
                <w:iCs/>
                <w:sz w:val="18"/>
                <w:szCs w:val="18"/>
              </w:rPr>
              <w:t>8.1</w:t>
            </w:r>
          </w:p>
        </w:tc>
        <w:tc>
          <w:tcPr>
            <w:tcW w:w="8080" w:type="dxa"/>
            <w:tcBorders>
              <w:left w:val="nil"/>
            </w:tcBorders>
            <w:shd w:val="clear" w:color="auto" w:fill="auto"/>
          </w:tcPr>
          <w:p w14:paraId="150B5779" w14:textId="5B8F1AAF" w:rsidR="00F410B4" w:rsidRDefault="00AF72A4" w:rsidP="00F410B4">
            <w:pPr>
              <w:spacing w:after="0"/>
              <w:jc w:val="left"/>
              <w:rPr>
                <w:rFonts w:ascii="Myriad Pro" w:hAnsi="Myriad Pro"/>
                <w:bCs/>
                <w:iCs/>
                <w:sz w:val="18"/>
                <w:szCs w:val="18"/>
              </w:rPr>
            </w:pPr>
            <w:r>
              <w:rPr>
                <w:rFonts w:ascii="Myriad Pro" w:hAnsi="Myriad Pro"/>
                <w:bCs/>
                <w:iCs/>
                <w:sz w:val="18"/>
                <w:szCs w:val="18"/>
              </w:rPr>
              <w:t>The release of pollutants to the environment due to routine or non-routine circumstances with the potential for adverse local, regional, and/or transboundary impacts?</w:t>
            </w:r>
          </w:p>
        </w:tc>
        <w:tc>
          <w:tcPr>
            <w:tcW w:w="992" w:type="dxa"/>
            <w:shd w:val="clear" w:color="auto" w:fill="auto"/>
          </w:tcPr>
          <w:p w14:paraId="6F27882F" w14:textId="14E0E71B" w:rsidR="00F410B4" w:rsidRPr="00F56A69" w:rsidRDefault="00F410B4" w:rsidP="00F410B4">
            <w:pPr>
              <w:spacing w:after="0"/>
              <w:jc w:val="center"/>
              <w:rPr>
                <w:rFonts w:ascii="Myriad Pro" w:hAnsi="Myriad Pro"/>
                <w:b/>
                <w:iCs/>
                <w:sz w:val="18"/>
                <w:szCs w:val="18"/>
              </w:rPr>
            </w:pPr>
            <w:r w:rsidRPr="00F24758">
              <w:rPr>
                <w:rFonts w:ascii="Myriad Pro" w:hAnsi="Myriad Pro"/>
                <w:bCs/>
                <w:iCs/>
                <w:sz w:val="18"/>
                <w:szCs w:val="18"/>
              </w:rPr>
              <w:t>NO</w:t>
            </w:r>
          </w:p>
        </w:tc>
      </w:tr>
      <w:tr w:rsidR="00F410B4" w:rsidRPr="005B1A20" w14:paraId="7AECB6CF" w14:textId="77777777" w:rsidTr="005D40E8">
        <w:tc>
          <w:tcPr>
            <w:tcW w:w="562" w:type="dxa"/>
            <w:tcBorders>
              <w:right w:val="nil"/>
            </w:tcBorders>
            <w:shd w:val="clear" w:color="auto" w:fill="auto"/>
          </w:tcPr>
          <w:p w14:paraId="4E297D02" w14:textId="041838C7" w:rsidR="00F410B4" w:rsidRDefault="00F410B4" w:rsidP="00F410B4">
            <w:pPr>
              <w:spacing w:after="0"/>
              <w:jc w:val="left"/>
              <w:rPr>
                <w:rFonts w:ascii="Myriad Pro" w:hAnsi="Myriad Pro"/>
                <w:bCs/>
                <w:iCs/>
                <w:sz w:val="18"/>
                <w:szCs w:val="18"/>
              </w:rPr>
            </w:pPr>
            <w:r>
              <w:rPr>
                <w:rFonts w:ascii="Myriad Pro" w:hAnsi="Myriad Pro"/>
                <w:bCs/>
                <w:iCs/>
                <w:sz w:val="18"/>
                <w:szCs w:val="18"/>
              </w:rPr>
              <w:t>8.2</w:t>
            </w:r>
          </w:p>
        </w:tc>
        <w:tc>
          <w:tcPr>
            <w:tcW w:w="8080" w:type="dxa"/>
            <w:tcBorders>
              <w:left w:val="nil"/>
            </w:tcBorders>
            <w:shd w:val="clear" w:color="auto" w:fill="auto"/>
          </w:tcPr>
          <w:p w14:paraId="28AD8A06" w14:textId="6B9BE0B4" w:rsidR="00F410B4" w:rsidRDefault="00AF72A4" w:rsidP="00F410B4">
            <w:pPr>
              <w:spacing w:after="0"/>
              <w:jc w:val="left"/>
              <w:rPr>
                <w:rFonts w:ascii="Myriad Pro" w:hAnsi="Myriad Pro"/>
                <w:bCs/>
                <w:iCs/>
                <w:sz w:val="18"/>
                <w:szCs w:val="18"/>
              </w:rPr>
            </w:pPr>
            <w:r>
              <w:rPr>
                <w:rFonts w:ascii="Myriad Pro" w:hAnsi="Myriad Pro"/>
                <w:bCs/>
                <w:iCs/>
                <w:sz w:val="18"/>
                <w:szCs w:val="18"/>
              </w:rPr>
              <w:t>The generation of waste (both hazardous and non-hazardous)?</w:t>
            </w:r>
          </w:p>
        </w:tc>
        <w:tc>
          <w:tcPr>
            <w:tcW w:w="992" w:type="dxa"/>
            <w:shd w:val="clear" w:color="auto" w:fill="auto"/>
          </w:tcPr>
          <w:p w14:paraId="2494C8EB" w14:textId="130EBB39" w:rsidR="00F410B4" w:rsidRPr="00F56A69" w:rsidRDefault="00F410B4" w:rsidP="00F410B4">
            <w:pPr>
              <w:spacing w:after="0"/>
              <w:jc w:val="center"/>
              <w:rPr>
                <w:rFonts w:ascii="Myriad Pro" w:hAnsi="Myriad Pro"/>
                <w:b/>
                <w:iCs/>
                <w:sz w:val="18"/>
                <w:szCs w:val="18"/>
              </w:rPr>
            </w:pPr>
            <w:r w:rsidRPr="00F24758">
              <w:rPr>
                <w:rFonts w:ascii="Myriad Pro" w:hAnsi="Myriad Pro"/>
                <w:bCs/>
                <w:iCs/>
                <w:sz w:val="18"/>
                <w:szCs w:val="18"/>
              </w:rPr>
              <w:t>NO</w:t>
            </w:r>
          </w:p>
        </w:tc>
      </w:tr>
      <w:tr w:rsidR="00F410B4" w:rsidRPr="005B1A20" w14:paraId="1F1A143A" w14:textId="77777777" w:rsidTr="005D40E8">
        <w:tc>
          <w:tcPr>
            <w:tcW w:w="562" w:type="dxa"/>
            <w:tcBorders>
              <w:right w:val="nil"/>
            </w:tcBorders>
            <w:shd w:val="clear" w:color="auto" w:fill="auto"/>
          </w:tcPr>
          <w:p w14:paraId="73A48F09" w14:textId="5A60556C" w:rsidR="00F410B4" w:rsidRDefault="00F410B4" w:rsidP="00F410B4">
            <w:pPr>
              <w:spacing w:after="0"/>
              <w:jc w:val="left"/>
              <w:rPr>
                <w:rFonts w:ascii="Myriad Pro" w:hAnsi="Myriad Pro"/>
                <w:bCs/>
                <w:iCs/>
                <w:sz w:val="18"/>
                <w:szCs w:val="18"/>
              </w:rPr>
            </w:pPr>
            <w:r>
              <w:rPr>
                <w:rFonts w:ascii="Myriad Pro" w:hAnsi="Myriad Pro"/>
                <w:bCs/>
                <w:iCs/>
                <w:sz w:val="18"/>
                <w:szCs w:val="18"/>
              </w:rPr>
              <w:t>8.3</w:t>
            </w:r>
          </w:p>
        </w:tc>
        <w:tc>
          <w:tcPr>
            <w:tcW w:w="8080" w:type="dxa"/>
            <w:tcBorders>
              <w:left w:val="nil"/>
            </w:tcBorders>
            <w:shd w:val="clear" w:color="auto" w:fill="auto"/>
          </w:tcPr>
          <w:p w14:paraId="0B104069" w14:textId="3E0393A1" w:rsidR="00F410B4" w:rsidRDefault="00AF72A4" w:rsidP="00F410B4">
            <w:pPr>
              <w:spacing w:after="0"/>
              <w:jc w:val="left"/>
              <w:rPr>
                <w:rFonts w:ascii="Myriad Pro" w:hAnsi="Myriad Pro"/>
                <w:bCs/>
                <w:iCs/>
                <w:sz w:val="18"/>
                <w:szCs w:val="18"/>
              </w:rPr>
            </w:pPr>
            <w:r>
              <w:rPr>
                <w:rFonts w:ascii="Myriad Pro" w:hAnsi="Myriad Pro"/>
                <w:bCs/>
                <w:iCs/>
                <w:sz w:val="18"/>
                <w:szCs w:val="18"/>
              </w:rPr>
              <w:t xml:space="preserve">The manufacture, trade, release, and/or use of hazardous materials and/or chemicals? </w:t>
            </w:r>
          </w:p>
        </w:tc>
        <w:tc>
          <w:tcPr>
            <w:tcW w:w="992" w:type="dxa"/>
            <w:shd w:val="clear" w:color="auto" w:fill="auto"/>
          </w:tcPr>
          <w:p w14:paraId="0983C49B" w14:textId="373126F7" w:rsidR="00F410B4" w:rsidRPr="00F56A69" w:rsidRDefault="00F410B4" w:rsidP="00F410B4">
            <w:pPr>
              <w:spacing w:after="0"/>
              <w:jc w:val="center"/>
              <w:rPr>
                <w:rFonts w:ascii="Myriad Pro" w:hAnsi="Myriad Pro"/>
                <w:b/>
                <w:iCs/>
                <w:sz w:val="18"/>
                <w:szCs w:val="18"/>
              </w:rPr>
            </w:pPr>
            <w:r w:rsidRPr="00F24758">
              <w:rPr>
                <w:rFonts w:ascii="Myriad Pro" w:hAnsi="Myriad Pro"/>
                <w:bCs/>
                <w:iCs/>
                <w:sz w:val="18"/>
                <w:szCs w:val="18"/>
              </w:rPr>
              <w:t>NO</w:t>
            </w:r>
          </w:p>
        </w:tc>
      </w:tr>
      <w:tr w:rsidR="00F410B4" w:rsidRPr="005B1A20" w14:paraId="1AC8FF76" w14:textId="77777777" w:rsidTr="005D40E8">
        <w:tc>
          <w:tcPr>
            <w:tcW w:w="562" w:type="dxa"/>
            <w:tcBorders>
              <w:right w:val="nil"/>
            </w:tcBorders>
            <w:shd w:val="clear" w:color="auto" w:fill="auto"/>
          </w:tcPr>
          <w:p w14:paraId="126313BE" w14:textId="7DF71F1E" w:rsidR="00F410B4" w:rsidRDefault="00F410B4" w:rsidP="00F410B4">
            <w:pPr>
              <w:spacing w:after="0"/>
              <w:jc w:val="left"/>
              <w:rPr>
                <w:rFonts w:ascii="Myriad Pro" w:hAnsi="Myriad Pro"/>
                <w:bCs/>
                <w:iCs/>
                <w:sz w:val="18"/>
                <w:szCs w:val="18"/>
              </w:rPr>
            </w:pPr>
            <w:r>
              <w:rPr>
                <w:rFonts w:ascii="Myriad Pro" w:hAnsi="Myriad Pro"/>
                <w:bCs/>
                <w:iCs/>
                <w:sz w:val="18"/>
                <w:szCs w:val="18"/>
              </w:rPr>
              <w:t>8.4</w:t>
            </w:r>
          </w:p>
        </w:tc>
        <w:tc>
          <w:tcPr>
            <w:tcW w:w="8080" w:type="dxa"/>
            <w:tcBorders>
              <w:left w:val="nil"/>
            </w:tcBorders>
            <w:shd w:val="clear" w:color="auto" w:fill="auto"/>
          </w:tcPr>
          <w:p w14:paraId="11DACE0B" w14:textId="77777777" w:rsidR="00F410B4" w:rsidRDefault="00AF72A4" w:rsidP="00F410B4">
            <w:pPr>
              <w:spacing w:after="0"/>
              <w:jc w:val="left"/>
              <w:rPr>
                <w:rFonts w:ascii="Myriad Pro" w:hAnsi="Myriad Pro"/>
                <w:bCs/>
                <w:iCs/>
                <w:sz w:val="18"/>
                <w:szCs w:val="18"/>
              </w:rPr>
            </w:pPr>
            <w:r>
              <w:rPr>
                <w:rFonts w:ascii="Myriad Pro" w:hAnsi="Myriad Pro"/>
                <w:bCs/>
                <w:iCs/>
                <w:sz w:val="18"/>
                <w:szCs w:val="18"/>
              </w:rPr>
              <w:t>The use of chemicals or materials subject to international bans or phase-outs?</w:t>
            </w:r>
          </w:p>
          <w:p w14:paraId="7DF90C01" w14:textId="29884675" w:rsidR="00AF72A4" w:rsidRDefault="00AF72A4" w:rsidP="00F410B4">
            <w:pPr>
              <w:spacing w:after="0"/>
              <w:jc w:val="left"/>
              <w:rPr>
                <w:rFonts w:ascii="Myriad Pro" w:hAnsi="Myriad Pro"/>
                <w:bCs/>
                <w:iCs/>
                <w:sz w:val="18"/>
                <w:szCs w:val="18"/>
              </w:rPr>
            </w:pPr>
            <w:r w:rsidRPr="00AF72A4">
              <w:rPr>
                <w:rFonts w:ascii="Myriad Pro" w:hAnsi="Myriad Pro"/>
                <w:bCs/>
                <w:i/>
                <w:sz w:val="18"/>
                <w:szCs w:val="18"/>
              </w:rPr>
              <w:lastRenderedPageBreak/>
              <w:t>For example, DDT, PCBs and other chemicals listed in international conventions such as the</w:t>
            </w:r>
            <w:r>
              <w:rPr>
                <w:rFonts w:ascii="Myriad Pro" w:hAnsi="Myriad Pro"/>
                <w:bCs/>
                <w:iCs/>
                <w:sz w:val="18"/>
                <w:szCs w:val="18"/>
              </w:rPr>
              <w:t xml:space="preserve"> </w:t>
            </w:r>
            <w:hyperlink r:id="rId20" w:history="1">
              <w:r w:rsidRPr="00AF72A4">
                <w:rPr>
                  <w:rStyle w:val="Hyperlink"/>
                  <w:rFonts w:ascii="Myriad Pro" w:hAnsi="Myriad Pro"/>
                  <w:bCs/>
                  <w:i/>
                  <w:iCs/>
                  <w:sz w:val="18"/>
                  <w:szCs w:val="18"/>
                  <w:lang w:val="en-US"/>
                </w:rPr>
                <w:t>Montreal Protocol</w:t>
              </w:r>
            </w:hyperlink>
            <w:r w:rsidRPr="00AF72A4">
              <w:rPr>
                <w:rFonts w:ascii="Myriad Pro" w:hAnsi="Myriad Pro"/>
                <w:bCs/>
                <w:i/>
                <w:iCs/>
                <w:sz w:val="18"/>
                <w:szCs w:val="18"/>
                <w:lang w:val="en-US"/>
              </w:rPr>
              <w:t xml:space="preserve">, </w:t>
            </w:r>
            <w:hyperlink r:id="rId21" w:history="1">
              <w:r w:rsidRPr="00AF72A4">
                <w:rPr>
                  <w:rStyle w:val="Hyperlink"/>
                  <w:rFonts w:ascii="Myriad Pro" w:hAnsi="Myriad Pro"/>
                  <w:bCs/>
                  <w:i/>
                  <w:iCs/>
                  <w:sz w:val="18"/>
                  <w:szCs w:val="18"/>
                  <w:lang w:val="en-US"/>
                </w:rPr>
                <w:t>Minamata Convention</w:t>
              </w:r>
            </w:hyperlink>
            <w:r w:rsidRPr="00AF72A4">
              <w:rPr>
                <w:rFonts w:ascii="Myriad Pro" w:hAnsi="Myriad Pro"/>
                <w:bCs/>
                <w:i/>
                <w:iCs/>
                <w:sz w:val="18"/>
                <w:szCs w:val="18"/>
                <w:lang w:val="en-US"/>
              </w:rPr>
              <w:t xml:space="preserve">, </w:t>
            </w:r>
            <w:hyperlink r:id="rId22" w:history="1">
              <w:r w:rsidRPr="00AF72A4">
                <w:rPr>
                  <w:rStyle w:val="Hyperlink"/>
                  <w:rFonts w:ascii="Myriad Pro" w:hAnsi="Myriad Pro"/>
                  <w:bCs/>
                  <w:i/>
                  <w:iCs/>
                  <w:sz w:val="18"/>
                  <w:szCs w:val="18"/>
                  <w:lang w:val="en-US"/>
                </w:rPr>
                <w:t>Basel Convention</w:t>
              </w:r>
            </w:hyperlink>
            <w:r w:rsidRPr="00AF72A4">
              <w:rPr>
                <w:rFonts w:ascii="Myriad Pro" w:hAnsi="Myriad Pro"/>
                <w:bCs/>
                <w:i/>
                <w:iCs/>
                <w:sz w:val="18"/>
                <w:szCs w:val="18"/>
                <w:lang w:val="en-US"/>
              </w:rPr>
              <w:t xml:space="preserve">, </w:t>
            </w:r>
            <w:hyperlink r:id="rId23" w:history="1">
              <w:r w:rsidRPr="00AF72A4">
                <w:rPr>
                  <w:rStyle w:val="Hyperlink"/>
                  <w:rFonts w:ascii="Myriad Pro" w:hAnsi="Myriad Pro"/>
                  <w:bCs/>
                  <w:i/>
                  <w:iCs/>
                  <w:sz w:val="18"/>
                  <w:szCs w:val="18"/>
                  <w:lang w:val="en-US"/>
                </w:rPr>
                <w:t>Rotterdam Convention</w:t>
              </w:r>
            </w:hyperlink>
            <w:r w:rsidRPr="00AF72A4">
              <w:rPr>
                <w:rFonts w:ascii="Myriad Pro" w:hAnsi="Myriad Pro"/>
                <w:bCs/>
                <w:i/>
                <w:iCs/>
                <w:sz w:val="18"/>
                <w:szCs w:val="18"/>
                <w:lang w:val="en-US"/>
              </w:rPr>
              <w:t xml:space="preserve">, </w:t>
            </w:r>
            <w:hyperlink r:id="rId24" w:history="1">
              <w:r w:rsidRPr="00AF72A4">
                <w:rPr>
                  <w:rStyle w:val="Hyperlink"/>
                  <w:rFonts w:ascii="Myriad Pro" w:hAnsi="Myriad Pro"/>
                  <w:bCs/>
                  <w:i/>
                  <w:iCs/>
                  <w:sz w:val="18"/>
                  <w:szCs w:val="18"/>
                  <w:lang w:val="en-US"/>
                </w:rPr>
                <w:t>Stockholm Convention</w:t>
              </w:r>
            </w:hyperlink>
          </w:p>
        </w:tc>
        <w:tc>
          <w:tcPr>
            <w:tcW w:w="992" w:type="dxa"/>
            <w:shd w:val="clear" w:color="auto" w:fill="auto"/>
          </w:tcPr>
          <w:p w14:paraId="564E741A" w14:textId="73B0A07A" w:rsidR="00F410B4" w:rsidRPr="00F56A69" w:rsidRDefault="00F410B4" w:rsidP="00F410B4">
            <w:pPr>
              <w:spacing w:after="0"/>
              <w:jc w:val="center"/>
              <w:rPr>
                <w:rFonts w:ascii="Myriad Pro" w:hAnsi="Myriad Pro"/>
                <w:b/>
                <w:iCs/>
                <w:sz w:val="18"/>
                <w:szCs w:val="18"/>
              </w:rPr>
            </w:pPr>
            <w:r w:rsidRPr="00F24758">
              <w:rPr>
                <w:rFonts w:ascii="Myriad Pro" w:hAnsi="Myriad Pro"/>
                <w:bCs/>
                <w:iCs/>
                <w:sz w:val="18"/>
                <w:szCs w:val="18"/>
              </w:rPr>
              <w:lastRenderedPageBreak/>
              <w:t>NO</w:t>
            </w:r>
          </w:p>
        </w:tc>
      </w:tr>
      <w:tr w:rsidR="00F410B4" w:rsidRPr="005B1A20" w14:paraId="6FAD021D" w14:textId="77777777" w:rsidTr="005D40E8">
        <w:tc>
          <w:tcPr>
            <w:tcW w:w="562" w:type="dxa"/>
            <w:tcBorders>
              <w:right w:val="nil"/>
            </w:tcBorders>
            <w:shd w:val="clear" w:color="auto" w:fill="auto"/>
          </w:tcPr>
          <w:p w14:paraId="22287ECA" w14:textId="3019B3BF" w:rsidR="00F410B4" w:rsidRDefault="00F410B4" w:rsidP="00F410B4">
            <w:pPr>
              <w:spacing w:after="0"/>
              <w:jc w:val="left"/>
              <w:rPr>
                <w:rFonts w:ascii="Myriad Pro" w:hAnsi="Myriad Pro"/>
                <w:bCs/>
                <w:iCs/>
                <w:sz w:val="18"/>
                <w:szCs w:val="18"/>
              </w:rPr>
            </w:pPr>
            <w:r>
              <w:rPr>
                <w:rFonts w:ascii="Myriad Pro" w:hAnsi="Myriad Pro"/>
                <w:bCs/>
                <w:iCs/>
                <w:sz w:val="18"/>
                <w:szCs w:val="18"/>
              </w:rPr>
              <w:t>8.5</w:t>
            </w:r>
          </w:p>
        </w:tc>
        <w:tc>
          <w:tcPr>
            <w:tcW w:w="8080" w:type="dxa"/>
            <w:tcBorders>
              <w:left w:val="nil"/>
            </w:tcBorders>
            <w:shd w:val="clear" w:color="auto" w:fill="auto"/>
          </w:tcPr>
          <w:p w14:paraId="0694CADA" w14:textId="63B4D0C9" w:rsidR="00F410B4" w:rsidRDefault="00AF72A4" w:rsidP="00F410B4">
            <w:pPr>
              <w:spacing w:after="0"/>
              <w:jc w:val="left"/>
              <w:rPr>
                <w:rFonts w:ascii="Myriad Pro" w:hAnsi="Myriad Pro"/>
                <w:bCs/>
                <w:iCs/>
                <w:sz w:val="18"/>
                <w:szCs w:val="18"/>
              </w:rPr>
            </w:pPr>
            <w:r>
              <w:rPr>
                <w:rFonts w:ascii="Myriad Pro" w:hAnsi="Myriad Pro"/>
                <w:bCs/>
                <w:iCs/>
                <w:sz w:val="18"/>
                <w:szCs w:val="18"/>
              </w:rPr>
              <w:t xml:space="preserve">The application of pesticides that may have a negative effect on the environment or human health? </w:t>
            </w:r>
          </w:p>
        </w:tc>
        <w:tc>
          <w:tcPr>
            <w:tcW w:w="992" w:type="dxa"/>
            <w:shd w:val="clear" w:color="auto" w:fill="auto"/>
          </w:tcPr>
          <w:p w14:paraId="1536BAE8" w14:textId="5A0964DA" w:rsidR="00F410B4" w:rsidRPr="00F56A69" w:rsidRDefault="00F410B4" w:rsidP="00F410B4">
            <w:pPr>
              <w:spacing w:after="0"/>
              <w:jc w:val="center"/>
              <w:rPr>
                <w:rFonts w:ascii="Myriad Pro" w:hAnsi="Myriad Pro"/>
                <w:b/>
                <w:iCs/>
                <w:sz w:val="18"/>
                <w:szCs w:val="18"/>
              </w:rPr>
            </w:pPr>
            <w:r w:rsidRPr="00F24758">
              <w:rPr>
                <w:rFonts w:ascii="Myriad Pro" w:hAnsi="Myriad Pro"/>
                <w:bCs/>
                <w:iCs/>
                <w:sz w:val="18"/>
                <w:szCs w:val="18"/>
              </w:rPr>
              <w:t>NO</w:t>
            </w:r>
          </w:p>
        </w:tc>
      </w:tr>
      <w:tr w:rsidR="00F410B4" w:rsidRPr="005B1A20" w14:paraId="2FEF5ACE" w14:textId="77777777" w:rsidTr="005D40E8">
        <w:tc>
          <w:tcPr>
            <w:tcW w:w="562" w:type="dxa"/>
            <w:tcBorders>
              <w:bottom w:val="single" w:sz="4" w:space="0" w:color="auto"/>
              <w:right w:val="nil"/>
            </w:tcBorders>
            <w:shd w:val="clear" w:color="auto" w:fill="auto"/>
          </w:tcPr>
          <w:p w14:paraId="0BFBD3B8" w14:textId="2F0D9363" w:rsidR="00F410B4" w:rsidRDefault="00F410B4" w:rsidP="00F410B4">
            <w:pPr>
              <w:spacing w:after="0"/>
              <w:jc w:val="left"/>
              <w:rPr>
                <w:rFonts w:ascii="Myriad Pro" w:hAnsi="Myriad Pro"/>
                <w:bCs/>
                <w:iCs/>
                <w:sz w:val="18"/>
                <w:szCs w:val="18"/>
              </w:rPr>
            </w:pPr>
            <w:r>
              <w:rPr>
                <w:rFonts w:ascii="Myriad Pro" w:hAnsi="Myriad Pro"/>
                <w:bCs/>
                <w:iCs/>
                <w:sz w:val="18"/>
                <w:szCs w:val="18"/>
              </w:rPr>
              <w:t>8.6</w:t>
            </w:r>
          </w:p>
        </w:tc>
        <w:tc>
          <w:tcPr>
            <w:tcW w:w="8080" w:type="dxa"/>
            <w:tcBorders>
              <w:left w:val="nil"/>
              <w:bottom w:val="single" w:sz="4" w:space="0" w:color="auto"/>
            </w:tcBorders>
            <w:shd w:val="clear" w:color="auto" w:fill="auto"/>
          </w:tcPr>
          <w:p w14:paraId="56F5ECF2" w14:textId="0A55B54A" w:rsidR="00F410B4" w:rsidRDefault="00AF72A4" w:rsidP="00F410B4">
            <w:pPr>
              <w:spacing w:after="0"/>
              <w:jc w:val="left"/>
              <w:rPr>
                <w:rFonts w:ascii="Myriad Pro" w:hAnsi="Myriad Pro"/>
                <w:bCs/>
                <w:iCs/>
                <w:sz w:val="18"/>
                <w:szCs w:val="18"/>
              </w:rPr>
            </w:pPr>
            <w:r>
              <w:rPr>
                <w:rFonts w:ascii="Myriad Pro" w:hAnsi="Myriad Pro"/>
                <w:bCs/>
                <w:iCs/>
                <w:sz w:val="18"/>
                <w:szCs w:val="18"/>
              </w:rPr>
              <w:t>Significant consumption of raw materials, energy, and/or water?</w:t>
            </w:r>
          </w:p>
        </w:tc>
        <w:tc>
          <w:tcPr>
            <w:tcW w:w="992" w:type="dxa"/>
            <w:tcBorders>
              <w:bottom w:val="single" w:sz="4" w:space="0" w:color="auto"/>
            </w:tcBorders>
            <w:shd w:val="clear" w:color="auto" w:fill="auto"/>
          </w:tcPr>
          <w:p w14:paraId="338FD51C" w14:textId="356ED4D7" w:rsidR="00F410B4" w:rsidRPr="00F56A69" w:rsidRDefault="00F410B4" w:rsidP="00F410B4">
            <w:pPr>
              <w:spacing w:after="0"/>
              <w:jc w:val="center"/>
              <w:rPr>
                <w:rFonts w:ascii="Myriad Pro" w:hAnsi="Myriad Pro"/>
                <w:b/>
                <w:iCs/>
                <w:sz w:val="18"/>
                <w:szCs w:val="18"/>
              </w:rPr>
            </w:pPr>
            <w:r w:rsidRPr="00F24758">
              <w:rPr>
                <w:rFonts w:ascii="Myriad Pro" w:hAnsi="Myriad Pro"/>
                <w:bCs/>
                <w:iCs/>
                <w:sz w:val="18"/>
                <w:szCs w:val="18"/>
              </w:rPr>
              <w:t>NO</w:t>
            </w:r>
          </w:p>
        </w:tc>
      </w:tr>
    </w:tbl>
    <w:p w14:paraId="16CCABA2" w14:textId="77777777" w:rsidR="006F5E95" w:rsidRPr="005B1A20" w:rsidRDefault="006F5E95" w:rsidP="006F5E95">
      <w:pPr>
        <w:jc w:val="left"/>
        <w:rPr>
          <w:rFonts w:ascii="Myriad Pro" w:hAnsi="Myriad Pro"/>
          <w:b/>
          <w:iCs/>
        </w:rPr>
      </w:pPr>
    </w:p>
    <w:p w14:paraId="21194736" w14:textId="5F6613EE" w:rsidR="002F14AB" w:rsidRPr="005B1A20" w:rsidRDefault="002F14AB" w:rsidP="002F14AB">
      <w:pPr>
        <w:jc w:val="left"/>
        <w:rPr>
          <w:rFonts w:ascii="Myriad Pro" w:hAnsi="Myriad Pro"/>
          <w:b/>
          <w:iCs/>
        </w:rPr>
      </w:pPr>
    </w:p>
    <w:bookmarkEnd w:id="4"/>
    <w:p w14:paraId="290ED770" w14:textId="77777777" w:rsidR="00571978" w:rsidRPr="005B1A20" w:rsidRDefault="00571978" w:rsidP="002F14AB">
      <w:pPr>
        <w:jc w:val="left"/>
        <w:rPr>
          <w:rFonts w:ascii="Myriad Pro" w:hAnsi="Myriad Pro"/>
          <w:b/>
          <w:iCs/>
        </w:rPr>
      </w:pPr>
    </w:p>
    <w:p w14:paraId="65AD67F0" w14:textId="77777777" w:rsidR="0076353E" w:rsidRDefault="0076353E" w:rsidP="002512EE">
      <w:pPr>
        <w:numPr>
          <w:ilvl w:val="0"/>
          <w:numId w:val="10"/>
        </w:numPr>
        <w:rPr>
          <w:rFonts w:ascii="Myriad Pro" w:hAnsi="Myriad Pro"/>
          <w:b/>
        </w:rPr>
        <w:sectPr w:rsidR="0076353E" w:rsidSect="00434605">
          <w:pgSz w:w="11906" w:h="16838" w:code="9"/>
          <w:pgMar w:top="1134" w:right="1134" w:bottom="1134" w:left="1134" w:header="567" w:footer="567" w:gutter="0"/>
          <w:cols w:space="708"/>
          <w:docGrid w:linePitch="360"/>
        </w:sectPr>
      </w:pPr>
    </w:p>
    <w:p w14:paraId="7BB1EC91" w14:textId="5B1CE06D" w:rsidR="0076353E" w:rsidRDefault="005B1A20" w:rsidP="005B1A20">
      <w:pPr>
        <w:rPr>
          <w:rFonts w:ascii="Myriad Pro" w:hAnsi="Myriad Pro"/>
        </w:rPr>
      </w:pPr>
      <w:r>
        <w:rPr>
          <w:rFonts w:ascii="Myriad Pro" w:hAnsi="Myriad Pro"/>
          <w:b/>
        </w:rPr>
        <w:lastRenderedPageBreak/>
        <w:t xml:space="preserve">Annex </w:t>
      </w:r>
      <w:r w:rsidR="00083CD9">
        <w:rPr>
          <w:rFonts w:ascii="Myriad Pro" w:hAnsi="Myriad Pro"/>
          <w:b/>
        </w:rPr>
        <w:t>2</w:t>
      </w:r>
      <w:r>
        <w:rPr>
          <w:rFonts w:ascii="Myriad Pro" w:hAnsi="Myriad Pro"/>
          <w:b/>
        </w:rPr>
        <w:t xml:space="preserve">: </w:t>
      </w:r>
      <w:r w:rsidR="002F14AB" w:rsidRPr="00596EF4">
        <w:rPr>
          <w:rFonts w:ascii="Myriad Pro" w:hAnsi="Myriad Pro"/>
          <w:b/>
        </w:rPr>
        <w:t>Risk Analysis</w:t>
      </w:r>
    </w:p>
    <w:tbl>
      <w:tblPr>
        <w:tblStyle w:val="TableGrid"/>
        <w:tblW w:w="0" w:type="auto"/>
        <w:tblLook w:val="04A0" w:firstRow="1" w:lastRow="0" w:firstColumn="1" w:lastColumn="0" w:noHBand="0" w:noVBand="1"/>
      </w:tblPr>
      <w:tblGrid>
        <w:gridCol w:w="413"/>
        <w:gridCol w:w="3248"/>
        <w:gridCol w:w="1700"/>
        <w:gridCol w:w="1864"/>
        <w:gridCol w:w="2177"/>
        <w:gridCol w:w="3397"/>
        <w:gridCol w:w="1761"/>
      </w:tblGrid>
      <w:tr w:rsidR="007625A6" w:rsidRPr="003725F9" w14:paraId="485177C6" w14:textId="77777777" w:rsidTr="00B4285B">
        <w:tc>
          <w:tcPr>
            <w:tcW w:w="9402" w:type="dxa"/>
            <w:gridSpan w:val="5"/>
            <w:tcBorders>
              <w:bottom w:val="single" w:sz="4" w:space="0" w:color="auto"/>
            </w:tcBorders>
          </w:tcPr>
          <w:p w14:paraId="6C042B4C" w14:textId="53EF7AF4" w:rsidR="002005B8" w:rsidRPr="002005B8" w:rsidRDefault="002005B8" w:rsidP="003725F9">
            <w:pPr>
              <w:spacing w:after="0"/>
              <w:rPr>
                <w:rFonts w:ascii="Myriad Pro" w:hAnsi="Myriad Pro"/>
                <w:bCs/>
                <w:sz w:val="20"/>
                <w:szCs w:val="20"/>
              </w:rPr>
            </w:pPr>
            <w:r>
              <w:rPr>
                <w:rFonts w:ascii="Myriad Pro" w:hAnsi="Myriad Pro"/>
                <w:b/>
                <w:sz w:val="20"/>
                <w:szCs w:val="20"/>
              </w:rPr>
              <w:t xml:space="preserve">Project title: </w:t>
            </w:r>
            <w:r>
              <w:rPr>
                <w:rFonts w:ascii="Myriad Pro" w:hAnsi="Myriad Pro"/>
                <w:bCs/>
                <w:sz w:val="20"/>
                <w:szCs w:val="20"/>
              </w:rPr>
              <w:t>Institutional Support to the Astana Civil Service Hub</w:t>
            </w:r>
            <w:r w:rsidR="007625A6">
              <w:rPr>
                <w:rFonts w:ascii="Myriad Pro" w:hAnsi="Myriad Pro"/>
                <w:bCs/>
                <w:sz w:val="20"/>
                <w:szCs w:val="20"/>
              </w:rPr>
              <w:t xml:space="preserve"> – Phase 3</w:t>
            </w:r>
          </w:p>
        </w:tc>
        <w:tc>
          <w:tcPr>
            <w:tcW w:w="3397" w:type="dxa"/>
            <w:tcBorders>
              <w:bottom w:val="single" w:sz="4" w:space="0" w:color="auto"/>
            </w:tcBorders>
          </w:tcPr>
          <w:p w14:paraId="76FDE0F1" w14:textId="657F99A1" w:rsidR="002005B8" w:rsidRPr="00160B9B" w:rsidRDefault="002005B8" w:rsidP="003725F9">
            <w:pPr>
              <w:spacing w:after="0"/>
              <w:rPr>
                <w:rFonts w:ascii="Myriad Pro" w:hAnsi="Myriad Pro"/>
                <w:b/>
                <w:sz w:val="20"/>
                <w:szCs w:val="20"/>
              </w:rPr>
            </w:pPr>
            <w:r w:rsidRPr="00160B9B">
              <w:rPr>
                <w:rFonts w:ascii="Myriad Pro" w:hAnsi="Myriad Pro"/>
                <w:b/>
                <w:sz w:val="20"/>
                <w:szCs w:val="20"/>
              </w:rPr>
              <w:t xml:space="preserve">Project No: </w:t>
            </w:r>
            <w:r w:rsidR="007669A3" w:rsidRPr="007669A3">
              <w:rPr>
                <w:rFonts w:ascii="Myriad Pro" w:hAnsi="Myriad Pro"/>
                <w:iCs/>
                <w:sz w:val="18"/>
                <w:szCs w:val="18"/>
              </w:rPr>
              <w:t>00123513</w:t>
            </w:r>
          </w:p>
        </w:tc>
        <w:tc>
          <w:tcPr>
            <w:tcW w:w="1761" w:type="dxa"/>
            <w:tcBorders>
              <w:bottom w:val="single" w:sz="4" w:space="0" w:color="auto"/>
            </w:tcBorders>
          </w:tcPr>
          <w:p w14:paraId="40383B8D" w14:textId="26A61BF1" w:rsidR="002005B8" w:rsidRPr="00160B9B" w:rsidRDefault="002005B8" w:rsidP="003725F9">
            <w:pPr>
              <w:spacing w:after="0"/>
              <w:rPr>
                <w:rFonts w:ascii="Myriad Pro" w:hAnsi="Myriad Pro"/>
                <w:b/>
                <w:sz w:val="20"/>
                <w:szCs w:val="20"/>
              </w:rPr>
            </w:pPr>
            <w:r w:rsidRPr="00160B9B">
              <w:rPr>
                <w:rFonts w:ascii="Myriad Pro" w:hAnsi="Myriad Pro"/>
                <w:b/>
                <w:sz w:val="20"/>
                <w:szCs w:val="20"/>
              </w:rPr>
              <w:t xml:space="preserve">Date: </w:t>
            </w:r>
            <w:r w:rsidR="00E525E8">
              <w:rPr>
                <w:rFonts w:ascii="Myriad Pro" w:hAnsi="Myriad Pro"/>
                <w:b/>
                <w:sz w:val="20"/>
                <w:szCs w:val="20"/>
              </w:rPr>
              <w:t>10.2021</w:t>
            </w:r>
          </w:p>
        </w:tc>
      </w:tr>
      <w:tr w:rsidR="00B4285B" w:rsidRPr="003725F9" w14:paraId="2BDF7D98" w14:textId="77777777" w:rsidTr="00C30C41">
        <w:tc>
          <w:tcPr>
            <w:tcW w:w="413" w:type="dxa"/>
            <w:shd w:val="clear" w:color="auto" w:fill="FFC000"/>
          </w:tcPr>
          <w:p w14:paraId="786CC1D1" w14:textId="2E7EBF69" w:rsidR="00C76BAE" w:rsidRPr="003725F9" w:rsidRDefault="00C76BAE" w:rsidP="00C76BAE">
            <w:pPr>
              <w:spacing w:after="0"/>
              <w:jc w:val="center"/>
              <w:rPr>
                <w:rFonts w:ascii="Myriad Pro" w:hAnsi="Myriad Pro"/>
                <w:b/>
                <w:sz w:val="20"/>
                <w:szCs w:val="20"/>
              </w:rPr>
            </w:pPr>
            <w:r>
              <w:rPr>
                <w:rFonts w:ascii="Myriad Pro" w:hAnsi="Myriad Pro"/>
                <w:b/>
                <w:sz w:val="20"/>
                <w:szCs w:val="20"/>
              </w:rPr>
              <w:t>#</w:t>
            </w:r>
          </w:p>
        </w:tc>
        <w:tc>
          <w:tcPr>
            <w:tcW w:w="3248" w:type="dxa"/>
            <w:shd w:val="clear" w:color="auto" w:fill="FFC000"/>
          </w:tcPr>
          <w:p w14:paraId="7F54556D" w14:textId="26B1AA9F" w:rsidR="00C76BAE" w:rsidRPr="003725F9" w:rsidRDefault="00C76BAE" w:rsidP="00C76BAE">
            <w:pPr>
              <w:spacing w:after="0"/>
              <w:jc w:val="left"/>
              <w:rPr>
                <w:rFonts w:ascii="Myriad Pro" w:hAnsi="Myriad Pro"/>
                <w:b/>
                <w:sz w:val="20"/>
                <w:szCs w:val="20"/>
              </w:rPr>
            </w:pPr>
            <w:r>
              <w:rPr>
                <w:rFonts w:ascii="Myriad Pro" w:hAnsi="Myriad Pro"/>
                <w:b/>
                <w:sz w:val="20"/>
                <w:szCs w:val="20"/>
              </w:rPr>
              <w:t>Description</w:t>
            </w:r>
          </w:p>
        </w:tc>
        <w:tc>
          <w:tcPr>
            <w:tcW w:w="1700" w:type="dxa"/>
            <w:shd w:val="clear" w:color="auto" w:fill="FFC000"/>
          </w:tcPr>
          <w:p w14:paraId="615E2304" w14:textId="5FEA1913" w:rsidR="00C76BAE" w:rsidRPr="003725F9" w:rsidRDefault="00C76BAE" w:rsidP="00C76BAE">
            <w:pPr>
              <w:spacing w:after="0"/>
              <w:jc w:val="left"/>
              <w:rPr>
                <w:rFonts w:ascii="Myriad Pro" w:hAnsi="Myriad Pro"/>
                <w:b/>
                <w:sz w:val="20"/>
                <w:szCs w:val="20"/>
              </w:rPr>
            </w:pPr>
            <w:r>
              <w:rPr>
                <w:rFonts w:ascii="Myriad Pro" w:hAnsi="Myriad Pro"/>
                <w:b/>
                <w:sz w:val="20"/>
                <w:szCs w:val="20"/>
              </w:rPr>
              <w:t>Risk category</w:t>
            </w:r>
            <w:r w:rsidR="00FE5DF9">
              <w:rPr>
                <w:rStyle w:val="FootnoteReference"/>
                <w:b/>
                <w:szCs w:val="20"/>
              </w:rPr>
              <w:footnoteReference w:id="32"/>
            </w:r>
          </w:p>
        </w:tc>
        <w:tc>
          <w:tcPr>
            <w:tcW w:w="1864" w:type="dxa"/>
            <w:shd w:val="clear" w:color="auto" w:fill="FFC000"/>
          </w:tcPr>
          <w:p w14:paraId="73724A5C" w14:textId="54EC69E0" w:rsidR="00C76BAE" w:rsidRPr="003725F9" w:rsidRDefault="00164295" w:rsidP="00102B67">
            <w:pPr>
              <w:spacing w:after="0"/>
              <w:jc w:val="center"/>
              <w:rPr>
                <w:rFonts w:ascii="Myriad Pro" w:hAnsi="Myriad Pro"/>
                <w:b/>
                <w:sz w:val="20"/>
                <w:szCs w:val="20"/>
              </w:rPr>
            </w:pPr>
            <w:r>
              <w:rPr>
                <w:rFonts w:ascii="Myriad Pro" w:hAnsi="Myriad Pro"/>
                <w:b/>
                <w:sz w:val="20"/>
                <w:szCs w:val="20"/>
              </w:rPr>
              <w:t xml:space="preserve">Likelihood, </w:t>
            </w:r>
            <w:r w:rsidR="00C76BAE">
              <w:rPr>
                <w:rFonts w:ascii="Myriad Pro" w:hAnsi="Myriad Pro"/>
                <w:b/>
                <w:sz w:val="20"/>
                <w:szCs w:val="20"/>
              </w:rPr>
              <w:t xml:space="preserve">Impact &amp; </w:t>
            </w:r>
            <w:r>
              <w:rPr>
                <w:rFonts w:ascii="Myriad Pro" w:hAnsi="Myriad Pro"/>
                <w:b/>
                <w:sz w:val="20"/>
                <w:szCs w:val="20"/>
              </w:rPr>
              <w:t>R</w:t>
            </w:r>
            <w:r w:rsidR="00C76BAE">
              <w:rPr>
                <w:rFonts w:ascii="Myriad Pro" w:hAnsi="Myriad Pro"/>
                <w:b/>
                <w:sz w:val="20"/>
                <w:szCs w:val="20"/>
              </w:rPr>
              <w:t>isk level</w:t>
            </w:r>
            <w:r w:rsidR="00193F24">
              <w:rPr>
                <w:rStyle w:val="FootnoteReference"/>
                <w:b/>
                <w:szCs w:val="20"/>
              </w:rPr>
              <w:footnoteReference w:id="33"/>
            </w:r>
          </w:p>
        </w:tc>
        <w:tc>
          <w:tcPr>
            <w:tcW w:w="5574" w:type="dxa"/>
            <w:gridSpan w:val="2"/>
            <w:shd w:val="clear" w:color="auto" w:fill="FFC000"/>
          </w:tcPr>
          <w:p w14:paraId="029B9992" w14:textId="2D3A8106" w:rsidR="00C76BAE" w:rsidRPr="003725F9" w:rsidRDefault="00C76BAE" w:rsidP="00C76BAE">
            <w:pPr>
              <w:spacing w:after="0"/>
              <w:jc w:val="left"/>
              <w:rPr>
                <w:rFonts w:ascii="Myriad Pro" w:hAnsi="Myriad Pro"/>
                <w:b/>
                <w:sz w:val="20"/>
                <w:szCs w:val="20"/>
              </w:rPr>
            </w:pPr>
            <w:r>
              <w:rPr>
                <w:rFonts w:ascii="Myriad Pro" w:hAnsi="Myriad Pro"/>
                <w:b/>
                <w:sz w:val="20"/>
                <w:szCs w:val="20"/>
              </w:rPr>
              <w:t>Risk treatment / Management measures</w:t>
            </w:r>
          </w:p>
        </w:tc>
        <w:tc>
          <w:tcPr>
            <w:tcW w:w="1761" w:type="dxa"/>
            <w:shd w:val="clear" w:color="auto" w:fill="FFC000"/>
          </w:tcPr>
          <w:p w14:paraId="265F2A1E" w14:textId="58799A00" w:rsidR="00C76BAE" w:rsidRPr="00160B9B" w:rsidRDefault="00C76BAE" w:rsidP="00C76BAE">
            <w:pPr>
              <w:spacing w:after="0"/>
              <w:jc w:val="left"/>
              <w:rPr>
                <w:rFonts w:ascii="Myriad Pro" w:hAnsi="Myriad Pro"/>
                <w:b/>
                <w:sz w:val="20"/>
                <w:szCs w:val="20"/>
              </w:rPr>
            </w:pPr>
            <w:r w:rsidRPr="00160B9B">
              <w:rPr>
                <w:rFonts w:ascii="Myriad Pro" w:hAnsi="Myriad Pro"/>
                <w:b/>
                <w:sz w:val="20"/>
                <w:szCs w:val="20"/>
              </w:rPr>
              <w:t>Risk owner</w:t>
            </w:r>
          </w:p>
        </w:tc>
      </w:tr>
      <w:tr w:rsidR="00B4285B" w:rsidRPr="003725F9" w14:paraId="29317EA6" w14:textId="77777777" w:rsidTr="00C30C41">
        <w:tc>
          <w:tcPr>
            <w:tcW w:w="413" w:type="dxa"/>
          </w:tcPr>
          <w:p w14:paraId="37E1FFA5" w14:textId="029F4DED" w:rsidR="00C76BAE" w:rsidRPr="003D7544" w:rsidRDefault="003D7544" w:rsidP="002005B8">
            <w:pPr>
              <w:spacing w:after="0"/>
              <w:jc w:val="right"/>
              <w:rPr>
                <w:rFonts w:ascii="Myriad Pro" w:hAnsi="Myriad Pro"/>
                <w:bCs/>
                <w:sz w:val="20"/>
                <w:szCs w:val="20"/>
              </w:rPr>
            </w:pPr>
            <w:r w:rsidRPr="003D7544">
              <w:rPr>
                <w:rFonts w:ascii="Myriad Pro" w:hAnsi="Myriad Pro"/>
                <w:bCs/>
                <w:sz w:val="20"/>
                <w:szCs w:val="20"/>
              </w:rPr>
              <w:t>1</w:t>
            </w:r>
          </w:p>
        </w:tc>
        <w:tc>
          <w:tcPr>
            <w:tcW w:w="3248" w:type="dxa"/>
          </w:tcPr>
          <w:p w14:paraId="74192518" w14:textId="49FCA0B0" w:rsidR="00C76BAE" w:rsidRPr="003D7544" w:rsidRDefault="0009526C" w:rsidP="002005B8">
            <w:pPr>
              <w:spacing w:after="0"/>
              <w:jc w:val="left"/>
              <w:rPr>
                <w:rFonts w:ascii="Myriad Pro" w:hAnsi="Myriad Pro"/>
                <w:bCs/>
                <w:sz w:val="20"/>
                <w:szCs w:val="20"/>
              </w:rPr>
            </w:pPr>
            <w:r>
              <w:rPr>
                <w:rFonts w:ascii="Myriad Pro" w:hAnsi="Myriad Pro"/>
                <w:bCs/>
                <w:sz w:val="20"/>
                <w:szCs w:val="20"/>
              </w:rPr>
              <w:t>Decreas</w:t>
            </w:r>
            <w:r w:rsidR="00D957EA">
              <w:rPr>
                <w:rFonts w:ascii="Myriad Pro" w:hAnsi="Myriad Pro"/>
                <w:bCs/>
                <w:sz w:val="20"/>
                <w:szCs w:val="20"/>
              </w:rPr>
              <w:t>ing</w:t>
            </w:r>
            <w:r>
              <w:rPr>
                <w:rFonts w:ascii="Myriad Pro" w:hAnsi="Myriad Pro"/>
                <w:bCs/>
                <w:sz w:val="20"/>
                <w:szCs w:val="20"/>
              </w:rPr>
              <w:t xml:space="preserve"> interest of the </w:t>
            </w:r>
            <w:r w:rsidR="00B8130E">
              <w:rPr>
                <w:rFonts w:ascii="Myriad Pro" w:hAnsi="Myriad Pro"/>
                <w:bCs/>
                <w:sz w:val="20"/>
                <w:szCs w:val="20"/>
              </w:rPr>
              <w:t>ACSH</w:t>
            </w:r>
            <w:r>
              <w:rPr>
                <w:rFonts w:ascii="Myriad Pro" w:hAnsi="Myriad Pro"/>
                <w:bCs/>
                <w:sz w:val="20"/>
                <w:szCs w:val="20"/>
              </w:rPr>
              <w:t xml:space="preserve"> participating countries’ governments due to irrelevance of its activities, low quality of knowledge products and of capacity building initiatives</w:t>
            </w:r>
          </w:p>
        </w:tc>
        <w:tc>
          <w:tcPr>
            <w:tcW w:w="1700" w:type="dxa"/>
          </w:tcPr>
          <w:p w14:paraId="58011377" w14:textId="77777777" w:rsidR="00C76BAE" w:rsidRDefault="00275105" w:rsidP="002005B8">
            <w:pPr>
              <w:spacing w:after="0"/>
              <w:jc w:val="left"/>
              <w:rPr>
                <w:rFonts w:ascii="Myriad Pro" w:hAnsi="Myriad Pro"/>
                <w:bCs/>
                <w:sz w:val="20"/>
                <w:szCs w:val="20"/>
              </w:rPr>
            </w:pPr>
            <w:r>
              <w:rPr>
                <w:rFonts w:ascii="Myriad Pro" w:hAnsi="Myriad Pro"/>
                <w:bCs/>
                <w:sz w:val="20"/>
                <w:szCs w:val="20"/>
              </w:rPr>
              <w:t xml:space="preserve">Political </w:t>
            </w:r>
          </w:p>
          <w:p w14:paraId="03B106DA" w14:textId="363B1BF2" w:rsidR="007B2427" w:rsidRPr="003D7544" w:rsidRDefault="007B2427" w:rsidP="002005B8">
            <w:pPr>
              <w:spacing w:after="0"/>
              <w:jc w:val="left"/>
              <w:rPr>
                <w:rFonts w:ascii="Myriad Pro" w:hAnsi="Myriad Pro"/>
                <w:bCs/>
                <w:sz w:val="20"/>
                <w:szCs w:val="20"/>
              </w:rPr>
            </w:pPr>
            <w:r>
              <w:rPr>
                <w:rFonts w:ascii="Myriad Pro" w:hAnsi="Myriad Pro"/>
                <w:bCs/>
                <w:sz w:val="20"/>
                <w:szCs w:val="20"/>
              </w:rPr>
              <w:t>Organisational</w:t>
            </w:r>
          </w:p>
        </w:tc>
        <w:tc>
          <w:tcPr>
            <w:tcW w:w="1864" w:type="dxa"/>
          </w:tcPr>
          <w:p w14:paraId="1B8B1730" w14:textId="49170CAA" w:rsidR="00C76BAE" w:rsidRDefault="00275105" w:rsidP="002005B8">
            <w:pPr>
              <w:spacing w:after="0"/>
              <w:jc w:val="left"/>
              <w:rPr>
                <w:rFonts w:ascii="Myriad Pro" w:hAnsi="Myriad Pro"/>
                <w:bCs/>
                <w:sz w:val="20"/>
                <w:szCs w:val="20"/>
              </w:rPr>
            </w:pPr>
            <w:r>
              <w:rPr>
                <w:rFonts w:ascii="Myriad Pro" w:hAnsi="Myriad Pro"/>
                <w:bCs/>
                <w:sz w:val="20"/>
                <w:szCs w:val="20"/>
              </w:rPr>
              <w:t xml:space="preserve">P = </w:t>
            </w:r>
            <w:r w:rsidR="007725E0">
              <w:rPr>
                <w:rFonts w:ascii="Myriad Pro" w:hAnsi="Myriad Pro"/>
                <w:bCs/>
                <w:sz w:val="20"/>
                <w:szCs w:val="20"/>
              </w:rPr>
              <w:t>1</w:t>
            </w:r>
          </w:p>
          <w:p w14:paraId="2BCD081A" w14:textId="1CFA8FE8" w:rsidR="00275105" w:rsidRDefault="00275105" w:rsidP="002005B8">
            <w:pPr>
              <w:spacing w:after="0"/>
              <w:jc w:val="left"/>
              <w:rPr>
                <w:rFonts w:ascii="Myriad Pro" w:hAnsi="Myriad Pro"/>
                <w:bCs/>
                <w:sz w:val="20"/>
                <w:szCs w:val="20"/>
              </w:rPr>
            </w:pPr>
            <w:r>
              <w:rPr>
                <w:rFonts w:ascii="Myriad Pro" w:hAnsi="Myriad Pro"/>
                <w:bCs/>
                <w:sz w:val="20"/>
                <w:szCs w:val="20"/>
              </w:rPr>
              <w:t xml:space="preserve">I = </w:t>
            </w:r>
            <w:r w:rsidR="006700CC">
              <w:rPr>
                <w:rFonts w:ascii="Myriad Pro" w:hAnsi="Myriad Pro"/>
                <w:bCs/>
                <w:sz w:val="20"/>
                <w:szCs w:val="20"/>
              </w:rPr>
              <w:t>5</w:t>
            </w:r>
          </w:p>
          <w:p w14:paraId="396099DC" w14:textId="3CF6EC1C" w:rsidR="00F27955" w:rsidRPr="003D7544" w:rsidRDefault="00164295" w:rsidP="002005B8">
            <w:pPr>
              <w:spacing w:after="0"/>
              <w:jc w:val="left"/>
              <w:rPr>
                <w:rFonts w:ascii="Myriad Pro" w:hAnsi="Myriad Pro"/>
                <w:bCs/>
                <w:sz w:val="20"/>
                <w:szCs w:val="20"/>
              </w:rPr>
            </w:pPr>
            <w:r>
              <w:rPr>
                <w:rFonts w:ascii="Myriad Pro" w:hAnsi="Myriad Pro"/>
                <w:bCs/>
                <w:sz w:val="20"/>
                <w:szCs w:val="20"/>
              </w:rPr>
              <w:t>Low</w:t>
            </w:r>
          </w:p>
        </w:tc>
        <w:tc>
          <w:tcPr>
            <w:tcW w:w="5574" w:type="dxa"/>
            <w:gridSpan w:val="2"/>
          </w:tcPr>
          <w:p w14:paraId="49FB5D65" w14:textId="7BAD5055" w:rsidR="00C76BAE" w:rsidRPr="003D7544" w:rsidRDefault="007B25BD" w:rsidP="002005B8">
            <w:pPr>
              <w:spacing w:after="0"/>
              <w:jc w:val="left"/>
              <w:rPr>
                <w:rFonts w:ascii="Myriad Pro" w:hAnsi="Myriad Pro"/>
                <w:bCs/>
                <w:sz w:val="20"/>
                <w:szCs w:val="20"/>
              </w:rPr>
            </w:pPr>
            <w:r>
              <w:rPr>
                <w:rFonts w:ascii="Myriad Pro" w:hAnsi="Myriad Pro"/>
                <w:bCs/>
                <w:sz w:val="20"/>
                <w:szCs w:val="20"/>
              </w:rPr>
              <w:t xml:space="preserve">Regular consultation with the </w:t>
            </w:r>
            <w:r w:rsidR="00B8130E">
              <w:rPr>
                <w:rFonts w:ascii="Myriad Pro" w:hAnsi="Myriad Pro"/>
                <w:bCs/>
                <w:sz w:val="20"/>
                <w:szCs w:val="20"/>
              </w:rPr>
              <w:t>ACSH</w:t>
            </w:r>
            <w:r>
              <w:rPr>
                <w:rFonts w:ascii="Myriad Pro" w:hAnsi="Myriad Pro"/>
                <w:bCs/>
                <w:sz w:val="20"/>
                <w:szCs w:val="20"/>
              </w:rPr>
              <w:t xml:space="preserve"> participating countries’ governments in determining topics of mutual interest on which the Hub’s activities may focus for the benefit of its participating countries (demand-driven approach)</w:t>
            </w:r>
          </w:p>
        </w:tc>
        <w:tc>
          <w:tcPr>
            <w:tcW w:w="1761" w:type="dxa"/>
          </w:tcPr>
          <w:p w14:paraId="4B3AC8AD" w14:textId="02686843" w:rsidR="00C76BAE" w:rsidRPr="003D7544" w:rsidRDefault="007B25BD" w:rsidP="002005B8">
            <w:pPr>
              <w:spacing w:after="0"/>
              <w:jc w:val="left"/>
              <w:rPr>
                <w:rFonts w:ascii="Myriad Pro" w:hAnsi="Myriad Pro"/>
                <w:bCs/>
                <w:sz w:val="20"/>
                <w:szCs w:val="20"/>
              </w:rPr>
            </w:pPr>
            <w:r>
              <w:rPr>
                <w:rFonts w:ascii="Myriad Pro" w:hAnsi="Myriad Pro"/>
                <w:bCs/>
                <w:sz w:val="20"/>
                <w:szCs w:val="20"/>
              </w:rPr>
              <w:t>ACSH / UNDP CO</w:t>
            </w:r>
          </w:p>
        </w:tc>
      </w:tr>
      <w:tr w:rsidR="00B4285B" w:rsidRPr="003725F9" w14:paraId="7705DB4B" w14:textId="77777777" w:rsidTr="00C30C41">
        <w:tc>
          <w:tcPr>
            <w:tcW w:w="413" w:type="dxa"/>
          </w:tcPr>
          <w:p w14:paraId="6AD46C10" w14:textId="347D1CCB" w:rsidR="00193F24" w:rsidRPr="003D7544" w:rsidRDefault="00193F24" w:rsidP="00193F24">
            <w:pPr>
              <w:spacing w:after="0"/>
              <w:jc w:val="right"/>
              <w:rPr>
                <w:rFonts w:ascii="Myriad Pro" w:hAnsi="Myriad Pro"/>
                <w:bCs/>
                <w:sz w:val="20"/>
                <w:szCs w:val="20"/>
              </w:rPr>
            </w:pPr>
            <w:r w:rsidRPr="003D7544">
              <w:rPr>
                <w:rFonts w:ascii="Myriad Pro" w:hAnsi="Myriad Pro"/>
                <w:bCs/>
                <w:sz w:val="20"/>
                <w:szCs w:val="20"/>
              </w:rPr>
              <w:t>2</w:t>
            </w:r>
          </w:p>
        </w:tc>
        <w:tc>
          <w:tcPr>
            <w:tcW w:w="3248" w:type="dxa"/>
          </w:tcPr>
          <w:p w14:paraId="72427FC5" w14:textId="30D62410" w:rsidR="00193F24" w:rsidRPr="003D7544" w:rsidRDefault="00193F24" w:rsidP="00193F24">
            <w:pPr>
              <w:spacing w:after="0"/>
              <w:jc w:val="left"/>
              <w:rPr>
                <w:rFonts w:ascii="Myriad Pro" w:hAnsi="Myriad Pro"/>
                <w:bCs/>
                <w:sz w:val="20"/>
                <w:szCs w:val="20"/>
              </w:rPr>
            </w:pPr>
            <w:r w:rsidRPr="00D957EA">
              <w:rPr>
                <w:rFonts w:ascii="Myriad Pro" w:hAnsi="Myriad Pro"/>
                <w:bCs/>
                <w:sz w:val="20"/>
                <w:szCs w:val="20"/>
              </w:rPr>
              <w:t>Decreas</w:t>
            </w:r>
            <w:r>
              <w:rPr>
                <w:rFonts w:ascii="Myriad Pro" w:hAnsi="Myriad Pro"/>
                <w:bCs/>
                <w:sz w:val="20"/>
                <w:szCs w:val="20"/>
              </w:rPr>
              <w:t xml:space="preserve">ing </w:t>
            </w:r>
            <w:r w:rsidRPr="00D957EA">
              <w:rPr>
                <w:rFonts w:ascii="Myriad Pro" w:hAnsi="Myriad Pro"/>
                <w:bCs/>
                <w:sz w:val="20"/>
                <w:szCs w:val="20"/>
              </w:rPr>
              <w:t xml:space="preserve">interest of the Government of Kazakhstan as principal donor </w:t>
            </w:r>
            <w:r>
              <w:rPr>
                <w:rFonts w:ascii="Myriad Pro" w:hAnsi="Myriad Pro"/>
                <w:bCs/>
                <w:sz w:val="20"/>
                <w:szCs w:val="20"/>
              </w:rPr>
              <w:t xml:space="preserve">of </w:t>
            </w:r>
            <w:r w:rsidRPr="00D957EA">
              <w:rPr>
                <w:rFonts w:ascii="Myriad Pro" w:hAnsi="Myriad Pro"/>
                <w:bCs/>
                <w:sz w:val="20"/>
                <w:szCs w:val="20"/>
              </w:rPr>
              <w:t>the project</w:t>
            </w:r>
          </w:p>
        </w:tc>
        <w:tc>
          <w:tcPr>
            <w:tcW w:w="1700" w:type="dxa"/>
          </w:tcPr>
          <w:p w14:paraId="13832E59" w14:textId="77777777" w:rsidR="00193F24" w:rsidRDefault="00193F24" w:rsidP="00193F24">
            <w:pPr>
              <w:spacing w:after="0"/>
              <w:jc w:val="left"/>
              <w:rPr>
                <w:rFonts w:ascii="Myriad Pro" w:hAnsi="Myriad Pro"/>
                <w:bCs/>
                <w:sz w:val="20"/>
                <w:szCs w:val="20"/>
              </w:rPr>
            </w:pPr>
            <w:r>
              <w:rPr>
                <w:rFonts w:ascii="Myriad Pro" w:hAnsi="Myriad Pro"/>
                <w:bCs/>
                <w:sz w:val="20"/>
                <w:szCs w:val="20"/>
              </w:rPr>
              <w:t>Political</w:t>
            </w:r>
          </w:p>
          <w:p w14:paraId="7C2CA060" w14:textId="7BD52EAB" w:rsidR="00B4285B" w:rsidRPr="003D7544" w:rsidRDefault="00B4285B" w:rsidP="00193F24">
            <w:pPr>
              <w:spacing w:after="0"/>
              <w:jc w:val="left"/>
              <w:rPr>
                <w:rFonts w:ascii="Myriad Pro" w:hAnsi="Myriad Pro"/>
                <w:bCs/>
                <w:sz w:val="20"/>
                <w:szCs w:val="20"/>
              </w:rPr>
            </w:pPr>
            <w:r>
              <w:rPr>
                <w:rFonts w:ascii="Myriad Pro" w:hAnsi="Myriad Pro"/>
                <w:bCs/>
                <w:sz w:val="20"/>
                <w:szCs w:val="20"/>
              </w:rPr>
              <w:t>Financial</w:t>
            </w:r>
          </w:p>
        </w:tc>
        <w:tc>
          <w:tcPr>
            <w:tcW w:w="1864" w:type="dxa"/>
          </w:tcPr>
          <w:p w14:paraId="44E97493" w14:textId="31E6796D" w:rsidR="00193F24" w:rsidRDefault="00193F24" w:rsidP="00193F24">
            <w:pPr>
              <w:spacing w:after="0"/>
              <w:jc w:val="left"/>
              <w:rPr>
                <w:rFonts w:ascii="Myriad Pro" w:hAnsi="Myriad Pro"/>
                <w:bCs/>
                <w:sz w:val="20"/>
                <w:szCs w:val="20"/>
              </w:rPr>
            </w:pPr>
            <w:r>
              <w:rPr>
                <w:rFonts w:ascii="Myriad Pro" w:hAnsi="Myriad Pro"/>
                <w:bCs/>
                <w:sz w:val="20"/>
                <w:szCs w:val="20"/>
              </w:rPr>
              <w:t xml:space="preserve">P = </w:t>
            </w:r>
            <w:r w:rsidR="003F5E58">
              <w:rPr>
                <w:rFonts w:ascii="Myriad Pro" w:hAnsi="Myriad Pro"/>
                <w:bCs/>
                <w:sz w:val="20"/>
                <w:szCs w:val="20"/>
              </w:rPr>
              <w:t>3</w:t>
            </w:r>
          </w:p>
          <w:p w14:paraId="366F8945" w14:textId="71CD1CF1" w:rsidR="00193F24" w:rsidRDefault="00193F24" w:rsidP="00193F24">
            <w:pPr>
              <w:spacing w:after="0"/>
              <w:jc w:val="left"/>
              <w:rPr>
                <w:rFonts w:ascii="Myriad Pro" w:hAnsi="Myriad Pro"/>
                <w:bCs/>
                <w:sz w:val="20"/>
                <w:szCs w:val="20"/>
              </w:rPr>
            </w:pPr>
            <w:r>
              <w:rPr>
                <w:rFonts w:ascii="Myriad Pro" w:hAnsi="Myriad Pro"/>
                <w:bCs/>
                <w:sz w:val="20"/>
                <w:szCs w:val="20"/>
              </w:rPr>
              <w:t xml:space="preserve">I = </w:t>
            </w:r>
            <w:r w:rsidR="003F5E58">
              <w:rPr>
                <w:rFonts w:ascii="Myriad Pro" w:hAnsi="Myriad Pro"/>
                <w:bCs/>
                <w:sz w:val="20"/>
                <w:szCs w:val="20"/>
              </w:rPr>
              <w:t>5</w:t>
            </w:r>
          </w:p>
          <w:p w14:paraId="57116DCC" w14:textId="42EFC943" w:rsidR="00164295" w:rsidRPr="003D7544" w:rsidRDefault="007B2427" w:rsidP="00193F24">
            <w:pPr>
              <w:spacing w:after="0"/>
              <w:jc w:val="left"/>
              <w:rPr>
                <w:rFonts w:ascii="Myriad Pro" w:hAnsi="Myriad Pro"/>
                <w:bCs/>
                <w:sz w:val="20"/>
                <w:szCs w:val="20"/>
              </w:rPr>
            </w:pPr>
            <w:r>
              <w:rPr>
                <w:rFonts w:ascii="Myriad Pro" w:hAnsi="Myriad Pro"/>
                <w:bCs/>
                <w:sz w:val="20"/>
                <w:szCs w:val="20"/>
              </w:rPr>
              <w:t>Low</w:t>
            </w:r>
          </w:p>
        </w:tc>
        <w:tc>
          <w:tcPr>
            <w:tcW w:w="5574" w:type="dxa"/>
            <w:gridSpan w:val="2"/>
          </w:tcPr>
          <w:p w14:paraId="68C9FC2C" w14:textId="0408D6E6" w:rsidR="00193F24" w:rsidRDefault="00193F24" w:rsidP="00193F24">
            <w:pPr>
              <w:spacing w:after="0"/>
              <w:jc w:val="left"/>
              <w:rPr>
                <w:rFonts w:ascii="Myriad Pro" w:hAnsi="Myriad Pro"/>
                <w:bCs/>
                <w:sz w:val="20"/>
                <w:szCs w:val="20"/>
              </w:rPr>
            </w:pPr>
            <w:r>
              <w:rPr>
                <w:rFonts w:ascii="Myriad Pro" w:hAnsi="Myriad Pro"/>
                <w:bCs/>
                <w:sz w:val="20"/>
                <w:szCs w:val="20"/>
              </w:rPr>
              <w:t xml:space="preserve">Regular consultation with the Government to inform them of the </w:t>
            </w:r>
            <w:r w:rsidR="00217987">
              <w:rPr>
                <w:rFonts w:ascii="Myriad Pro" w:hAnsi="Myriad Pro"/>
                <w:bCs/>
                <w:sz w:val="20"/>
                <w:szCs w:val="20"/>
              </w:rPr>
              <w:t xml:space="preserve">ACSH </w:t>
            </w:r>
            <w:r>
              <w:rPr>
                <w:rFonts w:ascii="Myriad Pro" w:hAnsi="Myriad Pro"/>
                <w:bCs/>
                <w:sz w:val="20"/>
                <w:szCs w:val="20"/>
              </w:rPr>
              <w:t>accomplishments highlighting the benefits for Kazakhstan vis-à-vis its foreign aid development policy.</w:t>
            </w:r>
          </w:p>
          <w:p w14:paraId="36786518" w14:textId="6228FAF0" w:rsidR="00193F24" w:rsidRDefault="00193F24" w:rsidP="00193F24">
            <w:pPr>
              <w:spacing w:after="0"/>
              <w:jc w:val="left"/>
              <w:rPr>
                <w:rFonts w:ascii="Myriad Pro" w:hAnsi="Myriad Pro"/>
                <w:bCs/>
                <w:sz w:val="20"/>
                <w:szCs w:val="20"/>
              </w:rPr>
            </w:pPr>
            <w:r>
              <w:rPr>
                <w:rFonts w:ascii="Myriad Pro" w:hAnsi="Myriad Pro"/>
                <w:bCs/>
                <w:sz w:val="20"/>
                <w:szCs w:val="20"/>
              </w:rPr>
              <w:t xml:space="preserve">Involve a wide range of key government institutions in the </w:t>
            </w:r>
            <w:r w:rsidR="00217987">
              <w:rPr>
                <w:rFonts w:ascii="Myriad Pro" w:hAnsi="Myriad Pro"/>
                <w:bCs/>
                <w:sz w:val="20"/>
                <w:szCs w:val="20"/>
              </w:rPr>
              <w:t>ACSH</w:t>
            </w:r>
            <w:r>
              <w:rPr>
                <w:rFonts w:ascii="Myriad Pro" w:hAnsi="Myriad Pro"/>
                <w:bCs/>
                <w:sz w:val="20"/>
                <w:szCs w:val="20"/>
              </w:rPr>
              <w:t xml:space="preserve"> initiatives, e.g.</w:t>
            </w:r>
            <w:r w:rsidR="00D90869">
              <w:rPr>
                <w:rFonts w:ascii="Myriad Pro" w:hAnsi="Myriad Pro"/>
                <w:bCs/>
                <w:sz w:val="20"/>
                <w:szCs w:val="20"/>
              </w:rPr>
              <w:t>,</w:t>
            </w:r>
            <w:r>
              <w:rPr>
                <w:rFonts w:ascii="Myriad Pro" w:hAnsi="Myriad Pro"/>
                <w:bCs/>
                <w:sz w:val="20"/>
                <w:szCs w:val="20"/>
              </w:rPr>
              <w:t xml:space="preserve"> include government officials and civil servants in capacity building activities such as study tours and seminars, on demand.</w:t>
            </w:r>
          </w:p>
          <w:p w14:paraId="52AE0CBD" w14:textId="6AA22957" w:rsidR="00193F24" w:rsidRPr="003D7544" w:rsidRDefault="00193F24" w:rsidP="00193F24">
            <w:pPr>
              <w:spacing w:after="0"/>
              <w:jc w:val="left"/>
              <w:rPr>
                <w:rFonts w:ascii="Myriad Pro" w:hAnsi="Myriad Pro"/>
                <w:bCs/>
                <w:sz w:val="20"/>
                <w:szCs w:val="20"/>
              </w:rPr>
            </w:pPr>
            <w:r>
              <w:rPr>
                <w:rFonts w:ascii="Myriad Pro" w:hAnsi="Myriad Pro"/>
                <w:bCs/>
                <w:sz w:val="20"/>
                <w:szCs w:val="20"/>
              </w:rPr>
              <w:t>R</w:t>
            </w:r>
            <w:r w:rsidRPr="00D957EA">
              <w:rPr>
                <w:rFonts w:ascii="Myriad Pro" w:hAnsi="Myriad Pro"/>
                <w:bCs/>
                <w:sz w:val="20"/>
                <w:szCs w:val="20"/>
              </w:rPr>
              <w:t>egular consultations with key government agencies overseeing project</w:t>
            </w:r>
            <w:r>
              <w:rPr>
                <w:rFonts w:ascii="Myriad Pro" w:hAnsi="Myriad Pro"/>
                <w:bCs/>
                <w:sz w:val="20"/>
                <w:szCs w:val="20"/>
              </w:rPr>
              <w:t xml:space="preserve"> implementation and its accomplishments. </w:t>
            </w:r>
          </w:p>
        </w:tc>
        <w:tc>
          <w:tcPr>
            <w:tcW w:w="1761" w:type="dxa"/>
          </w:tcPr>
          <w:p w14:paraId="7A2BA27F" w14:textId="5B85FE35" w:rsidR="00193F24" w:rsidRPr="003D7544" w:rsidRDefault="00193F24" w:rsidP="00193F24">
            <w:pPr>
              <w:spacing w:after="0"/>
              <w:jc w:val="left"/>
              <w:rPr>
                <w:rFonts w:ascii="Myriad Pro" w:hAnsi="Myriad Pro"/>
                <w:bCs/>
                <w:sz w:val="20"/>
                <w:szCs w:val="20"/>
              </w:rPr>
            </w:pPr>
            <w:r>
              <w:rPr>
                <w:rFonts w:ascii="Myriad Pro" w:hAnsi="Myriad Pro"/>
                <w:bCs/>
                <w:sz w:val="20"/>
                <w:szCs w:val="20"/>
              </w:rPr>
              <w:t>ACSH / UNDP CO</w:t>
            </w:r>
          </w:p>
        </w:tc>
      </w:tr>
      <w:tr w:rsidR="00B4285B" w:rsidRPr="003725F9" w14:paraId="3C7E1BD5" w14:textId="77777777" w:rsidTr="00C30C41">
        <w:tc>
          <w:tcPr>
            <w:tcW w:w="413" w:type="dxa"/>
          </w:tcPr>
          <w:p w14:paraId="36BAC183" w14:textId="3EC66B38" w:rsidR="00304918" w:rsidRPr="003D7544" w:rsidRDefault="00304918" w:rsidP="00304918">
            <w:pPr>
              <w:spacing w:after="0"/>
              <w:jc w:val="right"/>
              <w:rPr>
                <w:rFonts w:ascii="Myriad Pro" w:hAnsi="Myriad Pro"/>
                <w:bCs/>
                <w:sz w:val="20"/>
                <w:szCs w:val="20"/>
              </w:rPr>
            </w:pPr>
            <w:r w:rsidRPr="003D7544">
              <w:rPr>
                <w:rFonts w:ascii="Myriad Pro" w:hAnsi="Myriad Pro"/>
                <w:bCs/>
                <w:sz w:val="20"/>
                <w:szCs w:val="20"/>
              </w:rPr>
              <w:t>3</w:t>
            </w:r>
          </w:p>
        </w:tc>
        <w:tc>
          <w:tcPr>
            <w:tcW w:w="3248" w:type="dxa"/>
          </w:tcPr>
          <w:p w14:paraId="359E7C68" w14:textId="14B34807" w:rsidR="00304918" w:rsidRPr="00304918" w:rsidRDefault="007B2427" w:rsidP="00304918">
            <w:pPr>
              <w:spacing w:after="0"/>
              <w:jc w:val="left"/>
              <w:rPr>
                <w:rFonts w:ascii="Myriad Pro" w:hAnsi="Myriad Pro"/>
                <w:bCs/>
                <w:sz w:val="20"/>
                <w:szCs w:val="20"/>
              </w:rPr>
            </w:pPr>
            <w:r>
              <w:rPr>
                <w:rFonts w:ascii="Myriad Pro" w:hAnsi="Myriad Pro"/>
                <w:bCs/>
                <w:iCs/>
                <w:sz w:val="20"/>
                <w:szCs w:val="20"/>
              </w:rPr>
              <w:t>Yielding tangible results through ACSH initiatives and activities</w:t>
            </w:r>
          </w:p>
        </w:tc>
        <w:tc>
          <w:tcPr>
            <w:tcW w:w="1700" w:type="dxa"/>
          </w:tcPr>
          <w:p w14:paraId="4F46AD92" w14:textId="3CDEE938" w:rsidR="00304918" w:rsidRDefault="00B4285B" w:rsidP="00304918">
            <w:pPr>
              <w:spacing w:after="0"/>
              <w:jc w:val="left"/>
              <w:rPr>
                <w:rFonts w:ascii="Myriad Pro" w:hAnsi="Myriad Pro"/>
                <w:bCs/>
                <w:sz w:val="20"/>
                <w:szCs w:val="20"/>
              </w:rPr>
            </w:pPr>
            <w:r>
              <w:rPr>
                <w:rFonts w:ascii="Myriad Pro" w:hAnsi="Myriad Pro"/>
                <w:bCs/>
                <w:sz w:val="20"/>
                <w:szCs w:val="20"/>
              </w:rPr>
              <w:t>Strategic</w:t>
            </w:r>
          </w:p>
          <w:p w14:paraId="1C177601" w14:textId="3FDC3FF9" w:rsidR="00B4285B" w:rsidRPr="003D7544" w:rsidRDefault="00B4285B" w:rsidP="00304918">
            <w:pPr>
              <w:spacing w:after="0"/>
              <w:jc w:val="left"/>
              <w:rPr>
                <w:rFonts w:ascii="Myriad Pro" w:hAnsi="Myriad Pro"/>
                <w:bCs/>
                <w:sz w:val="20"/>
                <w:szCs w:val="20"/>
              </w:rPr>
            </w:pPr>
            <w:r>
              <w:rPr>
                <w:rFonts w:ascii="Myriad Pro" w:hAnsi="Myriad Pro"/>
                <w:bCs/>
                <w:sz w:val="20"/>
                <w:szCs w:val="20"/>
              </w:rPr>
              <w:t>Organisational</w:t>
            </w:r>
          </w:p>
        </w:tc>
        <w:tc>
          <w:tcPr>
            <w:tcW w:w="1864" w:type="dxa"/>
          </w:tcPr>
          <w:p w14:paraId="554E34C2" w14:textId="4EA5D76B" w:rsidR="00304918" w:rsidRDefault="00304918" w:rsidP="00304918">
            <w:pPr>
              <w:spacing w:after="0"/>
              <w:jc w:val="left"/>
              <w:rPr>
                <w:rFonts w:ascii="Myriad Pro" w:hAnsi="Myriad Pro"/>
                <w:bCs/>
                <w:sz w:val="20"/>
                <w:szCs w:val="20"/>
              </w:rPr>
            </w:pPr>
            <w:r>
              <w:rPr>
                <w:rFonts w:ascii="Myriad Pro" w:hAnsi="Myriad Pro"/>
                <w:bCs/>
                <w:sz w:val="20"/>
                <w:szCs w:val="20"/>
              </w:rPr>
              <w:t xml:space="preserve">P = </w:t>
            </w:r>
            <w:r w:rsidR="00B4285B">
              <w:rPr>
                <w:rFonts w:ascii="Myriad Pro" w:hAnsi="Myriad Pro"/>
                <w:bCs/>
                <w:sz w:val="20"/>
                <w:szCs w:val="20"/>
              </w:rPr>
              <w:t>2</w:t>
            </w:r>
          </w:p>
          <w:p w14:paraId="311D93F4" w14:textId="4B46080D" w:rsidR="00304918" w:rsidRDefault="00304918" w:rsidP="00304918">
            <w:pPr>
              <w:spacing w:after="0"/>
              <w:jc w:val="left"/>
              <w:rPr>
                <w:rFonts w:ascii="Myriad Pro" w:hAnsi="Myriad Pro"/>
                <w:bCs/>
                <w:sz w:val="20"/>
                <w:szCs w:val="20"/>
              </w:rPr>
            </w:pPr>
            <w:r>
              <w:rPr>
                <w:rFonts w:ascii="Myriad Pro" w:hAnsi="Myriad Pro"/>
                <w:bCs/>
                <w:sz w:val="20"/>
                <w:szCs w:val="20"/>
              </w:rPr>
              <w:t xml:space="preserve">I = </w:t>
            </w:r>
            <w:r w:rsidR="00B4285B">
              <w:rPr>
                <w:rFonts w:ascii="Myriad Pro" w:hAnsi="Myriad Pro"/>
                <w:bCs/>
                <w:sz w:val="20"/>
                <w:szCs w:val="20"/>
              </w:rPr>
              <w:t>5</w:t>
            </w:r>
          </w:p>
          <w:p w14:paraId="4B16BE22" w14:textId="79854C11" w:rsidR="00304918" w:rsidRPr="003D7544" w:rsidRDefault="00A01461" w:rsidP="00304918">
            <w:pPr>
              <w:spacing w:after="0"/>
              <w:jc w:val="left"/>
              <w:rPr>
                <w:rFonts w:ascii="Myriad Pro" w:hAnsi="Myriad Pro"/>
                <w:bCs/>
                <w:sz w:val="20"/>
                <w:szCs w:val="20"/>
              </w:rPr>
            </w:pPr>
            <w:r>
              <w:rPr>
                <w:rFonts w:ascii="Myriad Pro" w:hAnsi="Myriad Pro"/>
                <w:bCs/>
                <w:sz w:val="20"/>
                <w:szCs w:val="20"/>
              </w:rPr>
              <w:t>Moderate</w:t>
            </w:r>
          </w:p>
        </w:tc>
        <w:tc>
          <w:tcPr>
            <w:tcW w:w="5574" w:type="dxa"/>
            <w:gridSpan w:val="2"/>
          </w:tcPr>
          <w:p w14:paraId="4288F9EA" w14:textId="224D8F96" w:rsidR="00304918" w:rsidRPr="00304918" w:rsidRDefault="00B4285B" w:rsidP="00B4285B">
            <w:pPr>
              <w:spacing w:after="0"/>
              <w:jc w:val="left"/>
              <w:rPr>
                <w:rFonts w:ascii="Myriad Pro" w:hAnsi="Myriad Pro"/>
                <w:bCs/>
                <w:sz w:val="20"/>
                <w:szCs w:val="20"/>
              </w:rPr>
            </w:pPr>
            <w:r>
              <w:rPr>
                <w:rFonts w:ascii="Myriad Pro" w:hAnsi="Myriad Pro"/>
                <w:bCs/>
                <w:iCs/>
                <w:sz w:val="20"/>
                <w:szCs w:val="20"/>
              </w:rPr>
              <w:t xml:space="preserve">Hold regular consultations with government entities responsible for implementation in the </w:t>
            </w:r>
            <w:r w:rsidR="00304918">
              <w:rPr>
                <w:rFonts w:ascii="Myriad Pro" w:hAnsi="Myriad Pro"/>
                <w:bCs/>
                <w:iCs/>
                <w:sz w:val="20"/>
                <w:szCs w:val="20"/>
              </w:rPr>
              <w:t xml:space="preserve">ACSH </w:t>
            </w:r>
            <w:r>
              <w:rPr>
                <w:rFonts w:ascii="Myriad Pro" w:hAnsi="Myriad Pro"/>
                <w:bCs/>
                <w:iCs/>
                <w:sz w:val="20"/>
                <w:szCs w:val="20"/>
              </w:rPr>
              <w:t>participating countries and provide technical assistance and support for timely operationalisation of initiatives</w:t>
            </w:r>
            <w:r w:rsidR="005678D8">
              <w:rPr>
                <w:rFonts w:ascii="Myriad Pro" w:hAnsi="Myriad Pro"/>
                <w:bCs/>
                <w:iCs/>
                <w:sz w:val="20"/>
                <w:szCs w:val="20"/>
              </w:rPr>
              <w:t xml:space="preserve">. </w:t>
            </w:r>
          </w:p>
        </w:tc>
        <w:tc>
          <w:tcPr>
            <w:tcW w:w="1761" w:type="dxa"/>
          </w:tcPr>
          <w:p w14:paraId="1BE85E80" w14:textId="510B5DC1" w:rsidR="00304918" w:rsidRPr="003D7544" w:rsidRDefault="005678D8" w:rsidP="00304918">
            <w:pPr>
              <w:spacing w:after="0"/>
              <w:jc w:val="left"/>
              <w:rPr>
                <w:rFonts w:ascii="Myriad Pro" w:hAnsi="Myriad Pro"/>
                <w:bCs/>
                <w:sz w:val="20"/>
                <w:szCs w:val="20"/>
              </w:rPr>
            </w:pPr>
            <w:r>
              <w:rPr>
                <w:rFonts w:ascii="Myriad Pro" w:hAnsi="Myriad Pro"/>
                <w:bCs/>
                <w:sz w:val="20"/>
                <w:szCs w:val="20"/>
              </w:rPr>
              <w:t>ACSH / UNDP CO</w:t>
            </w:r>
          </w:p>
        </w:tc>
      </w:tr>
      <w:tr w:rsidR="00B4285B" w:rsidRPr="003725F9" w14:paraId="6EF706FF" w14:textId="77777777" w:rsidTr="00C30C41">
        <w:tc>
          <w:tcPr>
            <w:tcW w:w="413" w:type="dxa"/>
          </w:tcPr>
          <w:p w14:paraId="4CFE9138" w14:textId="5D0C1B29" w:rsidR="00304918" w:rsidRPr="003D7544" w:rsidRDefault="00304918" w:rsidP="00304918">
            <w:pPr>
              <w:spacing w:after="0"/>
              <w:jc w:val="right"/>
              <w:rPr>
                <w:rFonts w:ascii="Myriad Pro" w:hAnsi="Myriad Pro"/>
                <w:bCs/>
                <w:sz w:val="20"/>
                <w:szCs w:val="20"/>
              </w:rPr>
            </w:pPr>
            <w:r w:rsidRPr="003D7544">
              <w:rPr>
                <w:rFonts w:ascii="Myriad Pro" w:hAnsi="Myriad Pro"/>
                <w:bCs/>
                <w:sz w:val="20"/>
                <w:szCs w:val="20"/>
              </w:rPr>
              <w:t>4</w:t>
            </w:r>
          </w:p>
        </w:tc>
        <w:tc>
          <w:tcPr>
            <w:tcW w:w="3248" w:type="dxa"/>
          </w:tcPr>
          <w:p w14:paraId="5D15FF30" w14:textId="56B25BD2" w:rsidR="00304918" w:rsidRPr="003D7544" w:rsidRDefault="00A01461" w:rsidP="00304918">
            <w:pPr>
              <w:spacing w:after="0"/>
              <w:jc w:val="left"/>
              <w:rPr>
                <w:rFonts w:ascii="Myriad Pro" w:hAnsi="Myriad Pro"/>
                <w:bCs/>
                <w:sz w:val="20"/>
                <w:szCs w:val="20"/>
              </w:rPr>
            </w:pPr>
            <w:r>
              <w:rPr>
                <w:rFonts w:ascii="Myriad Pro" w:hAnsi="Myriad Pro"/>
                <w:bCs/>
                <w:sz w:val="20"/>
                <w:szCs w:val="20"/>
              </w:rPr>
              <w:t xml:space="preserve">Fluctuations in currency </w:t>
            </w:r>
            <w:r w:rsidR="00701A1C">
              <w:rPr>
                <w:rFonts w:ascii="Myriad Pro" w:hAnsi="Myriad Pro"/>
                <w:bCs/>
                <w:sz w:val="20"/>
                <w:szCs w:val="20"/>
              </w:rPr>
              <w:t xml:space="preserve">exchange </w:t>
            </w:r>
            <w:r>
              <w:rPr>
                <w:rFonts w:ascii="Myriad Pro" w:hAnsi="Myriad Pro"/>
                <w:bCs/>
                <w:sz w:val="20"/>
                <w:szCs w:val="20"/>
              </w:rPr>
              <w:t>levels</w:t>
            </w:r>
          </w:p>
        </w:tc>
        <w:tc>
          <w:tcPr>
            <w:tcW w:w="1700" w:type="dxa"/>
          </w:tcPr>
          <w:p w14:paraId="2FEBB938" w14:textId="6CD124FF" w:rsidR="00304918" w:rsidRPr="003D7544" w:rsidRDefault="00A01461" w:rsidP="00304918">
            <w:pPr>
              <w:spacing w:after="0"/>
              <w:jc w:val="left"/>
              <w:rPr>
                <w:rFonts w:ascii="Myriad Pro" w:hAnsi="Myriad Pro"/>
                <w:bCs/>
                <w:sz w:val="20"/>
                <w:szCs w:val="20"/>
              </w:rPr>
            </w:pPr>
            <w:r>
              <w:rPr>
                <w:rFonts w:ascii="Myriad Pro" w:hAnsi="Myriad Pro"/>
                <w:bCs/>
                <w:sz w:val="20"/>
                <w:szCs w:val="20"/>
              </w:rPr>
              <w:t>Financial</w:t>
            </w:r>
          </w:p>
        </w:tc>
        <w:tc>
          <w:tcPr>
            <w:tcW w:w="1864" w:type="dxa"/>
          </w:tcPr>
          <w:p w14:paraId="6D324B53" w14:textId="5F24A64C" w:rsidR="00304918" w:rsidRDefault="00304918" w:rsidP="00304918">
            <w:pPr>
              <w:spacing w:after="0"/>
              <w:jc w:val="left"/>
              <w:rPr>
                <w:rFonts w:ascii="Myriad Pro" w:hAnsi="Myriad Pro"/>
                <w:bCs/>
                <w:sz w:val="20"/>
                <w:szCs w:val="20"/>
              </w:rPr>
            </w:pPr>
            <w:r>
              <w:rPr>
                <w:rFonts w:ascii="Myriad Pro" w:hAnsi="Myriad Pro"/>
                <w:bCs/>
                <w:sz w:val="20"/>
                <w:szCs w:val="20"/>
              </w:rPr>
              <w:t>P =</w:t>
            </w:r>
            <w:r w:rsidR="00A01461">
              <w:rPr>
                <w:rFonts w:ascii="Myriad Pro" w:hAnsi="Myriad Pro"/>
                <w:bCs/>
                <w:sz w:val="20"/>
                <w:szCs w:val="20"/>
              </w:rPr>
              <w:t xml:space="preserve"> 3</w:t>
            </w:r>
            <w:r>
              <w:rPr>
                <w:rFonts w:ascii="Myriad Pro" w:hAnsi="Myriad Pro"/>
                <w:bCs/>
                <w:sz w:val="20"/>
                <w:szCs w:val="20"/>
              </w:rPr>
              <w:t xml:space="preserve"> </w:t>
            </w:r>
          </w:p>
          <w:p w14:paraId="64D8E9FE" w14:textId="6CEDD5C8" w:rsidR="00304918" w:rsidRDefault="00304918" w:rsidP="00304918">
            <w:pPr>
              <w:spacing w:after="0"/>
              <w:jc w:val="left"/>
              <w:rPr>
                <w:rFonts w:ascii="Myriad Pro" w:hAnsi="Myriad Pro"/>
                <w:bCs/>
                <w:sz w:val="20"/>
                <w:szCs w:val="20"/>
              </w:rPr>
            </w:pPr>
            <w:r>
              <w:rPr>
                <w:rFonts w:ascii="Myriad Pro" w:hAnsi="Myriad Pro"/>
                <w:bCs/>
                <w:sz w:val="20"/>
                <w:szCs w:val="20"/>
              </w:rPr>
              <w:t>I =</w:t>
            </w:r>
            <w:r w:rsidR="00A01461">
              <w:rPr>
                <w:rFonts w:ascii="Myriad Pro" w:hAnsi="Myriad Pro"/>
                <w:bCs/>
                <w:sz w:val="20"/>
                <w:szCs w:val="20"/>
              </w:rPr>
              <w:t xml:space="preserve"> 1</w:t>
            </w:r>
          </w:p>
          <w:p w14:paraId="012D5896" w14:textId="414F1F3C" w:rsidR="00304918" w:rsidRPr="003D7544" w:rsidRDefault="00A01461" w:rsidP="00304918">
            <w:pPr>
              <w:spacing w:after="0"/>
              <w:jc w:val="left"/>
              <w:rPr>
                <w:rFonts w:ascii="Myriad Pro" w:hAnsi="Myriad Pro"/>
                <w:bCs/>
                <w:sz w:val="20"/>
                <w:szCs w:val="20"/>
              </w:rPr>
            </w:pPr>
            <w:r>
              <w:rPr>
                <w:rFonts w:ascii="Myriad Pro" w:hAnsi="Myriad Pro"/>
                <w:bCs/>
                <w:sz w:val="20"/>
                <w:szCs w:val="20"/>
              </w:rPr>
              <w:t>Low</w:t>
            </w:r>
          </w:p>
        </w:tc>
        <w:tc>
          <w:tcPr>
            <w:tcW w:w="5574" w:type="dxa"/>
            <w:gridSpan w:val="2"/>
          </w:tcPr>
          <w:p w14:paraId="43AC31A8" w14:textId="2A9265B5" w:rsidR="00304918" w:rsidRPr="003D7544" w:rsidRDefault="00A01461" w:rsidP="00304918">
            <w:pPr>
              <w:spacing w:after="0"/>
              <w:jc w:val="left"/>
              <w:rPr>
                <w:rFonts w:ascii="Myriad Pro" w:hAnsi="Myriad Pro"/>
                <w:bCs/>
                <w:sz w:val="20"/>
                <w:szCs w:val="20"/>
              </w:rPr>
            </w:pPr>
            <w:r>
              <w:rPr>
                <w:rFonts w:ascii="Myriad Pro" w:hAnsi="Myriad Pro"/>
                <w:bCs/>
                <w:sz w:val="20"/>
                <w:szCs w:val="20"/>
              </w:rPr>
              <w:t xml:space="preserve">Hold project funds in USD and exchange into local currency at time of disbursement. </w:t>
            </w:r>
          </w:p>
        </w:tc>
        <w:tc>
          <w:tcPr>
            <w:tcW w:w="1761" w:type="dxa"/>
          </w:tcPr>
          <w:p w14:paraId="3FF9D898" w14:textId="4DB49B64" w:rsidR="00304918" w:rsidRPr="003D7544" w:rsidRDefault="00A01461" w:rsidP="00304918">
            <w:pPr>
              <w:spacing w:after="0"/>
              <w:jc w:val="left"/>
              <w:rPr>
                <w:rFonts w:ascii="Myriad Pro" w:hAnsi="Myriad Pro"/>
                <w:bCs/>
                <w:sz w:val="20"/>
                <w:szCs w:val="20"/>
              </w:rPr>
            </w:pPr>
            <w:r>
              <w:rPr>
                <w:rFonts w:ascii="Myriad Pro" w:hAnsi="Myriad Pro"/>
                <w:bCs/>
                <w:sz w:val="20"/>
                <w:szCs w:val="20"/>
              </w:rPr>
              <w:t>ACSH / UNDP CO</w:t>
            </w:r>
          </w:p>
        </w:tc>
      </w:tr>
    </w:tbl>
    <w:p w14:paraId="2B25B8CD" w14:textId="646B8CCE" w:rsidR="002F14AB" w:rsidRDefault="002F14AB" w:rsidP="002F14AB">
      <w:pPr>
        <w:rPr>
          <w:rFonts w:ascii="Myriad Pro" w:hAnsi="Myriad Pro"/>
          <w:b/>
        </w:rPr>
      </w:pPr>
    </w:p>
    <w:p w14:paraId="006BCEED" w14:textId="77777777" w:rsidR="00304918" w:rsidRPr="00765295" w:rsidRDefault="00765295" w:rsidP="00765295">
      <w:pPr>
        <w:spacing w:after="0"/>
        <w:rPr>
          <w:rFonts w:ascii="Myriad Pro" w:hAnsi="Myriad Pro"/>
          <w:bCs/>
          <w:iCs/>
        </w:rPr>
      </w:pPr>
      <w:r>
        <w:rPr>
          <w:rFonts w:ascii="Myriad Pro" w:hAnsi="Myriad Pro"/>
          <w:bCs/>
          <w:iCs/>
        </w:rPr>
        <w:t xml:space="preserve"> </w:t>
      </w:r>
    </w:p>
    <w:p w14:paraId="6E56E655" w14:textId="6EA9BAAF" w:rsidR="00765295" w:rsidRPr="00765295" w:rsidRDefault="00765295" w:rsidP="00765295">
      <w:pPr>
        <w:spacing w:after="0"/>
        <w:rPr>
          <w:rFonts w:ascii="Myriad Pro" w:hAnsi="Myriad Pro"/>
          <w:bCs/>
          <w:iCs/>
        </w:rPr>
        <w:sectPr w:rsidR="00765295" w:rsidRPr="00765295" w:rsidSect="00160B9B">
          <w:pgSz w:w="16838" w:h="11906" w:orient="landscape" w:code="9"/>
          <w:pgMar w:top="1134" w:right="1134" w:bottom="1134" w:left="1134" w:header="567" w:footer="567" w:gutter="0"/>
          <w:cols w:space="708"/>
          <w:docGrid w:linePitch="360"/>
        </w:sectPr>
      </w:pPr>
    </w:p>
    <w:p w14:paraId="36DDFC57" w14:textId="3D03C387" w:rsidR="00083CD9" w:rsidRPr="00581BF4" w:rsidRDefault="00083CD9" w:rsidP="00AF33FE">
      <w:pPr>
        <w:rPr>
          <w:rFonts w:ascii="Myriad Pro" w:hAnsi="Myriad Pro" w:cs="Arial"/>
          <w:b/>
          <w:bCs/>
          <w:szCs w:val="22"/>
        </w:rPr>
      </w:pPr>
      <w:bookmarkStart w:id="6" w:name="_Toc63414413"/>
      <w:bookmarkStart w:id="7" w:name="_Hlk54530979"/>
      <w:r w:rsidRPr="00581BF4">
        <w:rPr>
          <w:rFonts w:ascii="Myriad Pro" w:hAnsi="Myriad Pro" w:cs="Arial"/>
          <w:b/>
          <w:bCs/>
          <w:szCs w:val="22"/>
        </w:rPr>
        <w:lastRenderedPageBreak/>
        <w:t>A</w:t>
      </w:r>
      <w:r w:rsidR="00AF33FE" w:rsidRPr="00581BF4">
        <w:rPr>
          <w:rFonts w:ascii="Myriad Pro" w:hAnsi="Myriad Pro" w:cs="Arial"/>
          <w:b/>
          <w:bCs/>
          <w:szCs w:val="22"/>
        </w:rPr>
        <w:t>nnex</w:t>
      </w:r>
      <w:r w:rsidRPr="00581BF4">
        <w:rPr>
          <w:rFonts w:ascii="Myriad Pro" w:hAnsi="Myriad Pro" w:cs="Arial"/>
          <w:b/>
          <w:bCs/>
          <w:szCs w:val="22"/>
        </w:rPr>
        <w:t xml:space="preserve"> </w:t>
      </w:r>
      <w:r w:rsidRPr="00581BF4">
        <w:rPr>
          <w:rFonts w:ascii="Myriad Pro" w:hAnsi="Myriad Pro" w:cs="Arial"/>
          <w:b/>
          <w:bCs/>
          <w:szCs w:val="22"/>
          <w:lang w:val="en-US"/>
        </w:rPr>
        <w:t>3</w:t>
      </w:r>
      <w:r w:rsidRPr="00581BF4">
        <w:rPr>
          <w:rFonts w:ascii="Myriad Pro" w:hAnsi="Myriad Pro" w:cs="Arial"/>
          <w:b/>
          <w:bCs/>
          <w:szCs w:val="22"/>
        </w:rPr>
        <w:t>: Standard Letter of Agreement on the Provision of Support Services</w:t>
      </w:r>
      <w:bookmarkEnd w:id="6"/>
    </w:p>
    <w:p w14:paraId="7D266ADF" w14:textId="77777777" w:rsidR="00083CD9" w:rsidRPr="00D656D7" w:rsidRDefault="00083CD9" w:rsidP="00083CD9">
      <w:pPr>
        <w:rPr>
          <w:rFonts w:ascii="Myriad Pro" w:hAnsi="Myriad Pro" w:cs="Arial"/>
          <w:b/>
          <w:bCs/>
          <w:iCs/>
          <w:szCs w:val="22"/>
        </w:rPr>
      </w:pPr>
    </w:p>
    <w:p w14:paraId="45DEE1FA" w14:textId="77777777" w:rsidR="00083CD9" w:rsidRPr="00D656D7" w:rsidRDefault="00083CD9" w:rsidP="00083CD9">
      <w:pPr>
        <w:jc w:val="center"/>
        <w:rPr>
          <w:rFonts w:ascii="Myriad Pro" w:hAnsi="Myriad Pro" w:cs="Arial"/>
          <w:b/>
          <w:bCs/>
          <w:iCs/>
          <w:szCs w:val="22"/>
        </w:rPr>
      </w:pPr>
      <w:r w:rsidRPr="00D656D7">
        <w:rPr>
          <w:rFonts w:ascii="Myriad Pro" w:hAnsi="Myriad Pro" w:cs="Arial"/>
          <w:b/>
          <w:bCs/>
          <w:iCs/>
          <w:szCs w:val="22"/>
        </w:rPr>
        <w:t>STANDARD LETTER OF AGREEMENT BETWEEN UNITED NATIONS DEVELOPMENT PROGRAMME AND THE MINISTRY OF LABOUR AND SOCIAL PROTECTION OF POPULATION OF THE REPUBLIC OF KAZAKHSTAN ON THE PROVISION OF SUPPORT SERVICES</w:t>
      </w:r>
    </w:p>
    <w:p w14:paraId="128FFC21" w14:textId="77777777" w:rsidR="00083CD9" w:rsidRPr="00D656D7" w:rsidRDefault="00083CD9" w:rsidP="00083CD9">
      <w:pPr>
        <w:jc w:val="center"/>
        <w:rPr>
          <w:rFonts w:ascii="Myriad Pro" w:hAnsi="Myriad Pro" w:cs="Arial"/>
          <w:iCs/>
          <w:szCs w:val="22"/>
        </w:rPr>
      </w:pPr>
    </w:p>
    <w:p w14:paraId="38C83C54" w14:textId="38588ADE" w:rsidR="00083CD9" w:rsidRPr="00D656D7" w:rsidRDefault="00083CD9" w:rsidP="00083CD9">
      <w:pPr>
        <w:rPr>
          <w:rFonts w:ascii="Myriad Pro" w:hAnsi="Myriad Pro" w:cs="Arial"/>
          <w:iCs/>
          <w:szCs w:val="22"/>
        </w:rPr>
      </w:pPr>
      <w:r w:rsidRPr="00D656D7">
        <w:rPr>
          <w:rFonts w:ascii="Myriad Pro" w:hAnsi="Myriad Pro" w:cs="Arial"/>
          <w:iCs/>
          <w:szCs w:val="22"/>
        </w:rPr>
        <w:t xml:space="preserve">1. Reference is made to consultations between officials of the Government of the Republic of Kazakhstan (hereinafter referred to as Government) under the </w:t>
      </w:r>
      <w:r w:rsidR="00AF33FE" w:rsidRPr="00AF33FE">
        <w:rPr>
          <w:rFonts w:ascii="Myriad Pro" w:hAnsi="Myriad Pro"/>
        </w:rPr>
        <w:t>Agency of the Republic of Kazakhstan for Civil Service Affairs</w:t>
      </w:r>
      <w:r w:rsidRPr="00D656D7">
        <w:rPr>
          <w:rFonts w:ascii="Myriad Pro" w:hAnsi="Myriad Pro" w:cs="Arial"/>
          <w:iCs/>
          <w:szCs w:val="22"/>
        </w:rPr>
        <w:t xml:space="preserve"> (hereinafter referred to as </w:t>
      </w:r>
      <w:r w:rsidR="00D656D7">
        <w:rPr>
          <w:rFonts w:ascii="Myriad Pro" w:hAnsi="Myriad Pro" w:cs="Arial"/>
          <w:iCs/>
          <w:szCs w:val="22"/>
        </w:rPr>
        <w:t>the Agency</w:t>
      </w:r>
      <w:r w:rsidRPr="00D656D7">
        <w:rPr>
          <w:rFonts w:ascii="Myriad Pro" w:hAnsi="Myriad Pro" w:cs="Arial"/>
          <w:iCs/>
          <w:szCs w:val="22"/>
        </w:rPr>
        <w:t xml:space="preserve">) and officials of United Nations Development Programme (hereinafter referred to as UNDP) with respect to the provision of support services by the UNDP Country Office for nationally implemented programmes and projects. UNDP and </w:t>
      </w:r>
      <w:r w:rsidR="00D656D7">
        <w:rPr>
          <w:rFonts w:ascii="Myriad Pro" w:hAnsi="Myriad Pro" w:cs="Arial"/>
          <w:iCs/>
          <w:szCs w:val="22"/>
        </w:rPr>
        <w:t>the Agency</w:t>
      </w:r>
      <w:r w:rsidRPr="00D656D7">
        <w:rPr>
          <w:rFonts w:ascii="Myriad Pro" w:hAnsi="Myriad Pro" w:cs="Arial"/>
          <w:iCs/>
          <w:szCs w:val="22"/>
        </w:rPr>
        <w:t xml:space="preserve"> hereby agree that the UNDP Country Office may provide such support services at the request of </w:t>
      </w:r>
      <w:r w:rsidR="00D656D7">
        <w:rPr>
          <w:rFonts w:ascii="Myriad Pro" w:hAnsi="Myriad Pro" w:cs="Arial"/>
          <w:iCs/>
          <w:szCs w:val="22"/>
        </w:rPr>
        <w:t>the Agency</w:t>
      </w:r>
      <w:r w:rsidRPr="00D656D7">
        <w:rPr>
          <w:rFonts w:ascii="Myriad Pro" w:hAnsi="Myriad Pro" w:cs="Arial"/>
          <w:iCs/>
          <w:szCs w:val="22"/>
        </w:rPr>
        <w:t xml:space="preserve"> through its institution designated in the relevant project document of the joint project of UNDP and </w:t>
      </w:r>
      <w:r w:rsidR="00D656D7">
        <w:rPr>
          <w:rFonts w:ascii="Myriad Pro" w:hAnsi="Myriad Pro" w:cs="Arial"/>
          <w:iCs/>
          <w:szCs w:val="22"/>
        </w:rPr>
        <w:t>the Agency</w:t>
      </w:r>
      <w:r w:rsidRPr="00D656D7">
        <w:rPr>
          <w:rFonts w:ascii="Myriad Pro" w:hAnsi="Myriad Pro" w:cs="Arial"/>
          <w:iCs/>
          <w:szCs w:val="22"/>
        </w:rPr>
        <w:t xml:space="preserve"> “</w:t>
      </w:r>
      <w:r w:rsidR="00D656D7">
        <w:rPr>
          <w:rFonts w:ascii="Myriad Pro" w:hAnsi="Myriad Pro"/>
        </w:rPr>
        <w:t>Institutional Support to the Astana Civil Service Hub. Phase 3</w:t>
      </w:r>
      <w:r w:rsidRPr="00D656D7">
        <w:rPr>
          <w:rFonts w:ascii="Myriad Pro" w:hAnsi="Myriad Pro" w:cs="Arial"/>
          <w:iCs/>
          <w:szCs w:val="22"/>
        </w:rPr>
        <w:t>”.</w:t>
      </w:r>
    </w:p>
    <w:p w14:paraId="1009987B" w14:textId="0306BB61" w:rsidR="00083CD9" w:rsidRPr="00D656D7" w:rsidRDefault="00083CD9" w:rsidP="00083CD9">
      <w:pPr>
        <w:rPr>
          <w:rFonts w:ascii="Myriad Pro" w:hAnsi="Myriad Pro" w:cs="Arial"/>
          <w:iCs/>
          <w:szCs w:val="22"/>
        </w:rPr>
      </w:pPr>
      <w:r w:rsidRPr="00D656D7">
        <w:rPr>
          <w:rFonts w:ascii="Myriad Pro" w:hAnsi="Myriad Pro" w:cs="Arial"/>
          <w:iCs/>
          <w:szCs w:val="22"/>
        </w:rPr>
        <w:t xml:space="preserve">2. UNDP Country Office may provide support services for assistance with reporting requirements and direct payment. In providing such support services, UNDP Country Office shall ensure that the capacity of the Government-designated institution is strengthened to enable it to carry out such activities directly. The costs incurred by UNDP Country Office in providing such support services shall be recovered from the administrative budget of the office. </w:t>
      </w:r>
    </w:p>
    <w:p w14:paraId="5B2B4E18" w14:textId="77777777" w:rsidR="00083CD9" w:rsidRPr="00D656D7" w:rsidRDefault="00083CD9" w:rsidP="00083CD9">
      <w:pPr>
        <w:rPr>
          <w:rFonts w:ascii="Myriad Pro" w:hAnsi="Myriad Pro" w:cs="Arial"/>
          <w:iCs/>
          <w:szCs w:val="22"/>
        </w:rPr>
      </w:pPr>
      <w:r w:rsidRPr="00D656D7">
        <w:rPr>
          <w:rFonts w:ascii="Myriad Pro" w:hAnsi="Myriad Pro" w:cs="Arial"/>
          <w:iCs/>
          <w:szCs w:val="22"/>
        </w:rPr>
        <w:t xml:space="preserve">3. UNDP Country Office may provide, at the request of the designated institution, the following support services for the implementation of the project: </w:t>
      </w:r>
    </w:p>
    <w:p w14:paraId="275FDD64" w14:textId="77777777" w:rsidR="00083CD9" w:rsidRPr="00D656D7" w:rsidRDefault="00083CD9" w:rsidP="00200104">
      <w:pPr>
        <w:spacing w:after="0"/>
        <w:rPr>
          <w:rFonts w:ascii="Myriad Pro" w:hAnsi="Myriad Pro" w:cs="Arial"/>
          <w:iCs/>
          <w:szCs w:val="22"/>
        </w:rPr>
      </w:pPr>
      <w:r w:rsidRPr="00D656D7">
        <w:rPr>
          <w:rFonts w:ascii="Myriad Pro" w:hAnsi="Myriad Pro" w:cs="Arial"/>
          <w:iCs/>
          <w:szCs w:val="22"/>
        </w:rPr>
        <w:t xml:space="preserve">(a) Recruitment of project personnel; handling administrative issues related to the project personnel. </w:t>
      </w:r>
    </w:p>
    <w:p w14:paraId="23BD03AC" w14:textId="77777777" w:rsidR="00083CD9" w:rsidRPr="00D656D7" w:rsidRDefault="00083CD9" w:rsidP="00200104">
      <w:pPr>
        <w:spacing w:after="0"/>
        <w:rPr>
          <w:rFonts w:ascii="Myriad Pro" w:hAnsi="Myriad Pro" w:cs="Arial"/>
          <w:iCs/>
          <w:szCs w:val="22"/>
        </w:rPr>
      </w:pPr>
      <w:r w:rsidRPr="00D656D7">
        <w:rPr>
          <w:rFonts w:ascii="Myriad Pro" w:hAnsi="Myriad Pro" w:cs="Arial"/>
          <w:iCs/>
          <w:szCs w:val="22"/>
        </w:rPr>
        <w:t>(b) Facilitation of training activities and seminars</w:t>
      </w:r>
      <w:r w:rsidRPr="00D656D7">
        <w:rPr>
          <w:rFonts w:ascii="Myriad Pro" w:hAnsi="Myriad Pro" w:cs="Arial"/>
          <w:iCs/>
          <w:szCs w:val="22"/>
          <w:lang w:val="en-US"/>
        </w:rPr>
        <w:t>;</w:t>
      </w:r>
      <w:r w:rsidRPr="00D656D7">
        <w:rPr>
          <w:rFonts w:ascii="Myriad Pro" w:hAnsi="Myriad Pro" w:cs="Arial"/>
          <w:iCs/>
          <w:szCs w:val="22"/>
        </w:rPr>
        <w:t xml:space="preserve"> </w:t>
      </w:r>
    </w:p>
    <w:p w14:paraId="254295C2" w14:textId="77777777" w:rsidR="00083CD9" w:rsidRPr="00D656D7" w:rsidRDefault="00083CD9" w:rsidP="00200104">
      <w:pPr>
        <w:spacing w:after="0"/>
        <w:rPr>
          <w:rFonts w:ascii="Myriad Pro" w:hAnsi="Myriad Pro" w:cs="Arial"/>
          <w:iCs/>
          <w:szCs w:val="22"/>
        </w:rPr>
      </w:pPr>
      <w:r w:rsidRPr="00D656D7">
        <w:rPr>
          <w:rFonts w:ascii="Myriad Pro" w:hAnsi="Myriad Pro" w:cs="Arial"/>
          <w:iCs/>
          <w:szCs w:val="22"/>
        </w:rPr>
        <w:t xml:space="preserve">(c) Procurement of goods and services. </w:t>
      </w:r>
    </w:p>
    <w:p w14:paraId="43427506" w14:textId="344F2AD1" w:rsidR="00083CD9" w:rsidRPr="00D656D7" w:rsidRDefault="00083CD9" w:rsidP="00083CD9">
      <w:pPr>
        <w:rPr>
          <w:rFonts w:ascii="Myriad Pro" w:hAnsi="Myriad Pro" w:cs="Arial"/>
          <w:iCs/>
          <w:szCs w:val="22"/>
        </w:rPr>
      </w:pPr>
      <w:r w:rsidRPr="00D656D7">
        <w:rPr>
          <w:rFonts w:ascii="Myriad Pro" w:hAnsi="Myriad Pro" w:cs="Arial"/>
          <w:iCs/>
          <w:szCs w:val="22"/>
        </w:rPr>
        <w:t xml:space="preserve">(d) Processing of direct payments. </w:t>
      </w:r>
    </w:p>
    <w:p w14:paraId="67904D61" w14:textId="77777777" w:rsidR="00083CD9" w:rsidRPr="00D656D7" w:rsidRDefault="00083CD9" w:rsidP="00083CD9">
      <w:pPr>
        <w:rPr>
          <w:rFonts w:ascii="Myriad Pro" w:hAnsi="Myriad Pro" w:cs="Arial"/>
          <w:iCs/>
          <w:szCs w:val="22"/>
        </w:rPr>
      </w:pPr>
      <w:r w:rsidRPr="00D656D7">
        <w:rPr>
          <w:rFonts w:ascii="Myriad Pro" w:hAnsi="Myriad Pro" w:cs="Arial"/>
          <w:iCs/>
          <w:szCs w:val="22"/>
        </w:rPr>
        <w:t xml:space="preserve">4. The procurement of goods and services and the recruitment of project personnel by UNDP Country Office shall be in accordance with UNDP regulations, rules, policies and procedures. If the requirements for support services by the country office change during the life of the project, the annex to the project document is revised with the approval of UNDP Resident Representative and the designated institution.   </w:t>
      </w:r>
    </w:p>
    <w:p w14:paraId="55358AC2" w14:textId="18D4841C" w:rsidR="00083CD9" w:rsidRPr="00D656D7" w:rsidRDefault="00083CD9" w:rsidP="00083CD9">
      <w:pPr>
        <w:rPr>
          <w:rFonts w:ascii="Myriad Pro" w:hAnsi="Myriad Pro" w:cs="Arial"/>
          <w:iCs/>
          <w:szCs w:val="22"/>
        </w:rPr>
      </w:pPr>
      <w:r w:rsidRPr="00D656D7">
        <w:rPr>
          <w:rFonts w:ascii="Myriad Pro" w:hAnsi="Myriad Pro" w:cs="Arial"/>
          <w:iCs/>
          <w:szCs w:val="22"/>
        </w:rPr>
        <w:t xml:space="preserve"> 5. The relevant provisions of the Standard Basic Assistance Agreement (SBAA) between the Government of Kazakhstan and the UNDP, signed by the Parties on 4 October 1994, including the provisions on liability and privileges</w:t>
      </w:r>
      <w:r w:rsidR="00200104">
        <w:rPr>
          <w:rFonts w:ascii="Myriad Pro" w:hAnsi="Myriad Pro" w:cs="Arial"/>
          <w:iCs/>
          <w:szCs w:val="22"/>
        </w:rPr>
        <w:t>,</w:t>
      </w:r>
      <w:r w:rsidRPr="00D656D7">
        <w:rPr>
          <w:rFonts w:ascii="Myriad Pro" w:hAnsi="Myriad Pro" w:cs="Arial"/>
          <w:iCs/>
          <w:szCs w:val="22"/>
        </w:rPr>
        <w:t xml:space="preserve"> and immunities, shall apply to the provision of such support services. The Government of Kazakhstan shall retain overall responsibility for the nationally managed project through its designated institution. The responsibility of UNDP Country Office for the provision of the support services described herein shall be limited to the provision of such support services. </w:t>
      </w:r>
    </w:p>
    <w:p w14:paraId="180D36AB" w14:textId="2BDCDCCC" w:rsidR="00083CD9" w:rsidRPr="00D656D7" w:rsidRDefault="00083CD9" w:rsidP="00083CD9">
      <w:pPr>
        <w:rPr>
          <w:rFonts w:ascii="Myriad Pro" w:hAnsi="Myriad Pro" w:cs="Arial"/>
          <w:iCs/>
          <w:szCs w:val="22"/>
        </w:rPr>
      </w:pPr>
      <w:r w:rsidRPr="00D656D7">
        <w:rPr>
          <w:rFonts w:ascii="Myriad Pro" w:hAnsi="Myriad Pro" w:cs="Arial"/>
          <w:iCs/>
          <w:szCs w:val="22"/>
        </w:rPr>
        <w:t xml:space="preserve"> 6. Any claim or dispute arising under or about the provision of support services by UNDP Country Office in accordance with this letter shall be handled pursuant to the relevant provisions of the SBAA. </w:t>
      </w:r>
    </w:p>
    <w:p w14:paraId="15B6623A" w14:textId="0B525D9F" w:rsidR="00083CD9" w:rsidRPr="00D656D7" w:rsidRDefault="00083CD9" w:rsidP="00083CD9">
      <w:pPr>
        <w:rPr>
          <w:rFonts w:ascii="Myriad Pro" w:hAnsi="Myriad Pro" w:cs="Arial"/>
          <w:iCs/>
          <w:szCs w:val="22"/>
        </w:rPr>
      </w:pPr>
      <w:r w:rsidRPr="00D656D7">
        <w:rPr>
          <w:rFonts w:ascii="Myriad Pro" w:hAnsi="Myriad Pro" w:cs="Arial"/>
          <w:iCs/>
          <w:szCs w:val="22"/>
        </w:rPr>
        <w:t xml:space="preserve"> 7. The manner and method of cost-recovery by UNDP Country Office in providing the support services are determined by UNDP policies and procedures. </w:t>
      </w:r>
    </w:p>
    <w:p w14:paraId="6EADF9A4" w14:textId="71DE545B" w:rsidR="00083CD9" w:rsidRPr="00AF33FE" w:rsidRDefault="00083CD9" w:rsidP="00083CD9">
      <w:pPr>
        <w:rPr>
          <w:rFonts w:cs="Arial"/>
          <w:iCs/>
          <w:szCs w:val="22"/>
        </w:rPr>
      </w:pPr>
      <w:r w:rsidRPr="00D656D7">
        <w:rPr>
          <w:rFonts w:ascii="Myriad Pro" w:hAnsi="Myriad Pro" w:cs="Arial"/>
          <w:iCs/>
          <w:szCs w:val="22"/>
        </w:rPr>
        <w:t xml:space="preserve"> </w:t>
      </w:r>
      <w:r w:rsidRPr="00387A16">
        <w:rPr>
          <w:rFonts w:ascii="Myriad Pro" w:hAnsi="Myriad Pro" w:cs="Arial"/>
          <w:iCs/>
          <w:szCs w:val="22"/>
        </w:rPr>
        <w:t>8. Any modification of the present arrangements shall be effected by mutual written agreement of the parties hereto</w:t>
      </w:r>
      <w:r w:rsidRPr="00AF33FE">
        <w:rPr>
          <w:rFonts w:cs="Arial"/>
          <w:iCs/>
          <w:szCs w:val="22"/>
        </w:rPr>
        <w:t>.</w:t>
      </w:r>
    </w:p>
    <w:p w14:paraId="44D346B2" w14:textId="77777777" w:rsidR="00083CD9" w:rsidRPr="00387A16" w:rsidRDefault="00083CD9" w:rsidP="005B1A20">
      <w:pPr>
        <w:rPr>
          <w:rFonts w:cs="Arial"/>
          <w:b/>
          <w:iCs/>
          <w:szCs w:val="22"/>
        </w:rPr>
      </w:pPr>
    </w:p>
    <w:p w14:paraId="163A5BAA" w14:textId="77777777" w:rsidR="00083CD9" w:rsidRPr="00387A16" w:rsidRDefault="00083CD9" w:rsidP="005B1A20">
      <w:pPr>
        <w:rPr>
          <w:rFonts w:cs="Arial"/>
          <w:b/>
          <w:iCs/>
          <w:szCs w:val="22"/>
        </w:rPr>
      </w:pPr>
    </w:p>
    <w:p w14:paraId="144BB150" w14:textId="77777777" w:rsidR="00083CD9" w:rsidRPr="00387A16" w:rsidRDefault="00083CD9" w:rsidP="005B1A20">
      <w:pPr>
        <w:rPr>
          <w:rFonts w:cs="Arial"/>
          <w:b/>
          <w:iCs/>
          <w:szCs w:val="22"/>
        </w:rPr>
      </w:pPr>
    </w:p>
    <w:bookmarkEnd w:id="7"/>
    <w:p w14:paraId="282745E6" w14:textId="4E5B92DE" w:rsidR="008A68E6" w:rsidRDefault="008A68E6" w:rsidP="00644C5D">
      <w:pPr>
        <w:rPr>
          <w:rFonts w:ascii="Myriad Pro" w:hAnsi="Myriad Pro"/>
          <w:b/>
          <w:iCs/>
        </w:rPr>
        <w:sectPr w:rsidR="008A68E6" w:rsidSect="0071061F">
          <w:pgSz w:w="11906" w:h="16838" w:code="9"/>
          <w:pgMar w:top="1134" w:right="1134" w:bottom="1134" w:left="1134" w:header="567" w:footer="567" w:gutter="0"/>
          <w:cols w:space="708"/>
          <w:docGrid w:linePitch="360"/>
        </w:sectPr>
      </w:pPr>
    </w:p>
    <w:p w14:paraId="20F8504D" w14:textId="5B2C960A" w:rsidR="005A679E" w:rsidRPr="005A679E" w:rsidRDefault="009957AB" w:rsidP="005A679E">
      <w:pPr>
        <w:pStyle w:val="Heading2"/>
        <w:ind w:left="0"/>
        <w:rPr>
          <w:rFonts w:ascii="Myriad Pro" w:hAnsi="Myriad Pro"/>
          <w:iCs/>
        </w:rPr>
      </w:pPr>
      <w:r>
        <w:rPr>
          <w:rFonts w:ascii="Myriad Pro" w:hAnsi="Myriad Pro"/>
          <w:iCs/>
        </w:rPr>
        <w:lastRenderedPageBreak/>
        <w:t xml:space="preserve">Annex </w:t>
      </w:r>
      <w:r w:rsidR="005A679E" w:rsidRPr="005A679E">
        <w:rPr>
          <w:rFonts w:ascii="Myriad Pro" w:hAnsi="Myriad Pro"/>
          <w:iCs/>
        </w:rPr>
        <w:t>4</w:t>
      </w:r>
      <w:r>
        <w:rPr>
          <w:rFonts w:ascii="Myriad Pro" w:hAnsi="Myriad Pro"/>
          <w:iCs/>
        </w:rPr>
        <w:t xml:space="preserve">: </w:t>
      </w:r>
      <w:bookmarkStart w:id="8" w:name="_Toc63414414"/>
      <w:r w:rsidR="005A679E" w:rsidRPr="005A679E">
        <w:rPr>
          <w:rFonts w:ascii="Myriad Pro" w:hAnsi="Myriad Pro"/>
          <w:iCs/>
        </w:rPr>
        <w:t xml:space="preserve">Terms of Reference for </w:t>
      </w:r>
      <w:r w:rsidR="0053534D">
        <w:rPr>
          <w:rFonts w:ascii="Myriad Pro" w:hAnsi="Myriad Pro"/>
          <w:iCs/>
        </w:rPr>
        <w:t xml:space="preserve">the </w:t>
      </w:r>
      <w:r w:rsidR="001100B6">
        <w:rPr>
          <w:rFonts w:ascii="Myriad Pro" w:hAnsi="Myriad Pro"/>
          <w:bCs w:val="0"/>
          <w:iCs/>
        </w:rPr>
        <w:t>Steering Committee</w:t>
      </w:r>
      <w:r w:rsidR="0090581D" w:rsidRPr="005A679E" w:rsidDel="0090581D">
        <w:rPr>
          <w:rFonts w:ascii="Myriad Pro" w:hAnsi="Myriad Pro"/>
          <w:iCs/>
        </w:rPr>
        <w:t xml:space="preserve"> </w:t>
      </w:r>
      <w:r w:rsidR="005A679E" w:rsidRPr="005A679E">
        <w:rPr>
          <w:rFonts w:ascii="Myriad Pro" w:hAnsi="Myriad Pro"/>
          <w:iCs/>
        </w:rPr>
        <w:t>and Key Project Personnel</w:t>
      </w:r>
      <w:bookmarkEnd w:id="8"/>
    </w:p>
    <w:p w14:paraId="257F85F3" w14:textId="0EFE9B40" w:rsidR="0090581D" w:rsidRPr="00757084" w:rsidRDefault="0090581D" w:rsidP="0090581D">
      <w:pPr>
        <w:jc w:val="left"/>
        <w:rPr>
          <w:rFonts w:ascii="Myriad Pro" w:hAnsi="Myriad Pro"/>
          <w:b/>
          <w:bCs/>
          <w:i/>
        </w:rPr>
      </w:pPr>
      <w:r w:rsidRPr="00757084">
        <w:rPr>
          <w:rFonts w:ascii="Myriad Pro" w:hAnsi="Myriad Pro"/>
          <w:b/>
          <w:bCs/>
          <w:i/>
        </w:rPr>
        <w:t xml:space="preserve">Terms of Reference for </w:t>
      </w:r>
      <w:r w:rsidR="0053534D" w:rsidRPr="00757084">
        <w:rPr>
          <w:rFonts w:ascii="Myriad Pro" w:hAnsi="Myriad Pro"/>
          <w:b/>
          <w:bCs/>
          <w:i/>
        </w:rPr>
        <w:t xml:space="preserve">the </w:t>
      </w:r>
      <w:r w:rsidR="001100B6" w:rsidRPr="00757084">
        <w:rPr>
          <w:rFonts w:ascii="Myriad Pro" w:hAnsi="Myriad Pro"/>
          <w:b/>
          <w:bCs/>
          <w:i/>
        </w:rPr>
        <w:t>Steering Committee</w:t>
      </w:r>
      <w:r w:rsidR="00E15880">
        <w:rPr>
          <w:rFonts w:ascii="Myriad Pro" w:hAnsi="Myriad Pro"/>
          <w:b/>
          <w:bCs/>
          <w:i/>
        </w:rPr>
        <w:t xml:space="preserve"> </w:t>
      </w:r>
    </w:p>
    <w:p w14:paraId="66FA9BF3" w14:textId="77777777" w:rsidR="0065763E" w:rsidRPr="000D08E5" w:rsidRDefault="0065763E" w:rsidP="0065763E">
      <w:pPr>
        <w:rPr>
          <w:rFonts w:ascii="Myriad Pro" w:hAnsi="Myriad Pro"/>
          <w:b/>
          <w:bCs/>
          <w:i/>
          <w:lang w:eastAsia="en-GB"/>
        </w:rPr>
      </w:pPr>
      <w:r w:rsidRPr="000D08E5">
        <w:rPr>
          <w:rFonts w:ascii="Myriad Pro" w:hAnsi="Myriad Pro"/>
          <w:b/>
          <w:bCs/>
          <w:i/>
          <w:lang w:eastAsia="en-GB"/>
        </w:rPr>
        <w:t>Overall Responsibilities</w:t>
      </w:r>
    </w:p>
    <w:p w14:paraId="77FCCA3F" w14:textId="1D86F35B" w:rsidR="00316B03" w:rsidRPr="009F72E2" w:rsidRDefault="0090581D" w:rsidP="00A1330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83"/>
        <w:rPr>
          <w:rFonts w:ascii="Myriad Pro" w:hAnsi="Myriad Pro" w:cs="Calibri"/>
          <w:szCs w:val="22"/>
        </w:rPr>
      </w:pPr>
      <w:r w:rsidRPr="007A4C5E">
        <w:rPr>
          <w:rFonts w:ascii="Myriad Pro" w:hAnsi="Myriad Pro"/>
          <w:szCs w:val="22"/>
        </w:rPr>
        <w:t xml:space="preserve">The </w:t>
      </w:r>
      <w:r w:rsidR="001100B6">
        <w:rPr>
          <w:rFonts w:ascii="Myriad Pro" w:hAnsi="Myriad Pro"/>
          <w:szCs w:val="22"/>
        </w:rPr>
        <w:t>Steering Committee</w:t>
      </w:r>
      <w:r w:rsidRPr="007A4C5E">
        <w:rPr>
          <w:rFonts w:ascii="Myriad Pro" w:hAnsi="Myriad Pro"/>
          <w:szCs w:val="22"/>
        </w:rPr>
        <w:t xml:space="preserve"> is the main consultation and executive body to </w:t>
      </w:r>
      <w:r w:rsidR="00E15880">
        <w:rPr>
          <w:rFonts w:ascii="Myriad Pro" w:hAnsi="Myriad Pro"/>
          <w:szCs w:val="22"/>
        </w:rPr>
        <w:t xml:space="preserve">coordinate and oversee the activities </w:t>
      </w:r>
      <w:r w:rsidR="0033134C">
        <w:rPr>
          <w:rFonts w:ascii="Myriad Pro" w:hAnsi="Myriad Pro"/>
          <w:szCs w:val="22"/>
        </w:rPr>
        <w:t xml:space="preserve">and to form </w:t>
      </w:r>
      <w:r w:rsidRPr="007A4C5E">
        <w:rPr>
          <w:rFonts w:ascii="Myriad Pro" w:hAnsi="Myriad Pro"/>
          <w:szCs w:val="22"/>
        </w:rPr>
        <w:t xml:space="preserve">the strategic vision </w:t>
      </w:r>
      <w:r w:rsidR="0033134C">
        <w:rPr>
          <w:rFonts w:ascii="Myriad Pro" w:hAnsi="Myriad Pro"/>
          <w:szCs w:val="22"/>
        </w:rPr>
        <w:t xml:space="preserve">for </w:t>
      </w:r>
      <w:r w:rsidRPr="007A4C5E">
        <w:rPr>
          <w:rFonts w:ascii="Myriad Pro" w:hAnsi="Myriad Pro"/>
          <w:szCs w:val="22"/>
        </w:rPr>
        <w:t xml:space="preserve">further development of the </w:t>
      </w:r>
      <w:r>
        <w:rPr>
          <w:rFonts w:ascii="Myriad Pro" w:hAnsi="Myriad Pro"/>
          <w:szCs w:val="22"/>
        </w:rPr>
        <w:t xml:space="preserve">Astana Civil Service </w:t>
      </w:r>
      <w:r w:rsidRPr="007A4C5E">
        <w:rPr>
          <w:rFonts w:ascii="Myriad Pro" w:hAnsi="Myriad Pro"/>
          <w:szCs w:val="22"/>
        </w:rPr>
        <w:t xml:space="preserve">Hub. </w:t>
      </w:r>
      <w:r w:rsidR="00316B03">
        <w:rPr>
          <w:rFonts w:ascii="Myriad Pro" w:hAnsi="Myriad Pro"/>
          <w:szCs w:val="22"/>
        </w:rPr>
        <w:t>In other words, it delineates the strategic direction of the ACSH, while taking into consideration the needs of the participating countries</w:t>
      </w:r>
      <w:r w:rsidR="005C019B">
        <w:rPr>
          <w:rFonts w:ascii="Myriad Pro" w:hAnsi="Myriad Pro"/>
          <w:szCs w:val="22"/>
        </w:rPr>
        <w:t>.</w:t>
      </w:r>
    </w:p>
    <w:p w14:paraId="710DF1D2" w14:textId="37E7CEAB" w:rsidR="00D06CB5" w:rsidRDefault="0065763E" w:rsidP="00D06CB5">
      <w:pPr>
        <w:rPr>
          <w:rFonts w:ascii="Myriad Pro" w:hAnsi="Myriad Pro"/>
          <w:lang w:eastAsia="en-GB"/>
        </w:rPr>
      </w:pPr>
      <w:r w:rsidRPr="000D08E5">
        <w:rPr>
          <w:rFonts w:ascii="Myriad Pro" w:hAnsi="Myriad Pro"/>
          <w:lang w:eastAsia="en-GB"/>
        </w:rPr>
        <w:t xml:space="preserve">The </w:t>
      </w:r>
      <w:r>
        <w:rPr>
          <w:rFonts w:ascii="Myriad Pro" w:hAnsi="Myriad Pro"/>
          <w:lang w:eastAsia="en-GB"/>
        </w:rPr>
        <w:t xml:space="preserve">Steering Committee </w:t>
      </w:r>
      <w:r w:rsidRPr="000D08E5">
        <w:rPr>
          <w:rFonts w:ascii="Myriad Pro" w:hAnsi="Myriad Pro"/>
          <w:lang w:eastAsia="en-GB"/>
        </w:rPr>
        <w:t>is ultimately responsible for making sure that the project remains on course to deliver the desired results. It is responsible for making by consensus management decisions for the project</w:t>
      </w:r>
      <w:r>
        <w:rPr>
          <w:rFonts w:ascii="Myriad Pro" w:hAnsi="Myriad Pro"/>
          <w:lang w:eastAsia="en-GB"/>
        </w:rPr>
        <w:t xml:space="preserve">,  </w:t>
      </w:r>
      <w:r w:rsidRPr="000D08E5">
        <w:rPr>
          <w:rFonts w:ascii="Myriad Pro" w:hAnsi="Myriad Pro"/>
          <w:lang w:eastAsia="en-GB"/>
        </w:rPr>
        <w:t>at designated decision points during the implementation of the project</w:t>
      </w:r>
    </w:p>
    <w:p w14:paraId="5180C937" w14:textId="0A2F9D3B" w:rsidR="0065763E" w:rsidRDefault="0065763E" w:rsidP="00D06CB5">
      <w:pPr>
        <w:rPr>
          <w:rFonts w:ascii="Myriad Pro" w:hAnsi="Myriad Pro"/>
          <w:lang w:eastAsia="en-GB"/>
        </w:rPr>
      </w:pPr>
      <w:r>
        <w:rPr>
          <w:rFonts w:ascii="Myriad Pro" w:hAnsi="Myriad Pro"/>
          <w:lang w:eastAsia="en-GB"/>
        </w:rPr>
        <w:t>In more detail, the Steering Committee:</w:t>
      </w:r>
    </w:p>
    <w:p w14:paraId="5FAFA225" w14:textId="65D341F3" w:rsidR="0065763E" w:rsidRDefault="0065763E" w:rsidP="002512EE">
      <w:pPr>
        <w:pStyle w:val="ListParagraph"/>
        <w:numPr>
          <w:ilvl w:val="0"/>
          <w:numId w:val="52"/>
        </w:numPr>
        <w:spacing w:after="0"/>
        <w:ind w:left="643" w:right="283"/>
        <w:rPr>
          <w:rFonts w:ascii="Myriad Pro" w:hAnsi="Myriad Pro" w:cs="Calibri"/>
          <w:szCs w:val="22"/>
        </w:rPr>
      </w:pPr>
      <w:r>
        <w:rPr>
          <w:rFonts w:ascii="Myriad Pro" w:hAnsi="Myriad Pro" w:cs="Calibri"/>
          <w:szCs w:val="22"/>
        </w:rPr>
        <w:t xml:space="preserve">Provides guidance to the Project Manager and </w:t>
      </w:r>
      <w:r w:rsidR="00DB0BA8">
        <w:rPr>
          <w:rFonts w:ascii="Myriad Pro" w:hAnsi="Myriad Pro" w:cs="Calibri"/>
          <w:szCs w:val="22"/>
        </w:rPr>
        <w:t>advice when project tolerances (normally in terms of time and budget) are exceeded;</w:t>
      </w:r>
    </w:p>
    <w:p w14:paraId="559F870C" w14:textId="77777777" w:rsidR="00900CB6" w:rsidRDefault="00DB0BA8" w:rsidP="002512EE">
      <w:pPr>
        <w:pStyle w:val="ListParagraph"/>
        <w:numPr>
          <w:ilvl w:val="0"/>
          <w:numId w:val="52"/>
        </w:numPr>
        <w:spacing w:after="0"/>
        <w:ind w:left="643" w:right="283"/>
        <w:rPr>
          <w:rFonts w:ascii="Myriad Pro" w:hAnsi="Myriad Pro" w:cs="Calibri"/>
          <w:szCs w:val="22"/>
        </w:rPr>
      </w:pPr>
      <w:r>
        <w:rPr>
          <w:rFonts w:ascii="Myriad Pro" w:hAnsi="Myriad Pro" w:cs="Calibri"/>
          <w:szCs w:val="22"/>
        </w:rPr>
        <w:t>Reviews and approves the annual work plans (AWP) and authorises any major deviation from these plans;</w:t>
      </w:r>
    </w:p>
    <w:p w14:paraId="7269CB8B" w14:textId="69AE9AD2" w:rsidR="00900CB6" w:rsidRPr="00A1330B" w:rsidRDefault="00900CB6" w:rsidP="002512EE">
      <w:pPr>
        <w:pStyle w:val="ListParagraph"/>
        <w:numPr>
          <w:ilvl w:val="0"/>
          <w:numId w:val="52"/>
        </w:numPr>
        <w:spacing w:after="0"/>
        <w:ind w:left="643" w:right="283"/>
        <w:rPr>
          <w:rFonts w:ascii="Myriad Pro" w:hAnsi="Myriad Pro" w:cs="Calibri"/>
          <w:szCs w:val="22"/>
        </w:rPr>
      </w:pPr>
      <w:r>
        <w:rPr>
          <w:rFonts w:ascii="Myriad Pro" w:hAnsi="Myriad Pro" w:cs="Calibri"/>
          <w:szCs w:val="22"/>
        </w:rPr>
        <w:t>Reviews a</w:t>
      </w:r>
      <w:r w:rsidRPr="00A1330B">
        <w:rPr>
          <w:rFonts w:ascii="Myriad Pro" w:hAnsi="Myriad Pro"/>
          <w:lang w:eastAsia="en-GB"/>
        </w:rPr>
        <w:t xml:space="preserve">nnually </w:t>
      </w:r>
      <w:r>
        <w:rPr>
          <w:rFonts w:ascii="Myriad Pro" w:hAnsi="Myriad Pro"/>
          <w:lang w:eastAsia="en-GB"/>
        </w:rPr>
        <w:t>p</w:t>
      </w:r>
      <w:r w:rsidRPr="00A1330B">
        <w:rPr>
          <w:rFonts w:ascii="Myriad Pro" w:hAnsi="Myriad Pro"/>
          <w:lang w:eastAsia="en-GB"/>
        </w:rPr>
        <w:t>roject progress and make</w:t>
      </w:r>
      <w:r>
        <w:rPr>
          <w:rFonts w:ascii="Myriad Pro" w:hAnsi="Myriad Pro"/>
          <w:lang w:eastAsia="en-GB"/>
        </w:rPr>
        <w:t>s</w:t>
      </w:r>
      <w:r w:rsidRPr="00A1330B">
        <w:rPr>
          <w:rFonts w:ascii="Myriad Pro" w:hAnsi="Myriad Pro"/>
          <w:lang w:eastAsia="en-GB"/>
        </w:rPr>
        <w:t xml:space="preserve"> managerial and financial recommendations as appropriate, including recruitment for the Project Management Unit, review and approval of annual reports, budgets and workplans.</w:t>
      </w:r>
    </w:p>
    <w:p w14:paraId="0444D2FF" w14:textId="7D3B6FE9" w:rsidR="00DB0BA8" w:rsidRDefault="00DB0BA8" w:rsidP="002512EE">
      <w:pPr>
        <w:pStyle w:val="ListParagraph"/>
        <w:numPr>
          <w:ilvl w:val="0"/>
          <w:numId w:val="52"/>
        </w:numPr>
        <w:spacing w:after="0"/>
        <w:ind w:left="643" w:right="283"/>
        <w:rPr>
          <w:rFonts w:ascii="Myriad Pro" w:hAnsi="Myriad Pro" w:cs="Calibri"/>
          <w:szCs w:val="22"/>
        </w:rPr>
      </w:pPr>
      <w:r>
        <w:rPr>
          <w:rFonts w:ascii="Myriad Pro" w:hAnsi="Myriad Pro" w:cs="Calibri"/>
          <w:szCs w:val="22"/>
        </w:rPr>
        <w:t>Ensures that the required resources are available;</w:t>
      </w:r>
    </w:p>
    <w:p w14:paraId="688E54FF" w14:textId="77777777" w:rsidR="009C56A9" w:rsidRDefault="00DB0BA8" w:rsidP="002512EE">
      <w:pPr>
        <w:pStyle w:val="ListParagraph"/>
        <w:numPr>
          <w:ilvl w:val="0"/>
          <w:numId w:val="52"/>
        </w:numPr>
        <w:spacing w:after="0"/>
        <w:ind w:left="643" w:right="283"/>
        <w:rPr>
          <w:rFonts w:ascii="Myriad Pro" w:hAnsi="Myriad Pro" w:cs="Calibri"/>
          <w:szCs w:val="22"/>
        </w:rPr>
      </w:pPr>
      <w:r>
        <w:rPr>
          <w:rFonts w:ascii="Myriad Pro" w:hAnsi="Myriad Pro" w:cs="Calibri"/>
          <w:szCs w:val="22"/>
        </w:rPr>
        <w:t>Arbitrates on any conflicts within the project and negotiates solutions to any problems between the project and external actors;</w:t>
      </w:r>
    </w:p>
    <w:p w14:paraId="050D118D" w14:textId="4A6FF300" w:rsidR="009C56A9" w:rsidRPr="00A1330B" w:rsidRDefault="009C56A9" w:rsidP="002512EE">
      <w:pPr>
        <w:pStyle w:val="ListParagraph"/>
        <w:numPr>
          <w:ilvl w:val="0"/>
          <w:numId w:val="52"/>
        </w:numPr>
        <w:spacing w:after="0"/>
        <w:ind w:left="643" w:right="283"/>
        <w:rPr>
          <w:rFonts w:ascii="Myriad Pro" w:hAnsi="Myriad Pro" w:cs="Calibri"/>
          <w:szCs w:val="22"/>
        </w:rPr>
      </w:pPr>
      <w:r w:rsidRPr="00A1330B">
        <w:rPr>
          <w:rFonts w:ascii="Myriad Pro" w:hAnsi="Myriad Pro"/>
          <w:szCs w:val="22"/>
        </w:rPr>
        <w:t xml:space="preserve">Facilitate cooperation among the national establishments participating in </w:t>
      </w:r>
      <w:r>
        <w:rPr>
          <w:rFonts w:ascii="Myriad Pro" w:hAnsi="Myriad Pro"/>
          <w:szCs w:val="22"/>
        </w:rPr>
        <w:t xml:space="preserve">the </w:t>
      </w:r>
      <w:r w:rsidRPr="00A1330B">
        <w:rPr>
          <w:rFonts w:ascii="Myriad Pro" w:hAnsi="Myriad Pro"/>
          <w:szCs w:val="22"/>
        </w:rPr>
        <w:t>implementation of the Project;</w:t>
      </w:r>
    </w:p>
    <w:p w14:paraId="499CF2D0" w14:textId="3B8A24DB" w:rsidR="005C019B" w:rsidRPr="00A1330B" w:rsidRDefault="005C019B" w:rsidP="002512EE">
      <w:pPr>
        <w:pStyle w:val="ListParagraph"/>
        <w:numPr>
          <w:ilvl w:val="0"/>
          <w:numId w:val="52"/>
        </w:numPr>
        <w:spacing w:after="0"/>
        <w:ind w:left="643" w:right="283"/>
        <w:rPr>
          <w:rFonts w:ascii="Myriad Pro" w:hAnsi="Myriad Pro" w:cs="Calibri"/>
          <w:szCs w:val="22"/>
        </w:rPr>
      </w:pPr>
      <w:r w:rsidRPr="00A1330B">
        <w:rPr>
          <w:rFonts w:ascii="Myriad Pro" w:hAnsi="Myriad Pro"/>
          <w:szCs w:val="22"/>
        </w:rPr>
        <w:t>Establish</w:t>
      </w:r>
      <w:r>
        <w:rPr>
          <w:rFonts w:ascii="Myriad Pro" w:hAnsi="Myriad Pro"/>
          <w:szCs w:val="22"/>
        </w:rPr>
        <w:t>es, maintains, and cultivates</w:t>
      </w:r>
      <w:r w:rsidRPr="00A1330B">
        <w:rPr>
          <w:rFonts w:ascii="Myriad Pro" w:hAnsi="Myriad Pro"/>
          <w:szCs w:val="22"/>
        </w:rPr>
        <w:t xml:space="preserve"> contacts with countries and international organisations;</w:t>
      </w:r>
    </w:p>
    <w:p w14:paraId="56B15738" w14:textId="3E865736" w:rsidR="00DB0BA8" w:rsidRDefault="00DB0BA8" w:rsidP="002512EE">
      <w:pPr>
        <w:pStyle w:val="ListParagraph"/>
        <w:numPr>
          <w:ilvl w:val="0"/>
          <w:numId w:val="52"/>
        </w:numPr>
        <w:spacing w:after="0"/>
        <w:ind w:left="643" w:right="283"/>
        <w:rPr>
          <w:rFonts w:ascii="Myriad Pro" w:hAnsi="Myriad Pro" w:cs="Calibri"/>
          <w:szCs w:val="22"/>
        </w:rPr>
      </w:pPr>
      <w:r>
        <w:rPr>
          <w:rFonts w:ascii="Myriad Pro" w:hAnsi="Myriad Pro" w:cs="Calibri"/>
          <w:szCs w:val="22"/>
        </w:rPr>
        <w:t>Approves the appointment and responsibilities of the Project Manager;</w:t>
      </w:r>
    </w:p>
    <w:p w14:paraId="308E2CCF" w14:textId="5FA8D6AC" w:rsidR="00D06CB5" w:rsidRPr="000D08E5" w:rsidRDefault="00DB0BA8" w:rsidP="002512EE">
      <w:pPr>
        <w:pStyle w:val="ListParagraph"/>
        <w:numPr>
          <w:ilvl w:val="0"/>
          <w:numId w:val="52"/>
        </w:numPr>
        <w:spacing w:after="0"/>
        <w:ind w:left="643" w:right="283"/>
        <w:rPr>
          <w:rFonts w:ascii="Myriad Pro" w:hAnsi="Myriad Pro"/>
          <w:lang w:eastAsia="en-GB"/>
        </w:rPr>
      </w:pPr>
      <w:r>
        <w:rPr>
          <w:rFonts w:ascii="Myriad Pro" w:hAnsi="Myriad Pro" w:cs="Calibri"/>
          <w:szCs w:val="22"/>
        </w:rPr>
        <w:t xml:space="preserve">Monitors and controls the progress of the project activities at a strategic level considering the changes </w:t>
      </w:r>
      <w:r w:rsidR="00D06CB5" w:rsidRPr="000D08E5">
        <w:rPr>
          <w:rFonts w:ascii="Myriad Pro" w:hAnsi="Myriad Pro"/>
          <w:lang w:eastAsia="en-GB"/>
        </w:rPr>
        <w:t>influenced by the project on any baseline investments</w:t>
      </w:r>
      <w:r w:rsidR="00D06CB5">
        <w:rPr>
          <w:rFonts w:ascii="Myriad Pro" w:hAnsi="Myriad Pro"/>
          <w:lang w:eastAsia="en-GB"/>
        </w:rPr>
        <w:t>;</w:t>
      </w:r>
      <w:r w:rsidR="00CB386C">
        <w:rPr>
          <w:rStyle w:val="FootnoteReference"/>
          <w:lang w:eastAsia="en-GB"/>
        </w:rPr>
        <w:footnoteReference w:id="34"/>
      </w:r>
    </w:p>
    <w:p w14:paraId="5959E168" w14:textId="1DE009D2" w:rsidR="00D06CB5" w:rsidRPr="000D08E5" w:rsidRDefault="00D06CB5" w:rsidP="002512EE">
      <w:pPr>
        <w:pStyle w:val="ListParagraph"/>
        <w:numPr>
          <w:ilvl w:val="0"/>
          <w:numId w:val="51"/>
        </w:numPr>
        <w:spacing w:after="0"/>
        <w:ind w:left="643" w:right="283"/>
        <w:rPr>
          <w:rFonts w:ascii="Myriad Pro" w:hAnsi="Myriad Pro"/>
          <w:lang w:eastAsia="en-GB"/>
        </w:rPr>
      </w:pPr>
      <w:r w:rsidRPr="000D08E5">
        <w:rPr>
          <w:rFonts w:ascii="Myriad Pro" w:hAnsi="Myriad Pro"/>
          <w:lang w:eastAsia="en-GB"/>
        </w:rPr>
        <w:t>Ensure</w:t>
      </w:r>
      <w:r w:rsidR="00CB386C">
        <w:rPr>
          <w:rFonts w:ascii="Myriad Pro" w:hAnsi="Myriad Pro"/>
          <w:lang w:eastAsia="en-GB"/>
        </w:rPr>
        <w:t>s</w:t>
      </w:r>
      <w:r w:rsidRPr="000D08E5">
        <w:rPr>
          <w:rFonts w:ascii="Myriad Pro" w:hAnsi="Myriad Pro"/>
          <w:lang w:eastAsia="en-GB"/>
        </w:rPr>
        <w:t xml:space="preserve"> that risks are being tracked and mitigated as effectively as possible</w:t>
      </w:r>
      <w:r>
        <w:rPr>
          <w:rFonts w:ascii="Myriad Pro" w:hAnsi="Myriad Pro"/>
          <w:lang w:eastAsia="en-GB"/>
        </w:rPr>
        <w:t>;</w:t>
      </w:r>
    </w:p>
    <w:p w14:paraId="6829354F" w14:textId="6859D9F4" w:rsidR="00D06CB5" w:rsidRDefault="00D06CB5" w:rsidP="002512EE">
      <w:pPr>
        <w:pStyle w:val="ListParagraph"/>
        <w:numPr>
          <w:ilvl w:val="0"/>
          <w:numId w:val="51"/>
        </w:numPr>
        <w:spacing w:after="0"/>
        <w:ind w:left="643" w:right="283"/>
        <w:rPr>
          <w:rFonts w:ascii="Myriad Pro" w:hAnsi="Myriad Pro"/>
          <w:lang w:eastAsia="en-GB"/>
        </w:rPr>
      </w:pPr>
      <w:r w:rsidRPr="000D08E5">
        <w:rPr>
          <w:rFonts w:ascii="Myriad Pro" w:hAnsi="Myriad Pro"/>
          <w:lang w:eastAsia="en-GB"/>
        </w:rPr>
        <w:t>Organi</w:t>
      </w:r>
      <w:r w:rsidR="00CB386C">
        <w:rPr>
          <w:rFonts w:ascii="Myriad Pro" w:hAnsi="Myriad Pro"/>
          <w:lang w:eastAsia="en-GB"/>
        </w:rPr>
        <w:t>s</w:t>
      </w:r>
      <w:r w:rsidRPr="000D08E5">
        <w:rPr>
          <w:rFonts w:ascii="Myriad Pro" w:hAnsi="Myriad Pro"/>
          <w:lang w:eastAsia="en-GB"/>
        </w:rPr>
        <w:t>e</w:t>
      </w:r>
      <w:r w:rsidR="00CB386C">
        <w:rPr>
          <w:rFonts w:ascii="Myriad Pro" w:hAnsi="Myriad Pro"/>
          <w:lang w:eastAsia="en-GB"/>
        </w:rPr>
        <w:t>s</w:t>
      </w:r>
      <w:r w:rsidRPr="000D08E5">
        <w:rPr>
          <w:rFonts w:ascii="Myriad Pro" w:hAnsi="Myriad Pro"/>
          <w:lang w:eastAsia="en-GB"/>
        </w:rPr>
        <w:t xml:space="preserve"> </w:t>
      </w:r>
      <w:r w:rsidR="00CB386C">
        <w:rPr>
          <w:rFonts w:ascii="Myriad Pro" w:hAnsi="Myriad Pro"/>
          <w:lang w:eastAsia="en-GB"/>
        </w:rPr>
        <w:t xml:space="preserve">meetings of the </w:t>
      </w:r>
      <w:r>
        <w:rPr>
          <w:rFonts w:ascii="Myriad Pro" w:hAnsi="Myriad Pro"/>
          <w:lang w:eastAsia="en-GB"/>
        </w:rPr>
        <w:t xml:space="preserve">Steering Committee </w:t>
      </w:r>
      <w:r w:rsidR="00CB386C">
        <w:rPr>
          <w:rFonts w:ascii="Myriad Pro" w:hAnsi="Myriad Pro"/>
          <w:lang w:eastAsia="en-GB"/>
        </w:rPr>
        <w:t>on a regular basis – to be defined by the Steering Committee Chairman in cooperation with the Implementing Partner;</w:t>
      </w:r>
    </w:p>
    <w:p w14:paraId="5A0B6205" w14:textId="7DF2F021" w:rsidR="00900CB6" w:rsidRDefault="00900CB6" w:rsidP="002512EE">
      <w:pPr>
        <w:pStyle w:val="ListParagraph"/>
        <w:numPr>
          <w:ilvl w:val="0"/>
          <w:numId w:val="51"/>
        </w:numPr>
        <w:spacing w:after="0"/>
        <w:ind w:left="643" w:right="283"/>
        <w:rPr>
          <w:rFonts w:ascii="Myriad Pro" w:hAnsi="Myriad Pro"/>
          <w:lang w:eastAsia="en-GB"/>
        </w:rPr>
      </w:pPr>
      <w:r>
        <w:rPr>
          <w:rFonts w:ascii="Myriad Pro" w:hAnsi="Myriad Pro"/>
          <w:lang w:eastAsia="en-GB"/>
        </w:rPr>
        <w:t>Reviews and assesses progress towards achieving the outputs in a consistently from a project supplier perspective;</w:t>
      </w:r>
    </w:p>
    <w:p w14:paraId="6BF32423" w14:textId="6011A449" w:rsidR="00900CB6" w:rsidRDefault="00900CB6" w:rsidP="002512EE">
      <w:pPr>
        <w:pStyle w:val="ListParagraph"/>
        <w:numPr>
          <w:ilvl w:val="0"/>
          <w:numId w:val="51"/>
        </w:numPr>
        <w:spacing w:after="0"/>
        <w:ind w:left="643" w:right="283"/>
        <w:rPr>
          <w:rFonts w:ascii="Myriad Pro" w:hAnsi="Myriad Pro"/>
          <w:lang w:eastAsia="en-GB"/>
        </w:rPr>
      </w:pPr>
      <w:r>
        <w:rPr>
          <w:rFonts w:ascii="Myriad Pro" w:hAnsi="Myriad Pro"/>
          <w:lang w:eastAsia="en-GB"/>
        </w:rPr>
        <w:t>Ensures that resources from the project supplier are readily available;</w:t>
      </w:r>
    </w:p>
    <w:p w14:paraId="566E81FE" w14:textId="1AF4C6CB" w:rsidR="00900CB6" w:rsidRDefault="00900CB6" w:rsidP="002512EE">
      <w:pPr>
        <w:pStyle w:val="ListParagraph"/>
        <w:numPr>
          <w:ilvl w:val="0"/>
          <w:numId w:val="51"/>
        </w:numPr>
        <w:spacing w:after="0"/>
        <w:ind w:left="643" w:right="283"/>
        <w:rPr>
          <w:rFonts w:ascii="Myriad Pro" w:hAnsi="Myriad Pro"/>
          <w:lang w:eastAsia="en-GB"/>
        </w:rPr>
      </w:pPr>
      <w:r>
        <w:rPr>
          <w:rFonts w:ascii="Myriad Pro" w:hAnsi="Myriad Pro"/>
          <w:lang w:eastAsia="en-GB"/>
        </w:rPr>
        <w:t>Promotes and maintains focus to deliver the outputs of the project in a timely and cost-efficient manner;</w:t>
      </w:r>
    </w:p>
    <w:p w14:paraId="09A7595B" w14:textId="1018161F" w:rsidR="00D06CB5" w:rsidRPr="000D08E5" w:rsidRDefault="00D06CB5" w:rsidP="002512EE">
      <w:pPr>
        <w:pStyle w:val="ListParagraph"/>
        <w:numPr>
          <w:ilvl w:val="0"/>
          <w:numId w:val="51"/>
        </w:numPr>
        <w:spacing w:after="0"/>
        <w:ind w:left="643" w:right="283"/>
        <w:rPr>
          <w:rFonts w:ascii="Myriad Pro" w:hAnsi="Myriad Pro"/>
          <w:lang w:eastAsia="en-GB"/>
        </w:rPr>
      </w:pPr>
      <w:r w:rsidRPr="000D08E5">
        <w:rPr>
          <w:rFonts w:ascii="Myriad Pro" w:hAnsi="Myriad Pro"/>
          <w:lang w:eastAsia="en-GB"/>
        </w:rPr>
        <w:t>Ensure</w:t>
      </w:r>
      <w:r w:rsidR="00900CB6">
        <w:rPr>
          <w:rFonts w:ascii="Myriad Pro" w:hAnsi="Myriad Pro"/>
          <w:lang w:eastAsia="en-GB"/>
        </w:rPr>
        <w:t>s</w:t>
      </w:r>
      <w:r w:rsidRPr="000D08E5">
        <w:rPr>
          <w:rFonts w:ascii="Myriad Pro" w:hAnsi="Myriad Pro"/>
          <w:lang w:eastAsia="en-GB"/>
        </w:rPr>
        <w:t xml:space="preserve"> that the expected project outputs and related activities of the project remains consistent with the perspective of project beneficiaries</w:t>
      </w:r>
      <w:r w:rsidR="00F53E04">
        <w:rPr>
          <w:rFonts w:ascii="Myriad Pro" w:hAnsi="Myriad Pro"/>
          <w:lang w:eastAsia="en-GB"/>
        </w:rPr>
        <w:t>;</w:t>
      </w:r>
    </w:p>
    <w:p w14:paraId="4E2DF0A7" w14:textId="77777777" w:rsidR="005C019B" w:rsidRDefault="00F53E04" w:rsidP="002512EE">
      <w:pPr>
        <w:pStyle w:val="ListParagraph"/>
        <w:numPr>
          <w:ilvl w:val="0"/>
          <w:numId w:val="51"/>
        </w:numPr>
        <w:spacing w:after="0"/>
        <w:ind w:left="643" w:right="283"/>
        <w:rPr>
          <w:rFonts w:ascii="Myriad Pro" w:hAnsi="Myriad Pro"/>
          <w:lang w:eastAsia="en-GB"/>
        </w:rPr>
      </w:pPr>
      <w:r>
        <w:rPr>
          <w:rFonts w:ascii="Myriad Pro" w:hAnsi="Myriad Pro"/>
          <w:lang w:eastAsia="en-GB"/>
        </w:rPr>
        <w:t xml:space="preserve">Is </w:t>
      </w:r>
      <w:r w:rsidR="00D06CB5" w:rsidRPr="000D08E5">
        <w:rPr>
          <w:rFonts w:ascii="Myriad Pro" w:hAnsi="Myriad Pro"/>
          <w:lang w:eastAsia="en-GB"/>
        </w:rPr>
        <w:t>informed of meetings relevant to overall national project implementation, including any regional activities conducted in partnership</w:t>
      </w:r>
      <w:r>
        <w:rPr>
          <w:rFonts w:ascii="Myriad Pro" w:hAnsi="Myriad Pro"/>
          <w:lang w:eastAsia="en-GB"/>
        </w:rPr>
        <w:t>;</w:t>
      </w:r>
    </w:p>
    <w:p w14:paraId="05922D46" w14:textId="554F879A" w:rsidR="005C019B" w:rsidRPr="00A1330B" w:rsidRDefault="005C019B" w:rsidP="002512EE">
      <w:pPr>
        <w:pStyle w:val="ListParagraph"/>
        <w:numPr>
          <w:ilvl w:val="0"/>
          <w:numId w:val="51"/>
        </w:numPr>
        <w:spacing w:after="0"/>
        <w:ind w:left="643" w:right="283"/>
        <w:rPr>
          <w:rFonts w:ascii="Myriad Pro" w:hAnsi="Myriad Pro"/>
          <w:lang w:eastAsia="en-GB"/>
        </w:rPr>
      </w:pPr>
      <w:r>
        <w:rPr>
          <w:rFonts w:ascii="Myriad Pro" w:hAnsi="Myriad Pro"/>
          <w:szCs w:val="22"/>
        </w:rPr>
        <w:t xml:space="preserve">Encourages and facilitates cooperation with </w:t>
      </w:r>
      <w:r w:rsidRPr="00A1330B">
        <w:rPr>
          <w:rFonts w:ascii="Myriad Pro" w:hAnsi="Myriad Pro"/>
          <w:szCs w:val="22"/>
        </w:rPr>
        <w:t>other current initiatives, programmes and projects that are relevant with its mandate;</w:t>
      </w:r>
    </w:p>
    <w:p w14:paraId="3F69FEC7" w14:textId="77777777" w:rsidR="009C56A9" w:rsidRPr="00A1330B" w:rsidRDefault="00D06CB5" w:rsidP="002512EE">
      <w:pPr>
        <w:numPr>
          <w:ilvl w:val="0"/>
          <w:numId w:val="11"/>
        </w:numPr>
        <w:spacing w:after="0"/>
        <w:ind w:left="624" w:right="283" w:hanging="357"/>
        <w:rPr>
          <w:rFonts w:ascii="Myriad Pro" w:hAnsi="Myriad Pro" w:cs="Calibri"/>
          <w:szCs w:val="22"/>
        </w:rPr>
      </w:pPr>
      <w:r w:rsidRPr="000D08E5">
        <w:rPr>
          <w:rFonts w:ascii="Myriad Pro" w:hAnsi="Myriad Pro"/>
          <w:lang w:eastAsia="en-GB"/>
        </w:rPr>
        <w:t>Facilitate</w:t>
      </w:r>
      <w:r w:rsidR="00F53E04">
        <w:rPr>
          <w:rFonts w:ascii="Myriad Pro" w:hAnsi="Myriad Pro"/>
          <w:lang w:eastAsia="en-GB"/>
        </w:rPr>
        <w:t>s</w:t>
      </w:r>
      <w:r w:rsidRPr="000D08E5">
        <w:rPr>
          <w:rFonts w:ascii="Myriad Pro" w:hAnsi="Myriad Pro"/>
          <w:lang w:eastAsia="en-GB"/>
        </w:rPr>
        <w:t xml:space="preserve"> national policy and institutional changes necessary to engender success in project activities</w:t>
      </w:r>
      <w:r w:rsidR="009C56A9">
        <w:rPr>
          <w:rFonts w:ascii="Myriad Pro" w:hAnsi="Myriad Pro"/>
          <w:lang w:eastAsia="en-GB"/>
        </w:rPr>
        <w:t xml:space="preserve">; </w:t>
      </w:r>
    </w:p>
    <w:p w14:paraId="63B04287" w14:textId="023FD9E3" w:rsidR="00D06CB5" w:rsidRPr="00A1330B" w:rsidRDefault="009C56A9" w:rsidP="002512EE">
      <w:pPr>
        <w:numPr>
          <w:ilvl w:val="0"/>
          <w:numId w:val="11"/>
        </w:numPr>
        <w:ind w:left="624" w:right="283" w:hanging="357"/>
        <w:rPr>
          <w:rFonts w:ascii="Myriad Pro" w:hAnsi="Myriad Pro" w:cs="Calibri"/>
          <w:szCs w:val="22"/>
        </w:rPr>
      </w:pPr>
      <w:r w:rsidRPr="007A4C5E">
        <w:rPr>
          <w:rFonts w:ascii="Myriad Pro" w:hAnsi="Myriad Pro"/>
          <w:szCs w:val="22"/>
        </w:rPr>
        <w:t>Attract additional financial assets to support the results of the Project and activit</w:t>
      </w:r>
      <w:r>
        <w:rPr>
          <w:rFonts w:ascii="Myriad Pro" w:hAnsi="Myriad Pro"/>
          <w:szCs w:val="22"/>
        </w:rPr>
        <w:t>ies, beyond the current period of its funding.</w:t>
      </w:r>
    </w:p>
    <w:p w14:paraId="05652D77" w14:textId="77777777" w:rsidR="00D06CB5" w:rsidRDefault="00D06CB5" w:rsidP="00D06CB5">
      <w:pPr>
        <w:rPr>
          <w:rFonts w:ascii="Myriad Pro" w:hAnsi="Myriad Pro"/>
          <w:b/>
          <w:bCs/>
          <w:i/>
          <w:iCs/>
          <w:lang w:eastAsia="en-GB"/>
        </w:rPr>
      </w:pPr>
      <w:r w:rsidRPr="000D08E5">
        <w:rPr>
          <w:rFonts w:ascii="Myriad Pro" w:hAnsi="Myriad Pro"/>
          <w:b/>
          <w:bCs/>
          <w:i/>
          <w:iCs/>
          <w:lang w:eastAsia="en-GB"/>
        </w:rPr>
        <w:lastRenderedPageBreak/>
        <w:t>Specific responsibilities</w:t>
      </w:r>
    </w:p>
    <w:p w14:paraId="158DD9EB" w14:textId="77777777" w:rsidR="00D06CB5" w:rsidRPr="000D08E5" w:rsidRDefault="00D06CB5" w:rsidP="00D06CB5">
      <w:pPr>
        <w:rPr>
          <w:rFonts w:ascii="Myriad Pro" w:hAnsi="Myriad Pro"/>
          <w:u w:val="single"/>
          <w:lang w:eastAsia="en-GB"/>
        </w:rPr>
      </w:pPr>
      <w:r w:rsidRPr="000D08E5">
        <w:rPr>
          <w:rFonts w:ascii="Myriad Pro" w:hAnsi="Myriad Pro"/>
          <w:u w:val="single"/>
          <w:lang w:eastAsia="en-GB"/>
        </w:rPr>
        <w:t>Implementation Stage:</w:t>
      </w:r>
    </w:p>
    <w:p w14:paraId="7DEDBBDF" w14:textId="54CED870" w:rsidR="00D06CB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Provide</w:t>
      </w:r>
      <w:r w:rsidR="00F53E04">
        <w:rPr>
          <w:rFonts w:ascii="Myriad Pro" w:hAnsi="Myriad Pro"/>
          <w:lang w:eastAsia="en-GB"/>
        </w:rPr>
        <w:t>s</w:t>
      </w:r>
      <w:r w:rsidRPr="000D08E5">
        <w:rPr>
          <w:rFonts w:ascii="Myriad Pro" w:hAnsi="Myriad Pro"/>
          <w:lang w:eastAsia="en-GB"/>
        </w:rPr>
        <w:t xml:space="preserve"> overall guidance and direction to the project, ensuring it remains within any specified constraints;</w:t>
      </w:r>
    </w:p>
    <w:p w14:paraId="13B92DAD" w14:textId="37E9FB32" w:rsidR="00316B03" w:rsidRPr="00A1330B" w:rsidRDefault="00316B03" w:rsidP="002512EE">
      <w:pPr>
        <w:pStyle w:val="ListParagraph"/>
        <w:numPr>
          <w:ilvl w:val="0"/>
          <w:numId w:val="50"/>
        </w:numPr>
        <w:spacing w:after="0"/>
        <w:ind w:left="643" w:right="283"/>
        <w:rPr>
          <w:rFonts w:ascii="Myriad Pro" w:hAnsi="Myriad Pro"/>
          <w:lang w:eastAsia="en-GB"/>
        </w:rPr>
      </w:pPr>
      <w:r w:rsidRPr="00A1330B">
        <w:rPr>
          <w:rFonts w:ascii="Myriad Pro" w:hAnsi="Myriad Pro"/>
          <w:lang w:eastAsia="en-GB"/>
        </w:rPr>
        <w:t>Coordinate</w:t>
      </w:r>
      <w:r>
        <w:rPr>
          <w:rFonts w:ascii="Myriad Pro" w:hAnsi="Myriad Pro"/>
          <w:lang w:eastAsia="en-GB"/>
        </w:rPr>
        <w:t>s</w:t>
      </w:r>
      <w:r w:rsidRPr="00A1330B">
        <w:rPr>
          <w:rFonts w:ascii="Myriad Pro" w:hAnsi="Myriad Pro"/>
          <w:lang w:eastAsia="en-GB"/>
        </w:rPr>
        <w:t xml:space="preserve"> research, capacity building and communication activities taking into consideration the advice and recommendations provided by the ACSH participating countries;</w:t>
      </w:r>
    </w:p>
    <w:p w14:paraId="244D605C" w14:textId="4E595D3B"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Address</w:t>
      </w:r>
      <w:r w:rsidR="00F53E04">
        <w:rPr>
          <w:rFonts w:ascii="Myriad Pro" w:hAnsi="Myriad Pro"/>
          <w:lang w:eastAsia="en-GB"/>
        </w:rPr>
        <w:t>es</w:t>
      </w:r>
      <w:r w:rsidRPr="000D08E5">
        <w:rPr>
          <w:rFonts w:ascii="Myriad Pro" w:hAnsi="Myriad Pro"/>
          <w:lang w:eastAsia="en-GB"/>
        </w:rPr>
        <w:t xml:space="preserve"> project issues as raised by the </w:t>
      </w:r>
      <w:r w:rsidR="00F53E04">
        <w:rPr>
          <w:rFonts w:ascii="Myriad Pro" w:hAnsi="Myriad Pro"/>
          <w:lang w:eastAsia="en-GB"/>
        </w:rPr>
        <w:t>Chairman of the Steering Committee</w:t>
      </w:r>
      <w:r w:rsidRPr="000D08E5">
        <w:rPr>
          <w:rFonts w:ascii="Myriad Pro" w:hAnsi="Myriad Pro"/>
          <w:lang w:eastAsia="en-GB"/>
        </w:rPr>
        <w:t>;</w:t>
      </w:r>
    </w:p>
    <w:p w14:paraId="4776771F" w14:textId="400846B3"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Provide</w:t>
      </w:r>
      <w:r w:rsidR="00F53E04">
        <w:rPr>
          <w:rFonts w:ascii="Myriad Pro" w:hAnsi="Myriad Pro"/>
          <w:lang w:eastAsia="en-GB"/>
        </w:rPr>
        <w:t>s</w:t>
      </w:r>
      <w:r w:rsidRPr="000D08E5">
        <w:rPr>
          <w:rFonts w:ascii="Myriad Pro" w:hAnsi="Myriad Pro"/>
          <w:lang w:eastAsia="en-GB"/>
        </w:rPr>
        <w:t xml:space="preserve"> guidance and agree</w:t>
      </w:r>
      <w:r w:rsidR="00F53E04">
        <w:rPr>
          <w:rFonts w:ascii="Myriad Pro" w:hAnsi="Myriad Pro"/>
          <w:lang w:eastAsia="en-GB"/>
        </w:rPr>
        <w:t>s</w:t>
      </w:r>
      <w:r w:rsidRPr="000D08E5">
        <w:rPr>
          <w:rFonts w:ascii="Myriad Pro" w:hAnsi="Myriad Pro"/>
          <w:lang w:eastAsia="en-GB"/>
        </w:rPr>
        <w:t xml:space="preserve"> on possible countermeasures/management actions to address specific risks;</w:t>
      </w:r>
    </w:p>
    <w:p w14:paraId="66381131" w14:textId="40F5BF8A"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Conduct</w:t>
      </w:r>
      <w:r w:rsidR="00F53E04">
        <w:rPr>
          <w:rFonts w:ascii="Myriad Pro" w:hAnsi="Myriad Pro"/>
          <w:lang w:eastAsia="en-GB"/>
        </w:rPr>
        <w:t>s</w:t>
      </w:r>
      <w:r w:rsidRPr="000D08E5">
        <w:rPr>
          <w:rFonts w:ascii="Myriad Pro" w:hAnsi="Myriad Pro"/>
          <w:lang w:eastAsia="en-GB"/>
        </w:rPr>
        <w:t xml:space="preserve"> regular meetings to review the Project Quarterly Progress Report and provide</w:t>
      </w:r>
      <w:r w:rsidR="00F53E04">
        <w:rPr>
          <w:rFonts w:ascii="Myriad Pro" w:hAnsi="Myriad Pro"/>
          <w:lang w:eastAsia="en-GB"/>
        </w:rPr>
        <w:t>s</w:t>
      </w:r>
      <w:r w:rsidRPr="000D08E5">
        <w:rPr>
          <w:rFonts w:ascii="Myriad Pro" w:hAnsi="Myriad Pro"/>
          <w:lang w:eastAsia="en-GB"/>
        </w:rPr>
        <w:t xml:space="preserve"> direction and recommendations to ensure that the agreed deliverables are produced satisfactorily according to plans</w:t>
      </w:r>
      <w:r w:rsidR="00F53E04">
        <w:rPr>
          <w:rFonts w:ascii="Myriad Pro" w:hAnsi="Myriad Pro"/>
          <w:lang w:eastAsia="en-GB"/>
        </w:rPr>
        <w:t>;</w:t>
      </w:r>
    </w:p>
    <w:p w14:paraId="0FF86310" w14:textId="2EC1E5BA"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Review</w:t>
      </w:r>
      <w:r w:rsidR="00F53E04">
        <w:rPr>
          <w:rFonts w:ascii="Myriad Pro" w:hAnsi="Myriad Pro"/>
          <w:lang w:eastAsia="en-GB"/>
        </w:rPr>
        <w:t>s</w:t>
      </w:r>
      <w:r w:rsidRPr="000D08E5">
        <w:rPr>
          <w:rFonts w:ascii="Myriad Pro" w:hAnsi="Myriad Pro"/>
          <w:lang w:eastAsia="en-GB"/>
        </w:rPr>
        <w:t xml:space="preserve"> Combined Delivery Reports (CDR) prior to certification by the Implementing Partner;</w:t>
      </w:r>
    </w:p>
    <w:p w14:paraId="46FD239F" w14:textId="35D46F27"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Appraise</w:t>
      </w:r>
      <w:r w:rsidR="00F53E04">
        <w:rPr>
          <w:rFonts w:ascii="Myriad Pro" w:hAnsi="Myriad Pro"/>
          <w:lang w:eastAsia="en-GB"/>
        </w:rPr>
        <w:t>s</w:t>
      </w:r>
      <w:r w:rsidRPr="000D08E5">
        <w:rPr>
          <w:rFonts w:ascii="Myriad Pro" w:hAnsi="Myriad Pro"/>
          <w:lang w:eastAsia="en-GB"/>
        </w:rPr>
        <w:t xml:space="preserve"> the Project Annual Review Report</w:t>
      </w:r>
      <w:r w:rsidR="00F53E04">
        <w:rPr>
          <w:rFonts w:ascii="Myriad Pro" w:hAnsi="Myriad Pro"/>
          <w:lang w:eastAsia="en-GB"/>
        </w:rPr>
        <w:t>s</w:t>
      </w:r>
      <w:r w:rsidRPr="000D08E5">
        <w:rPr>
          <w:rFonts w:ascii="Myriad Pro" w:hAnsi="Myriad Pro"/>
          <w:lang w:eastAsia="en-GB"/>
        </w:rPr>
        <w:t>, make</w:t>
      </w:r>
      <w:r w:rsidR="00F53E04">
        <w:rPr>
          <w:rFonts w:ascii="Myriad Pro" w:hAnsi="Myriad Pro"/>
          <w:lang w:eastAsia="en-GB"/>
        </w:rPr>
        <w:t>s</w:t>
      </w:r>
      <w:r w:rsidRPr="000D08E5">
        <w:rPr>
          <w:rFonts w:ascii="Myriad Pro" w:hAnsi="Myriad Pro"/>
          <w:lang w:eastAsia="en-GB"/>
        </w:rPr>
        <w:t xml:space="preserve"> recommendations for the next Annual Work Plan, and inform</w:t>
      </w:r>
      <w:r w:rsidR="00F53E04">
        <w:rPr>
          <w:rFonts w:ascii="Myriad Pro" w:hAnsi="Myriad Pro"/>
          <w:lang w:eastAsia="en-GB"/>
        </w:rPr>
        <w:t>s</w:t>
      </w:r>
      <w:r w:rsidRPr="000D08E5">
        <w:rPr>
          <w:rFonts w:ascii="Myriad Pro" w:hAnsi="Myriad Pro"/>
          <w:lang w:eastAsia="en-GB"/>
        </w:rPr>
        <w:t xml:space="preserve"> the Outcome Board about the results of the review</w:t>
      </w:r>
      <w:r>
        <w:rPr>
          <w:rFonts w:ascii="Myriad Pro" w:hAnsi="Myriad Pro"/>
          <w:lang w:eastAsia="en-GB"/>
        </w:rPr>
        <w:t>;</w:t>
      </w:r>
    </w:p>
    <w:p w14:paraId="784C572F" w14:textId="5E920236"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Review</w:t>
      </w:r>
      <w:r w:rsidR="00F53E04">
        <w:rPr>
          <w:rFonts w:ascii="Myriad Pro" w:hAnsi="Myriad Pro"/>
          <w:lang w:eastAsia="en-GB"/>
        </w:rPr>
        <w:t>s</w:t>
      </w:r>
      <w:r w:rsidRPr="000D08E5">
        <w:rPr>
          <w:rFonts w:ascii="Myriad Pro" w:hAnsi="Myriad Pro"/>
          <w:lang w:eastAsia="en-GB"/>
        </w:rPr>
        <w:t xml:space="preserve"> and approve</w:t>
      </w:r>
      <w:r w:rsidR="00F53E04">
        <w:rPr>
          <w:rFonts w:ascii="Myriad Pro" w:hAnsi="Myriad Pro"/>
          <w:lang w:eastAsia="en-GB"/>
        </w:rPr>
        <w:t>s</w:t>
      </w:r>
      <w:r w:rsidRPr="000D08E5">
        <w:rPr>
          <w:rFonts w:ascii="Myriad Pro" w:hAnsi="Myriad Pro"/>
          <w:lang w:eastAsia="en-GB"/>
        </w:rPr>
        <w:t xml:space="preserve"> end project report, make</w:t>
      </w:r>
      <w:r w:rsidR="00F53E04">
        <w:rPr>
          <w:rFonts w:ascii="Myriad Pro" w:hAnsi="Myriad Pro"/>
          <w:lang w:eastAsia="en-GB"/>
        </w:rPr>
        <w:t>s</w:t>
      </w:r>
      <w:r w:rsidRPr="000D08E5">
        <w:rPr>
          <w:rFonts w:ascii="Myriad Pro" w:hAnsi="Myriad Pro"/>
          <w:lang w:eastAsia="en-GB"/>
        </w:rPr>
        <w:t xml:space="preserve"> recommendations for follow-on actions;</w:t>
      </w:r>
    </w:p>
    <w:p w14:paraId="25BF3170" w14:textId="75A2F2BD" w:rsidR="00D06CB5" w:rsidRPr="000D08E5" w:rsidRDefault="00D06CB5" w:rsidP="002512EE">
      <w:pPr>
        <w:pStyle w:val="ListParagraph"/>
        <w:numPr>
          <w:ilvl w:val="0"/>
          <w:numId w:val="50"/>
        </w:numPr>
        <w:ind w:left="643" w:right="283"/>
        <w:rPr>
          <w:rFonts w:ascii="Myriad Pro" w:hAnsi="Myriad Pro"/>
          <w:lang w:eastAsia="en-GB"/>
        </w:rPr>
      </w:pPr>
      <w:r w:rsidRPr="000D08E5">
        <w:rPr>
          <w:rFonts w:ascii="Myriad Pro" w:hAnsi="Myriad Pro"/>
          <w:lang w:eastAsia="en-GB"/>
        </w:rPr>
        <w:t>Assess</w:t>
      </w:r>
      <w:r w:rsidR="00F53E04">
        <w:rPr>
          <w:rFonts w:ascii="Myriad Pro" w:hAnsi="Myriad Pro"/>
          <w:lang w:eastAsia="en-GB"/>
        </w:rPr>
        <w:t>es</w:t>
      </w:r>
      <w:r w:rsidRPr="000D08E5">
        <w:rPr>
          <w:rFonts w:ascii="Myriad Pro" w:hAnsi="Myriad Pro"/>
          <w:lang w:eastAsia="en-GB"/>
        </w:rPr>
        <w:t xml:space="preserve"> and decide</w:t>
      </w:r>
      <w:r w:rsidR="00F53E04">
        <w:rPr>
          <w:rFonts w:ascii="Myriad Pro" w:hAnsi="Myriad Pro"/>
          <w:lang w:eastAsia="en-GB"/>
        </w:rPr>
        <w:t>s</w:t>
      </w:r>
      <w:r w:rsidRPr="000D08E5">
        <w:rPr>
          <w:rFonts w:ascii="Myriad Pro" w:hAnsi="Myriad Pro"/>
          <w:lang w:eastAsia="en-GB"/>
        </w:rPr>
        <w:t xml:space="preserve"> on project changes through revisions</w:t>
      </w:r>
      <w:r>
        <w:rPr>
          <w:rFonts w:ascii="Myriad Pro" w:hAnsi="Myriad Pro"/>
          <w:lang w:eastAsia="en-GB"/>
        </w:rPr>
        <w:t>.</w:t>
      </w:r>
    </w:p>
    <w:p w14:paraId="32D84E2F" w14:textId="77777777" w:rsidR="00D06CB5" w:rsidRPr="000D08E5" w:rsidRDefault="00D06CB5" w:rsidP="00D06CB5">
      <w:pPr>
        <w:rPr>
          <w:rFonts w:ascii="Myriad Pro" w:hAnsi="Myriad Pro"/>
          <w:u w:val="single"/>
          <w:lang w:eastAsia="en-GB"/>
        </w:rPr>
      </w:pPr>
      <w:r w:rsidRPr="000D08E5">
        <w:rPr>
          <w:rFonts w:ascii="Myriad Pro" w:hAnsi="Myriad Pro"/>
          <w:u w:val="single"/>
          <w:lang w:eastAsia="en-GB"/>
        </w:rPr>
        <w:t>Closing the project</w:t>
      </w:r>
    </w:p>
    <w:p w14:paraId="2F3C3944" w14:textId="07472198"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Assure</w:t>
      </w:r>
      <w:r w:rsidR="00F53E04">
        <w:rPr>
          <w:rFonts w:ascii="Myriad Pro" w:hAnsi="Myriad Pro"/>
          <w:lang w:eastAsia="en-GB"/>
        </w:rPr>
        <w:t>s</w:t>
      </w:r>
      <w:r w:rsidRPr="000D08E5">
        <w:rPr>
          <w:rFonts w:ascii="Myriad Pro" w:hAnsi="Myriad Pro"/>
          <w:lang w:eastAsia="en-GB"/>
        </w:rPr>
        <w:t xml:space="preserve"> that all Project deliverables have been produced satisfactorily;</w:t>
      </w:r>
    </w:p>
    <w:p w14:paraId="346DB787" w14:textId="1279CF11"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Review</w:t>
      </w:r>
      <w:r w:rsidR="00F53E04">
        <w:rPr>
          <w:rFonts w:ascii="Myriad Pro" w:hAnsi="Myriad Pro"/>
          <w:lang w:eastAsia="en-GB"/>
        </w:rPr>
        <w:t>s</w:t>
      </w:r>
      <w:r w:rsidRPr="000D08E5">
        <w:rPr>
          <w:rFonts w:ascii="Myriad Pro" w:hAnsi="Myriad Pro"/>
          <w:lang w:eastAsia="en-GB"/>
        </w:rPr>
        <w:t xml:space="preserve"> and approve</w:t>
      </w:r>
      <w:r w:rsidR="00F53E04">
        <w:rPr>
          <w:rFonts w:ascii="Myriad Pro" w:hAnsi="Myriad Pro"/>
          <w:lang w:eastAsia="en-GB"/>
        </w:rPr>
        <w:t>s</w:t>
      </w:r>
      <w:r w:rsidRPr="000D08E5">
        <w:rPr>
          <w:rFonts w:ascii="Myriad Pro" w:hAnsi="Myriad Pro"/>
          <w:lang w:eastAsia="en-GB"/>
        </w:rPr>
        <w:t xml:space="preserve"> the Final Project Review Report, including lessons learned;</w:t>
      </w:r>
    </w:p>
    <w:p w14:paraId="70267701" w14:textId="66097400"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Make</w:t>
      </w:r>
      <w:r w:rsidR="00F53E04">
        <w:rPr>
          <w:rFonts w:ascii="Myriad Pro" w:hAnsi="Myriad Pro"/>
          <w:lang w:eastAsia="en-GB"/>
        </w:rPr>
        <w:t>s</w:t>
      </w:r>
      <w:r w:rsidRPr="000D08E5">
        <w:rPr>
          <w:rFonts w:ascii="Myriad Pro" w:hAnsi="Myriad Pro"/>
          <w:lang w:eastAsia="en-GB"/>
        </w:rPr>
        <w:t xml:space="preserve"> recommendations for follow-on actions to be submitted to the Outcome Board;</w:t>
      </w:r>
    </w:p>
    <w:p w14:paraId="0EB04DB7" w14:textId="13B40004"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Commission</w:t>
      </w:r>
      <w:r w:rsidR="00F53E04">
        <w:rPr>
          <w:rFonts w:ascii="Myriad Pro" w:hAnsi="Myriad Pro"/>
          <w:lang w:eastAsia="en-GB"/>
        </w:rPr>
        <w:t>s</w:t>
      </w:r>
      <w:r w:rsidRPr="000D08E5">
        <w:rPr>
          <w:rFonts w:ascii="Myriad Pro" w:hAnsi="Myriad Pro"/>
          <w:lang w:eastAsia="en-GB"/>
        </w:rPr>
        <w:t xml:space="preserve"> project evaluation (only when required by partnership agreement)</w:t>
      </w:r>
      <w:r>
        <w:rPr>
          <w:rFonts w:ascii="Myriad Pro" w:hAnsi="Myriad Pro"/>
          <w:lang w:eastAsia="en-GB"/>
        </w:rPr>
        <w:t>;</w:t>
      </w:r>
    </w:p>
    <w:p w14:paraId="1CA20BC5" w14:textId="300631AB" w:rsidR="00D06CB5" w:rsidRPr="000D08E5" w:rsidRDefault="00D06CB5" w:rsidP="002512EE">
      <w:pPr>
        <w:pStyle w:val="ListParagraph"/>
        <w:numPr>
          <w:ilvl w:val="0"/>
          <w:numId w:val="50"/>
        </w:numPr>
        <w:spacing w:after="120"/>
        <w:ind w:left="643" w:right="283"/>
        <w:rPr>
          <w:rFonts w:ascii="Myriad Pro" w:hAnsi="Myriad Pro"/>
          <w:lang w:eastAsia="en-GB"/>
        </w:rPr>
      </w:pPr>
      <w:r w:rsidRPr="000D08E5">
        <w:rPr>
          <w:rFonts w:ascii="Myriad Pro" w:hAnsi="Myriad Pro"/>
          <w:lang w:eastAsia="en-GB"/>
        </w:rPr>
        <w:t>Notif</w:t>
      </w:r>
      <w:r w:rsidR="00F53E04">
        <w:rPr>
          <w:rFonts w:ascii="Myriad Pro" w:hAnsi="Myriad Pro"/>
          <w:lang w:eastAsia="en-GB"/>
        </w:rPr>
        <w:t>ies</w:t>
      </w:r>
      <w:r w:rsidRPr="000D08E5">
        <w:rPr>
          <w:rFonts w:ascii="Myriad Pro" w:hAnsi="Myriad Pro"/>
          <w:lang w:eastAsia="en-GB"/>
        </w:rPr>
        <w:t xml:space="preserve"> operational completion of the project to the Outcome Board</w:t>
      </w:r>
      <w:r>
        <w:rPr>
          <w:rFonts w:ascii="Myriad Pro" w:hAnsi="Myriad Pro"/>
          <w:lang w:eastAsia="en-GB"/>
        </w:rPr>
        <w:t>.</w:t>
      </w:r>
    </w:p>
    <w:p w14:paraId="0FAA5771" w14:textId="127618A1" w:rsidR="00D06CB5" w:rsidRPr="000D08E5" w:rsidRDefault="00D06CB5" w:rsidP="00D06CB5">
      <w:pPr>
        <w:rPr>
          <w:rFonts w:ascii="Myriad Pro" w:hAnsi="Myriad Pro"/>
          <w:lang w:eastAsia="en-GB"/>
        </w:rPr>
      </w:pPr>
      <w:r w:rsidRPr="000D08E5">
        <w:rPr>
          <w:rFonts w:ascii="Myriad Pro" w:hAnsi="Myriad Pro"/>
          <w:b/>
          <w:bCs/>
          <w:i/>
          <w:iCs/>
          <w:lang w:eastAsia="en-GB"/>
        </w:rPr>
        <w:t xml:space="preserve">Specific Responsibilities of </w:t>
      </w:r>
      <w:r>
        <w:rPr>
          <w:rFonts w:ascii="Myriad Pro" w:hAnsi="Myriad Pro"/>
          <w:b/>
          <w:bCs/>
          <w:i/>
          <w:iCs/>
          <w:lang w:eastAsia="en-GB"/>
        </w:rPr>
        <w:t xml:space="preserve">the </w:t>
      </w:r>
      <w:r w:rsidRPr="000D08E5">
        <w:rPr>
          <w:rFonts w:ascii="Myriad Pro" w:hAnsi="Myriad Pro"/>
          <w:b/>
          <w:bCs/>
          <w:i/>
          <w:iCs/>
          <w:lang w:eastAsia="en-GB"/>
        </w:rPr>
        <w:t>Executive</w:t>
      </w:r>
      <w:r w:rsidRPr="000D08E5">
        <w:rPr>
          <w:rFonts w:ascii="Myriad Pro" w:hAnsi="Myriad Pro"/>
          <w:lang w:eastAsia="en-GB"/>
        </w:rPr>
        <w:t xml:space="preserve"> (as part of the above responsibilities for the </w:t>
      </w:r>
      <w:r w:rsidR="00F53E04">
        <w:rPr>
          <w:rFonts w:ascii="Myriad Pro" w:hAnsi="Myriad Pro"/>
          <w:lang w:eastAsia="en-GB"/>
        </w:rPr>
        <w:t>Steering Committee</w:t>
      </w:r>
      <w:r w:rsidRPr="000D08E5">
        <w:rPr>
          <w:rFonts w:ascii="Myriad Pro" w:hAnsi="Myriad Pro"/>
          <w:lang w:eastAsia="en-GB"/>
        </w:rPr>
        <w:t>)</w:t>
      </w:r>
    </w:p>
    <w:p w14:paraId="14E9397C" w14:textId="349DAF8D"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Ensure</w:t>
      </w:r>
      <w:r w:rsidR="00B743FD">
        <w:rPr>
          <w:rFonts w:ascii="Myriad Pro" w:hAnsi="Myriad Pro"/>
          <w:lang w:eastAsia="en-GB"/>
        </w:rPr>
        <w:t>s</w:t>
      </w:r>
      <w:r w:rsidRPr="000D08E5">
        <w:rPr>
          <w:rFonts w:ascii="Myriad Pro" w:hAnsi="Myriad Pro"/>
          <w:lang w:eastAsia="en-GB"/>
        </w:rPr>
        <w:t xml:space="preserve"> that there is a coherent project organi</w:t>
      </w:r>
      <w:r w:rsidR="00B743FD">
        <w:rPr>
          <w:rFonts w:ascii="Myriad Pro" w:hAnsi="Myriad Pro"/>
          <w:lang w:eastAsia="en-GB"/>
        </w:rPr>
        <w:t>s</w:t>
      </w:r>
      <w:r w:rsidRPr="000D08E5">
        <w:rPr>
          <w:rFonts w:ascii="Myriad Pro" w:hAnsi="Myriad Pro"/>
          <w:lang w:eastAsia="en-GB"/>
        </w:rPr>
        <w:t>ation structure and logical set of plans</w:t>
      </w:r>
      <w:r>
        <w:rPr>
          <w:rFonts w:ascii="Myriad Pro" w:hAnsi="Myriad Pro"/>
          <w:lang w:eastAsia="en-GB"/>
        </w:rPr>
        <w:t>;</w:t>
      </w:r>
    </w:p>
    <w:p w14:paraId="524EFCB3" w14:textId="1DE3EAB0"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Set</w:t>
      </w:r>
      <w:r w:rsidR="00B743FD">
        <w:rPr>
          <w:rFonts w:ascii="Myriad Pro" w:hAnsi="Myriad Pro"/>
          <w:lang w:eastAsia="en-GB"/>
        </w:rPr>
        <w:t>s</w:t>
      </w:r>
      <w:r w:rsidRPr="000D08E5">
        <w:rPr>
          <w:rFonts w:ascii="Myriad Pro" w:hAnsi="Myriad Pro"/>
          <w:lang w:eastAsia="en-GB"/>
        </w:rPr>
        <w:t xml:space="preserve"> tolerances in the Annual Work Plan and other plans as required for the Project Manager</w:t>
      </w:r>
      <w:r>
        <w:rPr>
          <w:rFonts w:ascii="Myriad Pro" w:hAnsi="Myriad Pro"/>
          <w:lang w:eastAsia="en-GB"/>
        </w:rPr>
        <w:t>;</w:t>
      </w:r>
    </w:p>
    <w:p w14:paraId="3B4130C6" w14:textId="18B83F75"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Monitor</w:t>
      </w:r>
      <w:r w:rsidR="00B743FD">
        <w:rPr>
          <w:rFonts w:ascii="Myriad Pro" w:hAnsi="Myriad Pro"/>
          <w:lang w:eastAsia="en-GB"/>
        </w:rPr>
        <w:t>s</w:t>
      </w:r>
      <w:r w:rsidRPr="000D08E5">
        <w:rPr>
          <w:rFonts w:ascii="Myriad Pro" w:hAnsi="Myriad Pro"/>
          <w:lang w:eastAsia="en-GB"/>
        </w:rPr>
        <w:t xml:space="preserve"> and control</w:t>
      </w:r>
      <w:r w:rsidR="00B743FD">
        <w:rPr>
          <w:rFonts w:ascii="Myriad Pro" w:hAnsi="Myriad Pro"/>
          <w:lang w:eastAsia="en-GB"/>
        </w:rPr>
        <w:t>s</w:t>
      </w:r>
      <w:r w:rsidRPr="000D08E5">
        <w:rPr>
          <w:rFonts w:ascii="Myriad Pro" w:hAnsi="Myriad Pro"/>
          <w:lang w:eastAsia="en-GB"/>
        </w:rPr>
        <w:t xml:space="preserve"> the progress of the project at a strategic level</w:t>
      </w:r>
      <w:r>
        <w:rPr>
          <w:rFonts w:ascii="Myriad Pro" w:hAnsi="Myriad Pro"/>
          <w:lang w:eastAsia="en-GB"/>
        </w:rPr>
        <w:t>;</w:t>
      </w:r>
    </w:p>
    <w:p w14:paraId="4EF8FC49" w14:textId="6F671CBB"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Ensure</w:t>
      </w:r>
      <w:r w:rsidR="00B743FD">
        <w:rPr>
          <w:rFonts w:ascii="Myriad Pro" w:hAnsi="Myriad Pro"/>
          <w:lang w:eastAsia="en-GB"/>
        </w:rPr>
        <w:t>s</w:t>
      </w:r>
      <w:r w:rsidRPr="000D08E5">
        <w:rPr>
          <w:rFonts w:ascii="Myriad Pro" w:hAnsi="Myriad Pro"/>
          <w:lang w:eastAsia="en-GB"/>
        </w:rPr>
        <w:t xml:space="preserve"> that risks are being tracked and mitigated as effectively as possible</w:t>
      </w:r>
      <w:r>
        <w:rPr>
          <w:rFonts w:ascii="Myriad Pro" w:hAnsi="Myriad Pro"/>
          <w:lang w:eastAsia="en-GB"/>
        </w:rPr>
        <w:t>;</w:t>
      </w:r>
    </w:p>
    <w:p w14:paraId="40F36CFD" w14:textId="61C618BC"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Brief</w:t>
      </w:r>
      <w:r w:rsidR="00B743FD">
        <w:rPr>
          <w:rFonts w:ascii="Myriad Pro" w:hAnsi="Myriad Pro"/>
          <w:lang w:eastAsia="en-GB"/>
        </w:rPr>
        <w:t>s</w:t>
      </w:r>
      <w:r w:rsidRPr="000D08E5">
        <w:rPr>
          <w:rFonts w:ascii="Myriad Pro" w:hAnsi="Myriad Pro"/>
          <w:lang w:eastAsia="en-GB"/>
        </w:rPr>
        <w:t xml:space="preserve"> Outcome Board and relevant stakeholders about project progress</w:t>
      </w:r>
      <w:r>
        <w:rPr>
          <w:rFonts w:ascii="Myriad Pro" w:hAnsi="Myriad Pro"/>
          <w:lang w:eastAsia="en-GB"/>
        </w:rPr>
        <w:t>;</w:t>
      </w:r>
    </w:p>
    <w:p w14:paraId="55A8F209" w14:textId="5F85DAA3" w:rsidR="00D06CB5" w:rsidRPr="000D08E5" w:rsidRDefault="00D06CB5" w:rsidP="002512EE">
      <w:pPr>
        <w:pStyle w:val="ListParagraph"/>
        <w:numPr>
          <w:ilvl w:val="0"/>
          <w:numId w:val="50"/>
        </w:numPr>
        <w:ind w:left="643" w:right="283"/>
        <w:rPr>
          <w:rFonts w:ascii="Myriad Pro" w:hAnsi="Myriad Pro"/>
          <w:lang w:eastAsia="en-GB"/>
        </w:rPr>
      </w:pPr>
      <w:r w:rsidRPr="000D08E5">
        <w:rPr>
          <w:rFonts w:ascii="Myriad Pro" w:hAnsi="Myriad Pro"/>
          <w:lang w:eastAsia="en-GB"/>
        </w:rPr>
        <w:t>Organi</w:t>
      </w:r>
      <w:r w:rsidR="00B743FD">
        <w:rPr>
          <w:rFonts w:ascii="Myriad Pro" w:hAnsi="Myriad Pro"/>
          <w:lang w:eastAsia="en-GB"/>
        </w:rPr>
        <w:t>s</w:t>
      </w:r>
      <w:r w:rsidRPr="000D08E5">
        <w:rPr>
          <w:rFonts w:ascii="Myriad Pro" w:hAnsi="Myriad Pro"/>
          <w:lang w:eastAsia="en-GB"/>
        </w:rPr>
        <w:t>e</w:t>
      </w:r>
      <w:r w:rsidR="00B743FD">
        <w:rPr>
          <w:rFonts w:ascii="Myriad Pro" w:hAnsi="Myriad Pro"/>
          <w:lang w:eastAsia="en-GB"/>
        </w:rPr>
        <w:t>s</w:t>
      </w:r>
      <w:r w:rsidRPr="000D08E5">
        <w:rPr>
          <w:rFonts w:ascii="Myriad Pro" w:hAnsi="Myriad Pro"/>
          <w:lang w:eastAsia="en-GB"/>
        </w:rPr>
        <w:t xml:space="preserve"> and chair</w:t>
      </w:r>
      <w:r w:rsidR="00B743FD">
        <w:rPr>
          <w:rFonts w:ascii="Myriad Pro" w:hAnsi="Myriad Pro"/>
          <w:lang w:eastAsia="en-GB"/>
        </w:rPr>
        <w:t xml:space="preserve">s Steering Committee </w:t>
      </w:r>
      <w:r w:rsidRPr="000D08E5">
        <w:rPr>
          <w:rFonts w:ascii="Myriad Pro" w:hAnsi="Myriad Pro"/>
          <w:lang w:eastAsia="en-GB"/>
        </w:rPr>
        <w:t>meetings</w:t>
      </w:r>
      <w:r>
        <w:rPr>
          <w:rFonts w:ascii="Myriad Pro" w:hAnsi="Myriad Pro"/>
          <w:lang w:eastAsia="en-GB"/>
        </w:rPr>
        <w:t>.</w:t>
      </w:r>
    </w:p>
    <w:p w14:paraId="4D5A3217" w14:textId="77777777" w:rsidR="00D06CB5" w:rsidRPr="000D08E5" w:rsidRDefault="00D06CB5" w:rsidP="00D06CB5">
      <w:pPr>
        <w:spacing w:after="120"/>
        <w:ind w:right="283"/>
        <w:rPr>
          <w:rFonts w:ascii="Myriad Pro" w:hAnsi="Myriad Pro"/>
          <w:lang w:eastAsia="en-GB"/>
        </w:rPr>
      </w:pPr>
      <w:r w:rsidRPr="000D08E5">
        <w:rPr>
          <w:rFonts w:ascii="Myriad Pro" w:hAnsi="Myriad Pro"/>
          <w:lang w:eastAsia="en-GB"/>
        </w:rPr>
        <w:t>The Executive is responsible for overall assurance of the project as described below. If the project</w:t>
      </w:r>
      <w:r>
        <w:rPr>
          <w:rFonts w:ascii="Myriad Pro" w:hAnsi="Myriad Pro"/>
          <w:lang w:eastAsia="en-GB"/>
        </w:rPr>
        <w:t xml:space="preserve"> </w:t>
      </w:r>
      <w:r w:rsidRPr="000D08E5">
        <w:rPr>
          <w:rFonts w:ascii="Myriad Pro" w:hAnsi="Myriad Pro"/>
          <w:lang w:eastAsia="en-GB"/>
        </w:rPr>
        <w:t>warrants it, the Executive may delegate some responsibility for the project assurance functions.</w:t>
      </w:r>
    </w:p>
    <w:p w14:paraId="184068A3" w14:textId="48CD9E37" w:rsidR="00D06CB5" w:rsidRPr="000D08E5" w:rsidRDefault="00D06CB5" w:rsidP="00D06CB5">
      <w:pPr>
        <w:rPr>
          <w:rFonts w:ascii="Myriad Pro" w:hAnsi="Myriad Pro"/>
          <w:lang w:eastAsia="en-GB"/>
        </w:rPr>
      </w:pPr>
      <w:r w:rsidRPr="000D08E5">
        <w:rPr>
          <w:rFonts w:ascii="Myriad Pro" w:hAnsi="Myriad Pro"/>
          <w:b/>
          <w:bCs/>
          <w:i/>
          <w:iCs/>
          <w:lang w:eastAsia="en-GB"/>
        </w:rPr>
        <w:t xml:space="preserve">Specific Responsibilities of </w:t>
      </w:r>
      <w:r>
        <w:rPr>
          <w:rFonts w:ascii="Myriad Pro" w:hAnsi="Myriad Pro"/>
          <w:b/>
          <w:bCs/>
          <w:i/>
          <w:iCs/>
          <w:lang w:eastAsia="en-GB"/>
        </w:rPr>
        <w:t xml:space="preserve">the </w:t>
      </w:r>
      <w:r w:rsidRPr="000D08E5">
        <w:rPr>
          <w:rFonts w:ascii="Myriad Pro" w:hAnsi="Myriad Pro"/>
          <w:b/>
          <w:bCs/>
          <w:i/>
          <w:iCs/>
          <w:lang w:eastAsia="en-GB"/>
        </w:rPr>
        <w:t>Senior Supplier</w:t>
      </w:r>
      <w:r w:rsidRPr="000D08E5">
        <w:rPr>
          <w:rFonts w:ascii="Myriad Pro" w:hAnsi="Myriad Pro"/>
          <w:lang w:eastAsia="en-GB"/>
        </w:rPr>
        <w:t xml:space="preserve"> (as part of the above responsibilities for the </w:t>
      </w:r>
      <w:r w:rsidR="00B743FD">
        <w:rPr>
          <w:rFonts w:ascii="Myriad Pro" w:hAnsi="Myriad Pro"/>
          <w:lang w:eastAsia="en-GB"/>
        </w:rPr>
        <w:t>SC</w:t>
      </w:r>
      <w:r w:rsidRPr="000D08E5">
        <w:rPr>
          <w:rFonts w:ascii="Myriad Pro" w:hAnsi="Myriad Pro"/>
          <w:lang w:eastAsia="en-GB"/>
        </w:rPr>
        <w:t>)</w:t>
      </w:r>
    </w:p>
    <w:p w14:paraId="79FAE53E" w14:textId="2D217F93"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Make</w:t>
      </w:r>
      <w:r w:rsidR="00B743FD">
        <w:rPr>
          <w:rFonts w:ascii="Myriad Pro" w:hAnsi="Myriad Pro"/>
          <w:lang w:eastAsia="en-GB"/>
        </w:rPr>
        <w:t>s</w:t>
      </w:r>
      <w:r w:rsidRPr="000D08E5">
        <w:rPr>
          <w:rFonts w:ascii="Myriad Pro" w:hAnsi="Myriad Pro"/>
          <w:lang w:eastAsia="en-GB"/>
        </w:rPr>
        <w:t xml:space="preserve"> sure that progress towards the outputs remains consistent from the supplier perspective</w:t>
      </w:r>
      <w:r>
        <w:rPr>
          <w:rFonts w:ascii="Myriad Pro" w:hAnsi="Myriad Pro"/>
          <w:lang w:eastAsia="en-GB"/>
        </w:rPr>
        <w:t>;</w:t>
      </w:r>
    </w:p>
    <w:p w14:paraId="293965EC" w14:textId="0CDBEB5B"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Promote</w:t>
      </w:r>
      <w:r w:rsidR="00B743FD">
        <w:rPr>
          <w:rFonts w:ascii="Myriad Pro" w:hAnsi="Myriad Pro"/>
          <w:lang w:eastAsia="en-GB"/>
        </w:rPr>
        <w:t>s</w:t>
      </w:r>
      <w:r w:rsidRPr="000D08E5">
        <w:rPr>
          <w:rFonts w:ascii="Myriad Pro" w:hAnsi="Myriad Pro"/>
          <w:lang w:eastAsia="en-GB"/>
        </w:rPr>
        <w:t xml:space="preserve"> and maintain</w:t>
      </w:r>
      <w:r w:rsidR="00B743FD">
        <w:rPr>
          <w:rFonts w:ascii="Myriad Pro" w:hAnsi="Myriad Pro"/>
          <w:lang w:eastAsia="en-GB"/>
        </w:rPr>
        <w:t>s</w:t>
      </w:r>
      <w:r w:rsidRPr="000D08E5">
        <w:rPr>
          <w:rFonts w:ascii="Myriad Pro" w:hAnsi="Myriad Pro"/>
          <w:lang w:eastAsia="en-GB"/>
        </w:rPr>
        <w:t xml:space="preserve"> focus on the expected project output(s) from the point of view of supplier</w:t>
      </w:r>
      <w:r w:rsidRPr="00EB68D5">
        <w:rPr>
          <w:rFonts w:ascii="Myriad Pro" w:hAnsi="Myriad Pro"/>
          <w:lang w:eastAsia="en-GB"/>
        </w:rPr>
        <w:t xml:space="preserve"> </w:t>
      </w:r>
      <w:r>
        <w:rPr>
          <w:rFonts w:ascii="Myriad Pro" w:hAnsi="Myriad Pro"/>
          <w:lang w:eastAsia="en-GB"/>
        </w:rPr>
        <w:t>m</w:t>
      </w:r>
      <w:r w:rsidRPr="000D08E5">
        <w:rPr>
          <w:rFonts w:ascii="Myriad Pro" w:hAnsi="Myriad Pro"/>
          <w:lang w:eastAsia="en-GB"/>
        </w:rPr>
        <w:t>anagement</w:t>
      </w:r>
      <w:r>
        <w:rPr>
          <w:rFonts w:ascii="Myriad Pro" w:hAnsi="Myriad Pro"/>
          <w:lang w:eastAsia="en-GB"/>
        </w:rPr>
        <w:t>;</w:t>
      </w:r>
    </w:p>
    <w:p w14:paraId="1A07E5E1" w14:textId="6BE0CA83"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Ensure</w:t>
      </w:r>
      <w:r w:rsidR="00B743FD">
        <w:rPr>
          <w:rFonts w:ascii="Myriad Pro" w:hAnsi="Myriad Pro"/>
          <w:lang w:eastAsia="en-GB"/>
        </w:rPr>
        <w:t>s</w:t>
      </w:r>
      <w:r w:rsidRPr="000D08E5">
        <w:rPr>
          <w:rFonts w:ascii="Myriad Pro" w:hAnsi="Myriad Pro"/>
          <w:lang w:eastAsia="en-GB"/>
        </w:rPr>
        <w:t xml:space="preserve"> that the supplier resources required for the project are made available</w:t>
      </w:r>
      <w:r>
        <w:rPr>
          <w:rFonts w:ascii="Myriad Pro" w:hAnsi="Myriad Pro"/>
          <w:lang w:eastAsia="en-GB"/>
        </w:rPr>
        <w:t>;</w:t>
      </w:r>
    </w:p>
    <w:p w14:paraId="3C0AA5BB" w14:textId="1C6970A8"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Contribute</w:t>
      </w:r>
      <w:r w:rsidR="00B743FD">
        <w:rPr>
          <w:rFonts w:ascii="Myriad Pro" w:hAnsi="Myriad Pro"/>
          <w:lang w:eastAsia="en-GB"/>
        </w:rPr>
        <w:t>s</w:t>
      </w:r>
      <w:r w:rsidRPr="000D08E5">
        <w:rPr>
          <w:rFonts w:ascii="Myriad Pro" w:hAnsi="Myriad Pro"/>
          <w:lang w:eastAsia="en-GB"/>
        </w:rPr>
        <w:t xml:space="preserve"> supplier opinions on </w:t>
      </w:r>
      <w:r w:rsidR="00B743FD">
        <w:rPr>
          <w:rFonts w:ascii="Myriad Pro" w:hAnsi="Myriad Pro"/>
          <w:lang w:eastAsia="en-GB"/>
        </w:rPr>
        <w:t xml:space="preserve">Steering Committee </w:t>
      </w:r>
      <w:r w:rsidRPr="000D08E5">
        <w:rPr>
          <w:rFonts w:ascii="Myriad Pro" w:hAnsi="Myriad Pro"/>
          <w:lang w:eastAsia="en-GB"/>
        </w:rPr>
        <w:t>decisions on whether to implement recommendations on</w:t>
      </w:r>
      <w:r w:rsidRPr="00EA0D3A">
        <w:rPr>
          <w:rFonts w:ascii="Myriad Pro" w:hAnsi="Myriad Pro"/>
          <w:lang w:eastAsia="en-GB"/>
        </w:rPr>
        <w:t xml:space="preserve"> </w:t>
      </w:r>
      <w:r w:rsidRPr="000D08E5">
        <w:rPr>
          <w:rFonts w:ascii="Myriad Pro" w:hAnsi="Myriad Pro"/>
          <w:lang w:eastAsia="en-GB"/>
        </w:rPr>
        <w:t>proposed changes</w:t>
      </w:r>
      <w:r>
        <w:rPr>
          <w:rFonts w:ascii="Myriad Pro" w:hAnsi="Myriad Pro"/>
          <w:lang w:eastAsia="en-GB"/>
        </w:rPr>
        <w:t>;</w:t>
      </w:r>
    </w:p>
    <w:p w14:paraId="7F84CB39" w14:textId="6A2ECBCA" w:rsidR="00D06CB5" w:rsidRPr="000D08E5" w:rsidRDefault="00D06CB5" w:rsidP="002512EE">
      <w:pPr>
        <w:pStyle w:val="ListParagraph"/>
        <w:numPr>
          <w:ilvl w:val="0"/>
          <w:numId w:val="50"/>
        </w:numPr>
        <w:spacing w:after="120"/>
        <w:ind w:left="643" w:right="283"/>
        <w:rPr>
          <w:rFonts w:ascii="Myriad Pro" w:hAnsi="Myriad Pro"/>
          <w:lang w:eastAsia="en-GB"/>
        </w:rPr>
      </w:pPr>
      <w:r w:rsidRPr="000D08E5">
        <w:rPr>
          <w:rFonts w:ascii="Myriad Pro" w:hAnsi="Myriad Pro"/>
          <w:lang w:eastAsia="en-GB"/>
        </w:rPr>
        <w:t>Arbitrate</w:t>
      </w:r>
      <w:r w:rsidR="00B743FD">
        <w:rPr>
          <w:rFonts w:ascii="Myriad Pro" w:hAnsi="Myriad Pro"/>
          <w:lang w:eastAsia="en-GB"/>
        </w:rPr>
        <w:t>s</w:t>
      </w:r>
      <w:r w:rsidRPr="000D08E5">
        <w:rPr>
          <w:rFonts w:ascii="Myriad Pro" w:hAnsi="Myriad Pro"/>
          <w:lang w:eastAsia="en-GB"/>
        </w:rPr>
        <w:t xml:space="preserve"> on, and ensure</w:t>
      </w:r>
      <w:r w:rsidR="00B743FD">
        <w:rPr>
          <w:rFonts w:ascii="Myriad Pro" w:hAnsi="Myriad Pro"/>
          <w:lang w:eastAsia="en-GB"/>
        </w:rPr>
        <w:t>s</w:t>
      </w:r>
      <w:r w:rsidRPr="000D08E5">
        <w:rPr>
          <w:rFonts w:ascii="Myriad Pro" w:hAnsi="Myriad Pro"/>
          <w:lang w:eastAsia="en-GB"/>
        </w:rPr>
        <w:t xml:space="preserve"> resolution of, any supplier priority or resource conflicts</w:t>
      </w:r>
      <w:r>
        <w:rPr>
          <w:rFonts w:ascii="Myriad Pro" w:hAnsi="Myriad Pro"/>
          <w:lang w:eastAsia="en-GB"/>
        </w:rPr>
        <w:t>.</w:t>
      </w:r>
    </w:p>
    <w:p w14:paraId="2475572C" w14:textId="2DDBCCC9" w:rsidR="00D06CB5" w:rsidRPr="000D08E5" w:rsidRDefault="00D06CB5" w:rsidP="00D06CB5">
      <w:pPr>
        <w:rPr>
          <w:rFonts w:ascii="Myriad Pro" w:hAnsi="Myriad Pro"/>
          <w:lang w:eastAsia="en-GB"/>
        </w:rPr>
      </w:pPr>
      <w:r w:rsidRPr="000D08E5">
        <w:rPr>
          <w:rFonts w:ascii="Myriad Pro" w:hAnsi="Myriad Pro"/>
          <w:b/>
          <w:bCs/>
          <w:i/>
          <w:iCs/>
          <w:lang w:eastAsia="en-GB"/>
        </w:rPr>
        <w:t xml:space="preserve">Specific Responsibilities of </w:t>
      </w:r>
      <w:r>
        <w:rPr>
          <w:rFonts w:ascii="Myriad Pro" w:hAnsi="Myriad Pro"/>
          <w:b/>
          <w:bCs/>
          <w:i/>
          <w:iCs/>
          <w:lang w:eastAsia="en-GB"/>
        </w:rPr>
        <w:t xml:space="preserve">the </w:t>
      </w:r>
      <w:r w:rsidRPr="000D08E5">
        <w:rPr>
          <w:rFonts w:ascii="Myriad Pro" w:hAnsi="Myriad Pro"/>
          <w:b/>
          <w:bCs/>
          <w:i/>
          <w:iCs/>
          <w:lang w:eastAsia="en-GB"/>
        </w:rPr>
        <w:t>Senior Beneficiary</w:t>
      </w:r>
      <w:r w:rsidRPr="000D08E5">
        <w:rPr>
          <w:rFonts w:ascii="Myriad Pro" w:hAnsi="Myriad Pro"/>
          <w:lang w:eastAsia="en-GB"/>
        </w:rPr>
        <w:t xml:space="preserve"> (as part of the above responsibilities for the </w:t>
      </w:r>
      <w:r w:rsidR="00B743FD">
        <w:rPr>
          <w:rFonts w:ascii="Myriad Pro" w:hAnsi="Myriad Pro"/>
          <w:lang w:eastAsia="en-GB"/>
        </w:rPr>
        <w:t>SC</w:t>
      </w:r>
      <w:r w:rsidRPr="000D08E5">
        <w:rPr>
          <w:rFonts w:ascii="Myriad Pro" w:hAnsi="Myriad Pro"/>
          <w:lang w:eastAsia="en-GB"/>
        </w:rPr>
        <w:t>)</w:t>
      </w:r>
    </w:p>
    <w:p w14:paraId="449E0A6D" w14:textId="644C13F5"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lastRenderedPageBreak/>
        <w:t>Ensure</w:t>
      </w:r>
      <w:r w:rsidR="00B743FD">
        <w:rPr>
          <w:rFonts w:ascii="Myriad Pro" w:hAnsi="Myriad Pro"/>
          <w:lang w:eastAsia="en-GB"/>
        </w:rPr>
        <w:t>s</w:t>
      </w:r>
      <w:r w:rsidRPr="000D08E5">
        <w:rPr>
          <w:rFonts w:ascii="Myriad Pro" w:hAnsi="Myriad Pro"/>
          <w:lang w:eastAsia="en-GB"/>
        </w:rPr>
        <w:t xml:space="preserve"> the expected output(s) and related activities of the project are well defined</w:t>
      </w:r>
      <w:r>
        <w:rPr>
          <w:rFonts w:ascii="Myriad Pro" w:hAnsi="Myriad Pro"/>
          <w:lang w:eastAsia="en-GB"/>
        </w:rPr>
        <w:t>;</w:t>
      </w:r>
    </w:p>
    <w:p w14:paraId="7E02D076" w14:textId="55A68F25"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Make</w:t>
      </w:r>
      <w:r w:rsidR="00B743FD">
        <w:rPr>
          <w:rFonts w:ascii="Myriad Pro" w:hAnsi="Myriad Pro"/>
          <w:lang w:eastAsia="en-GB"/>
        </w:rPr>
        <w:t>s</w:t>
      </w:r>
      <w:r w:rsidRPr="000D08E5">
        <w:rPr>
          <w:rFonts w:ascii="Myriad Pro" w:hAnsi="Myriad Pro"/>
          <w:lang w:eastAsia="en-GB"/>
        </w:rPr>
        <w:t xml:space="preserve"> sure that progress towards the outputs required by the beneficiaries remains consistent from the beneficiary perspective</w:t>
      </w:r>
      <w:r>
        <w:rPr>
          <w:rFonts w:ascii="Myriad Pro" w:hAnsi="Myriad Pro"/>
          <w:lang w:eastAsia="en-GB"/>
        </w:rPr>
        <w:t>;</w:t>
      </w:r>
    </w:p>
    <w:p w14:paraId="4D04290A" w14:textId="15B5C177"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Promote</w:t>
      </w:r>
      <w:r w:rsidR="00B743FD">
        <w:rPr>
          <w:rFonts w:ascii="Myriad Pro" w:hAnsi="Myriad Pro"/>
          <w:lang w:eastAsia="en-GB"/>
        </w:rPr>
        <w:t>s</w:t>
      </w:r>
      <w:r w:rsidRPr="000D08E5">
        <w:rPr>
          <w:rFonts w:ascii="Myriad Pro" w:hAnsi="Myriad Pro"/>
          <w:lang w:eastAsia="en-GB"/>
        </w:rPr>
        <w:t xml:space="preserve"> and maintain</w:t>
      </w:r>
      <w:r w:rsidR="00B743FD">
        <w:rPr>
          <w:rFonts w:ascii="Myriad Pro" w:hAnsi="Myriad Pro"/>
          <w:lang w:eastAsia="en-GB"/>
        </w:rPr>
        <w:t>s</w:t>
      </w:r>
      <w:r w:rsidRPr="000D08E5">
        <w:rPr>
          <w:rFonts w:ascii="Myriad Pro" w:hAnsi="Myriad Pro"/>
          <w:lang w:eastAsia="en-GB"/>
        </w:rPr>
        <w:t xml:space="preserve"> focus on the expected project output(s)</w:t>
      </w:r>
      <w:r>
        <w:rPr>
          <w:rFonts w:ascii="Myriad Pro" w:hAnsi="Myriad Pro"/>
          <w:lang w:eastAsia="en-GB"/>
        </w:rPr>
        <w:t>;</w:t>
      </w:r>
    </w:p>
    <w:p w14:paraId="33A74D4F" w14:textId="54D0196B"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Prioriti</w:t>
      </w:r>
      <w:r w:rsidR="00B743FD">
        <w:rPr>
          <w:rFonts w:ascii="Myriad Pro" w:hAnsi="Myriad Pro"/>
          <w:lang w:eastAsia="en-GB"/>
        </w:rPr>
        <w:t>s</w:t>
      </w:r>
      <w:r w:rsidRPr="000D08E5">
        <w:rPr>
          <w:rFonts w:ascii="Myriad Pro" w:hAnsi="Myriad Pro"/>
          <w:lang w:eastAsia="en-GB"/>
        </w:rPr>
        <w:t>e</w:t>
      </w:r>
      <w:r w:rsidR="00B743FD">
        <w:rPr>
          <w:rFonts w:ascii="Myriad Pro" w:hAnsi="Myriad Pro"/>
          <w:lang w:eastAsia="en-GB"/>
        </w:rPr>
        <w:t>s</w:t>
      </w:r>
      <w:r w:rsidRPr="000D08E5">
        <w:rPr>
          <w:rFonts w:ascii="Myriad Pro" w:hAnsi="Myriad Pro"/>
          <w:lang w:eastAsia="en-GB"/>
        </w:rPr>
        <w:t xml:space="preserve"> and contribute</w:t>
      </w:r>
      <w:r w:rsidR="00B743FD">
        <w:rPr>
          <w:rFonts w:ascii="Myriad Pro" w:hAnsi="Myriad Pro"/>
          <w:lang w:eastAsia="en-GB"/>
        </w:rPr>
        <w:t>s</w:t>
      </w:r>
      <w:r w:rsidRPr="000D08E5">
        <w:rPr>
          <w:rFonts w:ascii="Myriad Pro" w:hAnsi="Myriad Pro"/>
          <w:lang w:eastAsia="en-GB"/>
        </w:rPr>
        <w:t xml:space="preserve"> beneficiaries’ opinions on </w:t>
      </w:r>
      <w:r w:rsidR="00B743FD">
        <w:rPr>
          <w:rFonts w:ascii="Myriad Pro" w:hAnsi="Myriad Pro"/>
          <w:lang w:eastAsia="en-GB"/>
        </w:rPr>
        <w:t xml:space="preserve">Steering Committee </w:t>
      </w:r>
      <w:r w:rsidRPr="000D08E5">
        <w:rPr>
          <w:rFonts w:ascii="Myriad Pro" w:hAnsi="Myriad Pro"/>
          <w:lang w:eastAsia="en-GB"/>
        </w:rPr>
        <w:t>decisions on whether to implement recommendations on proposed changes</w:t>
      </w:r>
      <w:r>
        <w:rPr>
          <w:rFonts w:ascii="Myriad Pro" w:hAnsi="Myriad Pro"/>
          <w:lang w:eastAsia="en-GB"/>
        </w:rPr>
        <w:t>;</w:t>
      </w:r>
    </w:p>
    <w:p w14:paraId="344DA006" w14:textId="4E6C0905" w:rsidR="00D06CB5" w:rsidRPr="000D08E5" w:rsidRDefault="00D06CB5" w:rsidP="002512EE">
      <w:pPr>
        <w:pStyle w:val="ListParagraph"/>
        <w:numPr>
          <w:ilvl w:val="0"/>
          <w:numId w:val="50"/>
        </w:numPr>
        <w:spacing w:after="120"/>
        <w:ind w:left="643" w:right="283"/>
        <w:rPr>
          <w:rFonts w:ascii="Myriad Pro" w:hAnsi="Myriad Pro"/>
          <w:lang w:eastAsia="en-GB"/>
        </w:rPr>
      </w:pPr>
      <w:r w:rsidRPr="000D08E5">
        <w:rPr>
          <w:rFonts w:ascii="Myriad Pro" w:hAnsi="Myriad Pro"/>
          <w:lang w:eastAsia="en-GB"/>
        </w:rPr>
        <w:t>Resolve</w:t>
      </w:r>
      <w:r w:rsidR="00B743FD">
        <w:rPr>
          <w:rFonts w:ascii="Myriad Pro" w:hAnsi="Myriad Pro"/>
          <w:lang w:eastAsia="en-GB"/>
        </w:rPr>
        <w:t>s</w:t>
      </w:r>
      <w:r w:rsidRPr="000D08E5">
        <w:rPr>
          <w:rFonts w:ascii="Myriad Pro" w:hAnsi="Myriad Pro"/>
          <w:lang w:eastAsia="en-GB"/>
        </w:rPr>
        <w:t xml:space="preserve"> priority conflicts.</w:t>
      </w:r>
    </w:p>
    <w:p w14:paraId="2100D53B" w14:textId="77777777" w:rsidR="00D06CB5" w:rsidRPr="000D08E5" w:rsidRDefault="00D06CB5" w:rsidP="00D06CB5">
      <w:pPr>
        <w:rPr>
          <w:rFonts w:ascii="Myriad Pro" w:hAnsi="Myriad Pro"/>
          <w:lang w:eastAsia="en-GB"/>
        </w:rPr>
      </w:pPr>
      <w:r w:rsidRPr="000D08E5">
        <w:rPr>
          <w:rFonts w:ascii="Myriad Pro" w:hAnsi="Myriad Pro"/>
          <w:b/>
          <w:bCs/>
          <w:i/>
          <w:iCs/>
          <w:lang w:eastAsia="en-GB"/>
        </w:rPr>
        <w:t>Assurance responsibilities of the Senior Beneficiary</w:t>
      </w:r>
      <w:r w:rsidRPr="000D08E5">
        <w:rPr>
          <w:rFonts w:ascii="Myriad Pro" w:hAnsi="Myriad Pro"/>
          <w:lang w:eastAsia="en-GB"/>
        </w:rPr>
        <w:t xml:space="preserve"> are to check that:</w:t>
      </w:r>
    </w:p>
    <w:p w14:paraId="3801041D" w14:textId="77777777"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Specification of the Beneficiary’s needs is accurate, complete</w:t>
      </w:r>
      <w:r>
        <w:rPr>
          <w:rFonts w:ascii="Myriad Pro" w:hAnsi="Myriad Pro"/>
          <w:lang w:eastAsia="en-GB"/>
        </w:rPr>
        <w:t>,</w:t>
      </w:r>
      <w:r w:rsidRPr="000D08E5">
        <w:rPr>
          <w:rFonts w:ascii="Myriad Pro" w:hAnsi="Myriad Pro"/>
          <w:lang w:eastAsia="en-GB"/>
        </w:rPr>
        <w:t xml:space="preserve"> and unambiguous</w:t>
      </w:r>
      <w:r>
        <w:rPr>
          <w:rFonts w:ascii="Myriad Pro" w:hAnsi="Myriad Pro"/>
          <w:lang w:eastAsia="en-GB"/>
        </w:rPr>
        <w:t>;</w:t>
      </w:r>
    </w:p>
    <w:p w14:paraId="1A07918C" w14:textId="77777777"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Implementation of activities at all stages is monitored to ensure that they will meet the beneficiary’s needs and are progressing towards that target</w:t>
      </w:r>
      <w:r>
        <w:rPr>
          <w:rFonts w:ascii="Myriad Pro" w:hAnsi="Myriad Pro"/>
          <w:lang w:eastAsia="en-GB"/>
        </w:rPr>
        <w:t>;</w:t>
      </w:r>
    </w:p>
    <w:p w14:paraId="2F676680" w14:textId="77777777"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Impact of potential changes is evaluated from the beneficiary point of view</w:t>
      </w:r>
      <w:r>
        <w:rPr>
          <w:rFonts w:ascii="Myriad Pro" w:hAnsi="Myriad Pro"/>
          <w:lang w:eastAsia="en-GB"/>
        </w:rPr>
        <w:t>;</w:t>
      </w:r>
    </w:p>
    <w:p w14:paraId="2CD410A5" w14:textId="77777777" w:rsidR="00D06CB5" w:rsidRPr="000D08E5" w:rsidRDefault="00D06CB5" w:rsidP="002512EE">
      <w:pPr>
        <w:pStyle w:val="ListParagraph"/>
        <w:numPr>
          <w:ilvl w:val="0"/>
          <w:numId w:val="50"/>
        </w:numPr>
        <w:spacing w:after="120"/>
        <w:ind w:left="643" w:right="283"/>
        <w:rPr>
          <w:rFonts w:ascii="Myriad Pro" w:hAnsi="Myriad Pro"/>
          <w:lang w:eastAsia="en-GB"/>
        </w:rPr>
      </w:pPr>
      <w:r w:rsidRPr="000D08E5">
        <w:rPr>
          <w:rFonts w:ascii="Myriad Pro" w:hAnsi="Myriad Pro"/>
          <w:lang w:eastAsia="en-GB"/>
        </w:rPr>
        <w:t>Risks to the beneficiaries are frequently monitored.</w:t>
      </w:r>
    </w:p>
    <w:p w14:paraId="5E8F631B" w14:textId="77777777" w:rsidR="00D06CB5" w:rsidRPr="000D08E5" w:rsidRDefault="00D06CB5" w:rsidP="00D06CB5">
      <w:pPr>
        <w:rPr>
          <w:rFonts w:ascii="Myriad Pro" w:hAnsi="Myriad Pro"/>
          <w:lang w:eastAsia="en-GB"/>
        </w:rPr>
      </w:pPr>
      <w:r w:rsidRPr="000D08E5">
        <w:rPr>
          <w:rFonts w:ascii="Myriad Pro" w:hAnsi="Myriad Pro"/>
          <w:b/>
          <w:bCs/>
          <w:i/>
          <w:iCs/>
          <w:lang w:eastAsia="en-GB"/>
        </w:rPr>
        <w:t>Supplier assurance role responsibilities</w:t>
      </w:r>
      <w:r w:rsidRPr="000D08E5">
        <w:rPr>
          <w:rFonts w:ascii="Myriad Pro" w:hAnsi="Myriad Pro"/>
          <w:lang w:eastAsia="en-GB"/>
        </w:rPr>
        <w:t xml:space="preserve"> are to:</w:t>
      </w:r>
    </w:p>
    <w:p w14:paraId="3DD9E27E" w14:textId="2C09D43D"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Advise on the selection of strategy, design</w:t>
      </w:r>
      <w:r w:rsidR="00316B03">
        <w:rPr>
          <w:rFonts w:ascii="Myriad Pro" w:hAnsi="Myriad Pro"/>
          <w:lang w:eastAsia="en-GB"/>
        </w:rPr>
        <w:t>,</w:t>
      </w:r>
      <w:r w:rsidRPr="000D08E5">
        <w:rPr>
          <w:rFonts w:ascii="Myriad Pro" w:hAnsi="Myriad Pro"/>
          <w:lang w:eastAsia="en-GB"/>
        </w:rPr>
        <w:t xml:space="preserve"> and methods to carry out project activities</w:t>
      </w:r>
      <w:r>
        <w:rPr>
          <w:rFonts w:ascii="Myriad Pro" w:hAnsi="Myriad Pro"/>
          <w:lang w:eastAsia="en-GB"/>
        </w:rPr>
        <w:t>;</w:t>
      </w:r>
    </w:p>
    <w:p w14:paraId="6AD2D3E3" w14:textId="77777777"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Ensure that any standards defined for the project are met and used to good effect</w:t>
      </w:r>
      <w:r>
        <w:rPr>
          <w:rFonts w:ascii="Myriad Pro" w:hAnsi="Myriad Pro"/>
          <w:lang w:eastAsia="en-GB"/>
        </w:rPr>
        <w:t>;</w:t>
      </w:r>
    </w:p>
    <w:p w14:paraId="35179CAF" w14:textId="77777777" w:rsidR="00D06CB5" w:rsidRPr="000D08E5" w:rsidRDefault="00D06CB5" w:rsidP="002512EE">
      <w:pPr>
        <w:pStyle w:val="ListParagraph"/>
        <w:numPr>
          <w:ilvl w:val="0"/>
          <w:numId w:val="50"/>
        </w:numPr>
        <w:spacing w:after="0"/>
        <w:ind w:left="643" w:right="283"/>
        <w:rPr>
          <w:rFonts w:ascii="Myriad Pro" w:hAnsi="Myriad Pro"/>
          <w:lang w:eastAsia="en-GB"/>
        </w:rPr>
      </w:pPr>
      <w:r w:rsidRPr="000D08E5">
        <w:rPr>
          <w:rFonts w:ascii="Myriad Pro" w:hAnsi="Myriad Pro"/>
          <w:lang w:eastAsia="en-GB"/>
        </w:rPr>
        <w:t>Monitor potential changes and their impact on the quality of deliverables from a supplier perspective</w:t>
      </w:r>
      <w:r>
        <w:rPr>
          <w:rFonts w:ascii="Myriad Pro" w:hAnsi="Myriad Pro"/>
          <w:lang w:eastAsia="en-GB"/>
        </w:rPr>
        <w:t>;</w:t>
      </w:r>
    </w:p>
    <w:p w14:paraId="65E2AABB" w14:textId="77777777" w:rsidR="00D06CB5" w:rsidRPr="00764D9F" w:rsidRDefault="00D06CB5" w:rsidP="002512EE">
      <w:pPr>
        <w:pStyle w:val="ListParagraph"/>
        <w:numPr>
          <w:ilvl w:val="0"/>
          <w:numId w:val="50"/>
        </w:numPr>
        <w:ind w:left="643" w:right="283"/>
        <w:rPr>
          <w:rFonts w:ascii="Myriad Pro" w:hAnsi="Myriad Pro"/>
          <w:iCs/>
        </w:rPr>
      </w:pPr>
      <w:r w:rsidRPr="000D08E5">
        <w:rPr>
          <w:rFonts w:ascii="Myriad Pro" w:hAnsi="Myriad Pro"/>
          <w:lang w:eastAsia="en-GB"/>
        </w:rPr>
        <w:t>Monitor any risks in the implementation aspects of the project.</w:t>
      </w:r>
    </w:p>
    <w:p w14:paraId="06F01B27" w14:textId="34A6A168" w:rsidR="0090581D" w:rsidRDefault="009C56A9" w:rsidP="0090581D">
      <w:pPr>
        <w:tabs>
          <w:tab w:val="left" w:pos="3662"/>
        </w:tabs>
        <w:rPr>
          <w:rFonts w:ascii="Myriad Pro" w:hAnsi="Myriad Pro" w:cs="Calibri"/>
          <w:szCs w:val="22"/>
        </w:rPr>
      </w:pPr>
      <w:r w:rsidRPr="00A1330B">
        <w:rPr>
          <w:rFonts w:ascii="Myriad Pro" w:hAnsi="Myriad Pro" w:cs="Calibri"/>
          <w:b/>
          <w:bCs/>
          <w:i/>
          <w:iCs/>
          <w:szCs w:val="22"/>
        </w:rPr>
        <w:t xml:space="preserve">The Chairperson </w:t>
      </w:r>
      <w:r w:rsidR="00A1330B" w:rsidRPr="00A1330B">
        <w:rPr>
          <w:rFonts w:ascii="Myriad Pro" w:hAnsi="Myriad Pro" w:cs="Calibri"/>
          <w:b/>
          <w:bCs/>
          <w:i/>
          <w:iCs/>
          <w:szCs w:val="22"/>
        </w:rPr>
        <w:t>of the Steering Committee</w:t>
      </w:r>
      <w:r w:rsidR="00A1330B">
        <w:rPr>
          <w:rFonts w:ascii="Myriad Pro" w:hAnsi="Myriad Pro" w:cs="Calibri"/>
          <w:szCs w:val="22"/>
        </w:rPr>
        <w:t xml:space="preserve">, appointed </w:t>
      </w:r>
      <w:r w:rsidR="0090581D" w:rsidRPr="007A4C5E">
        <w:rPr>
          <w:rFonts w:ascii="Myriad Pro" w:hAnsi="Myriad Pro" w:cs="Calibri"/>
          <w:szCs w:val="22"/>
        </w:rPr>
        <w:t>by the Go</w:t>
      </w:r>
      <w:r w:rsidR="0090581D">
        <w:rPr>
          <w:rFonts w:ascii="Myriad Pro" w:hAnsi="Myriad Pro" w:cs="Calibri"/>
          <w:szCs w:val="22"/>
        </w:rPr>
        <w:t xml:space="preserve">vernment of </w:t>
      </w:r>
      <w:r w:rsidR="0090581D" w:rsidRPr="007A4C5E">
        <w:rPr>
          <w:rFonts w:ascii="Myriad Pro" w:hAnsi="Myriad Pro" w:cs="Calibri"/>
          <w:szCs w:val="22"/>
        </w:rPr>
        <w:t>K</w:t>
      </w:r>
      <w:r w:rsidR="0090581D">
        <w:rPr>
          <w:rFonts w:ascii="Myriad Pro" w:hAnsi="Myriad Pro" w:cs="Calibri"/>
          <w:szCs w:val="22"/>
        </w:rPr>
        <w:t>azakhstan</w:t>
      </w:r>
      <w:r w:rsidR="0090581D" w:rsidRPr="007A4C5E">
        <w:rPr>
          <w:rFonts w:ascii="Myriad Pro" w:hAnsi="Myriad Pro" w:cs="Calibri"/>
          <w:szCs w:val="22"/>
        </w:rPr>
        <w:t xml:space="preserve">, </w:t>
      </w:r>
      <w:r w:rsidR="0090581D">
        <w:rPr>
          <w:rFonts w:ascii="Myriad Pro" w:hAnsi="Myriad Pro" w:cs="Calibri"/>
          <w:szCs w:val="22"/>
        </w:rPr>
        <w:t xml:space="preserve">coordinates, directs, and </w:t>
      </w:r>
      <w:r w:rsidR="0090581D" w:rsidRPr="007A4C5E">
        <w:rPr>
          <w:rFonts w:ascii="Myriad Pro" w:hAnsi="Myriad Pro" w:cs="Calibri"/>
          <w:szCs w:val="22"/>
        </w:rPr>
        <w:t xml:space="preserve">supervises the </w:t>
      </w:r>
      <w:r w:rsidR="0090581D">
        <w:rPr>
          <w:rFonts w:ascii="Myriad Pro" w:hAnsi="Myriad Pro" w:cs="Calibri"/>
          <w:szCs w:val="22"/>
        </w:rPr>
        <w:t xml:space="preserve">Project Team, </w:t>
      </w:r>
      <w:r w:rsidR="0090581D" w:rsidRPr="007A4C5E">
        <w:rPr>
          <w:rFonts w:ascii="Myriad Pro" w:hAnsi="Myriad Pro" w:cs="Calibri"/>
          <w:szCs w:val="22"/>
        </w:rPr>
        <w:t xml:space="preserve">in close cooperation with the UNDP Resident Representative. </w:t>
      </w:r>
    </w:p>
    <w:p w14:paraId="444E4D88" w14:textId="77777777" w:rsidR="0090581D" w:rsidRPr="007A4C5E" w:rsidRDefault="0090581D" w:rsidP="0090581D">
      <w:pPr>
        <w:tabs>
          <w:tab w:val="left" w:pos="3662"/>
        </w:tabs>
        <w:rPr>
          <w:rFonts w:ascii="Myriad Pro" w:hAnsi="Myriad Pro" w:cs="Calibri"/>
          <w:szCs w:val="22"/>
        </w:rPr>
      </w:pPr>
      <w:r w:rsidRPr="007A4C5E">
        <w:rPr>
          <w:rFonts w:ascii="Myriad Pro" w:hAnsi="Myriad Pro" w:cs="Calibri"/>
          <w:szCs w:val="22"/>
        </w:rPr>
        <w:t xml:space="preserve">The Chairperson is also responsible for making consensual management decisions for the project when guidance is required by the Project Manager, </w:t>
      </w:r>
      <w:r w:rsidRPr="007A4C5E">
        <w:rPr>
          <w:rFonts w:ascii="Myriad Pro" w:hAnsi="Myriad Pro" w:cs="Arial"/>
          <w:szCs w:val="22"/>
        </w:rPr>
        <w:t xml:space="preserve">including recommendations for approval by UNDP and the Implementing Partner with respect to projects plans and their possible revision. </w:t>
      </w:r>
    </w:p>
    <w:p w14:paraId="0B013440" w14:textId="401D8D28" w:rsidR="0090581D" w:rsidRPr="007D3727" w:rsidRDefault="0090581D" w:rsidP="0090581D">
      <w:pPr>
        <w:tabs>
          <w:tab w:val="left" w:pos="3662"/>
        </w:tabs>
        <w:rPr>
          <w:rFonts w:ascii="Myriad Pro" w:hAnsi="Myriad Pro" w:cs="Calibri"/>
          <w:szCs w:val="22"/>
        </w:rPr>
      </w:pPr>
      <w:r>
        <w:rPr>
          <w:rFonts w:ascii="Myriad Pro" w:hAnsi="Myriad Pro" w:cs="Calibri"/>
          <w:szCs w:val="22"/>
        </w:rPr>
        <w:t xml:space="preserve">Furthermore, the </w:t>
      </w:r>
      <w:r w:rsidRPr="007D3727">
        <w:rPr>
          <w:rFonts w:ascii="Myriad Pro" w:hAnsi="Myriad Pro" w:cs="Calibri"/>
          <w:szCs w:val="22"/>
        </w:rPr>
        <w:t xml:space="preserve">Chairperson of the </w:t>
      </w:r>
      <w:r w:rsidR="001100B6">
        <w:rPr>
          <w:rFonts w:ascii="Myriad Pro" w:hAnsi="Myriad Pro" w:cs="Calibri"/>
          <w:szCs w:val="22"/>
        </w:rPr>
        <w:t>Steering Committee</w:t>
      </w:r>
      <w:r w:rsidRPr="007D3727">
        <w:rPr>
          <w:rFonts w:ascii="Myriad Pro" w:hAnsi="Myriad Pro" w:cs="Calibri"/>
          <w:szCs w:val="22"/>
        </w:rPr>
        <w:t xml:space="preserve"> is </w:t>
      </w:r>
      <w:r w:rsidR="00A1330B">
        <w:rPr>
          <w:rFonts w:ascii="Myriad Pro" w:hAnsi="Myriad Pro" w:cs="Calibri"/>
          <w:szCs w:val="22"/>
        </w:rPr>
        <w:t xml:space="preserve">also </w:t>
      </w:r>
      <w:r w:rsidRPr="007D3727">
        <w:rPr>
          <w:rFonts w:ascii="Myriad Pro" w:hAnsi="Myriad Pro" w:cs="Calibri"/>
          <w:szCs w:val="22"/>
        </w:rPr>
        <w:t>authorised to:</w:t>
      </w:r>
    </w:p>
    <w:p w14:paraId="483E268F" w14:textId="77777777" w:rsidR="0090581D" w:rsidRPr="007337FB" w:rsidRDefault="0090581D" w:rsidP="002512EE">
      <w:pPr>
        <w:numPr>
          <w:ilvl w:val="0"/>
          <w:numId w:val="11"/>
        </w:numPr>
        <w:spacing w:after="0"/>
        <w:ind w:left="643" w:right="283"/>
        <w:rPr>
          <w:rFonts w:ascii="Myriad Pro" w:hAnsi="Myriad Pro"/>
          <w:szCs w:val="22"/>
        </w:rPr>
      </w:pPr>
      <w:r w:rsidRPr="007337FB">
        <w:rPr>
          <w:rFonts w:ascii="Myriad Pro" w:hAnsi="Myriad Pro"/>
          <w:szCs w:val="22"/>
        </w:rPr>
        <w:t xml:space="preserve">Approve the Annual </w:t>
      </w:r>
      <w:r>
        <w:rPr>
          <w:rFonts w:ascii="Myriad Pro" w:hAnsi="Myriad Pro"/>
          <w:szCs w:val="22"/>
        </w:rPr>
        <w:t>W</w:t>
      </w:r>
      <w:r w:rsidRPr="007337FB">
        <w:rPr>
          <w:rFonts w:ascii="Myriad Pro" w:hAnsi="Myriad Pro"/>
          <w:szCs w:val="22"/>
        </w:rPr>
        <w:t xml:space="preserve">ork </w:t>
      </w:r>
      <w:r>
        <w:rPr>
          <w:rFonts w:ascii="Myriad Pro" w:hAnsi="Myriad Pro"/>
          <w:szCs w:val="22"/>
        </w:rPr>
        <w:t>P</w:t>
      </w:r>
      <w:r w:rsidRPr="007337FB">
        <w:rPr>
          <w:rFonts w:ascii="Myriad Pro" w:hAnsi="Myriad Pro"/>
          <w:szCs w:val="22"/>
        </w:rPr>
        <w:t xml:space="preserve">lan </w:t>
      </w:r>
      <w:r>
        <w:rPr>
          <w:rFonts w:ascii="Myriad Pro" w:hAnsi="Myriad Pro"/>
          <w:szCs w:val="22"/>
        </w:rPr>
        <w:t xml:space="preserve">(AWP) </w:t>
      </w:r>
      <w:r w:rsidRPr="007337FB">
        <w:rPr>
          <w:rFonts w:ascii="Myriad Pro" w:hAnsi="Myriad Pro"/>
          <w:szCs w:val="22"/>
        </w:rPr>
        <w:t xml:space="preserve">of the </w:t>
      </w:r>
      <w:r>
        <w:rPr>
          <w:rFonts w:ascii="Myriad Pro" w:hAnsi="Myriad Pro"/>
          <w:szCs w:val="22"/>
        </w:rPr>
        <w:t xml:space="preserve">Astana Civil Service </w:t>
      </w:r>
      <w:r w:rsidRPr="007337FB">
        <w:rPr>
          <w:rFonts w:ascii="Myriad Pro" w:hAnsi="Myriad Pro"/>
          <w:szCs w:val="22"/>
        </w:rPr>
        <w:t>Hub;</w:t>
      </w:r>
    </w:p>
    <w:p w14:paraId="135A1557" w14:textId="77777777" w:rsidR="0090581D" w:rsidRPr="007337FB" w:rsidRDefault="0090581D" w:rsidP="002512EE">
      <w:pPr>
        <w:numPr>
          <w:ilvl w:val="0"/>
          <w:numId w:val="11"/>
        </w:numPr>
        <w:spacing w:after="0"/>
        <w:ind w:left="643" w:right="283"/>
        <w:rPr>
          <w:rFonts w:ascii="Myriad Pro" w:hAnsi="Myriad Pro"/>
          <w:szCs w:val="22"/>
        </w:rPr>
      </w:pPr>
      <w:r w:rsidRPr="007337FB">
        <w:rPr>
          <w:rFonts w:ascii="Myriad Pro" w:hAnsi="Myriad Pro"/>
          <w:szCs w:val="22"/>
        </w:rPr>
        <w:t>Check and confirm the annual project plans and their financing;</w:t>
      </w:r>
    </w:p>
    <w:p w14:paraId="01F178D6" w14:textId="77777777" w:rsidR="0090581D" w:rsidRPr="007337FB" w:rsidRDefault="0090581D" w:rsidP="002512EE">
      <w:pPr>
        <w:numPr>
          <w:ilvl w:val="0"/>
          <w:numId w:val="11"/>
        </w:numPr>
        <w:spacing w:after="0"/>
        <w:ind w:left="643" w:right="283"/>
        <w:rPr>
          <w:rFonts w:ascii="Myriad Pro" w:hAnsi="Myriad Pro"/>
          <w:szCs w:val="22"/>
        </w:rPr>
      </w:pPr>
      <w:r w:rsidRPr="007337FB">
        <w:rPr>
          <w:rFonts w:ascii="Myriad Pro" w:hAnsi="Myriad Pro"/>
          <w:szCs w:val="22"/>
        </w:rPr>
        <w:t xml:space="preserve">Sign documents targeted to promote implementation of the strategic aims and objectives of the </w:t>
      </w:r>
      <w:r>
        <w:rPr>
          <w:rFonts w:ascii="Myriad Pro" w:hAnsi="Myriad Pro"/>
          <w:szCs w:val="22"/>
        </w:rPr>
        <w:t>ACSH</w:t>
      </w:r>
      <w:r w:rsidRPr="007337FB">
        <w:rPr>
          <w:rFonts w:ascii="Myriad Pro" w:hAnsi="Myriad Pro"/>
          <w:szCs w:val="22"/>
        </w:rPr>
        <w:t>;</w:t>
      </w:r>
    </w:p>
    <w:p w14:paraId="27B54F22" w14:textId="77777777" w:rsidR="0090581D" w:rsidRPr="007337FB" w:rsidRDefault="0090581D" w:rsidP="002512EE">
      <w:pPr>
        <w:numPr>
          <w:ilvl w:val="0"/>
          <w:numId w:val="11"/>
        </w:numPr>
        <w:spacing w:after="0"/>
        <w:ind w:left="643" w:right="283"/>
        <w:rPr>
          <w:rFonts w:ascii="Myriad Pro" w:hAnsi="Myriad Pro"/>
          <w:szCs w:val="22"/>
        </w:rPr>
      </w:pPr>
      <w:r w:rsidRPr="007337FB">
        <w:rPr>
          <w:rFonts w:ascii="Myriad Pro" w:hAnsi="Myriad Pro"/>
          <w:szCs w:val="22"/>
        </w:rPr>
        <w:t>Lead relations and official correspondence with the senior supplier, the G</w:t>
      </w:r>
      <w:r>
        <w:rPr>
          <w:rFonts w:ascii="Myriad Pro" w:hAnsi="Myriad Pro"/>
          <w:szCs w:val="22"/>
        </w:rPr>
        <w:t xml:space="preserve">overnment of the Republic of </w:t>
      </w:r>
      <w:r w:rsidRPr="007337FB">
        <w:rPr>
          <w:rFonts w:ascii="Myriad Pro" w:hAnsi="Myriad Pro"/>
          <w:szCs w:val="22"/>
        </w:rPr>
        <w:t>K</w:t>
      </w:r>
      <w:r>
        <w:rPr>
          <w:rFonts w:ascii="Myriad Pro" w:hAnsi="Myriad Pro"/>
          <w:szCs w:val="22"/>
        </w:rPr>
        <w:t>azakhstan</w:t>
      </w:r>
      <w:r w:rsidRPr="007337FB">
        <w:rPr>
          <w:rFonts w:ascii="Myriad Pro" w:hAnsi="Myriad Pro"/>
          <w:szCs w:val="22"/>
        </w:rPr>
        <w:t>, state agencies, partners</w:t>
      </w:r>
      <w:r>
        <w:rPr>
          <w:rFonts w:ascii="Myriad Pro" w:hAnsi="Myriad Pro"/>
          <w:szCs w:val="22"/>
        </w:rPr>
        <w:t>,</w:t>
      </w:r>
      <w:r w:rsidRPr="007337FB">
        <w:rPr>
          <w:rFonts w:ascii="Myriad Pro" w:hAnsi="Myriad Pro"/>
          <w:szCs w:val="22"/>
        </w:rPr>
        <w:t xml:space="preserve"> and participating countries on the implementation of </w:t>
      </w:r>
      <w:r>
        <w:rPr>
          <w:rFonts w:ascii="Myriad Pro" w:hAnsi="Myriad Pro"/>
          <w:szCs w:val="22"/>
        </w:rPr>
        <w:t xml:space="preserve">activities related to its </w:t>
      </w:r>
      <w:r w:rsidRPr="007337FB">
        <w:rPr>
          <w:rFonts w:ascii="Myriad Pro" w:hAnsi="Myriad Pro"/>
          <w:szCs w:val="22"/>
        </w:rPr>
        <w:t>strategic aims and objectives;</w:t>
      </w:r>
    </w:p>
    <w:p w14:paraId="71A99754" w14:textId="77777777" w:rsidR="0090581D" w:rsidRPr="007337FB" w:rsidRDefault="0090581D" w:rsidP="002512EE">
      <w:pPr>
        <w:numPr>
          <w:ilvl w:val="0"/>
          <w:numId w:val="11"/>
        </w:numPr>
        <w:spacing w:after="0"/>
        <w:ind w:left="643" w:right="283"/>
        <w:rPr>
          <w:rFonts w:ascii="Myriad Pro" w:hAnsi="Myriad Pro"/>
          <w:szCs w:val="22"/>
        </w:rPr>
      </w:pPr>
      <w:r>
        <w:rPr>
          <w:rFonts w:ascii="Myriad Pro" w:hAnsi="Myriad Pro"/>
          <w:szCs w:val="22"/>
        </w:rPr>
        <w:t>Coordinate the p</w:t>
      </w:r>
      <w:r w:rsidRPr="007337FB">
        <w:rPr>
          <w:rFonts w:ascii="Myriad Pro" w:hAnsi="Myriad Pro"/>
          <w:szCs w:val="22"/>
        </w:rPr>
        <w:t>repar</w:t>
      </w:r>
      <w:r>
        <w:rPr>
          <w:rFonts w:ascii="Myriad Pro" w:hAnsi="Myriad Pro"/>
          <w:szCs w:val="22"/>
        </w:rPr>
        <w:t xml:space="preserve">ation of </w:t>
      </w:r>
      <w:r w:rsidRPr="007337FB">
        <w:rPr>
          <w:rFonts w:ascii="Myriad Pro" w:hAnsi="Myriad Pro"/>
          <w:szCs w:val="22"/>
        </w:rPr>
        <w:t xml:space="preserve">annual reports on the progress made in different directions of the </w:t>
      </w:r>
      <w:r>
        <w:rPr>
          <w:rFonts w:ascii="Myriad Pro" w:hAnsi="Myriad Pro"/>
          <w:szCs w:val="22"/>
        </w:rPr>
        <w:t xml:space="preserve">ACSH </w:t>
      </w:r>
      <w:r w:rsidRPr="007337FB">
        <w:rPr>
          <w:rFonts w:ascii="Myriad Pro" w:hAnsi="Myriad Pro"/>
          <w:szCs w:val="22"/>
        </w:rPr>
        <w:t xml:space="preserve"> in consultation with </w:t>
      </w:r>
      <w:r>
        <w:rPr>
          <w:rFonts w:ascii="Myriad Pro" w:hAnsi="Myriad Pro"/>
          <w:szCs w:val="22"/>
        </w:rPr>
        <w:t xml:space="preserve">its </w:t>
      </w:r>
      <w:r w:rsidRPr="007337FB">
        <w:rPr>
          <w:rFonts w:ascii="Myriad Pro" w:hAnsi="Myriad Pro"/>
          <w:szCs w:val="22"/>
        </w:rPr>
        <w:t>participating countries</w:t>
      </w:r>
      <w:r>
        <w:rPr>
          <w:rFonts w:ascii="Myriad Pro" w:hAnsi="Myriad Pro"/>
          <w:szCs w:val="22"/>
        </w:rPr>
        <w:t>’ institutions</w:t>
      </w:r>
      <w:r w:rsidRPr="007337FB">
        <w:rPr>
          <w:rFonts w:ascii="Myriad Pro" w:hAnsi="Myriad Pro"/>
          <w:szCs w:val="22"/>
        </w:rPr>
        <w:t>;</w:t>
      </w:r>
    </w:p>
    <w:p w14:paraId="121F6967" w14:textId="77777777" w:rsidR="0090581D" w:rsidRPr="007337FB" w:rsidRDefault="0090581D" w:rsidP="002512EE">
      <w:pPr>
        <w:numPr>
          <w:ilvl w:val="0"/>
          <w:numId w:val="11"/>
        </w:numPr>
        <w:spacing w:after="0"/>
        <w:ind w:left="643" w:right="283"/>
        <w:rPr>
          <w:rFonts w:ascii="Myriad Pro" w:hAnsi="Myriad Pro"/>
          <w:szCs w:val="22"/>
        </w:rPr>
      </w:pPr>
      <w:r w:rsidRPr="007337FB">
        <w:rPr>
          <w:rFonts w:ascii="Myriad Pro" w:hAnsi="Myriad Pro"/>
          <w:szCs w:val="22"/>
        </w:rPr>
        <w:t>Provide maximum accessibility to all documents and the information which are available in various official bodies, necessary for the Project monitoring and implementation;</w:t>
      </w:r>
    </w:p>
    <w:p w14:paraId="5A1B5FDF" w14:textId="77777777" w:rsidR="0090581D" w:rsidRPr="007337FB" w:rsidRDefault="0090581D" w:rsidP="002512EE">
      <w:pPr>
        <w:numPr>
          <w:ilvl w:val="0"/>
          <w:numId w:val="11"/>
        </w:numPr>
        <w:spacing w:after="0"/>
        <w:ind w:left="643" w:right="283"/>
        <w:rPr>
          <w:rFonts w:ascii="Myriad Pro" w:hAnsi="Myriad Pro"/>
          <w:szCs w:val="22"/>
        </w:rPr>
      </w:pPr>
      <w:r w:rsidRPr="007337FB">
        <w:rPr>
          <w:rFonts w:ascii="Myriad Pro" w:hAnsi="Myriad Pro"/>
          <w:szCs w:val="22"/>
        </w:rPr>
        <w:t>Pro</w:t>
      </w:r>
      <w:r>
        <w:rPr>
          <w:rFonts w:ascii="Myriad Pro" w:hAnsi="Myriad Pro"/>
          <w:szCs w:val="22"/>
        </w:rPr>
        <w:t xml:space="preserve">mote and encourage </w:t>
      </w:r>
      <w:r w:rsidRPr="007337FB">
        <w:rPr>
          <w:rFonts w:ascii="Myriad Pro" w:hAnsi="Myriad Pro"/>
          <w:szCs w:val="22"/>
        </w:rPr>
        <w:t>participation of various state and non-state stakeholders in the Project;</w:t>
      </w:r>
    </w:p>
    <w:p w14:paraId="6739C47A" w14:textId="77777777" w:rsidR="0090581D" w:rsidRPr="007337FB" w:rsidRDefault="0090581D" w:rsidP="002512EE">
      <w:pPr>
        <w:numPr>
          <w:ilvl w:val="0"/>
          <w:numId w:val="11"/>
        </w:numPr>
        <w:spacing w:after="0"/>
        <w:ind w:left="643" w:right="283"/>
        <w:rPr>
          <w:rFonts w:ascii="Myriad Pro" w:hAnsi="Myriad Pro"/>
          <w:szCs w:val="22"/>
        </w:rPr>
      </w:pPr>
      <w:r w:rsidRPr="007337FB">
        <w:rPr>
          <w:rFonts w:ascii="Myriad Pro" w:hAnsi="Myriad Pro"/>
          <w:szCs w:val="22"/>
        </w:rPr>
        <w:t>Provide organi</w:t>
      </w:r>
      <w:r>
        <w:rPr>
          <w:rFonts w:ascii="Myriad Pro" w:hAnsi="Myriad Pro"/>
          <w:szCs w:val="22"/>
        </w:rPr>
        <w:t>s</w:t>
      </w:r>
      <w:r w:rsidRPr="007337FB">
        <w:rPr>
          <w:rFonts w:ascii="Myriad Pro" w:hAnsi="Myriad Pro"/>
          <w:szCs w:val="22"/>
        </w:rPr>
        <w:t>ational support to the Project team while carrying out project activities</w:t>
      </w:r>
      <w:r>
        <w:rPr>
          <w:rFonts w:ascii="Myriad Pro" w:hAnsi="Myriad Pro"/>
          <w:szCs w:val="22"/>
        </w:rPr>
        <w:t>.</w:t>
      </w:r>
      <w:r w:rsidRPr="007337FB">
        <w:rPr>
          <w:rFonts w:ascii="Myriad Pro" w:hAnsi="Myriad Pro"/>
          <w:szCs w:val="22"/>
        </w:rPr>
        <w:tab/>
      </w:r>
    </w:p>
    <w:p w14:paraId="2E336DB0" w14:textId="77777777" w:rsidR="0090581D" w:rsidRPr="007337FB" w:rsidRDefault="0090581D" w:rsidP="0090581D">
      <w:pPr>
        <w:rPr>
          <w:rFonts w:ascii="Myriad Pro" w:hAnsi="Myriad Pro"/>
          <w:szCs w:val="22"/>
        </w:rPr>
      </w:pPr>
    </w:p>
    <w:p w14:paraId="0603CBF6" w14:textId="77777777" w:rsidR="0090581D" w:rsidRDefault="0090581D" w:rsidP="0090581D">
      <w:pPr>
        <w:rPr>
          <w:rFonts w:ascii="Myriad Pro" w:hAnsi="Myriad Pro"/>
          <w:iCs/>
        </w:rPr>
      </w:pPr>
    </w:p>
    <w:p w14:paraId="5AB459BB" w14:textId="77777777" w:rsidR="0090581D" w:rsidRDefault="0090581D" w:rsidP="0090581D">
      <w:pPr>
        <w:rPr>
          <w:rFonts w:ascii="Myriad Pro" w:hAnsi="Myriad Pro"/>
          <w:iCs/>
        </w:rPr>
      </w:pPr>
    </w:p>
    <w:p w14:paraId="53E35212" w14:textId="77777777" w:rsidR="0090581D" w:rsidRPr="00596EF4" w:rsidRDefault="0090581D" w:rsidP="0090581D">
      <w:pPr>
        <w:rPr>
          <w:rFonts w:ascii="Myriad Pro" w:hAnsi="Myriad Pro"/>
          <w:iCs/>
        </w:rPr>
      </w:pPr>
    </w:p>
    <w:p w14:paraId="46C51815" w14:textId="7013C859" w:rsidR="008F1069" w:rsidRDefault="008F1069" w:rsidP="009957AB">
      <w:pPr>
        <w:rPr>
          <w:rFonts w:ascii="Myriad Pro" w:hAnsi="Myriad Pro"/>
          <w:b/>
          <w:iCs/>
        </w:rPr>
      </w:pPr>
    </w:p>
    <w:p w14:paraId="2C64D996" w14:textId="12D04508" w:rsidR="00A37916" w:rsidRPr="00757084" w:rsidRDefault="00200104" w:rsidP="00155B58">
      <w:pPr>
        <w:spacing w:after="0"/>
        <w:jc w:val="left"/>
        <w:rPr>
          <w:rFonts w:ascii="Myriad Pro" w:hAnsi="Myriad Pro"/>
          <w:b/>
          <w:bCs/>
          <w:i/>
        </w:rPr>
      </w:pPr>
      <w:r>
        <w:rPr>
          <w:rFonts w:ascii="Myriad Pro" w:hAnsi="Myriad Pro"/>
          <w:b/>
          <w:bCs/>
          <w:iCs/>
        </w:rPr>
        <w:br w:type="page"/>
      </w:r>
      <w:r w:rsidR="00A37916" w:rsidRPr="00757084">
        <w:rPr>
          <w:rFonts w:ascii="Myriad Pro" w:hAnsi="Myriad Pro"/>
          <w:b/>
          <w:bCs/>
          <w:i/>
        </w:rPr>
        <w:lastRenderedPageBreak/>
        <w:t>Terms of Reference for Project Manager, Operations and Legal Affairs</w:t>
      </w:r>
    </w:p>
    <w:tbl>
      <w:tblPr>
        <w:tblW w:w="5173" w:type="pct"/>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499"/>
        <w:gridCol w:w="8379"/>
      </w:tblGrid>
      <w:tr w:rsidR="00583DCE" w:rsidRPr="00780ADE" w14:paraId="75A17DFD" w14:textId="77777777" w:rsidTr="00742D6F">
        <w:trPr>
          <w:cantSplit/>
        </w:trPr>
        <w:tc>
          <w:tcPr>
            <w:tcW w:w="759" w:type="pct"/>
            <w:shd w:val="clear" w:color="auto" w:fill="FFFFFF"/>
            <w:vAlign w:val="center"/>
          </w:tcPr>
          <w:p w14:paraId="2A8FF89A" w14:textId="77777777" w:rsidR="00583DCE" w:rsidRPr="00780ADE" w:rsidRDefault="00583DCE" w:rsidP="00780ADE">
            <w:pPr>
              <w:spacing w:after="0"/>
              <w:jc w:val="center"/>
              <w:rPr>
                <w:rFonts w:ascii="Myriad Pro" w:hAnsi="Myriad Pro" w:cs="Arial"/>
                <w:b/>
                <w:szCs w:val="22"/>
              </w:rPr>
            </w:pPr>
            <w:r w:rsidRPr="00780ADE">
              <w:rPr>
                <w:rFonts w:ascii="Myriad Pro" w:hAnsi="Myriad Pro" w:cs="Arial"/>
                <w:szCs w:val="22"/>
              </w:rPr>
              <w:object w:dxaOrig="2400" w:dyaOrig="1740" w14:anchorId="117E0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41.45pt" o:ole="" fillcolor="window">
                  <v:imagedata r:id="rId25" o:title=""/>
                </v:shape>
                <o:OLEObject Type="Embed" ProgID="MSPhotoEd.3" ShapeID="_x0000_i1025" DrawAspect="Content" ObjectID="_1696426562" r:id="rId26"/>
              </w:object>
            </w:r>
          </w:p>
        </w:tc>
        <w:tc>
          <w:tcPr>
            <w:tcW w:w="4241" w:type="pct"/>
            <w:shd w:val="clear" w:color="auto" w:fill="FFFFFF"/>
            <w:vAlign w:val="center"/>
          </w:tcPr>
          <w:p w14:paraId="7040F320" w14:textId="77777777" w:rsidR="00583DCE" w:rsidRPr="00780ADE" w:rsidRDefault="00583DCE" w:rsidP="00780ADE">
            <w:pPr>
              <w:spacing w:after="0"/>
              <w:rPr>
                <w:rFonts w:ascii="Myriad Pro" w:hAnsi="Myriad Pro" w:cs="Arial"/>
                <w:b/>
                <w:szCs w:val="22"/>
              </w:rPr>
            </w:pPr>
            <w:r w:rsidRPr="00780ADE">
              <w:rPr>
                <w:rFonts w:ascii="Myriad Pro" w:hAnsi="Myriad Pro" w:cs="Arial"/>
                <w:b/>
                <w:szCs w:val="22"/>
              </w:rPr>
              <w:t>UNITED NATIONS DEVELOPMENT PROGRAMME</w:t>
            </w:r>
          </w:p>
          <w:p w14:paraId="06BC01E6" w14:textId="77777777" w:rsidR="00583DCE" w:rsidRPr="00780ADE" w:rsidRDefault="00583DCE" w:rsidP="00780ADE">
            <w:pPr>
              <w:spacing w:after="0"/>
              <w:rPr>
                <w:rFonts w:ascii="Myriad Pro" w:hAnsi="Myriad Pro" w:cs="Arial"/>
                <w:b/>
                <w:szCs w:val="22"/>
              </w:rPr>
            </w:pPr>
            <w:r w:rsidRPr="00780ADE">
              <w:rPr>
                <w:rFonts w:ascii="Myriad Pro" w:hAnsi="Myriad Pro" w:cs="Arial"/>
                <w:b/>
                <w:szCs w:val="22"/>
              </w:rPr>
              <w:t>JOB DESCRIPTION</w:t>
            </w:r>
          </w:p>
        </w:tc>
      </w:tr>
    </w:tbl>
    <w:p w14:paraId="4F6B3DE8" w14:textId="77777777" w:rsidR="00583DCE" w:rsidRPr="00780ADE" w:rsidRDefault="00583DCE" w:rsidP="00780ADE">
      <w:pPr>
        <w:spacing w:after="0"/>
        <w:rPr>
          <w:rFonts w:ascii="Myriad Pro" w:hAnsi="Myriad Pro" w:cs="Arial"/>
          <w:szCs w:val="22"/>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6"/>
        <w:gridCol w:w="5343"/>
      </w:tblGrid>
      <w:tr w:rsidR="00780ADE" w:rsidRPr="00780ADE" w14:paraId="7BB5BEF2" w14:textId="77777777" w:rsidTr="00742D6F">
        <w:tc>
          <w:tcPr>
            <w:tcW w:w="5000" w:type="pct"/>
            <w:gridSpan w:val="2"/>
            <w:tcBorders>
              <w:bottom w:val="single" w:sz="4" w:space="0" w:color="auto"/>
            </w:tcBorders>
            <w:shd w:val="clear" w:color="auto" w:fill="E0E0E0"/>
          </w:tcPr>
          <w:p w14:paraId="6032D5CE" w14:textId="77777777" w:rsidR="00583DCE" w:rsidRPr="00780ADE" w:rsidRDefault="00583DCE" w:rsidP="00780ADE">
            <w:pPr>
              <w:spacing w:after="0"/>
              <w:rPr>
                <w:rFonts w:ascii="Myriad Pro" w:hAnsi="Myriad Pro" w:cs="Arial"/>
                <w:szCs w:val="22"/>
              </w:rPr>
            </w:pPr>
          </w:p>
          <w:p w14:paraId="19412897" w14:textId="77777777" w:rsidR="00583DCE" w:rsidRPr="00780ADE" w:rsidRDefault="00583DCE" w:rsidP="00780ADE">
            <w:pPr>
              <w:spacing w:after="0"/>
              <w:rPr>
                <w:rFonts w:ascii="Myriad Pro" w:hAnsi="Myriad Pro" w:cs="Arial"/>
                <w:b/>
                <w:bCs/>
                <w:szCs w:val="22"/>
              </w:rPr>
            </w:pPr>
            <w:r w:rsidRPr="00780ADE">
              <w:rPr>
                <w:rFonts w:ascii="Myriad Pro" w:hAnsi="Myriad Pro" w:cs="Arial"/>
                <w:b/>
                <w:bCs/>
                <w:szCs w:val="22"/>
              </w:rPr>
              <w:t>I. Position Information</w:t>
            </w:r>
          </w:p>
          <w:p w14:paraId="73BED9C8" w14:textId="77777777" w:rsidR="00583DCE" w:rsidRPr="00780ADE" w:rsidRDefault="00583DCE" w:rsidP="00780ADE">
            <w:pPr>
              <w:spacing w:after="0"/>
              <w:rPr>
                <w:rFonts w:ascii="Myriad Pro" w:hAnsi="Myriad Pro" w:cs="Arial"/>
                <w:szCs w:val="22"/>
              </w:rPr>
            </w:pPr>
          </w:p>
        </w:tc>
      </w:tr>
      <w:tr w:rsidR="00583DCE" w:rsidRPr="00780ADE" w14:paraId="6B2F677F" w14:textId="77777777" w:rsidTr="00742D6F">
        <w:tc>
          <w:tcPr>
            <w:tcW w:w="2306" w:type="pct"/>
            <w:tcBorders>
              <w:top w:val="single" w:sz="4" w:space="0" w:color="auto"/>
              <w:left w:val="single" w:sz="4" w:space="0" w:color="auto"/>
              <w:bottom w:val="nil"/>
              <w:right w:val="nil"/>
            </w:tcBorders>
            <w:shd w:val="clear" w:color="auto" w:fill="FFFFFF"/>
          </w:tcPr>
          <w:p w14:paraId="066B3C55" w14:textId="77777777" w:rsidR="00583DCE" w:rsidRPr="00780ADE" w:rsidRDefault="00583DCE" w:rsidP="00780ADE">
            <w:pPr>
              <w:spacing w:after="0"/>
              <w:rPr>
                <w:rFonts w:ascii="Myriad Pro" w:hAnsi="Myriad Pro" w:cs="Arial"/>
                <w:szCs w:val="22"/>
              </w:rPr>
            </w:pPr>
          </w:p>
          <w:p w14:paraId="5AF64A71" w14:textId="77777777" w:rsidR="00583DCE" w:rsidRPr="00780ADE" w:rsidRDefault="00583DCE" w:rsidP="00780ADE">
            <w:pPr>
              <w:spacing w:after="0"/>
              <w:rPr>
                <w:rFonts w:ascii="Myriad Pro" w:hAnsi="Myriad Pro" w:cs="Arial"/>
                <w:i/>
                <w:iCs/>
                <w:szCs w:val="22"/>
              </w:rPr>
            </w:pPr>
            <w:r w:rsidRPr="00780ADE">
              <w:rPr>
                <w:rFonts w:ascii="Myriad Pro" w:hAnsi="Myriad Pro" w:cs="Arial"/>
                <w:szCs w:val="22"/>
              </w:rPr>
              <w:t xml:space="preserve">Job Title:   </w:t>
            </w:r>
            <w:bookmarkStart w:id="9" w:name="_Toc277786776"/>
            <w:bookmarkStart w:id="10" w:name="_Toc153669103"/>
            <w:bookmarkEnd w:id="9"/>
            <w:r w:rsidRPr="00780ADE">
              <w:rPr>
                <w:rFonts w:ascii="Myriad Pro" w:hAnsi="Myriad Pro" w:cs="Arial"/>
                <w:szCs w:val="22"/>
              </w:rPr>
              <w:t>        </w:t>
            </w:r>
            <w:bookmarkEnd w:id="10"/>
            <w:r w:rsidRPr="00780ADE">
              <w:rPr>
                <w:rFonts w:ascii="Myriad Pro" w:hAnsi="Myriad Pro" w:cs="Arial"/>
                <w:szCs w:val="22"/>
              </w:rPr>
              <w:t>    </w:t>
            </w:r>
            <w:r w:rsidRPr="00780ADE">
              <w:rPr>
                <w:rFonts w:ascii="Myriad Pro" w:hAnsi="Myriad Pro" w:cs="Arial"/>
                <w:b/>
                <w:bCs/>
                <w:i/>
                <w:iCs/>
                <w:szCs w:val="22"/>
              </w:rPr>
              <w:t xml:space="preserve"> </w:t>
            </w:r>
          </w:p>
        </w:tc>
        <w:tc>
          <w:tcPr>
            <w:tcW w:w="2694" w:type="pct"/>
            <w:tcBorders>
              <w:top w:val="single" w:sz="4" w:space="0" w:color="auto"/>
              <w:left w:val="nil"/>
              <w:bottom w:val="nil"/>
              <w:right w:val="single" w:sz="4" w:space="0" w:color="auto"/>
            </w:tcBorders>
            <w:shd w:val="clear" w:color="auto" w:fill="FFFFFF"/>
          </w:tcPr>
          <w:p w14:paraId="3592A86B" w14:textId="77777777" w:rsidR="00583DCE" w:rsidRPr="00780ADE" w:rsidRDefault="00583DCE" w:rsidP="00780ADE">
            <w:pPr>
              <w:spacing w:after="0"/>
              <w:rPr>
                <w:rFonts w:ascii="Myriad Pro" w:hAnsi="Myriad Pro" w:cs="Arial"/>
                <w:b/>
                <w:bCs/>
                <w:iCs/>
                <w:szCs w:val="22"/>
              </w:rPr>
            </w:pPr>
          </w:p>
          <w:p w14:paraId="5653E2C4" w14:textId="77777777" w:rsidR="00583DCE" w:rsidRPr="00780ADE" w:rsidRDefault="00583DCE" w:rsidP="00780ADE">
            <w:pPr>
              <w:spacing w:after="0"/>
              <w:rPr>
                <w:rFonts w:ascii="Myriad Pro" w:hAnsi="Myriad Pro" w:cs="Arial"/>
                <w:b/>
                <w:szCs w:val="22"/>
              </w:rPr>
            </w:pPr>
            <w:r w:rsidRPr="00780ADE">
              <w:rPr>
                <w:rFonts w:ascii="Myriad Pro" w:hAnsi="Myriad Pro" w:cs="Arial"/>
                <w:b/>
                <w:bCs/>
                <w:iCs/>
                <w:szCs w:val="22"/>
              </w:rPr>
              <w:t>Project Manager, Operations and Legal Affairs</w:t>
            </w:r>
          </w:p>
        </w:tc>
      </w:tr>
      <w:tr w:rsidR="00583DCE" w:rsidRPr="00780ADE" w14:paraId="616FDA0A" w14:textId="77777777" w:rsidTr="00742D6F">
        <w:trPr>
          <w:trHeight w:val="280"/>
        </w:trPr>
        <w:tc>
          <w:tcPr>
            <w:tcW w:w="2306" w:type="pct"/>
            <w:tcBorders>
              <w:top w:val="nil"/>
              <w:left w:val="single" w:sz="4" w:space="0" w:color="auto"/>
              <w:bottom w:val="nil"/>
              <w:right w:val="nil"/>
            </w:tcBorders>
            <w:shd w:val="clear" w:color="auto" w:fill="FFFFFF"/>
          </w:tcPr>
          <w:p w14:paraId="14A25B5D" w14:textId="77777777" w:rsidR="00583DCE" w:rsidRPr="00780ADE" w:rsidRDefault="00583DCE" w:rsidP="00780ADE">
            <w:pPr>
              <w:spacing w:after="0"/>
              <w:ind w:left="2880" w:hanging="2880"/>
              <w:rPr>
                <w:rFonts w:ascii="Myriad Pro" w:hAnsi="Myriad Pro" w:cs="Arial"/>
                <w:i/>
                <w:iCs/>
                <w:szCs w:val="22"/>
              </w:rPr>
            </w:pPr>
            <w:r w:rsidRPr="00780ADE">
              <w:rPr>
                <w:rFonts w:ascii="Myriad Pro" w:hAnsi="Myriad Pro" w:cs="Arial"/>
                <w:szCs w:val="22"/>
              </w:rPr>
              <w:t xml:space="preserve">Project:                          </w:t>
            </w:r>
          </w:p>
        </w:tc>
        <w:tc>
          <w:tcPr>
            <w:tcW w:w="2694" w:type="pct"/>
            <w:tcBorders>
              <w:top w:val="nil"/>
              <w:left w:val="nil"/>
              <w:bottom w:val="nil"/>
              <w:right w:val="single" w:sz="4" w:space="0" w:color="auto"/>
            </w:tcBorders>
            <w:shd w:val="clear" w:color="auto" w:fill="FFFFFF"/>
          </w:tcPr>
          <w:p w14:paraId="3397CBBD" w14:textId="1ED4D675" w:rsidR="00583DCE" w:rsidRPr="00AF6EEE" w:rsidRDefault="00AF6EEE" w:rsidP="00AF6EEE">
            <w:pPr>
              <w:rPr>
                <w:rFonts w:ascii="Myriad Pro" w:hAnsi="Myriad Pro" w:cs="Arial"/>
                <w:iCs/>
                <w:szCs w:val="22"/>
              </w:rPr>
            </w:pPr>
            <w:r w:rsidRPr="00D656D7">
              <w:rPr>
                <w:rFonts w:ascii="Myriad Pro" w:hAnsi="Myriad Pro" w:cs="Arial"/>
                <w:iCs/>
                <w:szCs w:val="22"/>
              </w:rPr>
              <w:t>“</w:t>
            </w:r>
            <w:r>
              <w:rPr>
                <w:rFonts w:ascii="Myriad Pro" w:hAnsi="Myriad Pro"/>
              </w:rPr>
              <w:t>Institutional Support to the Astana Civil Service Hub</w:t>
            </w:r>
            <w:r w:rsidR="00200104">
              <w:rPr>
                <w:rFonts w:ascii="Myriad Pro" w:hAnsi="Myriad Pro"/>
              </w:rPr>
              <w:t>,</w:t>
            </w:r>
            <w:r>
              <w:rPr>
                <w:rFonts w:ascii="Myriad Pro" w:hAnsi="Myriad Pro"/>
              </w:rPr>
              <w:t xml:space="preserve"> Phase 3</w:t>
            </w:r>
            <w:r w:rsidRPr="00D656D7">
              <w:rPr>
                <w:rFonts w:ascii="Myriad Pro" w:hAnsi="Myriad Pro" w:cs="Arial"/>
                <w:iCs/>
                <w:szCs w:val="22"/>
              </w:rPr>
              <w:t>”.</w:t>
            </w:r>
          </w:p>
        </w:tc>
      </w:tr>
      <w:tr w:rsidR="00583DCE" w:rsidRPr="00780ADE" w14:paraId="4763D5DB" w14:textId="77777777" w:rsidTr="00742D6F">
        <w:tc>
          <w:tcPr>
            <w:tcW w:w="2306" w:type="pct"/>
            <w:tcBorders>
              <w:top w:val="nil"/>
              <w:left w:val="single" w:sz="4" w:space="0" w:color="auto"/>
              <w:bottom w:val="nil"/>
              <w:right w:val="nil"/>
            </w:tcBorders>
            <w:shd w:val="clear" w:color="auto" w:fill="FFFFFF"/>
          </w:tcPr>
          <w:p w14:paraId="1B0C9D4F" w14:textId="77777777" w:rsidR="00583DCE" w:rsidRPr="00780ADE" w:rsidRDefault="00583DCE" w:rsidP="00034DDE">
            <w:pPr>
              <w:spacing w:after="0"/>
              <w:ind w:left="2880" w:hanging="2880"/>
              <w:rPr>
                <w:rFonts w:ascii="Myriad Pro" w:hAnsi="Myriad Pro" w:cs="Arial"/>
                <w:szCs w:val="22"/>
              </w:rPr>
            </w:pPr>
            <w:r w:rsidRPr="00780ADE">
              <w:rPr>
                <w:rFonts w:ascii="Myriad Pro" w:hAnsi="Myriad Pro" w:cs="Arial"/>
                <w:szCs w:val="22"/>
              </w:rPr>
              <w:t>Type of Contract:          </w:t>
            </w:r>
          </w:p>
        </w:tc>
        <w:tc>
          <w:tcPr>
            <w:tcW w:w="2694" w:type="pct"/>
            <w:tcBorders>
              <w:top w:val="nil"/>
              <w:left w:val="nil"/>
              <w:bottom w:val="nil"/>
              <w:right w:val="single" w:sz="4" w:space="0" w:color="auto"/>
            </w:tcBorders>
            <w:shd w:val="clear" w:color="auto" w:fill="FFFFFF"/>
          </w:tcPr>
          <w:p w14:paraId="4DFB93D9" w14:textId="77777777" w:rsidR="00583DCE" w:rsidRPr="00780ADE" w:rsidRDefault="00583DCE" w:rsidP="00034DDE">
            <w:pPr>
              <w:spacing w:after="0"/>
              <w:rPr>
                <w:rFonts w:ascii="Myriad Pro" w:hAnsi="Myriad Pro" w:cs="Arial"/>
                <w:szCs w:val="22"/>
              </w:rPr>
            </w:pPr>
            <w:r w:rsidRPr="00780ADE">
              <w:rPr>
                <w:rFonts w:ascii="Myriad Pro" w:hAnsi="Myriad Pro" w:cs="Arial"/>
                <w:szCs w:val="22"/>
              </w:rPr>
              <w:t>SC</w:t>
            </w:r>
          </w:p>
        </w:tc>
      </w:tr>
      <w:tr w:rsidR="00583DCE" w:rsidRPr="00780ADE" w14:paraId="72B623C1" w14:textId="77777777" w:rsidTr="00742D6F">
        <w:trPr>
          <w:trHeight w:val="280"/>
        </w:trPr>
        <w:tc>
          <w:tcPr>
            <w:tcW w:w="2306" w:type="pct"/>
            <w:tcBorders>
              <w:top w:val="nil"/>
              <w:left w:val="single" w:sz="4" w:space="0" w:color="auto"/>
              <w:bottom w:val="nil"/>
              <w:right w:val="nil"/>
            </w:tcBorders>
            <w:shd w:val="clear" w:color="auto" w:fill="FFFFFF"/>
          </w:tcPr>
          <w:p w14:paraId="5C100D38" w14:textId="77777777" w:rsidR="00583DCE" w:rsidRPr="00780ADE" w:rsidRDefault="00583DCE" w:rsidP="00034DDE">
            <w:pPr>
              <w:spacing w:after="0"/>
              <w:ind w:left="2880" w:hanging="2880"/>
              <w:rPr>
                <w:rFonts w:ascii="Myriad Pro" w:hAnsi="Myriad Pro" w:cs="Arial"/>
                <w:szCs w:val="22"/>
              </w:rPr>
            </w:pPr>
            <w:r w:rsidRPr="00780ADE">
              <w:rPr>
                <w:rFonts w:ascii="Myriad Pro" w:hAnsi="Myriad Pro" w:cs="Arial"/>
                <w:szCs w:val="22"/>
              </w:rPr>
              <w:t>Location:                          </w:t>
            </w:r>
          </w:p>
        </w:tc>
        <w:tc>
          <w:tcPr>
            <w:tcW w:w="2694" w:type="pct"/>
            <w:tcBorders>
              <w:top w:val="nil"/>
              <w:left w:val="nil"/>
              <w:bottom w:val="nil"/>
              <w:right w:val="single" w:sz="4" w:space="0" w:color="auto"/>
            </w:tcBorders>
            <w:shd w:val="clear" w:color="auto" w:fill="FFFFFF"/>
          </w:tcPr>
          <w:p w14:paraId="6ED8154D" w14:textId="6AE4478C" w:rsidR="00583DCE" w:rsidRPr="00780ADE" w:rsidRDefault="00A37916" w:rsidP="00034DDE">
            <w:pPr>
              <w:spacing w:after="0"/>
              <w:rPr>
                <w:rFonts w:ascii="Myriad Pro" w:hAnsi="Myriad Pro" w:cs="Arial"/>
                <w:szCs w:val="22"/>
              </w:rPr>
            </w:pPr>
            <w:r>
              <w:rPr>
                <w:rFonts w:ascii="Myriad Pro" w:hAnsi="Myriad Pro" w:cs="Arial"/>
                <w:szCs w:val="22"/>
              </w:rPr>
              <w:t>Nur-Sultan</w:t>
            </w:r>
            <w:r w:rsidR="00583DCE" w:rsidRPr="00780ADE">
              <w:rPr>
                <w:rFonts w:ascii="Myriad Pro" w:hAnsi="Myriad Pro" w:cs="Arial"/>
                <w:szCs w:val="22"/>
              </w:rPr>
              <w:t>, Kazakhstan</w:t>
            </w:r>
          </w:p>
        </w:tc>
      </w:tr>
      <w:tr w:rsidR="00583DCE" w:rsidRPr="00780ADE" w14:paraId="510E1746" w14:textId="77777777" w:rsidTr="00742D6F">
        <w:tc>
          <w:tcPr>
            <w:tcW w:w="2306" w:type="pct"/>
            <w:tcBorders>
              <w:top w:val="nil"/>
              <w:left w:val="single" w:sz="4" w:space="0" w:color="auto"/>
              <w:bottom w:val="nil"/>
              <w:right w:val="nil"/>
            </w:tcBorders>
            <w:shd w:val="clear" w:color="auto" w:fill="FFFFFF"/>
          </w:tcPr>
          <w:p w14:paraId="50869BD2" w14:textId="77777777" w:rsidR="00583DCE" w:rsidRPr="00780ADE" w:rsidRDefault="00583DCE" w:rsidP="00034DDE">
            <w:pPr>
              <w:spacing w:after="0"/>
              <w:ind w:left="2880" w:hanging="2880"/>
              <w:rPr>
                <w:rFonts w:ascii="Myriad Pro" w:hAnsi="Myriad Pro" w:cs="Arial"/>
                <w:szCs w:val="22"/>
              </w:rPr>
            </w:pPr>
            <w:r w:rsidRPr="00780ADE">
              <w:rPr>
                <w:rFonts w:ascii="Myriad Pro" w:hAnsi="Myriad Pro" w:cs="Arial"/>
                <w:szCs w:val="22"/>
              </w:rPr>
              <w:t>Duration:                         </w:t>
            </w:r>
          </w:p>
        </w:tc>
        <w:tc>
          <w:tcPr>
            <w:tcW w:w="2694" w:type="pct"/>
            <w:tcBorders>
              <w:top w:val="nil"/>
              <w:left w:val="nil"/>
              <w:bottom w:val="nil"/>
              <w:right w:val="single" w:sz="4" w:space="0" w:color="auto"/>
            </w:tcBorders>
            <w:shd w:val="clear" w:color="auto" w:fill="FFFFFF"/>
          </w:tcPr>
          <w:p w14:paraId="5714B91B" w14:textId="3192F566" w:rsidR="00583DCE" w:rsidRPr="00780ADE" w:rsidRDefault="00A37916" w:rsidP="00034DDE">
            <w:pPr>
              <w:spacing w:after="0"/>
              <w:rPr>
                <w:rFonts w:ascii="Myriad Pro" w:hAnsi="Myriad Pro" w:cs="Arial"/>
                <w:szCs w:val="22"/>
              </w:rPr>
            </w:pPr>
            <w:r w:rsidRPr="00780ADE">
              <w:rPr>
                <w:rFonts w:ascii="Myriad Pro" w:hAnsi="Myriad Pro" w:cs="Arial"/>
                <w:szCs w:val="22"/>
              </w:rPr>
              <w:t>12 months</w:t>
            </w:r>
            <w:r w:rsidR="00583DCE" w:rsidRPr="00780ADE">
              <w:rPr>
                <w:rFonts w:ascii="Myriad Pro" w:hAnsi="Myriad Pro" w:cs="Arial"/>
                <w:szCs w:val="22"/>
              </w:rPr>
              <w:t xml:space="preserve"> (with possible extension) </w:t>
            </w:r>
          </w:p>
        </w:tc>
      </w:tr>
      <w:tr w:rsidR="00583DCE" w:rsidRPr="00780ADE" w14:paraId="1AAD57B8" w14:textId="77777777" w:rsidTr="00742D6F">
        <w:trPr>
          <w:trHeight w:val="434"/>
        </w:trPr>
        <w:tc>
          <w:tcPr>
            <w:tcW w:w="2306" w:type="pct"/>
            <w:tcBorders>
              <w:top w:val="nil"/>
              <w:left w:val="single" w:sz="4" w:space="0" w:color="auto"/>
              <w:bottom w:val="nil"/>
              <w:right w:val="nil"/>
            </w:tcBorders>
            <w:shd w:val="clear" w:color="auto" w:fill="FFFFFF"/>
          </w:tcPr>
          <w:p w14:paraId="249FC9CC" w14:textId="77777777" w:rsidR="00583DCE" w:rsidRPr="00780ADE" w:rsidRDefault="00583DCE" w:rsidP="00034DDE">
            <w:pPr>
              <w:spacing w:after="0"/>
              <w:ind w:left="2880" w:hanging="2880"/>
              <w:rPr>
                <w:rFonts w:ascii="Myriad Pro" w:hAnsi="Myriad Pro" w:cs="Arial"/>
                <w:szCs w:val="22"/>
              </w:rPr>
            </w:pPr>
            <w:r w:rsidRPr="00780ADE">
              <w:rPr>
                <w:rFonts w:ascii="Myriad Pro" w:hAnsi="Myriad Pro" w:cs="Arial"/>
                <w:szCs w:val="22"/>
              </w:rPr>
              <w:t>Employment:                  </w:t>
            </w:r>
          </w:p>
        </w:tc>
        <w:tc>
          <w:tcPr>
            <w:tcW w:w="2694" w:type="pct"/>
            <w:tcBorders>
              <w:top w:val="nil"/>
              <w:left w:val="nil"/>
              <w:bottom w:val="nil"/>
              <w:right w:val="single" w:sz="4" w:space="0" w:color="auto"/>
            </w:tcBorders>
            <w:shd w:val="clear" w:color="auto" w:fill="FFFFFF"/>
          </w:tcPr>
          <w:p w14:paraId="210D6A22" w14:textId="77777777" w:rsidR="00583DCE" w:rsidRPr="00780ADE" w:rsidRDefault="00583DCE" w:rsidP="00034DDE">
            <w:pPr>
              <w:spacing w:after="0"/>
              <w:rPr>
                <w:rFonts w:ascii="Myriad Pro" w:hAnsi="Myriad Pro" w:cs="Arial"/>
                <w:szCs w:val="22"/>
              </w:rPr>
            </w:pPr>
            <w:r w:rsidRPr="00780ADE">
              <w:rPr>
                <w:rFonts w:ascii="Myriad Pro" w:hAnsi="Myriad Pro" w:cs="Arial"/>
                <w:szCs w:val="22"/>
              </w:rPr>
              <w:t>Full time</w:t>
            </w:r>
          </w:p>
        </w:tc>
      </w:tr>
      <w:tr w:rsidR="00780ADE" w:rsidRPr="00780ADE" w14:paraId="5A177CDF" w14:textId="77777777" w:rsidTr="00742D6F">
        <w:tc>
          <w:tcPr>
            <w:tcW w:w="5000" w:type="pct"/>
            <w:gridSpan w:val="2"/>
            <w:shd w:val="clear" w:color="auto" w:fill="E0E0E0"/>
          </w:tcPr>
          <w:p w14:paraId="394E1411" w14:textId="77777777" w:rsidR="00583DCE" w:rsidRPr="00780ADE" w:rsidRDefault="00583DCE" w:rsidP="00780ADE">
            <w:pPr>
              <w:spacing w:after="0"/>
              <w:rPr>
                <w:rFonts w:ascii="Myriad Pro" w:hAnsi="Myriad Pro" w:cs="Arial"/>
                <w:szCs w:val="22"/>
              </w:rPr>
            </w:pPr>
          </w:p>
          <w:p w14:paraId="0364A3F3" w14:textId="77777777" w:rsidR="00583DCE" w:rsidRPr="00780ADE" w:rsidRDefault="00583DCE" w:rsidP="00780ADE">
            <w:pPr>
              <w:spacing w:after="0"/>
              <w:rPr>
                <w:rFonts w:ascii="Myriad Pro" w:hAnsi="Myriad Pro" w:cs="Arial"/>
                <w:b/>
                <w:bCs/>
                <w:szCs w:val="22"/>
              </w:rPr>
            </w:pPr>
            <w:r w:rsidRPr="00780ADE">
              <w:rPr>
                <w:rFonts w:ascii="Myriad Pro" w:hAnsi="Myriad Pro" w:cs="Arial"/>
                <w:b/>
                <w:bCs/>
                <w:szCs w:val="22"/>
              </w:rPr>
              <w:t>I.  Project Information</w:t>
            </w:r>
          </w:p>
          <w:p w14:paraId="46F2579A" w14:textId="77777777" w:rsidR="00583DCE" w:rsidRPr="00780ADE" w:rsidRDefault="00583DCE" w:rsidP="00780ADE">
            <w:pPr>
              <w:spacing w:after="0"/>
              <w:rPr>
                <w:rFonts w:ascii="Myriad Pro" w:hAnsi="Myriad Pro" w:cs="Arial"/>
                <w:b/>
                <w:bCs/>
                <w:szCs w:val="22"/>
              </w:rPr>
            </w:pPr>
          </w:p>
        </w:tc>
      </w:tr>
      <w:tr w:rsidR="00583DCE" w:rsidRPr="00780ADE" w14:paraId="6F869312" w14:textId="77777777" w:rsidTr="00742D6F">
        <w:tc>
          <w:tcPr>
            <w:tcW w:w="5000" w:type="pct"/>
            <w:gridSpan w:val="2"/>
          </w:tcPr>
          <w:p w14:paraId="521E4D41" w14:textId="24047D11" w:rsidR="00583DCE" w:rsidRPr="00780ADE" w:rsidRDefault="001B1718" w:rsidP="00780ADE">
            <w:pPr>
              <w:spacing w:after="0"/>
              <w:rPr>
                <w:rFonts w:ascii="Myriad Pro" w:hAnsi="Myriad Pro"/>
                <w:szCs w:val="22"/>
              </w:rPr>
            </w:pPr>
            <w:r w:rsidRPr="009C4459">
              <w:rPr>
                <w:rStyle w:val="longtext1"/>
                <w:rFonts w:ascii="Myriad Pro" w:hAnsi="Myriad Pro" w:cs="Arial"/>
                <w:sz w:val="22"/>
                <w:szCs w:val="22"/>
              </w:rPr>
              <w:t>The Government of the Republic of Kazakhstan, together with UNDP created the Astana Civil Service Hub in 2013, supported by 25 participating countries and five international development organisations. The ACSH is an institutional framework and a platform for exchange of knowledge and experience in the field of civil service and public administration development. Since its inception, the ACSH has become a significant example of multilateral cooperation and a networking platform promoting and supporting public service excellence, by assisting the efforts of governments of the participating countries – particularly those in the immediate region - in building institutional and human capacity through three main pillars: (i) partnerships and networking; (ii) capacity building and peer-to-peer learning; and (iii) research and knowledge management. It is worth noting that all ACSH activities are determined by a flexible demand-driven agenda, which has proved its relevance over the year.  The growing demand for the ACSH initiatives is evident by the increasing number of its participating countries rising from 25 to 42 and its institutional partners rising from 5 to 70 during the past seven years.</w:t>
            </w:r>
          </w:p>
        </w:tc>
      </w:tr>
    </w:tbl>
    <w:p w14:paraId="18C51F4A" w14:textId="77777777" w:rsidR="00583DCE" w:rsidRPr="00780ADE" w:rsidRDefault="00583DCE" w:rsidP="00780ADE">
      <w:pPr>
        <w:spacing w:after="0"/>
        <w:rPr>
          <w:rFonts w:ascii="Myriad Pro" w:hAnsi="Myriad Pro" w:cs="Arial"/>
          <w:szCs w:val="22"/>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19"/>
      </w:tblGrid>
      <w:tr w:rsidR="00780ADE" w:rsidRPr="00780ADE" w14:paraId="7B245652" w14:textId="77777777" w:rsidTr="00742D6F">
        <w:tc>
          <w:tcPr>
            <w:tcW w:w="5000" w:type="pct"/>
            <w:tcBorders>
              <w:bottom w:val="single" w:sz="4" w:space="0" w:color="auto"/>
            </w:tcBorders>
            <w:shd w:val="clear" w:color="auto" w:fill="E0E0E0"/>
          </w:tcPr>
          <w:p w14:paraId="5012C535" w14:textId="2C7450F0" w:rsidR="00583DCE" w:rsidRPr="00780ADE" w:rsidRDefault="00583DCE" w:rsidP="00780ADE">
            <w:pPr>
              <w:pStyle w:val="Heading1"/>
              <w:numPr>
                <w:ilvl w:val="0"/>
                <w:numId w:val="0"/>
              </w:numPr>
              <w:spacing w:before="0" w:after="0"/>
              <w:rPr>
                <w:rFonts w:ascii="Myriad Pro" w:hAnsi="Myriad Pro" w:cs="Arial"/>
                <w:b w:val="0"/>
                <w:bCs/>
                <w:i/>
                <w:iCs/>
                <w:sz w:val="22"/>
                <w:szCs w:val="22"/>
              </w:rPr>
            </w:pPr>
            <w:r w:rsidRPr="00780ADE">
              <w:rPr>
                <w:rFonts w:ascii="Myriad Pro" w:hAnsi="Myriad Pro" w:cs="Arial"/>
                <w:sz w:val="22"/>
                <w:szCs w:val="22"/>
              </w:rPr>
              <w:t xml:space="preserve">II. Organizational Context </w:t>
            </w:r>
          </w:p>
        </w:tc>
      </w:tr>
      <w:tr w:rsidR="00583DCE" w:rsidRPr="00583DCE" w14:paraId="211B711D" w14:textId="77777777" w:rsidTr="00742D6F">
        <w:tc>
          <w:tcPr>
            <w:tcW w:w="5000" w:type="pct"/>
          </w:tcPr>
          <w:p w14:paraId="6018BA36" w14:textId="57FA7AD0" w:rsidR="00583DCE" w:rsidRPr="00583DCE" w:rsidRDefault="00583DCE" w:rsidP="00757084">
            <w:pPr>
              <w:autoSpaceDE w:val="0"/>
              <w:autoSpaceDN w:val="0"/>
              <w:adjustRightInd w:val="0"/>
              <w:rPr>
                <w:rStyle w:val="longtext1"/>
                <w:rFonts w:ascii="Myriad Pro" w:hAnsi="Myriad Pro" w:cs="Arial"/>
                <w:sz w:val="22"/>
                <w:szCs w:val="22"/>
              </w:rPr>
            </w:pPr>
            <w:r w:rsidRPr="00583DCE">
              <w:rPr>
                <w:rStyle w:val="longtext1"/>
                <w:rFonts w:ascii="Myriad Pro" w:hAnsi="Myriad Pro" w:cs="Arial"/>
                <w:sz w:val="22"/>
                <w:szCs w:val="22"/>
              </w:rPr>
              <w:t xml:space="preserve">Under the guidance and day-to-day supervision of Chairman of </w:t>
            </w:r>
            <w:r w:rsidR="001100B6">
              <w:rPr>
                <w:rStyle w:val="longtext1"/>
                <w:rFonts w:ascii="Myriad Pro" w:hAnsi="Myriad Pro" w:cs="Arial"/>
                <w:sz w:val="22"/>
                <w:szCs w:val="22"/>
              </w:rPr>
              <w:t>Steering Committee</w:t>
            </w:r>
            <w:r w:rsidRPr="00583DCE">
              <w:rPr>
                <w:rStyle w:val="longtext1"/>
                <w:rFonts w:ascii="Myriad Pro" w:hAnsi="Myriad Pro" w:cs="Arial"/>
                <w:sz w:val="22"/>
                <w:szCs w:val="22"/>
              </w:rPr>
              <w:t xml:space="preserve"> of the ACSH, the incumbent acts as the Head of Operations and Legal Affairs in all aspects of business processes and operations of the Regional Hub of Civil Service in Astana, including but not limited to administrative, procurement, financial and legal support, in compliance with UNDP policies and procedures. In addition to the overall responsibility for operations of the Hub, the incumbent is also responsible for coordinating the Annual Work planning and delivery of the activities of the Hub. Also, he/she is to provide organizational support to the work of the </w:t>
            </w:r>
            <w:r w:rsidR="001100B6">
              <w:rPr>
                <w:rStyle w:val="longtext1"/>
                <w:rFonts w:ascii="Myriad Pro" w:hAnsi="Myriad Pro" w:cs="Arial"/>
                <w:sz w:val="22"/>
                <w:szCs w:val="22"/>
              </w:rPr>
              <w:t>Steering Committee</w:t>
            </w:r>
            <w:r w:rsidRPr="00583DCE">
              <w:rPr>
                <w:rStyle w:val="longtext1"/>
                <w:rFonts w:ascii="Myriad Pro" w:hAnsi="Myriad Pro" w:cs="Arial"/>
                <w:sz w:val="22"/>
                <w:szCs w:val="22"/>
              </w:rPr>
              <w:t xml:space="preserve"> of the Hub.</w:t>
            </w:r>
          </w:p>
          <w:p w14:paraId="45066347" w14:textId="3F4657A0" w:rsidR="00583DCE" w:rsidRPr="00583DCE" w:rsidRDefault="00583DCE" w:rsidP="00583DCE">
            <w:pPr>
              <w:autoSpaceDE w:val="0"/>
              <w:autoSpaceDN w:val="0"/>
              <w:adjustRightInd w:val="0"/>
              <w:spacing w:after="0"/>
              <w:rPr>
                <w:rFonts w:ascii="Myriad Pro" w:hAnsi="Myriad Pro" w:cs="Arial"/>
                <w:szCs w:val="22"/>
              </w:rPr>
            </w:pPr>
            <w:r w:rsidRPr="00583DCE">
              <w:rPr>
                <w:rStyle w:val="longtext1"/>
                <w:rFonts w:ascii="Myriad Pro" w:hAnsi="Myriad Pro" w:cs="Arial"/>
                <w:sz w:val="22"/>
                <w:szCs w:val="22"/>
              </w:rPr>
              <w:t>The Project Manager, Operations and Legal Affairs coordinates the project personnel in terms of all operational issues, oversees the organizational legal work and works in close collaboration with UNDP CO programme staff, Government officials, technical advisors and experts, multilateral and bi-lateral donors and civil society to ensure successful project implementation in accordance with UNDP policies and procedures.</w:t>
            </w:r>
          </w:p>
        </w:tc>
      </w:tr>
    </w:tbl>
    <w:p w14:paraId="34CF229A" w14:textId="77777777" w:rsidR="00583DCE" w:rsidRPr="00583DCE" w:rsidRDefault="00583DCE" w:rsidP="00583DCE">
      <w:pPr>
        <w:spacing w:after="0"/>
        <w:rPr>
          <w:rFonts w:ascii="Myriad Pro" w:hAnsi="Myriad Pro" w:cs="Arial"/>
          <w:szCs w:val="22"/>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19"/>
      </w:tblGrid>
      <w:tr w:rsidR="00583DCE" w:rsidRPr="00583DCE" w14:paraId="4AC39E61" w14:textId="77777777" w:rsidTr="00742D6F">
        <w:trPr>
          <w:trHeight w:val="20"/>
        </w:trPr>
        <w:tc>
          <w:tcPr>
            <w:tcW w:w="5000" w:type="pct"/>
            <w:shd w:val="clear" w:color="auto" w:fill="E0E0E0"/>
          </w:tcPr>
          <w:p w14:paraId="0D58593D" w14:textId="77777777" w:rsidR="00583DCE" w:rsidRPr="00583DCE" w:rsidRDefault="00583DCE" w:rsidP="00583DCE">
            <w:pPr>
              <w:pStyle w:val="Heading1"/>
              <w:numPr>
                <w:ilvl w:val="0"/>
                <w:numId w:val="0"/>
              </w:numPr>
              <w:spacing w:before="0" w:after="0"/>
              <w:rPr>
                <w:rFonts w:ascii="Myriad Pro" w:hAnsi="Myriad Pro" w:cs="Arial"/>
                <w:sz w:val="22"/>
                <w:szCs w:val="22"/>
              </w:rPr>
            </w:pPr>
            <w:r w:rsidRPr="00583DCE">
              <w:rPr>
                <w:rFonts w:ascii="Myriad Pro" w:hAnsi="Myriad Pro" w:cs="Arial"/>
                <w:sz w:val="22"/>
                <w:szCs w:val="22"/>
              </w:rPr>
              <w:lastRenderedPageBreak/>
              <w:t>III. Functions / Key Results Expected</w:t>
            </w:r>
          </w:p>
          <w:p w14:paraId="11642A9E" w14:textId="77777777" w:rsidR="00583DCE" w:rsidRPr="00583DCE" w:rsidRDefault="00583DCE" w:rsidP="00583DCE">
            <w:pPr>
              <w:spacing w:after="0"/>
              <w:rPr>
                <w:rFonts w:ascii="Myriad Pro" w:hAnsi="Myriad Pro" w:cs="Arial"/>
                <w:i/>
                <w:iCs/>
                <w:szCs w:val="22"/>
              </w:rPr>
            </w:pPr>
          </w:p>
        </w:tc>
      </w:tr>
      <w:tr w:rsidR="00583DCE" w:rsidRPr="00583DCE" w14:paraId="3E8DF2D1" w14:textId="77777777" w:rsidTr="00742D6F">
        <w:trPr>
          <w:trHeight w:val="20"/>
        </w:trPr>
        <w:tc>
          <w:tcPr>
            <w:tcW w:w="5000" w:type="pct"/>
            <w:tcBorders>
              <w:top w:val="single" w:sz="4" w:space="0" w:color="auto"/>
              <w:left w:val="single" w:sz="4" w:space="0" w:color="auto"/>
              <w:bottom w:val="single" w:sz="4" w:space="0" w:color="auto"/>
              <w:right w:val="single" w:sz="4" w:space="0" w:color="auto"/>
            </w:tcBorders>
          </w:tcPr>
          <w:p w14:paraId="4D9FC4CE" w14:textId="77777777" w:rsidR="00583DCE" w:rsidRPr="00583DCE" w:rsidRDefault="00583DCE" w:rsidP="00583DCE">
            <w:pPr>
              <w:autoSpaceDE w:val="0"/>
              <w:autoSpaceDN w:val="0"/>
              <w:adjustRightInd w:val="0"/>
              <w:spacing w:after="0"/>
              <w:rPr>
                <w:rStyle w:val="longtext1"/>
                <w:rFonts w:ascii="Myriad Pro" w:hAnsi="Myriad Pro" w:cs="Arial"/>
                <w:b/>
                <w:sz w:val="22"/>
                <w:szCs w:val="22"/>
              </w:rPr>
            </w:pPr>
            <w:r w:rsidRPr="00583DCE">
              <w:rPr>
                <w:rStyle w:val="longtext1"/>
                <w:rFonts w:ascii="Myriad Pro" w:hAnsi="Myriad Pro" w:cs="Arial"/>
                <w:b/>
                <w:sz w:val="22"/>
                <w:szCs w:val="22"/>
              </w:rPr>
              <w:t>Operations management:</w:t>
            </w:r>
          </w:p>
          <w:p w14:paraId="054DFD50" w14:textId="77777777" w:rsidR="00583DCE" w:rsidRPr="00583DCE" w:rsidRDefault="00583DCE" w:rsidP="002512EE">
            <w:pPr>
              <w:pStyle w:val="ListParagraph"/>
              <w:numPr>
                <w:ilvl w:val="0"/>
                <w:numId w:val="24"/>
              </w:numPr>
              <w:autoSpaceDE w:val="0"/>
              <w:autoSpaceDN w:val="0"/>
              <w:adjustRightInd w:val="0"/>
              <w:spacing w:after="0"/>
              <w:rPr>
                <w:rStyle w:val="longtext1"/>
                <w:rFonts w:ascii="Myriad Pro" w:hAnsi="Myriad Pro" w:cs="Arial"/>
                <w:sz w:val="22"/>
                <w:szCs w:val="22"/>
              </w:rPr>
            </w:pPr>
            <w:r w:rsidRPr="00583DCE">
              <w:rPr>
                <w:rStyle w:val="longtext1"/>
                <w:rFonts w:ascii="Myriad Pro" w:hAnsi="Myriad Pro" w:cs="Arial"/>
                <w:sz w:val="22"/>
                <w:szCs w:val="22"/>
              </w:rPr>
              <w:t>Oversee effective provision of services to counterparts including fair and transparent procurement, efficient logistics and sound financial management as well as consistent application of UNDP rules and regulations;</w:t>
            </w:r>
          </w:p>
          <w:p w14:paraId="1BFB9DD0" w14:textId="77777777" w:rsidR="00583DCE" w:rsidRPr="00583DCE" w:rsidRDefault="00583DCE" w:rsidP="002512EE">
            <w:pPr>
              <w:pStyle w:val="ListParagraph"/>
              <w:numPr>
                <w:ilvl w:val="0"/>
                <w:numId w:val="24"/>
              </w:numPr>
              <w:autoSpaceDE w:val="0"/>
              <w:autoSpaceDN w:val="0"/>
              <w:adjustRightInd w:val="0"/>
              <w:spacing w:after="0"/>
              <w:rPr>
                <w:rStyle w:val="longtext1"/>
                <w:rFonts w:ascii="Myriad Pro" w:hAnsi="Myriad Pro" w:cs="Arial"/>
                <w:sz w:val="22"/>
                <w:szCs w:val="22"/>
              </w:rPr>
            </w:pPr>
            <w:r w:rsidRPr="00583DCE">
              <w:rPr>
                <w:rStyle w:val="longtext1"/>
                <w:rFonts w:ascii="Myriad Pro" w:hAnsi="Myriad Pro" w:cs="Arial"/>
                <w:sz w:val="22"/>
                <w:szCs w:val="22"/>
              </w:rPr>
              <w:t>Ensure full compliance of operations with UNDP rules, regulations and policies, implementation of corporate operational strategies, establishment of targets and monitoring achievement of results;</w:t>
            </w:r>
          </w:p>
          <w:p w14:paraId="1EE1ED6F" w14:textId="77777777" w:rsidR="00583DCE" w:rsidRPr="00583DCE" w:rsidRDefault="00583DCE" w:rsidP="002512EE">
            <w:pPr>
              <w:pStyle w:val="ListParagraph"/>
              <w:numPr>
                <w:ilvl w:val="0"/>
                <w:numId w:val="24"/>
              </w:numPr>
              <w:autoSpaceDE w:val="0"/>
              <w:autoSpaceDN w:val="0"/>
              <w:adjustRightInd w:val="0"/>
              <w:spacing w:after="0"/>
              <w:rPr>
                <w:rStyle w:val="longtext1"/>
                <w:rFonts w:ascii="Myriad Pro" w:hAnsi="Myriad Pro" w:cs="Arial"/>
                <w:sz w:val="22"/>
                <w:szCs w:val="22"/>
              </w:rPr>
            </w:pPr>
            <w:r w:rsidRPr="00583DCE">
              <w:rPr>
                <w:rStyle w:val="longtext1"/>
                <w:rFonts w:ascii="Myriad Pro" w:hAnsi="Myriad Pro" w:cs="Arial"/>
                <w:sz w:val="22"/>
                <w:szCs w:val="22"/>
              </w:rPr>
              <w:t>Work in close collaboration with programme, project teams and operations staff in the CO and Government officials to successfully deliver services to ensure maintenance of the proper performance management;</w:t>
            </w:r>
          </w:p>
          <w:p w14:paraId="5C5E8FFE" w14:textId="77777777" w:rsidR="00583DCE" w:rsidRPr="00583DCE" w:rsidRDefault="00583DCE" w:rsidP="002512EE">
            <w:pPr>
              <w:pStyle w:val="ListParagraph"/>
              <w:numPr>
                <w:ilvl w:val="0"/>
                <w:numId w:val="24"/>
              </w:numPr>
              <w:autoSpaceDE w:val="0"/>
              <w:autoSpaceDN w:val="0"/>
              <w:adjustRightInd w:val="0"/>
              <w:rPr>
                <w:rStyle w:val="longtext1"/>
                <w:rFonts w:ascii="Myriad Pro" w:hAnsi="Myriad Pro" w:cs="Arial"/>
                <w:sz w:val="22"/>
                <w:szCs w:val="22"/>
              </w:rPr>
            </w:pPr>
            <w:r w:rsidRPr="00583DCE">
              <w:rPr>
                <w:rStyle w:val="longtext1"/>
                <w:rFonts w:ascii="Myriad Pro" w:hAnsi="Myriad Pro" w:cs="Arial"/>
                <w:sz w:val="22"/>
                <w:szCs w:val="22"/>
              </w:rPr>
              <w:t>Coordinate effective participation of all national and international stakeholders in all phases of planning and implementation processes.</w:t>
            </w:r>
          </w:p>
          <w:p w14:paraId="13932266" w14:textId="77777777" w:rsidR="00583DCE" w:rsidRPr="00583DCE" w:rsidRDefault="00583DCE" w:rsidP="00D84298">
            <w:pPr>
              <w:autoSpaceDE w:val="0"/>
              <w:autoSpaceDN w:val="0"/>
              <w:adjustRightInd w:val="0"/>
              <w:spacing w:after="0"/>
              <w:rPr>
                <w:rStyle w:val="longtext1"/>
                <w:rFonts w:ascii="Myriad Pro" w:hAnsi="Myriad Pro" w:cs="Arial"/>
                <w:b/>
                <w:sz w:val="22"/>
                <w:szCs w:val="22"/>
              </w:rPr>
            </w:pPr>
            <w:r w:rsidRPr="00583DCE">
              <w:rPr>
                <w:rStyle w:val="longtext1"/>
                <w:rFonts w:ascii="Myriad Pro" w:hAnsi="Myriad Pro" w:cs="Arial"/>
                <w:b/>
                <w:sz w:val="22"/>
                <w:szCs w:val="22"/>
              </w:rPr>
              <w:t>Legal support:</w:t>
            </w:r>
          </w:p>
          <w:p w14:paraId="0E9B576F" w14:textId="77777777" w:rsidR="00583DCE" w:rsidRPr="00583DCE" w:rsidRDefault="00583DCE" w:rsidP="002512EE">
            <w:pPr>
              <w:pStyle w:val="ListParagraph"/>
              <w:numPr>
                <w:ilvl w:val="0"/>
                <w:numId w:val="24"/>
              </w:numPr>
              <w:autoSpaceDE w:val="0"/>
              <w:autoSpaceDN w:val="0"/>
              <w:adjustRightInd w:val="0"/>
              <w:spacing w:after="0"/>
              <w:rPr>
                <w:rStyle w:val="longtext1"/>
                <w:rFonts w:ascii="Myriad Pro" w:hAnsi="Myriad Pro" w:cs="Arial"/>
                <w:sz w:val="22"/>
                <w:szCs w:val="22"/>
              </w:rPr>
            </w:pPr>
            <w:r w:rsidRPr="00583DCE">
              <w:rPr>
                <w:rStyle w:val="longtext1"/>
                <w:rFonts w:ascii="Myriad Pro" w:hAnsi="Myriad Pro" w:cs="Arial"/>
                <w:sz w:val="22"/>
                <w:szCs w:val="22"/>
              </w:rPr>
              <w:t xml:space="preserve">Provide overall organizational legal support to the project’s implementation and future transition to a legal entity; </w:t>
            </w:r>
          </w:p>
          <w:p w14:paraId="7875EF86" w14:textId="77777777" w:rsidR="00583DCE" w:rsidRPr="00583DCE" w:rsidRDefault="00583DCE" w:rsidP="002512EE">
            <w:pPr>
              <w:pStyle w:val="ListParagraph"/>
              <w:numPr>
                <w:ilvl w:val="0"/>
                <w:numId w:val="24"/>
              </w:numPr>
              <w:autoSpaceDE w:val="0"/>
              <w:autoSpaceDN w:val="0"/>
              <w:adjustRightInd w:val="0"/>
              <w:spacing w:after="0"/>
              <w:rPr>
                <w:rStyle w:val="longtext1"/>
                <w:rFonts w:ascii="Myriad Pro" w:hAnsi="Myriad Pro" w:cs="Arial"/>
                <w:sz w:val="22"/>
                <w:szCs w:val="22"/>
              </w:rPr>
            </w:pPr>
            <w:r w:rsidRPr="00583DCE">
              <w:rPr>
                <w:rStyle w:val="longtext1"/>
                <w:rFonts w:ascii="Myriad Pro" w:hAnsi="Myriad Pro" w:cs="Arial"/>
                <w:sz w:val="22"/>
                <w:szCs w:val="22"/>
              </w:rPr>
              <w:t>Provide legal advice and make recommendations to Chairman and UNDP CO as necessary;</w:t>
            </w:r>
          </w:p>
          <w:p w14:paraId="5F72DC57" w14:textId="77777777" w:rsidR="00583DCE" w:rsidRPr="00583DCE" w:rsidRDefault="00583DCE" w:rsidP="002512EE">
            <w:pPr>
              <w:pStyle w:val="ListParagraph"/>
              <w:numPr>
                <w:ilvl w:val="0"/>
                <w:numId w:val="24"/>
              </w:numPr>
              <w:autoSpaceDE w:val="0"/>
              <w:autoSpaceDN w:val="0"/>
              <w:adjustRightInd w:val="0"/>
              <w:spacing w:after="0"/>
              <w:rPr>
                <w:rStyle w:val="longtext1"/>
                <w:rFonts w:ascii="Myriad Pro" w:hAnsi="Myriad Pro" w:cs="Arial"/>
                <w:sz w:val="22"/>
                <w:szCs w:val="22"/>
              </w:rPr>
            </w:pPr>
            <w:r w:rsidRPr="00583DCE">
              <w:rPr>
                <w:rStyle w:val="longtext1"/>
                <w:rFonts w:ascii="Myriad Pro" w:hAnsi="Myriad Pro" w:cs="Arial"/>
                <w:sz w:val="22"/>
                <w:szCs w:val="22"/>
              </w:rPr>
              <w:t xml:space="preserve">Drafting and vetting of MOUs, letters of cooperation in close collaboration with the Partnerships Specialist; </w:t>
            </w:r>
          </w:p>
          <w:p w14:paraId="547BEEC3" w14:textId="77777777" w:rsidR="00583DCE" w:rsidRPr="00583DCE" w:rsidRDefault="00583DCE" w:rsidP="002512EE">
            <w:pPr>
              <w:pStyle w:val="ListParagraph"/>
              <w:numPr>
                <w:ilvl w:val="0"/>
                <w:numId w:val="24"/>
              </w:numPr>
              <w:autoSpaceDE w:val="0"/>
              <w:autoSpaceDN w:val="0"/>
              <w:adjustRightInd w:val="0"/>
              <w:spacing w:after="0"/>
              <w:rPr>
                <w:rStyle w:val="longtext1"/>
                <w:rFonts w:ascii="Myriad Pro" w:hAnsi="Myriad Pro" w:cs="Arial"/>
                <w:sz w:val="22"/>
                <w:szCs w:val="22"/>
              </w:rPr>
            </w:pPr>
            <w:r w:rsidRPr="00583DCE">
              <w:rPr>
                <w:rStyle w:val="longtext1"/>
                <w:rFonts w:ascii="Myriad Pro" w:hAnsi="Myriad Pro" w:cs="Arial"/>
                <w:sz w:val="22"/>
                <w:szCs w:val="22"/>
              </w:rPr>
              <w:t xml:space="preserve">Ensure that organizational legal matters are managed properly, efficiently and that the relevant and respective stakeholders are shared and given proper advice and guidance. </w:t>
            </w:r>
          </w:p>
          <w:p w14:paraId="3183A407" w14:textId="7642756A" w:rsidR="00583DCE" w:rsidRPr="00583DCE" w:rsidRDefault="00583DCE" w:rsidP="002512EE">
            <w:pPr>
              <w:pStyle w:val="ListParagraph"/>
              <w:numPr>
                <w:ilvl w:val="0"/>
                <w:numId w:val="24"/>
              </w:numPr>
              <w:autoSpaceDE w:val="0"/>
              <w:autoSpaceDN w:val="0"/>
              <w:adjustRightInd w:val="0"/>
              <w:rPr>
                <w:rStyle w:val="longtext1"/>
                <w:rFonts w:ascii="Myriad Pro" w:hAnsi="Myriad Pro" w:cs="Arial"/>
                <w:sz w:val="22"/>
                <w:szCs w:val="22"/>
              </w:rPr>
            </w:pPr>
            <w:r w:rsidRPr="00583DCE">
              <w:rPr>
                <w:rStyle w:val="longtext1"/>
                <w:rFonts w:ascii="Myriad Pro" w:hAnsi="Myriad Pro" w:cs="Arial"/>
                <w:sz w:val="22"/>
                <w:szCs w:val="22"/>
              </w:rPr>
              <w:t xml:space="preserve">Ensure that the </w:t>
            </w:r>
            <w:r w:rsidR="001100B6">
              <w:rPr>
                <w:rStyle w:val="longtext1"/>
                <w:rFonts w:ascii="Myriad Pro" w:hAnsi="Myriad Pro" w:cs="Arial"/>
                <w:sz w:val="22"/>
                <w:szCs w:val="22"/>
              </w:rPr>
              <w:t>Steering Committee</w:t>
            </w:r>
            <w:r w:rsidRPr="00583DCE">
              <w:rPr>
                <w:rStyle w:val="longtext1"/>
                <w:rFonts w:ascii="Myriad Pro" w:hAnsi="Myriad Pro" w:cs="Arial"/>
                <w:sz w:val="22"/>
                <w:szCs w:val="22"/>
              </w:rPr>
              <w:t xml:space="preserve">, UNDP CO provided updates and reports on a regular basis, where necessary. </w:t>
            </w:r>
          </w:p>
          <w:p w14:paraId="6C3A4D95" w14:textId="77777777" w:rsidR="00583DCE" w:rsidRPr="00583DCE" w:rsidRDefault="00583DCE" w:rsidP="00D84298">
            <w:pPr>
              <w:autoSpaceDE w:val="0"/>
              <w:autoSpaceDN w:val="0"/>
              <w:adjustRightInd w:val="0"/>
              <w:spacing w:after="0"/>
              <w:rPr>
                <w:rStyle w:val="longtext1"/>
                <w:rFonts w:ascii="Myriad Pro" w:hAnsi="Myriad Pro" w:cs="Arial"/>
                <w:b/>
                <w:sz w:val="22"/>
                <w:szCs w:val="22"/>
              </w:rPr>
            </w:pPr>
            <w:r w:rsidRPr="00583DCE">
              <w:rPr>
                <w:rStyle w:val="longtext1"/>
                <w:rFonts w:ascii="Myriad Pro" w:hAnsi="Myriad Pro" w:cs="Arial"/>
                <w:b/>
                <w:sz w:val="22"/>
                <w:szCs w:val="22"/>
              </w:rPr>
              <w:t>Capacity development and knowledge management:</w:t>
            </w:r>
          </w:p>
          <w:p w14:paraId="13BF3103" w14:textId="77777777" w:rsidR="00583DCE" w:rsidRPr="00583DCE" w:rsidRDefault="00583DCE" w:rsidP="002512EE">
            <w:pPr>
              <w:pStyle w:val="ListParagraph"/>
              <w:numPr>
                <w:ilvl w:val="0"/>
                <w:numId w:val="24"/>
              </w:numPr>
              <w:autoSpaceDE w:val="0"/>
              <w:autoSpaceDN w:val="0"/>
              <w:adjustRightInd w:val="0"/>
              <w:spacing w:after="0"/>
              <w:rPr>
                <w:rStyle w:val="longtext1"/>
                <w:rFonts w:ascii="Myriad Pro" w:hAnsi="Myriad Pro" w:cs="Arial"/>
                <w:sz w:val="22"/>
                <w:szCs w:val="22"/>
              </w:rPr>
            </w:pPr>
            <w:r w:rsidRPr="00583DCE">
              <w:rPr>
                <w:rStyle w:val="longtext1"/>
                <w:rFonts w:ascii="Myriad Pro" w:hAnsi="Myriad Pro" w:cs="Arial"/>
                <w:sz w:val="22"/>
                <w:szCs w:val="22"/>
              </w:rPr>
              <w:t>Ensure proper implementation of the learning mechanisms such as professional immersion, regional courses, online courses, short-duration courses, scholar-in-residence or sabbatical programs;</w:t>
            </w:r>
          </w:p>
          <w:p w14:paraId="28C7F883" w14:textId="77777777" w:rsidR="00583DCE" w:rsidRPr="00583DCE" w:rsidRDefault="00583DCE" w:rsidP="002512EE">
            <w:pPr>
              <w:pStyle w:val="ListParagraph"/>
              <w:numPr>
                <w:ilvl w:val="0"/>
                <w:numId w:val="24"/>
              </w:numPr>
              <w:autoSpaceDE w:val="0"/>
              <w:autoSpaceDN w:val="0"/>
              <w:adjustRightInd w:val="0"/>
              <w:spacing w:after="0"/>
              <w:rPr>
                <w:rStyle w:val="longtext1"/>
                <w:rFonts w:ascii="Myriad Pro" w:hAnsi="Myriad Pro" w:cs="Arial"/>
                <w:sz w:val="22"/>
                <w:szCs w:val="22"/>
              </w:rPr>
            </w:pPr>
            <w:r w:rsidRPr="00583DCE">
              <w:rPr>
                <w:rStyle w:val="longtext1"/>
                <w:rFonts w:ascii="Myriad Pro" w:hAnsi="Myriad Pro" w:cs="Arial"/>
                <w:sz w:val="22"/>
                <w:szCs w:val="22"/>
              </w:rPr>
              <w:t>Work closely with UNDP CO to ensure that the project is contributing effectively to overall UNDP governance objective;</w:t>
            </w:r>
          </w:p>
          <w:p w14:paraId="1A958AD1" w14:textId="77777777" w:rsidR="00583DCE" w:rsidRPr="00583DCE" w:rsidRDefault="00583DCE" w:rsidP="002512EE">
            <w:pPr>
              <w:pStyle w:val="ListParagraph"/>
              <w:numPr>
                <w:ilvl w:val="0"/>
                <w:numId w:val="24"/>
              </w:numPr>
              <w:autoSpaceDE w:val="0"/>
              <w:autoSpaceDN w:val="0"/>
              <w:adjustRightInd w:val="0"/>
              <w:spacing w:after="0"/>
              <w:rPr>
                <w:rStyle w:val="longtext1"/>
                <w:rFonts w:ascii="Myriad Pro" w:hAnsi="Myriad Pro" w:cs="Arial"/>
                <w:sz w:val="22"/>
                <w:szCs w:val="22"/>
              </w:rPr>
            </w:pPr>
            <w:r w:rsidRPr="00583DCE">
              <w:rPr>
                <w:rStyle w:val="longtext1"/>
                <w:rFonts w:ascii="Myriad Pro" w:hAnsi="Myriad Pro" w:cs="Arial"/>
                <w:sz w:val="22"/>
                <w:szCs w:val="22"/>
              </w:rPr>
              <w:t>Collaborate with the Research Team to package research products and findings for a variety of stakeholders;</w:t>
            </w:r>
          </w:p>
          <w:p w14:paraId="75FB2381" w14:textId="77777777" w:rsidR="00583DCE" w:rsidRPr="00D84298" w:rsidRDefault="00583DCE" w:rsidP="002512EE">
            <w:pPr>
              <w:pStyle w:val="ListParagraph"/>
              <w:numPr>
                <w:ilvl w:val="0"/>
                <w:numId w:val="24"/>
              </w:numPr>
              <w:autoSpaceDE w:val="0"/>
              <w:autoSpaceDN w:val="0"/>
              <w:adjustRightInd w:val="0"/>
              <w:spacing w:after="0"/>
              <w:rPr>
                <w:rFonts w:ascii="Myriad Pro" w:hAnsi="Myriad Pro" w:cs="Arial"/>
                <w:szCs w:val="22"/>
              </w:rPr>
            </w:pPr>
            <w:r w:rsidRPr="00583DCE">
              <w:rPr>
                <w:rStyle w:val="longtext1"/>
                <w:rFonts w:ascii="Myriad Pro" w:hAnsi="Myriad Pro" w:cs="Arial"/>
                <w:sz w:val="22"/>
                <w:szCs w:val="22"/>
              </w:rPr>
              <w:t>Guide the development of an effective database of experts in order to address the particular needs and reform efforts of participating countries;</w:t>
            </w:r>
          </w:p>
        </w:tc>
      </w:tr>
    </w:tbl>
    <w:p w14:paraId="66A90594" w14:textId="77777777" w:rsidR="00583DCE" w:rsidRPr="00D84298" w:rsidRDefault="00583DCE" w:rsidP="00D84298">
      <w:pPr>
        <w:spacing w:after="0"/>
        <w:rPr>
          <w:rFonts w:ascii="Myriad Pro" w:hAnsi="Myriad Pro" w:cs="Arial"/>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18"/>
      </w:tblGrid>
      <w:tr w:rsidR="00D84298" w:rsidRPr="00D84298" w14:paraId="5AEE17E1" w14:textId="77777777" w:rsidTr="00742D6F">
        <w:tc>
          <w:tcPr>
            <w:tcW w:w="9918" w:type="dxa"/>
            <w:tcBorders>
              <w:bottom w:val="single" w:sz="4" w:space="0" w:color="auto"/>
            </w:tcBorders>
            <w:shd w:val="clear" w:color="auto" w:fill="E0E0E0"/>
          </w:tcPr>
          <w:p w14:paraId="48A41CB5" w14:textId="63141218" w:rsidR="00583DCE" w:rsidRPr="00D84298" w:rsidRDefault="00583DCE" w:rsidP="00D84298">
            <w:pPr>
              <w:pStyle w:val="Heading1"/>
              <w:numPr>
                <w:ilvl w:val="0"/>
                <w:numId w:val="0"/>
              </w:numPr>
              <w:spacing w:before="0" w:after="0"/>
              <w:jc w:val="left"/>
              <w:rPr>
                <w:rFonts w:ascii="Myriad Pro" w:hAnsi="Myriad Pro" w:cs="Arial"/>
                <w:b w:val="0"/>
                <w:bCs/>
                <w:i/>
                <w:iCs/>
                <w:sz w:val="22"/>
                <w:szCs w:val="22"/>
              </w:rPr>
            </w:pPr>
            <w:r w:rsidRPr="00D84298">
              <w:rPr>
                <w:rFonts w:ascii="Myriad Pro" w:hAnsi="Myriad Pro" w:cs="Arial"/>
                <w:sz w:val="22"/>
                <w:szCs w:val="22"/>
              </w:rPr>
              <w:t xml:space="preserve">IV. Impact of Results </w:t>
            </w:r>
          </w:p>
        </w:tc>
      </w:tr>
      <w:tr w:rsidR="00583DCE" w:rsidRPr="00D84298" w14:paraId="3CA3973A" w14:textId="77777777" w:rsidTr="00742D6F">
        <w:trPr>
          <w:trHeight w:val="709"/>
        </w:trPr>
        <w:tc>
          <w:tcPr>
            <w:tcW w:w="9918" w:type="dxa"/>
          </w:tcPr>
          <w:p w14:paraId="7B17018E" w14:textId="235B9792" w:rsidR="00583DCE" w:rsidRPr="00D84298" w:rsidRDefault="00583DCE" w:rsidP="00583DCE">
            <w:pPr>
              <w:spacing w:after="0"/>
              <w:rPr>
                <w:rFonts w:ascii="Myriad Pro" w:hAnsi="Myriad Pro" w:cs="Arial"/>
                <w:szCs w:val="22"/>
              </w:rPr>
            </w:pPr>
            <w:r w:rsidRPr="00D84298">
              <w:rPr>
                <w:rFonts w:ascii="Myriad Pro" w:hAnsi="Myriad Pro" w:cs="Arial"/>
                <w:szCs w:val="22"/>
              </w:rPr>
              <w:t xml:space="preserve">The general impact of this post will be reflected in the results achieved by Project as defined in the project document. Specific impact should be created through active dialogue and coordination with the national stakeholders and on project activities implemented. </w:t>
            </w:r>
          </w:p>
        </w:tc>
      </w:tr>
    </w:tbl>
    <w:p w14:paraId="6AED629C" w14:textId="77777777" w:rsidR="00583DCE" w:rsidRPr="00D84298" w:rsidRDefault="00583DCE" w:rsidP="00583DCE">
      <w:pPr>
        <w:spacing w:after="0"/>
        <w:rPr>
          <w:rFonts w:ascii="Myriad Pro" w:hAnsi="Myriad Pro" w:cs="Arial"/>
          <w:szCs w:val="22"/>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19"/>
      </w:tblGrid>
      <w:tr w:rsidR="00D84298" w:rsidRPr="00D84298" w14:paraId="32AD1078" w14:textId="77777777" w:rsidTr="00742D6F">
        <w:trPr>
          <w:trHeight w:val="175"/>
        </w:trPr>
        <w:tc>
          <w:tcPr>
            <w:tcW w:w="5000" w:type="pct"/>
            <w:shd w:val="clear" w:color="auto" w:fill="E0E0E0"/>
          </w:tcPr>
          <w:p w14:paraId="2FECF302" w14:textId="77777777" w:rsidR="00583DCE" w:rsidRPr="00D84298" w:rsidRDefault="00583DCE" w:rsidP="00583DCE">
            <w:pPr>
              <w:spacing w:after="0"/>
              <w:rPr>
                <w:rFonts w:ascii="Myriad Pro" w:hAnsi="Myriad Pro" w:cs="Arial"/>
                <w:szCs w:val="22"/>
              </w:rPr>
            </w:pPr>
          </w:p>
          <w:p w14:paraId="303362C7" w14:textId="77777777" w:rsidR="00583DCE" w:rsidRPr="00D84298" w:rsidRDefault="00583DCE" w:rsidP="00583DCE">
            <w:pPr>
              <w:spacing w:after="0"/>
              <w:rPr>
                <w:rFonts w:ascii="Myriad Pro" w:hAnsi="Myriad Pro" w:cs="Arial"/>
                <w:b/>
                <w:bCs/>
                <w:szCs w:val="22"/>
              </w:rPr>
            </w:pPr>
            <w:r w:rsidRPr="00D84298">
              <w:rPr>
                <w:rFonts w:ascii="Myriad Pro" w:hAnsi="Myriad Pro" w:cs="Arial"/>
                <w:b/>
                <w:bCs/>
                <w:szCs w:val="22"/>
              </w:rPr>
              <w:t xml:space="preserve">V. Competencies </w:t>
            </w:r>
          </w:p>
          <w:p w14:paraId="3E6137F9" w14:textId="77777777" w:rsidR="00583DCE" w:rsidRPr="00D84298" w:rsidRDefault="00583DCE" w:rsidP="00583DCE">
            <w:pPr>
              <w:spacing w:after="0"/>
              <w:rPr>
                <w:rFonts w:ascii="Myriad Pro" w:hAnsi="Myriad Pro" w:cs="Arial"/>
                <w:szCs w:val="22"/>
              </w:rPr>
            </w:pPr>
          </w:p>
        </w:tc>
      </w:tr>
      <w:tr w:rsidR="00583DCE" w:rsidRPr="00D84298" w14:paraId="105399A3" w14:textId="77777777" w:rsidTr="00742D6F">
        <w:trPr>
          <w:trHeight w:val="431"/>
        </w:trPr>
        <w:tc>
          <w:tcPr>
            <w:tcW w:w="5000" w:type="pct"/>
            <w:tcBorders>
              <w:bottom w:val="single" w:sz="4" w:space="0" w:color="auto"/>
            </w:tcBorders>
          </w:tcPr>
          <w:p w14:paraId="038CF3F2" w14:textId="77777777" w:rsidR="00583DCE" w:rsidRPr="00D84298" w:rsidRDefault="00583DCE" w:rsidP="00757084">
            <w:pPr>
              <w:rPr>
                <w:rFonts w:ascii="Myriad Pro" w:hAnsi="Myriad Pro" w:cs="Arial"/>
                <w:b/>
                <w:szCs w:val="22"/>
              </w:rPr>
            </w:pPr>
            <w:r w:rsidRPr="00D84298">
              <w:rPr>
                <w:rFonts w:ascii="Myriad Pro" w:hAnsi="Myriad Pro" w:cs="Arial"/>
                <w:b/>
                <w:szCs w:val="22"/>
              </w:rPr>
              <w:t xml:space="preserve">Functional Competencies:   </w:t>
            </w:r>
            <w:r w:rsidRPr="00D84298">
              <w:rPr>
                <w:rFonts w:ascii="Myriad Pro" w:hAnsi="Myriad Pro" w:cs="Arial"/>
                <w:b/>
                <w:szCs w:val="22"/>
              </w:rPr>
              <w:tab/>
            </w:r>
          </w:p>
          <w:p w14:paraId="66877529" w14:textId="77777777" w:rsidR="00583DCE" w:rsidRPr="00D84298" w:rsidRDefault="00583DCE" w:rsidP="00583DCE">
            <w:pPr>
              <w:spacing w:after="0"/>
              <w:rPr>
                <w:rFonts w:ascii="Myriad Pro" w:hAnsi="Myriad Pro" w:cs="Arial"/>
                <w:szCs w:val="22"/>
              </w:rPr>
            </w:pPr>
            <w:r w:rsidRPr="00D84298">
              <w:rPr>
                <w:rFonts w:ascii="Myriad Pro" w:hAnsi="Myriad Pro" w:cs="Arial"/>
                <w:szCs w:val="22"/>
              </w:rPr>
              <w:t>Building Partnerships</w:t>
            </w:r>
          </w:p>
          <w:p w14:paraId="75A6A45F" w14:textId="77777777" w:rsidR="00583DCE" w:rsidRPr="00D84298" w:rsidRDefault="00583DCE" w:rsidP="00583DCE">
            <w:pPr>
              <w:spacing w:after="0"/>
              <w:rPr>
                <w:rFonts w:ascii="Myriad Pro" w:hAnsi="Myriad Pro" w:cs="Arial"/>
                <w:szCs w:val="22"/>
              </w:rPr>
            </w:pPr>
            <w:r w:rsidRPr="00D84298">
              <w:rPr>
                <w:rFonts w:ascii="Myriad Pro" w:hAnsi="Myriad Pro" w:cs="Arial"/>
                <w:b/>
                <w:bCs/>
                <w:szCs w:val="22"/>
              </w:rPr>
              <w:t>Level 2: Identifying and building partnerships</w:t>
            </w:r>
          </w:p>
          <w:p w14:paraId="14FCC1BB" w14:textId="77777777" w:rsidR="00583DCE" w:rsidRPr="00D84298" w:rsidRDefault="00583DCE" w:rsidP="002512EE">
            <w:pPr>
              <w:numPr>
                <w:ilvl w:val="0"/>
                <w:numId w:val="25"/>
              </w:numPr>
              <w:spacing w:after="0"/>
              <w:jc w:val="left"/>
              <w:rPr>
                <w:rFonts w:ascii="Myriad Pro" w:hAnsi="Myriad Pro" w:cs="Arial"/>
                <w:szCs w:val="22"/>
              </w:rPr>
            </w:pPr>
            <w:r w:rsidRPr="00D84298">
              <w:rPr>
                <w:rFonts w:ascii="Myriad Pro" w:hAnsi="Myriad Pro" w:cs="Arial"/>
                <w:szCs w:val="22"/>
              </w:rPr>
              <w:t>Effectively networks with partners seizing opportunities to build alliances</w:t>
            </w:r>
          </w:p>
          <w:p w14:paraId="3FA0E818" w14:textId="77777777" w:rsidR="00583DCE" w:rsidRPr="00D84298" w:rsidRDefault="00583DCE" w:rsidP="002512EE">
            <w:pPr>
              <w:numPr>
                <w:ilvl w:val="0"/>
                <w:numId w:val="25"/>
              </w:numPr>
              <w:spacing w:after="0"/>
              <w:jc w:val="left"/>
              <w:rPr>
                <w:rFonts w:ascii="Myriad Pro" w:hAnsi="Myriad Pro" w:cs="Arial"/>
                <w:szCs w:val="22"/>
              </w:rPr>
            </w:pPr>
            <w:r w:rsidRPr="00D84298">
              <w:rPr>
                <w:rFonts w:ascii="Myriad Pro" w:hAnsi="Myriad Pro" w:cs="Arial"/>
                <w:szCs w:val="22"/>
              </w:rPr>
              <w:lastRenderedPageBreak/>
              <w:t>Identifies needs and interventions for capacity building of counterparts, clients and potential partners</w:t>
            </w:r>
          </w:p>
          <w:p w14:paraId="1AF4AD4C" w14:textId="77777777" w:rsidR="00583DCE" w:rsidRPr="00D84298" w:rsidRDefault="00583DCE" w:rsidP="002512EE">
            <w:pPr>
              <w:numPr>
                <w:ilvl w:val="0"/>
                <w:numId w:val="25"/>
              </w:numPr>
              <w:spacing w:after="0"/>
              <w:jc w:val="left"/>
              <w:rPr>
                <w:rFonts w:ascii="Myriad Pro" w:hAnsi="Myriad Pro" w:cs="Arial"/>
                <w:szCs w:val="22"/>
              </w:rPr>
            </w:pPr>
            <w:r w:rsidRPr="00D84298">
              <w:rPr>
                <w:rFonts w:ascii="Myriad Pro" w:hAnsi="Myriad Pro" w:cs="Arial"/>
                <w:szCs w:val="22"/>
              </w:rPr>
              <w:t>Displays initiative, sets challenging outputs for him/herself and willingly accepts new work assignments</w:t>
            </w:r>
          </w:p>
          <w:p w14:paraId="37A90883" w14:textId="77777777" w:rsidR="00583DCE" w:rsidRPr="00D84298" w:rsidRDefault="00583DCE" w:rsidP="00583DCE">
            <w:pPr>
              <w:spacing w:after="0"/>
              <w:rPr>
                <w:rFonts w:ascii="Myriad Pro" w:hAnsi="Myriad Pro" w:cs="Arial"/>
                <w:szCs w:val="22"/>
              </w:rPr>
            </w:pPr>
            <w:r w:rsidRPr="00D84298">
              <w:rPr>
                <w:rFonts w:ascii="Myriad Pro" w:hAnsi="Myriad Pro" w:cs="Arial"/>
                <w:szCs w:val="22"/>
              </w:rPr>
              <w:t>Promoting Organizational Learning and Knowledge Sharing</w:t>
            </w:r>
          </w:p>
          <w:p w14:paraId="6AB86380" w14:textId="77777777" w:rsidR="00583DCE" w:rsidRPr="00D84298" w:rsidRDefault="00583DCE" w:rsidP="00583DCE">
            <w:pPr>
              <w:spacing w:after="0"/>
              <w:rPr>
                <w:rFonts w:ascii="Myriad Pro" w:hAnsi="Myriad Pro" w:cs="Arial"/>
                <w:szCs w:val="22"/>
                <w:lang w:val="ru-RU"/>
              </w:rPr>
            </w:pPr>
            <w:r w:rsidRPr="00D84298">
              <w:rPr>
                <w:rFonts w:ascii="Myriad Pro" w:hAnsi="Myriad Pro" w:cs="Arial"/>
                <w:b/>
                <w:bCs/>
                <w:szCs w:val="22"/>
                <w:lang w:val="ru-RU"/>
              </w:rPr>
              <w:t>Level 2: Developing tools and mechanisms</w:t>
            </w:r>
          </w:p>
          <w:p w14:paraId="3ECE2481" w14:textId="77777777" w:rsidR="00583DCE" w:rsidRPr="00D84298" w:rsidRDefault="00583DCE" w:rsidP="002512EE">
            <w:pPr>
              <w:numPr>
                <w:ilvl w:val="0"/>
                <w:numId w:val="26"/>
              </w:numPr>
              <w:spacing w:after="0"/>
              <w:jc w:val="left"/>
              <w:rPr>
                <w:rFonts w:ascii="Myriad Pro" w:hAnsi="Myriad Pro" w:cs="Arial"/>
                <w:szCs w:val="22"/>
              </w:rPr>
            </w:pPr>
            <w:r w:rsidRPr="00D84298">
              <w:rPr>
                <w:rFonts w:ascii="Myriad Pro" w:hAnsi="Myriad Pro" w:cs="Arial"/>
                <w:szCs w:val="22"/>
              </w:rPr>
              <w:t>Participates in the development of mechanisms, including identifying new approaches to promote individual and organizational learning and knowledge sharing using formal and informal methodologies</w:t>
            </w:r>
          </w:p>
          <w:p w14:paraId="055B3E23" w14:textId="77777777" w:rsidR="00583DCE" w:rsidRPr="00D84298" w:rsidRDefault="00583DCE" w:rsidP="00583DCE">
            <w:pPr>
              <w:spacing w:after="0"/>
              <w:rPr>
                <w:rFonts w:ascii="Myriad Pro" w:hAnsi="Myriad Pro" w:cs="Arial"/>
                <w:szCs w:val="22"/>
              </w:rPr>
            </w:pPr>
            <w:r w:rsidRPr="00D84298">
              <w:rPr>
                <w:rFonts w:ascii="Myriad Pro" w:hAnsi="Myriad Pro" w:cs="Arial"/>
                <w:szCs w:val="22"/>
              </w:rPr>
              <w:t>Job Knowledge/Technical Expertise</w:t>
            </w:r>
          </w:p>
          <w:p w14:paraId="186B6CF4" w14:textId="77777777" w:rsidR="00583DCE" w:rsidRPr="00D84298" w:rsidRDefault="00583DCE" w:rsidP="00583DCE">
            <w:pPr>
              <w:spacing w:after="0"/>
              <w:rPr>
                <w:rFonts w:ascii="Myriad Pro" w:hAnsi="Myriad Pro" w:cs="Arial"/>
                <w:szCs w:val="22"/>
              </w:rPr>
            </w:pPr>
            <w:r w:rsidRPr="00D84298">
              <w:rPr>
                <w:rFonts w:ascii="Myriad Pro" w:hAnsi="Myriad Pro" w:cs="Arial"/>
                <w:b/>
                <w:bCs/>
                <w:szCs w:val="22"/>
              </w:rPr>
              <w:t>Level 2: In-depth knowledge of own discipline</w:t>
            </w:r>
          </w:p>
          <w:p w14:paraId="6C3F94DE" w14:textId="77777777" w:rsidR="00583DCE" w:rsidRPr="00D84298" w:rsidRDefault="00583DCE" w:rsidP="002512EE">
            <w:pPr>
              <w:numPr>
                <w:ilvl w:val="0"/>
                <w:numId w:val="27"/>
              </w:numPr>
              <w:spacing w:after="0"/>
              <w:jc w:val="left"/>
              <w:rPr>
                <w:rFonts w:ascii="Myriad Pro" w:hAnsi="Myriad Pro" w:cs="Arial"/>
                <w:szCs w:val="22"/>
              </w:rPr>
            </w:pPr>
            <w:r w:rsidRPr="00D84298">
              <w:rPr>
                <w:rFonts w:ascii="Myriad Pro" w:hAnsi="Myriad Pro" w:cs="Arial"/>
                <w:szCs w:val="22"/>
              </w:rPr>
              <w:t>Understands advanced aspects of primary area of specialization as well as the fundamental concepts of related disciplines (financial resources and human resources management, contract, asset and procurement, information and communication technology, general administration)</w:t>
            </w:r>
          </w:p>
          <w:p w14:paraId="5E3F0CBF" w14:textId="77777777" w:rsidR="00583DCE" w:rsidRPr="00D84298" w:rsidRDefault="00583DCE" w:rsidP="002512EE">
            <w:pPr>
              <w:numPr>
                <w:ilvl w:val="0"/>
                <w:numId w:val="27"/>
              </w:numPr>
              <w:spacing w:after="0"/>
              <w:jc w:val="left"/>
              <w:rPr>
                <w:rFonts w:ascii="Myriad Pro" w:hAnsi="Myriad Pro" w:cs="Arial"/>
                <w:szCs w:val="22"/>
              </w:rPr>
            </w:pPr>
            <w:r w:rsidRPr="00D84298">
              <w:rPr>
                <w:rFonts w:ascii="Myriad Pro" w:hAnsi="Myriad Pro" w:cs="Arial"/>
                <w:szCs w:val="22"/>
              </w:rPr>
              <w:t>Adept knowledge of laws and regulations of the country</w:t>
            </w:r>
          </w:p>
          <w:p w14:paraId="33D8DE38" w14:textId="77777777" w:rsidR="00583DCE" w:rsidRPr="00D84298" w:rsidRDefault="00583DCE" w:rsidP="002512EE">
            <w:pPr>
              <w:numPr>
                <w:ilvl w:val="0"/>
                <w:numId w:val="27"/>
              </w:numPr>
              <w:spacing w:after="0"/>
              <w:jc w:val="left"/>
              <w:rPr>
                <w:rFonts w:ascii="Myriad Pro" w:hAnsi="Myriad Pro" w:cs="Arial"/>
                <w:szCs w:val="22"/>
              </w:rPr>
            </w:pPr>
            <w:r w:rsidRPr="00D84298">
              <w:rPr>
                <w:rFonts w:ascii="Myriad Pro" w:hAnsi="Myriad Pro" w:cs="Arial"/>
                <w:szCs w:val="22"/>
              </w:rPr>
              <w:t>Continues to seek new and improved methods and systems for accomplishing the work of the unit</w:t>
            </w:r>
          </w:p>
          <w:p w14:paraId="21D1D43A" w14:textId="77777777" w:rsidR="00583DCE" w:rsidRPr="00D84298" w:rsidRDefault="00583DCE" w:rsidP="002512EE">
            <w:pPr>
              <w:numPr>
                <w:ilvl w:val="0"/>
                <w:numId w:val="27"/>
              </w:numPr>
              <w:spacing w:after="0"/>
              <w:jc w:val="left"/>
              <w:rPr>
                <w:rFonts w:ascii="Myriad Pro" w:hAnsi="Myriad Pro" w:cs="Arial"/>
                <w:szCs w:val="22"/>
              </w:rPr>
            </w:pPr>
            <w:r w:rsidRPr="00D84298">
              <w:rPr>
                <w:rFonts w:ascii="Myriad Pro" w:hAnsi="Myriad Pro" w:cs="Arial"/>
                <w:szCs w:val="22"/>
              </w:rPr>
              <w:t>Keeps abreast of new developments in area of professional discipline and job knowledge and seeks to develop him/herself professionally</w:t>
            </w:r>
          </w:p>
          <w:p w14:paraId="09C76C4C" w14:textId="77777777" w:rsidR="00583DCE" w:rsidRPr="00D84298" w:rsidRDefault="00583DCE" w:rsidP="002512EE">
            <w:pPr>
              <w:numPr>
                <w:ilvl w:val="0"/>
                <w:numId w:val="27"/>
              </w:numPr>
              <w:spacing w:after="0"/>
              <w:jc w:val="left"/>
              <w:rPr>
                <w:rFonts w:ascii="Myriad Pro" w:hAnsi="Myriad Pro" w:cs="Arial"/>
                <w:szCs w:val="22"/>
              </w:rPr>
            </w:pPr>
            <w:r w:rsidRPr="00D84298">
              <w:rPr>
                <w:rFonts w:ascii="Myriad Pro" w:hAnsi="Myriad Pro" w:cs="Arial"/>
                <w:szCs w:val="22"/>
              </w:rPr>
              <w:t>Demonstrates comprehensive knowledge of information technology and applies it in work assignments</w:t>
            </w:r>
          </w:p>
          <w:p w14:paraId="42924E11" w14:textId="77777777" w:rsidR="00583DCE" w:rsidRPr="00D84298" w:rsidRDefault="00583DCE" w:rsidP="002512EE">
            <w:pPr>
              <w:numPr>
                <w:ilvl w:val="0"/>
                <w:numId w:val="27"/>
              </w:numPr>
              <w:spacing w:after="0"/>
              <w:jc w:val="left"/>
              <w:rPr>
                <w:rFonts w:ascii="Myriad Pro" w:hAnsi="Myriad Pro" w:cs="Arial"/>
                <w:szCs w:val="22"/>
              </w:rPr>
            </w:pPr>
            <w:r w:rsidRPr="00D84298">
              <w:rPr>
                <w:rFonts w:ascii="Myriad Pro" w:hAnsi="Myriad Pro" w:cs="Arial"/>
                <w:szCs w:val="22"/>
              </w:rPr>
              <w:t>Continually looking for ways to enhance financial performance in the office</w:t>
            </w:r>
          </w:p>
          <w:p w14:paraId="01C9AD55" w14:textId="77777777" w:rsidR="00583DCE" w:rsidRPr="00D84298" w:rsidRDefault="00583DCE" w:rsidP="00583DCE">
            <w:pPr>
              <w:spacing w:after="0"/>
              <w:rPr>
                <w:rFonts w:ascii="Myriad Pro" w:hAnsi="Myriad Pro" w:cs="Arial"/>
                <w:szCs w:val="22"/>
              </w:rPr>
            </w:pPr>
            <w:r w:rsidRPr="00D84298">
              <w:rPr>
                <w:rFonts w:ascii="Myriad Pro" w:hAnsi="Myriad Pro" w:cs="Arial"/>
                <w:szCs w:val="22"/>
              </w:rPr>
              <w:t>Promoting Organizational Change and Development</w:t>
            </w:r>
          </w:p>
          <w:p w14:paraId="310B5079" w14:textId="77777777" w:rsidR="00583DCE" w:rsidRPr="00D84298" w:rsidRDefault="00583DCE" w:rsidP="00583DCE">
            <w:pPr>
              <w:spacing w:after="0"/>
              <w:rPr>
                <w:rFonts w:ascii="Myriad Pro" w:hAnsi="Myriad Pro" w:cs="Arial"/>
                <w:szCs w:val="22"/>
              </w:rPr>
            </w:pPr>
            <w:r w:rsidRPr="00D84298">
              <w:rPr>
                <w:rFonts w:ascii="Myriad Pro" w:hAnsi="Myriad Pro" w:cs="Arial"/>
                <w:b/>
                <w:bCs/>
                <w:szCs w:val="22"/>
              </w:rPr>
              <w:t>Level 2: Assisting the individuals to cope with change</w:t>
            </w:r>
          </w:p>
          <w:p w14:paraId="1A1B0D73" w14:textId="77777777" w:rsidR="00583DCE" w:rsidRPr="00D84298" w:rsidRDefault="00583DCE" w:rsidP="002512EE">
            <w:pPr>
              <w:numPr>
                <w:ilvl w:val="0"/>
                <w:numId w:val="28"/>
              </w:numPr>
              <w:spacing w:after="0"/>
              <w:jc w:val="left"/>
              <w:rPr>
                <w:rFonts w:ascii="Myriad Pro" w:hAnsi="Myriad Pro" w:cs="Arial"/>
                <w:szCs w:val="22"/>
              </w:rPr>
            </w:pPr>
            <w:r w:rsidRPr="00D84298">
              <w:rPr>
                <w:rFonts w:ascii="Myriad Pro" w:hAnsi="Myriad Pro" w:cs="Arial"/>
                <w:szCs w:val="22"/>
              </w:rPr>
              <w:t>Performs appropriate work analysis and assists in redesign to establish clear standards for implementation</w:t>
            </w:r>
          </w:p>
          <w:p w14:paraId="1ADFB6F1" w14:textId="77777777" w:rsidR="00583DCE" w:rsidRPr="00D84298" w:rsidRDefault="00583DCE" w:rsidP="00583DCE">
            <w:pPr>
              <w:spacing w:after="0"/>
              <w:rPr>
                <w:rFonts w:ascii="Myriad Pro" w:hAnsi="Myriad Pro" w:cs="Arial"/>
                <w:szCs w:val="22"/>
              </w:rPr>
            </w:pPr>
            <w:r w:rsidRPr="00D84298">
              <w:rPr>
                <w:rFonts w:ascii="Myriad Pro" w:hAnsi="Myriad Pro" w:cs="Arial"/>
                <w:szCs w:val="22"/>
              </w:rPr>
              <w:t>Design And Implementation of Management Systems</w:t>
            </w:r>
          </w:p>
          <w:p w14:paraId="1379FDF1" w14:textId="77777777" w:rsidR="00583DCE" w:rsidRPr="00D84298" w:rsidRDefault="00583DCE" w:rsidP="00583DCE">
            <w:pPr>
              <w:spacing w:after="0"/>
              <w:rPr>
                <w:rFonts w:ascii="Myriad Pro" w:hAnsi="Myriad Pro" w:cs="Arial"/>
                <w:szCs w:val="22"/>
              </w:rPr>
            </w:pPr>
            <w:r w:rsidRPr="00D84298">
              <w:rPr>
                <w:rFonts w:ascii="Myriad Pro" w:hAnsi="Myriad Pro" w:cs="Arial"/>
                <w:b/>
                <w:bCs/>
                <w:szCs w:val="22"/>
              </w:rPr>
              <w:t>Level 2: Designing and implementing management system</w:t>
            </w:r>
          </w:p>
          <w:p w14:paraId="4A0FB77B" w14:textId="77777777" w:rsidR="00583DCE" w:rsidRPr="00D84298" w:rsidRDefault="00583DCE" w:rsidP="002512EE">
            <w:pPr>
              <w:numPr>
                <w:ilvl w:val="0"/>
                <w:numId w:val="29"/>
              </w:numPr>
              <w:spacing w:after="0"/>
              <w:jc w:val="left"/>
              <w:rPr>
                <w:rFonts w:ascii="Myriad Pro" w:hAnsi="Myriad Pro" w:cs="Arial"/>
                <w:szCs w:val="22"/>
              </w:rPr>
            </w:pPr>
            <w:r w:rsidRPr="00D84298">
              <w:rPr>
                <w:rFonts w:ascii="Myriad Pro" w:hAnsi="Myriad Pro" w:cs="Arial"/>
                <w:szCs w:val="22"/>
              </w:rPr>
              <w:t>Makes recommendations regarding operation of systems within organizational units</w:t>
            </w:r>
          </w:p>
          <w:p w14:paraId="57FEB49C" w14:textId="77777777" w:rsidR="00583DCE" w:rsidRPr="00D84298" w:rsidRDefault="00583DCE" w:rsidP="002512EE">
            <w:pPr>
              <w:numPr>
                <w:ilvl w:val="0"/>
                <w:numId w:val="29"/>
              </w:numPr>
              <w:spacing w:after="0"/>
              <w:jc w:val="left"/>
              <w:rPr>
                <w:rFonts w:ascii="Myriad Pro" w:hAnsi="Myriad Pro" w:cs="Arial"/>
                <w:szCs w:val="22"/>
              </w:rPr>
            </w:pPr>
            <w:r w:rsidRPr="00D84298">
              <w:rPr>
                <w:rFonts w:ascii="Myriad Pro" w:hAnsi="Myriad Pro" w:cs="Arial"/>
                <w:szCs w:val="22"/>
              </w:rPr>
              <w:t>Identifies and recommends remedial measures to address problems in systems design or implementation</w:t>
            </w:r>
          </w:p>
          <w:p w14:paraId="6163B716" w14:textId="77777777" w:rsidR="00583DCE" w:rsidRPr="00D84298" w:rsidRDefault="00583DCE" w:rsidP="00583DCE">
            <w:pPr>
              <w:spacing w:after="0"/>
              <w:rPr>
                <w:rFonts w:ascii="Myriad Pro" w:hAnsi="Myriad Pro" w:cs="Arial"/>
                <w:szCs w:val="22"/>
              </w:rPr>
            </w:pPr>
            <w:r w:rsidRPr="00D84298">
              <w:rPr>
                <w:rFonts w:ascii="Myriad Pro" w:hAnsi="Myriad Pro" w:cs="Arial"/>
                <w:szCs w:val="22"/>
              </w:rPr>
              <w:t>Client Orientation</w:t>
            </w:r>
          </w:p>
          <w:p w14:paraId="4973AED8" w14:textId="77777777" w:rsidR="00583DCE" w:rsidRPr="00D84298" w:rsidRDefault="00583DCE" w:rsidP="00583DCE">
            <w:pPr>
              <w:spacing w:after="0"/>
              <w:rPr>
                <w:rFonts w:ascii="Myriad Pro" w:hAnsi="Myriad Pro" w:cs="Arial"/>
                <w:szCs w:val="22"/>
              </w:rPr>
            </w:pPr>
            <w:r w:rsidRPr="00D84298">
              <w:rPr>
                <w:rFonts w:ascii="Myriad Pro" w:hAnsi="Myriad Pro" w:cs="Arial"/>
                <w:b/>
                <w:bCs/>
                <w:szCs w:val="22"/>
              </w:rPr>
              <w:t>Level 2: Contributing to positive outcomes for the client</w:t>
            </w:r>
          </w:p>
          <w:p w14:paraId="760764DD" w14:textId="77777777" w:rsidR="00583DCE" w:rsidRPr="00D84298" w:rsidRDefault="00583DCE" w:rsidP="002512EE">
            <w:pPr>
              <w:numPr>
                <w:ilvl w:val="0"/>
                <w:numId w:val="30"/>
              </w:numPr>
              <w:spacing w:after="0"/>
              <w:jc w:val="left"/>
              <w:rPr>
                <w:rFonts w:ascii="Myriad Pro" w:hAnsi="Myriad Pro" w:cs="Arial"/>
                <w:szCs w:val="22"/>
                <w:lang w:val="ru-RU"/>
              </w:rPr>
            </w:pPr>
            <w:r w:rsidRPr="00D84298">
              <w:rPr>
                <w:rFonts w:ascii="Myriad Pro" w:hAnsi="Myriad Pro" w:cs="Arial"/>
                <w:szCs w:val="22"/>
                <w:lang w:val="ru-RU"/>
              </w:rPr>
              <w:t>Anticipates client needs</w:t>
            </w:r>
          </w:p>
          <w:p w14:paraId="14B56EAB" w14:textId="77777777" w:rsidR="00583DCE" w:rsidRPr="00D84298" w:rsidRDefault="00583DCE" w:rsidP="002512EE">
            <w:pPr>
              <w:numPr>
                <w:ilvl w:val="0"/>
                <w:numId w:val="30"/>
              </w:numPr>
              <w:spacing w:after="0"/>
              <w:jc w:val="left"/>
              <w:rPr>
                <w:rFonts w:ascii="Myriad Pro" w:hAnsi="Myriad Pro" w:cs="Arial"/>
                <w:szCs w:val="22"/>
                <w:lang w:val="ru-RU"/>
              </w:rPr>
            </w:pPr>
            <w:r w:rsidRPr="00D84298">
              <w:rPr>
                <w:rFonts w:ascii="Myriad Pro" w:hAnsi="Myriad Pro" w:cs="Arial"/>
                <w:szCs w:val="22"/>
                <w:lang w:val="ru-RU"/>
              </w:rPr>
              <w:t>Demonstrates understanding of client’s perspective</w:t>
            </w:r>
          </w:p>
          <w:p w14:paraId="0F635DAE" w14:textId="77777777" w:rsidR="00583DCE" w:rsidRPr="00D84298" w:rsidRDefault="00583DCE" w:rsidP="002512EE">
            <w:pPr>
              <w:numPr>
                <w:ilvl w:val="0"/>
                <w:numId w:val="30"/>
              </w:numPr>
              <w:spacing w:after="0"/>
              <w:jc w:val="left"/>
              <w:rPr>
                <w:rFonts w:ascii="Myriad Pro" w:hAnsi="Myriad Pro" w:cs="Arial"/>
                <w:szCs w:val="22"/>
              </w:rPr>
            </w:pPr>
            <w:r w:rsidRPr="00D84298">
              <w:rPr>
                <w:rFonts w:ascii="Myriad Pro" w:hAnsi="Myriad Pro" w:cs="Arial"/>
                <w:szCs w:val="22"/>
              </w:rPr>
              <w:t>Solicits feedback on service provision and quality</w:t>
            </w:r>
          </w:p>
          <w:p w14:paraId="720DA198" w14:textId="77777777" w:rsidR="00583DCE" w:rsidRPr="00D84298" w:rsidRDefault="00583DCE" w:rsidP="00583DCE">
            <w:pPr>
              <w:spacing w:after="0"/>
              <w:rPr>
                <w:rFonts w:ascii="Myriad Pro" w:hAnsi="Myriad Pro" w:cs="Arial"/>
                <w:szCs w:val="22"/>
              </w:rPr>
            </w:pPr>
            <w:r w:rsidRPr="00D84298">
              <w:rPr>
                <w:rFonts w:ascii="Myriad Pro" w:hAnsi="Myriad Pro" w:cs="Arial"/>
                <w:szCs w:val="22"/>
              </w:rPr>
              <w:t>Promoting Accountability and Results-Based Management</w:t>
            </w:r>
          </w:p>
          <w:p w14:paraId="0FFD25B4" w14:textId="77777777" w:rsidR="00583DCE" w:rsidRPr="00D84298" w:rsidRDefault="00583DCE" w:rsidP="00583DCE">
            <w:pPr>
              <w:spacing w:after="0"/>
              <w:rPr>
                <w:rFonts w:ascii="Myriad Pro" w:hAnsi="Myriad Pro" w:cs="Arial"/>
                <w:szCs w:val="22"/>
              </w:rPr>
            </w:pPr>
            <w:r w:rsidRPr="00D84298">
              <w:rPr>
                <w:rFonts w:ascii="Myriad Pro" w:hAnsi="Myriad Pro" w:cs="Arial"/>
                <w:b/>
                <w:bCs/>
                <w:szCs w:val="22"/>
              </w:rPr>
              <w:t>Level 2: Input to the development of standards and policies</w:t>
            </w:r>
          </w:p>
          <w:p w14:paraId="7D9C2A00" w14:textId="77777777" w:rsidR="00583DCE" w:rsidRPr="00D84298" w:rsidRDefault="00583DCE" w:rsidP="002512EE">
            <w:pPr>
              <w:numPr>
                <w:ilvl w:val="0"/>
                <w:numId w:val="31"/>
              </w:numPr>
              <w:spacing w:after="0"/>
              <w:jc w:val="left"/>
              <w:rPr>
                <w:rFonts w:ascii="Myriad Pro" w:hAnsi="Myriad Pro" w:cs="Arial"/>
                <w:szCs w:val="22"/>
              </w:rPr>
            </w:pPr>
            <w:r w:rsidRPr="00D84298">
              <w:rPr>
                <w:rFonts w:ascii="Myriad Pro" w:hAnsi="Myriad Pro" w:cs="Arial"/>
                <w:szCs w:val="22"/>
              </w:rPr>
              <w:t>Provides inputs to the development of organizational standards for accountability</w:t>
            </w:r>
          </w:p>
          <w:p w14:paraId="6B044A5E" w14:textId="77777777" w:rsidR="00583DCE" w:rsidRPr="00D84298" w:rsidRDefault="00583DCE" w:rsidP="00583DCE">
            <w:pPr>
              <w:spacing w:after="0"/>
              <w:rPr>
                <w:rFonts w:ascii="Myriad Pro" w:hAnsi="Myriad Pro" w:cs="Arial"/>
                <w:szCs w:val="22"/>
                <w:lang w:val="ru-RU"/>
              </w:rPr>
            </w:pPr>
            <w:r w:rsidRPr="00D84298">
              <w:rPr>
                <w:rFonts w:ascii="Myriad Pro" w:hAnsi="Myriad Pro" w:cs="Arial"/>
                <w:b/>
                <w:bCs/>
                <w:szCs w:val="22"/>
                <w:lang w:val="ru-RU"/>
              </w:rPr>
              <w:t>Core Competencies:</w:t>
            </w:r>
          </w:p>
          <w:p w14:paraId="1EA5E878" w14:textId="77777777" w:rsidR="00583DCE" w:rsidRPr="00D84298" w:rsidRDefault="00583DCE" w:rsidP="002512EE">
            <w:pPr>
              <w:numPr>
                <w:ilvl w:val="0"/>
                <w:numId w:val="32"/>
              </w:numPr>
              <w:spacing w:after="0"/>
              <w:jc w:val="left"/>
              <w:rPr>
                <w:rFonts w:ascii="Myriad Pro" w:hAnsi="Myriad Pro" w:cs="Arial"/>
                <w:szCs w:val="22"/>
                <w:lang w:val="ru-RU"/>
              </w:rPr>
            </w:pPr>
            <w:r w:rsidRPr="00D84298">
              <w:rPr>
                <w:rFonts w:ascii="Myriad Pro" w:hAnsi="Myriad Pro" w:cs="Arial"/>
                <w:szCs w:val="22"/>
                <w:lang w:val="ru-RU"/>
              </w:rPr>
              <w:t>Building support and political acumen</w:t>
            </w:r>
          </w:p>
          <w:p w14:paraId="5DD401DC" w14:textId="77777777" w:rsidR="00583DCE" w:rsidRPr="00D84298" w:rsidRDefault="00583DCE" w:rsidP="002512EE">
            <w:pPr>
              <w:numPr>
                <w:ilvl w:val="0"/>
                <w:numId w:val="32"/>
              </w:numPr>
              <w:spacing w:after="0"/>
              <w:jc w:val="left"/>
              <w:rPr>
                <w:rFonts w:ascii="Myriad Pro" w:hAnsi="Myriad Pro" w:cs="Arial"/>
                <w:szCs w:val="22"/>
              </w:rPr>
            </w:pPr>
            <w:r w:rsidRPr="00D84298">
              <w:rPr>
                <w:rFonts w:ascii="Myriad Pro" w:hAnsi="Myriad Pro" w:cs="Arial"/>
                <w:szCs w:val="22"/>
              </w:rPr>
              <w:t>Building staff competence,  creating an environment of creativity and innovation</w:t>
            </w:r>
          </w:p>
          <w:p w14:paraId="29582C97" w14:textId="77777777" w:rsidR="00583DCE" w:rsidRPr="00D84298" w:rsidRDefault="00583DCE" w:rsidP="002512EE">
            <w:pPr>
              <w:numPr>
                <w:ilvl w:val="0"/>
                <w:numId w:val="32"/>
              </w:numPr>
              <w:spacing w:after="0"/>
              <w:jc w:val="left"/>
              <w:rPr>
                <w:rFonts w:ascii="Myriad Pro" w:hAnsi="Myriad Pro" w:cs="Arial"/>
                <w:szCs w:val="22"/>
                <w:lang w:val="ru-RU"/>
              </w:rPr>
            </w:pPr>
            <w:r w:rsidRPr="00D84298">
              <w:rPr>
                <w:rFonts w:ascii="Myriad Pro" w:hAnsi="Myriad Pro" w:cs="Arial"/>
                <w:szCs w:val="22"/>
                <w:lang w:val="ru-RU"/>
              </w:rPr>
              <w:t>Building and promoting effective teams</w:t>
            </w:r>
          </w:p>
          <w:p w14:paraId="36B36443" w14:textId="77777777" w:rsidR="00583DCE" w:rsidRPr="00D84298" w:rsidRDefault="00583DCE" w:rsidP="002512EE">
            <w:pPr>
              <w:numPr>
                <w:ilvl w:val="0"/>
                <w:numId w:val="32"/>
              </w:numPr>
              <w:spacing w:after="0"/>
              <w:jc w:val="left"/>
              <w:rPr>
                <w:rFonts w:ascii="Myriad Pro" w:hAnsi="Myriad Pro" w:cs="Arial"/>
                <w:szCs w:val="22"/>
              </w:rPr>
            </w:pPr>
            <w:r w:rsidRPr="00D84298">
              <w:rPr>
                <w:rFonts w:ascii="Myriad Pro" w:hAnsi="Myriad Pro" w:cs="Arial"/>
                <w:szCs w:val="22"/>
              </w:rPr>
              <w:t>Creating and promoting enabling environment for open communication</w:t>
            </w:r>
          </w:p>
          <w:p w14:paraId="1B1A3C27" w14:textId="77777777" w:rsidR="00583DCE" w:rsidRPr="00D84298" w:rsidRDefault="00583DCE" w:rsidP="002512EE">
            <w:pPr>
              <w:numPr>
                <w:ilvl w:val="0"/>
                <w:numId w:val="32"/>
              </w:numPr>
              <w:spacing w:after="0"/>
              <w:jc w:val="left"/>
              <w:rPr>
                <w:rFonts w:ascii="Myriad Pro" w:hAnsi="Myriad Pro" w:cs="Arial"/>
                <w:szCs w:val="22"/>
                <w:lang w:val="ru-RU"/>
              </w:rPr>
            </w:pPr>
            <w:r w:rsidRPr="00D84298">
              <w:rPr>
                <w:rFonts w:ascii="Myriad Pro" w:hAnsi="Myriad Pro" w:cs="Arial"/>
                <w:szCs w:val="22"/>
                <w:lang w:val="ru-RU"/>
              </w:rPr>
              <w:t>Creating an emotionally intelligent organization</w:t>
            </w:r>
          </w:p>
          <w:p w14:paraId="58826787" w14:textId="77777777" w:rsidR="00583DCE" w:rsidRPr="00D84298" w:rsidRDefault="00583DCE" w:rsidP="002512EE">
            <w:pPr>
              <w:numPr>
                <w:ilvl w:val="0"/>
                <w:numId w:val="32"/>
              </w:numPr>
              <w:spacing w:after="0"/>
              <w:jc w:val="left"/>
              <w:rPr>
                <w:rFonts w:ascii="Myriad Pro" w:hAnsi="Myriad Pro" w:cs="Arial"/>
                <w:szCs w:val="22"/>
              </w:rPr>
            </w:pPr>
            <w:r w:rsidRPr="00D84298">
              <w:rPr>
                <w:rFonts w:ascii="Myriad Pro" w:hAnsi="Myriad Pro" w:cs="Arial"/>
                <w:szCs w:val="22"/>
              </w:rPr>
              <w:t>Leveraging conflict in the interests of UNDP &amp; setting standards</w:t>
            </w:r>
          </w:p>
          <w:p w14:paraId="1DCA8B33" w14:textId="77777777" w:rsidR="00583DCE" w:rsidRPr="00D84298" w:rsidRDefault="00583DCE" w:rsidP="002512EE">
            <w:pPr>
              <w:numPr>
                <w:ilvl w:val="0"/>
                <w:numId w:val="32"/>
              </w:numPr>
              <w:spacing w:after="0"/>
              <w:jc w:val="left"/>
              <w:rPr>
                <w:rFonts w:ascii="Myriad Pro" w:hAnsi="Myriad Pro" w:cs="Arial"/>
                <w:szCs w:val="22"/>
              </w:rPr>
            </w:pPr>
            <w:r w:rsidRPr="00D84298">
              <w:rPr>
                <w:rFonts w:ascii="Myriad Pro" w:hAnsi="Myriad Pro" w:cs="Arial"/>
                <w:szCs w:val="22"/>
              </w:rPr>
              <w:t>Sharing knowledge across the organization and building a culture of knowledge sharing and learning</w:t>
            </w:r>
          </w:p>
          <w:p w14:paraId="196344D0" w14:textId="6E9F5938" w:rsidR="00583DCE" w:rsidRPr="0053534D" w:rsidRDefault="00583DCE" w:rsidP="002512EE">
            <w:pPr>
              <w:numPr>
                <w:ilvl w:val="0"/>
                <w:numId w:val="23"/>
              </w:numPr>
              <w:spacing w:after="0"/>
              <w:contextualSpacing/>
              <w:jc w:val="left"/>
              <w:rPr>
                <w:rFonts w:ascii="Myriad Pro" w:hAnsi="Myriad Pro" w:cs="Arial"/>
                <w:szCs w:val="22"/>
                <w:lang w:val="de-AT"/>
              </w:rPr>
            </w:pPr>
            <w:r w:rsidRPr="00D84298">
              <w:rPr>
                <w:rFonts w:ascii="Myriad Pro" w:hAnsi="Myriad Pro" w:cs="Arial"/>
                <w:szCs w:val="22"/>
              </w:rPr>
              <w:lastRenderedPageBreak/>
              <w:t>Fair and transparent decision making; calculated risk-taking</w:t>
            </w:r>
          </w:p>
        </w:tc>
      </w:tr>
    </w:tbl>
    <w:p w14:paraId="7239ACEC" w14:textId="77777777" w:rsidR="00583DCE" w:rsidRPr="00D84298" w:rsidRDefault="00583DCE" w:rsidP="00583DCE">
      <w:pPr>
        <w:spacing w:after="0"/>
        <w:rPr>
          <w:rFonts w:ascii="Myriad Pro" w:hAnsi="Myriad Pro" w:cs="Arial"/>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696"/>
        <w:gridCol w:w="8193"/>
      </w:tblGrid>
      <w:tr w:rsidR="00583DCE" w:rsidRPr="00D84298" w14:paraId="26EFD6EC" w14:textId="77777777" w:rsidTr="00757084">
        <w:trPr>
          <w:trHeight w:val="237"/>
        </w:trPr>
        <w:tc>
          <w:tcPr>
            <w:tcW w:w="9889" w:type="dxa"/>
            <w:gridSpan w:val="2"/>
            <w:shd w:val="clear" w:color="auto" w:fill="E0E0E0"/>
          </w:tcPr>
          <w:p w14:paraId="32454835" w14:textId="722EA0F8" w:rsidR="00583DCE" w:rsidRPr="00D84298" w:rsidRDefault="00583DCE" w:rsidP="00583DCE">
            <w:pPr>
              <w:spacing w:after="0"/>
              <w:rPr>
                <w:rFonts w:ascii="Myriad Pro" w:hAnsi="Myriad Pro" w:cs="Arial"/>
                <w:b/>
                <w:bCs/>
                <w:szCs w:val="22"/>
              </w:rPr>
            </w:pPr>
            <w:r w:rsidRPr="00D84298">
              <w:rPr>
                <w:rFonts w:ascii="Myriad Pro" w:hAnsi="Myriad Pro" w:cs="Arial"/>
                <w:b/>
                <w:bCs/>
                <w:szCs w:val="22"/>
              </w:rPr>
              <w:t>VI. Recruitment Qualifications</w:t>
            </w:r>
          </w:p>
        </w:tc>
      </w:tr>
      <w:tr w:rsidR="004F53B7" w:rsidRPr="004F53B7" w14:paraId="67CC1A8C" w14:textId="77777777" w:rsidTr="00757084">
        <w:trPr>
          <w:trHeight w:val="550"/>
        </w:trPr>
        <w:tc>
          <w:tcPr>
            <w:tcW w:w="1696" w:type="dxa"/>
            <w:tcBorders>
              <w:bottom w:val="single" w:sz="4" w:space="0" w:color="auto"/>
            </w:tcBorders>
          </w:tcPr>
          <w:p w14:paraId="6E2F9BD3" w14:textId="77777777" w:rsidR="00583DCE" w:rsidRPr="004F53B7" w:rsidRDefault="00583DCE" w:rsidP="00583DCE">
            <w:pPr>
              <w:spacing w:after="0"/>
              <w:rPr>
                <w:rFonts w:ascii="Myriad Pro" w:hAnsi="Myriad Pro" w:cs="Arial"/>
                <w:szCs w:val="22"/>
              </w:rPr>
            </w:pPr>
            <w:r w:rsidRPr="004F53B7">
              <w:rPr>
                <w:rFonts w:ascii="Myriad Pro" w:hAnsi="Myriad Pro" w:cs="Arial"/>
                <w:szCs w:val="22"/>
              </w:rPr>
              <w:t>Education:</w:t>
            </w:r>
          </w:p>
        </w:tc>
        <w:tc>
          <w:tcPr>
            <w:tcW w:w="8193" w:type="dxa"/>
            <w:tcBorders>
              <w:bottom w:val="single" w:sz="4" w:space="0" w:color="auto"/>
            </w:tcBorders>
          </w:tcPr>
          <w:p w14:paraId="3379EED4" w14:textId="0551E082" w:rsidR="00583DCE" w:rsidRPr="004F53B7" w:rsidRDefault="00583DCE" w:rsidP="002512EE">
            <w:pPr>
              <w:pStyle w:val="BodyText"/>
              <w:numPr>
                <w:ilvl w:val="0"/>
                <w:numId w:val="22"/>
              </w:numPr>
              <w:pBdr>
                <w:bottom w:val="none" w:sz="0" w:space="0" w:color="auto"/>
              </w:pBdr>
              <w:tabs>
                <w:tab w:val="clear" w:pos="720"/>
                <w:tab w:val="num" w:pos="414"/>
              </w:tabs>
              <w:autoSpaceDE w:val="0"/>
              <w:autoSpaceDN w:val="0"/>
              <w:adjustRightInd w:val="0"/>
              <w:spacing w:after="0"/>
              <w:ind w:left="414"/>
              <w:rPr>
                <w:rFonts w:ascii="Myriad Pro" w:hAnsi="Myriad Pro"/>
                <w:i w:val="0"/>
                <w:iCs w:val="0"/>
                <w:szCs w:val="22"/>
              </w:rPr>
            </w:pPr>
            <w:r w:rsidRPr="004F53B7">
              <w:rPr>
                <w:rFonts w:ascii="Myriad Pro" w:hAnsi="Myriad Pro"/>
                <w:i w:val="0"/>
                <w:iCs w:val="0"/>
                <w:szCs w:val="22"/>
              </w:rPr>
              <w:t>Master’s Degree or equivalent in Law, International Law, Public Administration, Business Administration</w:t>
            </w:r>
            <w:r w:rsidR="00742D6F">
              <w:rPr>
                <w:rFonts w:ascii="Myriad Pro" w:hAnsi="Myriad Pro"/>
                <w:i w:val="0"/>
                <w:iCs w:val="0"/>
                <w:szCs w:val="22"/>
              </w:rPr>
              <w:t>,</w:t>
            </w:r>
            <w:r w:rsidRPr="004F53B7">
              <w:rPr>
                <w:rFonts w:ascii="Myriad Pro" w:hAnsi="Myriad Pro"/>
                <w:i w:val="0"/>
                <w:iCs w:val="0"/>
                <w:szCs w:val="22"/>
              </w:rPr>
              <w:t xml:space="preserve"> or other related fields.</w:t>
            </w:r>
          </w:p>
        </w:tc>
      </w:tr>
      <w:tr w:rsidR="004F53B7" w:rsidRPr="004F53B7" w14:paraId="2DEE5474" w14:textId="77777777" w:rsidTr="00757084">
        <w:trPr>
          <w:trHeight w:val="230"/>
        </w:trPr>
        <w:tc>
          <w:tcPr>
            <w:tcW w:w="1696" w:type="dxa"/>
            <w:tcBorders>
              <w:bottom w:val="single" w:sz="4" w:space="0" w:color="auto"/>
            </w:tcBorders>
          </w:tcPr>
          <w:p w14:paraId="13C30B84" w14:textId="77777777" w:rsidR="00583DCE" w:rsidRPr="004F53B7" w:rsidRDefault="00583DCE" w:rsidP="00583DCE">
            <w:pPr>
              <w:spacing w:after="0"/>
              <w:rPr>
                <w:rFonts w:ascii="Myriad Pro" w:hAnsi="Myriad Pro" w:cs="Arial"/>
                <w:szCs w:val="22"/>
              </w:rPr>
            </w:pPr>
            <w:r w:rsidRPr="004F53B7">
              <w:rPr>
                <w:rFonts w:ascii="Myriad Pro" w:hAnsi="Myriad Pro" w:cs="Arial"/>
                <w:szCs w:val="22"/>
              </w:rPr>
              <w:t>Experience:</w:t>
            </w:r>
          </w:p>
        </w:tc>
        <w:tc>
          <w:tcPr>
            <w:tcW w:w="8193" w:type="dxa"/>
            <w:tcBorders>
              <w:bottom w:val="single" w:sz="4" w:space="0" w:color="auto"/>
            </w:tcBorders>
          </w:tcPr>
          <w:p w14:paraId="3C9D8B4A" w14:textId="77777777" w:rsidR="00583DCE" w:rsidRPr="004F53B7" w:rsidRDefault="00583DCE" w:rsidP="002512EE">
            <w:pPr>
              <w:pStyle w:val="BodyText"/>
              <w:numPr>
                <w:ilvl w:val="0"/>
                <w:numId w:val="22"/>
              </w:numPr>
              <w:pBdr>
                <w:bottom w:val="none" w:sz="0" w:space="0" w:color="auto"/>
              </w:pBdr>
              <w:tabs>
                <w:tab w:val="clear" w:pos="720"/>
                <w:tab w:val="num" w:pos="414"/>
              </w:tabs>
              <w:autoSpaceDE w:val="0"/>
              <w:autoSpaceDN w:val="0"/>
              <w:adjustRightInd w:val="0"/>
              <w:spacing w:after="0"/>
              <w:ind w:left="414"/>
              <w:rPr>
                <w:rFonts w:ascii="Myriad Pro" w:hAnsi="Myriad Pro"/>
                <w:i w:val="0"/>
                <w:iCs w:val="0"/>
                <w:szCs w:val="22"/>
              </w:rPr>
            </w:pPr>
            <w:r w:rsidRPr="004F53B7">
              <w:rPr>
                <w:rFonts w:ascii="Myriad Pro" w:hAnsi="Myriad Pro"/>
                <w:i w:val="0"/>
                <w:iCs w:val="0"/>
                <w:szCs w:val="22"/>
              </w:rPr>
              <w:t xml:space="preserve">Minimum 7 years of work experience in the public sector, government institutions or international organizations. </w:t>
            </w:r>
          </w:p>
          <w:p w14:paraId="02F5628A" w14:textId="77777777" w:rsidR="00583DCE" w:rsidRPr="004F53B7" w:rsidRDefault="00583DCE" w:rsidP="002512EE">
            <w:pPr>
              <w:pStyle w:val="BodyText"/>
              <w:numPr>
                <w:ilvl w:val="0"/>
                <w:numId w:val="22"/>
              </w:numPr>
              <w:pBdr>
                <w:bottom w:val="none" w:sz="0" w:space="0" w:color="auto"/>
              </w:pBdr>
              <w:tabs>
                <w:tab w:val="clear" w:pos="720"/>
                <w:tab w:val="num" w:pos="414"/>
              </w:tabs>
              <w:autoSpaceDE w:val="0"/>
              <w:autoSpaceDN w:val="0"/>
              <w:adjustRightInd w:val="0"/>
              <w:spacing w:after="0"/>
              <w:ind w:left="414"/>
              <w:rPr>
                <w:rFonts w:ascii="Myriad Pro" w:hAnsi="Myriad Pro"/>
                <w:i w:val="0"/>
                <w:iCs w:val="0"/>
                <w:szCs w:val="22"/>
              </w:rPr>
            </w:pPr>
            <w:r w:rsidRPr="004F53B7">
              <w:rPr>
                <w:rFonts w:ascii="Myriad Pro" w:hAnsi="Myriad Pro"/>
                <w:i w:val="0"/>
                <w:iCs w:val="0"/>
                <w:szCs w:val="22"/>
              </w:rPr>
              <w:t>At least 3 years of experience at the national or international level in managing staff and/or establishing inter-relationships among international organizations and national governments;</w:t>
            </w:r>
          </w:p>
          <w:p w14:paraId="1AD1F4A5" w14:textId="77777777" w:rsidR="00583DCE" w:rsidRPr="004F53B7" w:rsidRDefault="00583DCE" w:rsidP="002512EE">
            <w:pPr>
              <w:pStyle w:val="BodyText"/>
              <w:numPr>
                <w:ilvl w:val="0"/>
                <w:numId w:val="22"/>
              </w:numPr>
              <w:pBdr>
                <w:bottom w:val="none" w:sz="0" w:space="0" w:color="auto"/>
              </w:pBdr>
              <w:tabs>
                <w:tab w:val="clear" w:pos="720"/>
                <w:tab w:val="num" w:pos="414"/>
              </w:tabs>
              <w:autoSpaceDE w:val="0"/>
              <w:autoSpaceDN w:val="0"/>
              <w:adjustRightInd w:val="0"/>
              <w:spacing w:after="0"/>
              <w:ind w:left="414"/>
              <w:rPr>
                <w:rFonts w:ascii="Myriad Pro" w:hAnsi="Myriad Pro"/>
                <w:i w:val="0"/>
                <w:iCs w:val="0"/>
                <w:szCs w:val="22"/>
              </w:rPr>
            </w:pPr>
            <w:r w:rsidRPr="004F53B7">
              <w:rPr>
                <w:rFonts w:ascii="Myriad Pro" w:hAnsi="Myriad Pro"/>
                <w:i w:val="0"/>
                <w:iCs w:val="0"/>
                <w:szCs w:val="22"/>
              </w:rPr>
              <w:t>Experience working in national civil service system is required;</w:t>
            </w:r>
          </w:p>
          <w:p w14:paraId="03A30D61" w14:textId="77777777" w:rsidR="00583DCE" w:rsidRPr="004F53B7" w:rsidRDefault="00583DCE" w:rsidP="002512EE">
            <w:pPr>
              <w:pStyle w:val="BodyText"/>
              <w:numPr>
                <w:ilvl w:val="0"/>
                <w:numId w:val="22"/>
              </w:numPr>
              <w:pBdr>
                <w:bottom w:val="none" w:sz="0" w:space="0" w:color="auto"/>
              </w:pBdr>
              <w:tabs>
                <w:tab w:val="clear" w:pos="720"/>
                <w:tab w:val="num" w:pos="414"/>
              </w:tabs>
              <w:autoSpaceDE w:val="0"/>
              <w:autoSpaceDN w:val="0"/>
              <w:adjustRightInd w:val="0"/>
              <w:spacing w:after="0"/>
              <w:ind w:left="414"/>
              <w:rPr>
                <w:rFonts w:ascii="Myriad Pro" w:hAnsi="Myriad Pro"/>
                <w:i w:val="0"/>
                <w:iCs w:val="0"/>
                <w:szCs w:val="22"/>
              </w:rPr>
            </w:pPr>
            <w:r w:rsidRPr="004F53B7">
              <w:rPr>
                <w:rFonts w:ascii="Myriad Pro" w:hAnsi="Myriad Pro"/>
                <w:i w:val="0"/>
                <w:iCs w:val="0"/>
                <w:szCs w:val="22"/>
              </w:rPr>
              <w:t>Good writing and speaking, communication and advocacy skills, and ability to work in an environment requiring liaison and collaboration with multiple actors including government representatives, donors and other stakeholders;</w:t>
            </w:r>
          </w:p>
          <w:p w14:paraId="2144E588" w14:textId="77777777" w:rsidR="00583DCE" w:rsidRPr="004F53B7" w:rsidRDefault="00583DCE" w:rsidP="002512EE">
            <w:pPr>
              <w:pStyle w:val="BodyText"/>
              <w:numPr>
                <w:ilvl w:val="0"/>
                <w:numId w:val="22"/>
              </w:numPr>
              <w:pBdr>
                <w:bottom w:val="none" w:sz="0" w:space="0" w:color="auto"/>
              </w:pBdr>
              <w:tabs>
                <w:tab w:val="clear" w:pos="720"/>
                <w:tab w:val="num" w:pos="414"/>
              </w:tabs>
              <w:autoSpaceDE w:val="0"/>
              <w:autoSpaceDN w:val="0"/>
              <w:adjustRightInd w:val="0"/>
              <w:spacing w:after="0"/>
              <w:ind w:left="414"/>
              <w:rPr>
                <w:rFonts w:ascii="Myriad Pro" w:hAnsi="Myriad Pro"/>
                <w:i w:val="0"/>
                <w:iCs w:val="0"/>
                <w:szCs w:val="22"/>
              </w:rPr>
            </w:pPr>
            <w:r w:rsidRPr="004F53B7">
              <w:rPr>
                <w:rFonts w:ascii="Myriad Pro" w:hAnsi="Myriad Pro"/>
                <w:i w:val="0"/>
                <w:iCs w:val="0"/>
                <w:szCs w:val="22"/>
              </w:rPr>
              <w:t>Maturity, excellent inter-personal, negotiation and team leading skills required;</w:t>
            </w:r>
          </w:p>
          <w:p w14:paraId="6B265B16" w14:textId="77777777" w:rsidR="00583DCE" w:rsidRPr="004F53B7" w:rsidRDefault="00583DCE" w:rsidP="002512EE">
            <w:pPr>
              <w:pStyle w:val="BodyText"/>
              <w:numPr>
                <w:ilvl w:val="0"/>
                <w:numId w:val="22"/>
              </w:numPr>
              <w:pBdr>
                <w:bottom w:val="none" w:sz="0" w:space="0" w:color="auto"/>
              </w:pBdr>
              <w:tabs>
                <w:tab w:val="clear" w:pos="720"/>
                <w:tab w:val="num" w:pos="414"/>
              </w:tabs>
              <w:autoSpaceDE w:val="0"/>
              <w:autoSpaceDN w:val="0"/>
              <w:adjustRightInd w:val="0"/>
              <w:spacing w:after="0"/>
              <w:ind w:left="414"/>
              <w:rPr>
                <w:rFonts w:ascii="Myriad Pro" w:hAnsi="Myriad Pro"/>
                <w:i w:val="0"/>
                <w:iCs w:val="0"/>
                <w:szCs w:val="22"/>
              </w:rPr>
            </w:pPr>
            <w:r w:rsidRPr="004F53B7">
              <w:rPr>
                <w:rFonts w:ascii="Myriad Pro" w:hAnsi="Myriad Pro"/>
                <w:i w:val="0"/>
                <w:iCs w:val="0"/>
                <w:szCs w:val="22"/>
              </w:rPr>
              <w:t>Ability to work under pressure, to tight deadlines and to handle multiple tasks;</w:t>
            </w:r>
          </w:p>
          <w:p w14:paraId="39813C2D" w14:textId="77777777" w:rsidR="00583DCE" w:rsidRPr="004F53B7" w:rsidRDefault="00583DCE" w:rsidP="002512EE">
            <w:pPr>
              <w:pStyle w:val="BodyText"/>
              <w:numPr>
                <w:ilvl w:val="0"/>
                <w:numId w:val="22"/>
              </w:numPr>
              <w:pBdr>
                <w:bottom w:val="none" w:sz="0" w:space="0" w:color="auto"/>
              </w:pBdr>
              <w:tabs>
                <w:tab w:val="clear" w:pos="720"/>
                <w:tab w:val="num" w:pos="414"/>
              </w:tabs>
              <w:autoSpaceDE w:val="0"/>
              <w:autoSpaceDN w:val="0"/>
              <w:adjustRightInd w:val="0"/>
              <w:spacing w:after="0"/>
              <w:ind w:left="414"/>
              <w:rPr>
                <w:rFonts w:ascii="Myriad Pro" w:hAnsi="Myriad Pro"/>
                <w:i w:val="0"/>
                <w:iCs w:val="0"/>
                <w:szCs w:val="22"/>
              </w:rPr>
            </w:pPr>
            <w:r w:rsidRPr="004F53B7">
              <w:rPr>
                <w:rFonts w:ascii="Myriad Pro" w:hAnsi="Myriad Pro"/>
                <w:i w:val="0"/>
                <w:iCs w:val="0"/>
                <w:szCs w:val="22"/>
              </w:rPr>
              <w:t xml:space="preserve">Excellent computer skills with ability to use information technology as a tool and resource. </w:t>
            </w:r>
          </w:p>
        </w:tc>
      </w:tr>
      <w:tr w:rsidR="004F53B7" w:rsidRPr="004F53B7" w14:paraId="1910E5F6" w14:textId="77777777" w:rsidTr="00757084">
        <w:trPr>
          <w:trHeight w:val="56"/>
        </w:trPr>
        <w:tc>
          <w:tcPr>
            <w:tcW w:w="1696" w:type="dxa"/>
            <w:tcBorders>
              <w:bottom w:val="single" w:sz="4" w:space="0" w:color="auto"/>
            </w:tcBorders>
          </w:tcPr>
          <w:p w14:paraId="2B2AB245" w14:textId="77777777" w:rsidR="00583DCE" w:rsidRPr="004F53B7" w:rsidRDefault="00583DCE" w:rsidP="00583DCE">
            <w:pPr>
              <w:spacing w:after="0"/>
              <w:rPr>
                <w:rFonts w:ascii="Myriad Pro" w:hAnsi="Myriad Pro" w:cs="Arial"/>
                <w:szCs w:val="22"/>
              </w:rPr>
            </w:pPr>
            <w:r w:rsidRPr="004F53B7">
              <w:rPr>
                <w:rFonts w:ascii="Myriad Pro" w:hAnsi="Myriad Pro" w:cs="Arial"/>
                <w:szCs w:val="22"/>
              </w:rPr>
              <w:t>Language Requirements:</w:t>
            </w:r>
          </w:p>
        </w:tc>
        <w:tc>
          <w:tcPr>
            <w:tcW w:w="8193" w:type="dxa"/>
            <w:tcBorders>
              <w:bottom w:val="single" w:sz="4" w:space="0" w:color="auto"/>
            </w:tcBorders>
          </w:tcPr>
          <w:p w14:paraId="2005C986" w14:textId="77777777" w:rsidR="00583DCE" w:rsidRPr="004F53B7" w:rsidRDefault="00583DCE" w:rsidP="002512EE">
            <w:pPr>
              <w:pStyle w:val="BodyText"/>
              <w:numPr>
                <w:ilvl w:val="0"/>
                <w:numId w:val="22"/>
              </w:numPr>
              <w:pBdr>
                <w:bottom w:val="none" w:sz="0" w:space="0" w:color="auto"/>
              </w:pBdr>
              <w:tabs>
                <w:tab w:val="clear" w:pos="720"/>
                <w:tab w:val="num" w:pos="414"/>
              </w:tabs>
              <w:autoSpaceDE w:val="0"/>
              <w:autoSpaceDN w:val="0"/>
              <w:adjustRightInd w:val="0"/>
              <w:spacing w:after="0"/>
              <w:ind w:left="414"/>
              <w:rPr>
                <w:rFonts w:ascii="Myriad Pro" w:hAnsi="Myriad Pro"/>
                <w:i w:val="0"/>
                <w:iCs w:val="0"/>
                <w:szCs w:val="22"/>
              </w:rPr>
            </w:pPr>
            <w:r w:rsidRPr="004F53B7">
              <w:rPr>
                <w:rFonts w:ascii="Myriad Pro" w:hAnsi="Myriad Pro"/>
                <w:i w:val="0"/>
                <w:iCs w:val="0"/>
                <w:szCs w:val="22"/>
              </w:rPr>
              <w:t xml:space="preserve">Fluency in English, Kazakh and Russian languages </w:t>
            </w:r>
          </w:p>
        </w:tc>
      </w:tr>
    </w:tbl>
    <w:p w14:paraId="22AA1B95" w14:textId="354D6FD0" w:rsidR="00D009D9" w:rsidRPr="00757084" w:rsidRDefault="00D009D9" w:rsidP="00757084">
      <w:pPr>
        <w:spacing w:after="0"/>
        <w:jc w:val="left"/>
        <w:rPr>
          <w:rFonts w:ascii="Myriad Pro" w:hAnsi="Myriad Pro"/>
          <w:b/>
          <w:i/>
          <w:szCs w:val="22"/>
        </w:rPr>
      </w:pPr>
      <w:r w:rsidRPr="00757084">
        <w:rPr>
          <w:rFonts w:ascii="Myriad Pro" w:hAnsi="Myriad Pro"/>
          <w:b/>
          <w:i/>
          <w:szCs w:val="22"/>
        </w:rPr>
        <w:t>Terms of Reference for Technical Advisor</w:t>
      </w:r>
    </w:p>
    <w:p w14:paraId="0B70DB7E" w14:textId="03A13590" w:rsidR="00583DCE" w:rsidRPr="00D03AE2" w:rsidRDefault="00583DCE" w:rsidP="00033A5A">
      <w:pPr>
        <w:spacing w:after="0"/>
        <w:rPr>
          <w:rFonts w:ascii="Myriad Pro" w:hAnsi="Myriad Pro"/>
          <w:b/>
          <w:iCs/>
          <w:szCs w:val="22"/>
        </w:rPr>
      </w:pPr>
    </w:p>
    <w:tbl>
      <w:tblPr>
        <w:tblW w:w="5173" w:type="pct"/>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499"/>
        <w:gridCol w:w="8379"/>
      </w:tblGrid>
      <w:tr w:rsidR="00D03AE2" w:rsidRPr="00D03AE2" w14:paraId="64097C16" w14:textId="77777777" w:rsidTr="00742D6F">
        <w:trPr>
          <w:cantSplit/>
        </w:trPr>
        <w:tc>
          <w:tcPr>
            <w:tcW w:w="759" w:type="pct"/>
            <w:shd w:val="clear" w:color="auto" w:fill="FFFFFF"/>
            <w:vAlign w:val="center"/>
          </w:tcPr>
          <w:p w14:paraId="66AE8AEB" w14:textId="77777777" w:rsidR="00D03AE2" w:rsidRPr="00D03AE2" w:rsidRDefault="00D03AE2" w:rsidP="00D03AE2">
            <w:pPr>
              <w:spacing w:after="0"/>
              <w:jc w:val="center"/>
              <w:rPr>
                <w:rFonts w:ascii="Myriad Pro" w:hAnsi="Myriad Pro" w:cs="Arial"/>
                <w:b/>
                <w:iCs/>
                <w:szCs w:val="22"/>
              </w:rPr>
            </w:pPr>
            <w:r w:rsidRPr="00D03AE2">
              <w:rPr>
                <w:rFonts w:ascii="Myriad Pro" w:hAnsi="Myriad Pro" w:cs="Arial"/>
                <w:iCs/>
                <w:szCs w:val="22"/>
              </w:rPr>
              <w:object w:dxaOrig="2400" w:dyaOrig="1740" w14:anchorId="1B3F4E60">
                <v:shape id="_x0000_i1026" type="#_x0000_t75" style="width:51.5pt;height:41.45pt" o:ole="" fillcolor="window">
                  <v:imagedata r:id="rId25" o:title=""/>
                </v:shape>
                <o:OLEObject Type="Embed" ProgID="MSPhotoEd.3" ShapeID="_x0000_i1026" DrawAspect="Content" ObjectID="_1696426563" r:id="rId27"/>
              </w:object>
            </w:r>
          </w:p>
        </w:tc>
        <w:tc>
          <w:tcPr>
            <w:tcW w:w="4241" w:type="pct"/>
            <w:shd w:val="clear" w:color="auto" w:fill="FFFFFF"/>
            <w:vAlign w:val="center"/>
          </w:tcPr>
          <w:p w14:paraId="5114559A" w14:textId="77777777" w:rsidR="00D03AE2" w:rsidRPr="00D03AE2" w:rsidRDefault="00D03AE2" w:rsidP="00D03AE2">
            <w:pPr>
              <w:spacing w:after="0"/>
              <w:rPr>
                <w:rFonts w:ascii="Myriad Pro" w:hAnsi="Myriad Pro" w:cs="Arial"/>
                <w:b/>
                <w:iCs/>
                <w:szCs w:val="22"/>
              </w:rPr>
            </w:pPr>
            <w:r w:rsidRPr="00D03AE2">
              <w:rPr>
                <w:rFonts w:ascii="Myriad Pro" w:hAnsi="Myriad Pro" w:cs="Arial"/>
                <w:b/>
                <w:iCs/>
                <w:szCs w:val="22"/>
              </w:rPr>
              <w:t>UNITED NATIONS DEVELOPMENT PROGRAMME</w:t>
            </w:r>
          </w:p>
          <w:p w14:paraId="1424D4EE" w14:textId="77777777" w:rsidR="00D03AE2" w:rsidRPr="00D03AE2" w:rsidRDefault="00D03AE2" w:rsidP="00D03AE2">
            <w:pPr>
              <w:spacing w:after="0"/>
              <w:rPr>
                <w:rFonts w:ascii="Myriad Pro" w:hAnsi="Myriad Pro" w:cs="Arial"/>
                <w:b/>
                <w:iCs/>
                <w:szCs w:val="22"/>
              </w:rPr>
            </w:pPr>
            <w:r w:rsidRPr="00D03AE2">
              <w:rPr>
                <w:rFonts w:ascii="Myriad Pro" w:hAnsi="Myriad Pro" w:cs="Arial"/>
                <w:b/>
                <w:iCs/>
                <w:szCs w:val="22"/>
              </w:rPr>
              <w:t>JOB DESCRIPTION</w:t>
            </w:r>
          </w:p>
        </w:tc>
      </w:tr>
    </w:tbl>
    <w:p w14:paraId="5AEA38B9" w14:textId="77777777" w:rsidR="00D03AE2" w:rsidRPr="00D03AE2" w:rsidRDefault="00D03AE2" w:rsidP="00D03AE2">
      <w:pPr>
        <w:spacing w:after="0"/>
        <w:rPr>
          <w:rFonts w:ascii="Myriad Pro" w:hAnsi="Myriad Pro" w:cs="Arial"/>
          <w:iCs/>
          <w:szCs w:val="22"/>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6"/>
        <w:gridCol w:w="5343"/>
      </w:tblGrid>
      <w:tr w:rsidR="00D03AE2" w:rsidRPr="00D03AE2" w14:paraId="1281168B" w14:textId="77777777" w:rsidTr="00742D6F">
        <w:tc>
          <w:tcPr>
            <w:tcW w:w="5000" w:type="pct"/>
            <w:gridSpan w:val="2"/>
            <w:tcBorders>
              <w:bottom w:val="single" w:sz="4" w:space="0" w:color="auto"/>
            </w:tcBorders>
            <w:shd w:val="clear" w:color="auto" w:fill="E0E0E0"/>
          </w:tcPr>
          <w:p w14:paraId="668EFE27" w14:textId="77777777" w:rsidR="00D03AE2" w:rsidRPr="00D03AE2" w:rsidRDefault="00D03AE2" w:rsidP="00D03AE2">
            <w:pPr>
              <w:spacing w:after="0"/>
              <w:rPr>
                <w:rFonts w:ascii="Myriad Pro" w:hAnsi="Myriad Pro" w:cs="Arial"/>
                <w:iCs/>
                <w:szCs w:val="22"/>
              </w:rPr>
            </w:pPr>
          </w:p>
          <w:p w14:paraId="16B8FC0E" w14:textId="77777777" w:rsidR="00D03AE2" w:rsidRPr="00D03AE2" w:rsidRDefault="00D03AE2" w:rsidP="00D03AE2">
            <w:pPr>
              <w:spacing w:after="0"/>
              <w:rPr>
                <w:rFonts w:ascii="Myriad Pro" w:hAnsi="Myriad Pro" w:cs="Arial"/>
                <w:b/>
                <w:bCs/>
                <w:iCs/>
                <w:szCs w:val="22"/>
              </w:rPr>
            </w:pPr>
            <w:r w:rsidRPr="00D03AE2">
              <w:rPr>
                <w:rFonts w:ascii="Myriad Pro" w:hAnsi="Myriad Pro" w:cs="Arial"/>
                <w:b/>
                <w:bCs/>
                <w:iCs/>
                <w:szCs w:val="22"/>
              </w:rPr>
              <w:t>I. Position Information</w:t>
            </w:r>
          </w:p>
          <w:p w14:paraId="51AA6F6A" w14:textId="77777777" w:rsidR="00D03AE2" w:rsidRPr="00D03AE2" w:rsidRDefault="00D03AE2" w:rsidP="00D03AE2">
            <w:pPr>
              <w:spacing w:after="0"/>
              <w:rPr>
                <w:rFonts w:ascii="Myriad Pro" w:hAnsi="Myriad Pro" w:cs="Arial"/>
                <w:iCs/>
                <w:szCs w:val="22"/>
              </w:rPr>
            </w:pPr>
          </w:p>
        </w:tc>
      </w:tr>
      <w:tr w:rsidR="00D03AE2" w:rsidRPr="00D03AE2" w14:paraId="623A074E" w14:textId="77777777" w:rsidTr="00742D6F">
        <w:tc>
          <w:tcPr>
            <w:tcW w:w="2306" w:type="pct"/>
            <w:tcBorders>
              <w:top w:val="single" w:sz="4" w:space="0" w:color="auto"/>
              <w:left w:val="single" w:sz="4" w:space="0" w:color="auto"/>
              <w:bottom w:val="nil"/>
              <w:right w:val="nil"/>
            </w:tcBorders>
            <w:shd w:val="clear" w:color="auto" w:fill="FFFFFF"/>
          </w:tcPr>
          <w:p w14:paraId="304D0442" w14:textId="77DCA3D7" w:rsidR="00D03AE2" w:rsidRPr="00D03AE2" w:rsidRDefault="00D03AE2" w:rsidP="00D03AE2">
            <w:pPr>
              <w:spacing w:after="0"/>
              <w:rPr>
                <w:rFonts w:ascii="Myriad Pro" w:hAnsi="Myriad Pro" w:cs="Arial"/>
                <w:iCs/>
                <w:szCs w:val="22"/>
              </w:rPr>
            </w:pPr>
            <w:r w:rsidRPr="00D03AE2">
              <w:rPr>
                <w:rFonts w:ascii="Myriad Pro" w:hAnsi="Myriad Pro" w:cs="Arial"/>
                <w:iCs/>
                <w:szCs w:val="22"/>
              </w:rPr>
              <w:t>Job Title:               </w:t>
            </w:r>
            <w:r w:rsidRPr="00D03AE2">
              <w:rPr>
                <w:rFonts w:ascii="Myriad Pro" w:hAnsi="Myriad Pro" w:cs="Arial"/>
                <w:b/>
                <w:bCs/>
                <w:iCs/>
                <w:szCs w:val="22"/>
              </w:rPr>
              <w:t xml:space="preserve"> </w:t>
            </w:r>
          </w:p>
        </w:tc>
        <w:tc>
          <w:tcPr>
            <w:tcW w:w="2694" w:type="pct"/>
            <w:tcBorders>
              <w:top w:val="single" w:sz="4" w:space="0" w:color="auto"/>
              <w:left w:val="nil"/>
              <w:bottom w:val="nil"/>
              <w:right w:val="single" w:sz="4" w:space="0" w:color="auto"/>
            </w:tcBorders>
            <w:shd w:val="clear" w:color="auto" w:fill="FFFFFF"/>
          </w:tcPr>
          <w:p w14:paraId="14D248A8" w14:textId="136F187F" w:rsidR="00D03AE2" w:rsidRPr="00D03AE2" w:rsidRDefault="00D03AE2" w:rsidP="00D03AE2">
            <w:pPr>
              <w:spacing w:after="0"/>
              <w:rPr>
                <w:rFonts w:ascii="Myriad Pro" w:hAnsi="Myriad Pro" w:cs="Arial"/>
                <w:b/>
                <w:iCs/>
                <w:szCs w:val="22"/>
              </w:rPr>
            </w:pPr>
            <w:r w:rsidRPr="00D03AE2">
              <w:rPr>
                <w:rFonts w:ascii="Myriad Pro" w:hAnsi="Myriad Pro" w:cs="Arial"/>
                <w:b/>
                <w:bCs/>
                <w:iCs/>
                <w:szCs w:val="22"/>
              </w:rPr>
              <w:t>Technical Advisor</w:t>
            </w:r>
          </w:p>
        </w:tc>
      </w:tr>
      <w:tr w:rsidR="00D03AE2" w:rsidRPr="00D03AE2" w14:paraId="7E55F2E4" w14:textId="77777777" w:rsidTr="00742D6F">
        <w:trPr>
          <w:trHeight w:val="280"/>
        </w:trPr>
        <w:tc>
          <w:tcPr>
            <w:tcW w:w="2306" w:type="pct"/>
            <w:tcBorders>
              <w:top w:val="nil"/>
              <w:left w:val="single" w:sz="4" w:space="0" w:color="auto"/>
              <w:bottom w:val="nil"/>
              <w:right w:val="nil"/>
            </w:tcBorders>
            <w:shd w:val="clear" w:color="auto" w:fill="FFFFFF"/>
          </w:tcPr>
          <w:p w14:paraId="673736F7" w14:textId="5950EBDD" w:rsidR="00D03AE2" w:rsidRPr="00D03AE2" w:rsidRDefault="00D03AE2" w:rsidP="00D03AE2">
            <w:pPr>
              <w:spacing w:after="0"/>
              <w:ind w:left="2880" w:hanging="2880"/>
              <w:rPr>
                <w:rFonts w:ascii="Myriad Pro" w:hAnsi="Myriad Pro" w:cs="Arial"/>
                <w:iCs/>
                <w:szCs w:val="22"/>
              </w:rPr>
            </w:pPr>
            <w:r w:rsidRPr="00D03AE2">
              <w:rPr>
                <w:rFonts w:ascii="Myriad Pro" w:hAnsi="Myriad Pro" w:cs="Arial"/>
                <w:iCs/>
                <w:szCs w:val="22"/>
              </w:rPr>
              <w:t xml:space="preserve">Project:                          </w:t>
            </w:r>
          </w:p>
        </w:tc>
        <w:tc>
          <w:tcPr>
            <w:tcW w:w="2694" w:type="pct"/>
            <w:tcBorders>
              <w:top w:val="nil"/>
              <w:left w:val="nil"/>
              <w:bottom w:val="nil"/>
              <w:right w:val="single" w:sz="4" w:space="0" w:color="auto"/>
            </w:tcBorders>
            <w:shd w:val="clear" w:color="auto" w:fill="FFFFFF"/>
          </w:tcPr>
          <w:p w14:paraId="4C4496B1" w14:textId="6387870A" w:rsidR="00D03AE2" w:rsidRPr="00AF6EEE" w:rsidRDefault="00AF6EEE" w:rsidP="00AF6EEE">
            <w:pPr>
              <w:rPr>
                <w:rFonts w:ascii="Myriad Pro" w:hAnsi="Myriad Pro" w:cs="Arial"/>
                <w:iCs/>
                <w:szCs w:val="22"/>
              </w:rPr>
            </w:pPr>
            <w:r w:rsidRPr="00D656D7">
              <w:rPr>
                <w:rFonts w:ascii="Myriad Pro" w:hAnsi="Myriad Pro" w:cs="Arial"/>
                <w:iCs/>
                <w:szCs w:val="22"/>
              </w:rPr>
              <w:t>“</w:t>
            </w:r>
            <w:r>
              <w:rPr>
                <w:rFonts w:ascii="Myriad Pro" w:hAnsi="Myriad Pro"/>
              </w:rPr>
              <w:t>Institutional Support to the Astana Civil Service Hub. Phase 3</w:t>
            </w:r>
            <w:r w:rsidRPr="00D656D7">
              <w:rPr>
                <w:rFonts w:ascii="Myriad Pro" w:hAnsi="Myriad Pro" w:cs="Arial"/>
                <w:iCs/>
                <w:szCs w:val="22"/>
              </w:rPr>
              <w:t>”.</w:t>
            </w:r>
          </w:p>
        </w:tc>
      </w:tr>
      <w:tr w:rsidR="00D03AE2" w:rsidRPr="00D03AE2" w14:paraId="3CA85A57" w14:textId="77777777" w:rsidTr="00742D6F">
        <w:tc>
          <w:tcPr>
            <w:tcW w:w="2306" w:type="pct"/>
            <w:tcBorders>
              <w:top w:val="nil"/>
              <w:left w:val="single" w:sz="4" w:space="0" w:color="auto"/>
              <w:bottom w:val="nil"/>
              <w:right w:val="nil"/>
            </w:tcBorders>
            <w:shd w:val="clear" w:color="auto" w:fill="FFFFFF"/>
          </w:tcPr>
          <w:p w14:paraId="425418ED" w14:textId="1107499A" w:rsidR="00D03AE2" w:rsidRPr="00D03AE2" w:rsidRDefault="00D03AE2" w:rsidP="00D03AE2">
            <w:pPr>
              <w:spacing w:after="0"/>
              <w:ind w:left="2880" w:hanging="2880"/>
              <w:rPr>
                <w:rFonts w:ascii="Myriad Pro" w:hAnsi="Myriad Pro" w:cs="Arial"/>
                <w:iCs/>
                <w:szCs w:val="22"/>
              </w:rPr>
            </w:pPr>
            <w:r w:rsidRPr="00D03AE2">
              <w:rPr>
                <w:rFonts w:ascii="Myriad Pro" w:hAnsi="Myriad Pro" w:cs="Arial"/>
                <w:iCs/>
                <w:szCs w:val="22"/>
              </w:rPr>
              <w:t>Type of Contract:          </w:t>
            </w:r>
          </w:p>
        </w:tc>
        <w:tc>
          <w:tcPr>
            <w:tcW w:w="2694" w:type="pct"/>
            <w:tcBorders>
              <w:top w:val="nil"/>
              <w:left w:val="nil"/>
              <w:bottom w:val="nil"/>
              <w:right w:val="single" w:sz="4" w:space="0" w:color="auto"/>
            </w:tcBorders>
            <w:shd w:val="clear" w:color="auto" w:fill="FFFFFF"/>
          </w:tcPr>
          <w:p w14:paraId="2F4D1EEE" w14:textId="7C0D2ADF" w:rsidR="00D03AE2" w:rsidRPr="00D03AE2" w:rsidRDefault="00D03AE2" w:rsidP="00D03AE2">
            <w:pPr>
              <w:spacing w:after="0"/>
              <w:rPr>
                <w:rFonts w:ascii="Myriad Pro" w:hAnsi="Myriad Pro" w:cs="Arial"/>
                <w:iCs/>
                <w:szCs w:val="22"/>
              </w:rPr>
            </w:pPr>
            <w:r w:rsidRPr="00D03AE2">
              <w:rPr>
                <w:rFonts w:ascii="Myriad Pro" w:hAnsi="Myriad Pro" w:cs="Arial"/>
                <w:iCs/>
                <w:szCs w:val="22"/>
              </w:rPr>
              <w:t>SC</w:t>
            </w:r>
          </w:p>
        </w:tc>
      </w:tr>
      <w:tr w:rsidR="00D03AE2" w:rsidRPr="00D03AE2" w14:paraId="137BBBEB" w14:textId="77777777" w:rsidTr="00742D6F">
        <w:trPr>
          <w:trHeight w:val="280"/>
        </w:trPr>
        <w:tc>
          <w:tcPr>
            <w:tcW w:w="2306" w:type="pct"/>
            <w:tcBorders>
              <w:top w:val="nil"/>
              <w:left w:val="single" w:sz="4" w:space="0" w:color="auto"/>
              <w:bottom w:val="nil"/>
              <w:right w:val="nil"/>
            </w:tcBorders>
            <w:shd w:val="clear" w:color="auto" w:fill="FFFFFF"/>
          </w:tcPr>
          <w:p w14:paraId="219E9931" w14:textId="50D043E3" w:rsidR="00D03AE2" w:rsidRPr="00D03AE2" w:rsidRDefault="00D03AE2" w:rsidP="00D03AE2">
            <w:pPr>
              <w:spacing w:after="0"/>
              <w:ind w:left="2880" w:hanging="2880"/>
              <w:rPr>
                <w:rFonts w:ascii="Myriad Pro" w:hAnsi="Myriad Pro" w:cs="Arial"/>
                <w:iCs/>
                <w:szCs w:val="22"/>
              </w:rPr>
            </w:pPr>
            <w:r w:rsidRPr="00D03AE2">
              <w:rPr>
                <w:rFonts w:ascii="Myriad Pro" w:hAnsi="Myriad Pro" w:cs="Arial"/>
                <w:iCs/>
                <w:szCs w:val="22"/>
              </w:rPr>
              <w:t>Location:                          </w:t>
            </w:r>
          </w:p>
        </w:tc>
        <w:tc>
          <w:tcPr>
            <w:tcW w:w="2694" w:type="pct"/>
            <w:tcBorders>
              <w:top w:val="nil"/>
              <w:left w:val="nil"/>
              <w:bottom w:val="nil"/>
              <w:right w:val="single" w:sz="4" w:space="0" w:color="auto"/>
            </w:tcBorders>
            <w:shd w:val="clear" w:color="auto" w:fill="FFFFFF"/>
          </w:tcPr>
          <w:p w14:paraId="5C67C19E" w14:textId="7E20A1CE" w:rsidR="00D03AE2" w:rsidRPr="00D03AE2" w:rsidRDefault="00AF6EEE" w:rsidP="00D03AE2">
            <w:pPr>
              <w:spacing w:after="0"/>
              <w:rPr>
                <w:rFonts w:ascii="Myriad Pro" w:hAnsi="Myriad Pro" w:cs="Arial"/>
                <w:iCs/>
                <w:szCs w:val="22"/>
              </w:rPr>
            </w:pPr>
            <w:r>
              <w:rPr>
                <w:rFonts w:ascii="Myriad Pro" w:hAnsi="Myriad Pro" w:cs="Arial"/>
                <w:iCs/>
                <w:szCs w:val="22"/>
              </w:rPr>
              <w:t>Nur-Sultan</w:t>
            </w:r>
            <w:r w:rsidR="00D03AE2" w:rsidRPr="00D03AE2">
              <w:rPr>
                <w:rFonts w:ascii="Myriad Pro" w:hAnsi="Myriad Pro" w:cs="Arial"/>
                <w:iCs/>
                <w:szCs w:val="22"/>
              </w:rPr>
              <w:t>, Kazakhstan</w:t>
            </w:r>
          </w:p>
        </w:tc>
      </w:tr>
      <w:tr w:rsidR="00D03AE2" w:rsidRPr="00D03AE2" w14:paraId="1C6118DE" w14:textId="77777777" w:rsidTr="00742D6F">
        <w:tc>
          <w:tcPr>
            <w:tcW w:w="2306" w:type="pct"/>
            <w:tcBorders>
              <w:top w:val="nil"/>
              <w:left w:val="single" w:sz="4" w:space="0" w:color="auto"/>
              <w:bottom w:val="nil"/>
              <w:right w:val="nil"/>
            </w:tcBorders>
            <w:shd w:val="clear" w:color="auto" w:fill="FFFFFF"/>
          </w:tcPr>
          <w:p w14:paraId="0CE4E0F8" w14:textId="200A4765" w:rsidR="00D03AE2" w:rsidRPr="00D03AE2" w:rsidRDefault="00D03AE2" w:rsidP="00D03AE2">
            <w:pPr>
              <w:spacing w:after="0"/>
              <w:ind w:left="2880" w:hanging="2880"/>
              <w:rPr>
                <w:rFonts w:ascii="Myriad Pro" w:hAnsi="Myriad Pro" w:cs="Arial"/>
                <w:iCs/>
                <w:szCs w:val="22"/>
              </w:rPr>
            </w:pPr>
            <w:r w:rsidRPr="00D03AE2">
              <w:rPr>
                <w:rFonts w:ascii="Myriad Pro" w:hAnsi="Myriad Pro" w:cs="Arial"/>
                <w:iCs/>
                <w:szCs w:val="22"/>
              </w:rPr>
              <w:t>Duration:                         </w:t>
            </w:r>
          </w:p>
        </w:tc>
        <w:tc>
          <w:tcPr>
            <w:tcW w:w="2694" w:type="pct"/>
            <w:tcBorders>
              <w:top w:val="nil"/>
              <w:left w:val="nil"/>
              <w:bottom w:val="nil"/>
              <w:right w:val="single" w:sz="4" w:space="0" w:color="auto"/>
            </w:tcBorders>
            <w:shd w:val="clear" w:color="auto" w:fill="FFFFFF"/>
          </w:tcPr>
          <w:p w14:paraId="43973F38" w14:textId="6F127975" w:rsidR="00D03AE2" w:rsidRPr="00D03AE2" w:rsidRDefault="00D03AE2" w:rsidP="00D03AE2">
            <w:pPr>
              <w:spacing w:after="0"/>
              <w:rPr>
                <w:rFonts w:ascii="Myriad Pro" w:hAnsi="Myriad Pro" w:cs="Arial"/>
                <w:iCs/>
                <w:szCs w:val="22"/>
              </w:rPr>
            </w:pPr>
            <w:r w:rsidRPr="00D03AE2">
              <w:rPr>
                <w:rFonts w:ascii="Myriad Pro" w:hAnsi="Myriad Pro" w:cs="Arial"/>
                <w:iCs/>
                <w:szCs w:val="22"/>
              </w:rPr>
              <w:t>12 months (with possible extension) </w:t>
            </w:r>
          </w:p>
        </w:tc>
      </w:tr>
      <w:tr w:rsidR="00D03AE2" w:rsidRPr="00D03AE2" w14:paraId="65A5D302" w14:textId="77777777" w:rsidTr="00742D6F">
        <w:trPr>
          <w:trHeight w:val="434"/>
        </w:trPr>
        <w:tc>
          <w:tcPr>
            <w:tcW w:w="2306" w:type="pct"/>
            <w:tcBorders>
              <w:top w:val="nil"/>
              <w:left w:val="single" w:sz="4" w:space="0" w:color="auto"/>
              <w:bottom w:val="nil"/>
              <w:right w:val="nil"/>
            </w:tcBorders>
            <w:shd w:val="clear" w:color="auto" w:fill="FFFFFF"/>
          </w:tcPr>
          <w:p w14:paraId="5403C81A" w14:textId="1D5F3944" w:rsidR="00D03AE2" w:rsidRPr="00D03AE2" w:rsidRDefault="00D03AE2" w:rsidP="00D03AE2">
            <w:pPr>
              <w:spacing w:after="0"/>
              <w:ind w:left="2880" w:hanging="2880"/>
              <w:rPr>
                <w:rFonts w:ascii="Myriad Pro" w:hAnsi="Myriad Pro" w:cs="Arial"/>
                <w:iCs/>
                <w:szCs w:val="22"/>
              </w:rPr>
            </w:pPr>
            <w:r w:rsidRPr="00D03AE2">
              <w:rPr>
                <w:rFonts w:ascii="Myriad Pro" w:hAnsi="Myriad Pro" w:cs="Arial"/>
                <w:iCs/>
                <w:szCs w:val="22"/>
              </w:rPr>
              <w:t>Employment:                  </w:t>
            </w:r>
          </w:p>
        </w:tc>
        <w:tc>
          <w:tcPr>
            <w:tcW w:w="2694" w:type="pct"/>
            <w:tcBorders>
              <w:top w:val="nil"/>
              <w:left w:val="nil"/>
              <w:bottom w:val="nil"/>
              <w:right w:val="single" w:sz="4" w:space="0" w:color="auto"/>
            </w:tcBorders>
            <w:shd w:val="clear" w:color="auto" w:fill="FFFFFF"/>
          </w:tcPr>
          <w:p w14:paraId="302063EA" w14:textId="3C34E9F6" w:rsidR="00D03AE2" w:rsidRPr="00D03AE2" w:rsidRDefault="00D03AE2" w:rsidP="00D03AE2">
            <w:pPr>
              <w:spacing w:after="0"/>
              <w:rPr>
                <w:rFonts w:ascii="Myriad Pro" w:hAnsi="Myriad Pro" w:cs="Arial"/>
                <w:iCs/>
                <w:szCs w:val="22"/>
              </w:rPr>
            </w:pPr>
            <w:r w:rsidRPr="00D03AE2">
              <w:rPr>
                <w:rFonts w:ascii="Myriad Pro" w:hAnsi="Myriad Pro" w:cs="Arial"/>
                <w:iCs/>
                <w:szCs w:val="22"/>
              </w:rPr>
              <w:t>Full time</w:t>
            </w:r>
          </w:p>
        </w:tc>
      </w:tr>
      <w:tr w:rsidR="00D03AE2" w:rsidRPr="00D03AE2" w14:paraId="45842A14" w14:textId="77777777" w:rsidTr="00742D6F">
        <w:tc>
          <w:tcPr>
            <w:tcW w:w="5000" w:type="pct"/>
            <w:gridSpan w:val="2"/>
            <w:shd w:val="clear" w:color="auto" w:fill="E0E0E0"/>
          </w:tcPr>
          <w:p w14:paraId="009DEC70" w14:textId="5CBFCB9A" w:rsidR="00D03AE2" w:rsidRPr="00D03AE2" w:rsidRDefault="00D03AE2" w:rsidP="00D03AE2">
            <w:pPr>
              <w:spacing w:after="0"/>
              <w:rPr>
                <w:rFonts w:ascii="Myriad Pro" w:hAnsi="Myriad Pro" w:cs="Arial"/>
                <w:b/>
                <w:bCs/>
                <w:iCs/>
                <w:szCs w:val="22"/>
              </w:rPr>
            </w:pPr>
            <w:r w:rsidRPr="00D03AE2">
              <w:rPr>
                <w:rFonts w:ascii="Myriad Pro" w:hAnsi="Myriad Pro" w:cs="Arial"/>
                <w:b/>
                <w:bCs/>
                <w:iCs/>
                <w:szCs w:val="22"/>
              </w:rPr>
              <w:t>I.  Project Information</w:t>
            </w:r>
          </w:p>
        </w:tc>
      </w:tr>
      <w:tr w:rsidR="00D03AE2" w:rsidRPr="00D03AE2" w14:paraId="45BBEFDF" w14:textId="77777777" w:rsidTr="00742D6F">
        <w:tc>
          <w:tcPr>
            <w:tcW w:w="5000" w:type="pct"/>
            <w:gridSpan w:val="2"/>
          </w:tcPr>
          <w:p w14:paraId="7A4F0D3E" w14:textId="06DE5FF7" w:rsidR="00D03AE2" w:rsidRPr="00D03AE2" w:rsidRDefault="009C4459" w:rsidP="00D03AE2">
            <w:pPr>
              <w:spacing w:after="0"/>
              <w:rPr>
                <w:rFonts w:ascii="Myriad Pro" w:hAnsi="Myriad Pro"/>
                <w:iCs/>
                <w:szCs w:val="22"/>
              </w:rPr>
            </w:pPr>
            <w:r w:rsidRPr="009C4459">
              <w:rPr>
                <w:rStyle w:val="longtext1"/>
                <w:rFonts w:ascii="Myriad Pro" w:hAnsi="Myriad Pro" w:cs="Arial"/>
                <w:sz w:val="22"/>
                <w:szCs w:val="22"/>
              </w:rPr>
              <w:t xml:space="preserve">The Government of the Republic of Kazakhstan, together with UNDP created the Astana Civil Service Hub in 2013, supported by 25 participating countries and five international development organisations. The ACSH is an institutional framework and a platform for exchange of knowledge and experience in the field of civil service and public administration development. Since its inception, the ACSH has become a significant example of multilateral cooperation and a networking platform promoting and supporting public service excellence, by assisting the efforts of governments of the participating countries – particularly those in the immediate region - in building institutional and human capacity through three main pillars: (i) partnerships and networking; (ii) capacity building and peer-to-peer learning; and (iii) research and knowledge management. It is worth noting that all ACSH activities are determined by a flexible demand-driven agenda, which has proved its relevance over </w:t>
            </w:r>
            <w:r w:rsidRPr="009C4459">
              <w:rPr>
                <w:rStyle w:val="longtext1"/>
                <w:rFonts w:ascii="Myriad Pro" w:hAnsi="Myriad Pro" w:cs="Arial"/>
                <w:sz w:val="22"/>
                <w:szCs w:val="22"/>
              </w:rPr>
              <w:lastRenderedPageBreak/>
              <w:t>the year.  The growing demand for the ACSH initiatives is evident by the increasing number of its participating countries rising from 25 to 42 and its institutional partners rising from 5 to 70 during the past seven years.</w:t>
            </w:r>
          </w:p>
        </w:tc>
      </w:tr>
    </w:tbl>
    <w:p w14:paraId="55EE0AAA" w14:textId="77777777" w:rsidR="00D03AE2" w:rsidRPr="00D03AE2" w:rsidRDefault="00D03AE2" w:rsidP="00D03AE2">
      <w:pPr>
        <w:spacing w:after="0"/>
        <w:rPr>
          <w:rFonts w:ascii="Myriad Pro" w:hAnsi="Myriad Pro" w:cs="Arial"/>
          <w:iCs/>
          <w:szCs w:val="22"/>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19"/>
      </w:tblGrid>
      <w:tr w:rsidR="00D03AE2" w:rsidRPr="00D03AE2" w14:paraId="529E6C48" w14:textId="77777777" w:rsidTr="00742D6F">
        <w:tc>
          <w:tcPr>
            <w:tcW w:w="5000" w:type="pct"/>
            <w:tcBorders>
              <w:bottom w:val="single" w:sz="4" w:space="0" w:color="auto"/>
            </w:tcBorders>
            <w:shd w:val="clear" w:color="auto" w:fill="E0E0E0"/>
          </w:tcPr>
          <w:p w14:paraId="281BEEA1" w14:textId="77777777" w:rsidR="00D03AE2" w:rsidRPr="00D03AE2" w:rsidRDefault="00D03AE2" w:rsidP="00D03AE2">
            <w:pPr>
              <w:pStyle w:val="Heading1"/>
              <w:numPr>
                <w:ilvl w:val="0"/>
                <w:numId w:val="0"/>
              </w:numPr>
              <w:spacing w:before="0" w:after="0"/>
              <w:rPr>
                <w:rFonts w:ascii="Myriad Pro" w:hAnsi="Myriad Pro" w:cs="Arial"/>
                <w:b w:val="0"/>
                <w:bCs/>
                <w:iCs/>
                <w:sz w:val="22"/>
                <w:szCs w:val="22"/>
              </w:rPr>
            </w:pPr>
            <w:r w:rsidRPr="00D03AE2">
              <w:rPr>
                <w:rFonts w:ascii="Myriad Pro" w:hAnsi="Myriad Pro" w:cs="Arial"/>
                <w:iCs/>
                <w:sz w:val="22"/>
                <w:szCs w:val="22"/>
              </w:rPr>
              <w:t xml:space="preserve">II. Organizational Context </w:t>
            </w:r>
          </w:p>
        </w:tc>
      </w:tr>
      <w:tr w:rsidR="00D03AE2" w:rsidRPr="00D03AE2" w14:paraId="4DD3B81C" w14:textId="77777777" w:rsidTr="00742D6F">
        <w:tc>
          <w:tcPr>
            <w:tcW w:w="5000" w:type="pct"/>
          </w:tcPr>
          <w:p w14:paraId="346509B4" w14:textId="301FFE10" w:rsidR="00D03AE2" w:rsidRPr="00D03AE2" w:rsidRDefault="00D03AE2" w:rsidP="00757084">
            <w:pPr>
              <w:rPr>
                <w:rFonts w:ascii="Myriad Pro" w:hAnsi="Myriad Pro" w:cs="Arial"/>
                <w:iCs/>
                <w:color w:val="000000"/>
                <w:szCs w:val="22"/>
              </w:rPr>
            </w:pPr>
            <w:r w:rsidRPr="00D03AE2">
              <w:rPr>
                <w:rFonts w:ascii="Myriad Pro" w:hAnsi="Myriad Pro" w:cs="Arial"/>
                <w:iCs/>
                <w:color w:val="000000"/>
                <w:szCs w:val="22"/>
              </w:rPr>
              <w:t xml:space="preserve">Under the guidance of the Chairman of </w:t>
            </w:r>
            <w:r w:rsidR="001100B6">
              <w:rPr>
                <w:rFonts w:ascii="Myriad Pro" w:hAnsi="Myriad Pro" w:cs="Arial"/>
                <w:iCs/>
                <w:color w:val="000000"/>
                <w:szCs w:val="22"/>
              </w:rPr>
              <w:t>Steering Committee</w:t>
            </w:r>
            <w:r w:rsidRPr="00D03AE2">
              <w:rPr>
                <w:rFonts w:ascii="Myriad Pro" w:hAnsi="Myriad Pro" w:cs="Arial"/>
                <w:iCs/>
                <w:color w:val="000000"/>
                <w:szCs w:val="22"/>
              </w:rPr>
              <w:t xml:space="preserve">, the TA is responsible for providing overall technical guidance and advice for promoting civil service effectiveness of Hub’s participating countries and the effective implementation of the project and achievement of the planned results. The TA also facilitates and promotes coordination and collaboration with other actors in the sector both at national and international levels. The TA is directly responsible to Chairman of the </w:t>
            </w:r>
            <w:r w:rsidR="001100B6">
              <w:rPr>
                <w:rFonts w:ascii="Myriad Pro" w:hAnsi="Myriad Pro" w:cs="Arial"/>
                <w:iCs/>
                <w:color w:val="000000"/>
                <w:szCs w:val="22"/>
              </w:rPr>
              <w:t>Steering Committee</w:t>
            </w:r>
            <w:r w:rsidRPr="00D03AE2">
              <w:rPr>
                <w:rFonts w:ascii="Myriad Pro" w:hAnsi="Myriad Pro" w:cs="Arial"/>
                <w:iCs/>
                <w:color w:val="000000"/>
                <w:szCs w:val="22"/>
              </w:rPr>
              <w:t xml:space="preserve"> on evaluation of the project components, including regular reporting on the Hub’s progress.</w:t>
            </w:r>
          </w:p>
          <w:p w14:paraId="1C0D85D3" w14:textId="54D83598" w:rsidR="00D03AE2" w:rsidRPr="00D03AE2" w:rsidRDefault="00D03AE2" w:rsidP="00D03AE2">
            <w:pPr>
              <w:autoSpaceDE w:val="0"/>
              <w:autoSpaceDN w:val="0"/>
              <w:adjustRightInd w:val="0"/>
              <w:spacing w:after="0"/>
              <w:rPr>
                <w:rFonts w:ascii="Myriad Pro" w:hAnsi="Myriad Pro" w:cs="Arial"/>
                <w:iCs/>
                <w:szCs w:val="22"/>
              </w:rPr>
            </w:pPr>
            <w:r w:rsidRPr="00D03AE2">
              <w:rPr>
                <w:rFonts w:ascii="Myriad Pro" w:hAnsi="Myriad Pro" w:cs="Arial"/>
                <w:iCs/>
                <w:szCs w:val="22"/>
              </w:rPr>
              <w:t xml:space="preserve">TA provides </w:t>
            </w:r>
            <w:r w:rsidRPr="00D03AE2">
              <w:rPr>
                <w:rFonts w:ascii="Myriad Pro" w:hAnsi="Myriad Pro" w:cs="Arial"/>
                <w:iCs/>
                <w:color w:val="000000"/>
                <w:szCs w:val="22"/>
              </w:rPr>
              <w:t>advisory and suggestions for effective planning and timely implementation of the project activities is essential, together with flexibility to adjust to changing circumstances, which will enhance UNDP’s credibility and create trusted and effective partnership with civil society, and donors.</w:t>
            </w:r>
          </w:p>
        </w:tc>
      </w:tr>
    </w:tbl>
    <w:p w14:paraId="4E4AE1F3" w14:textId="77777777" w:rsidR="00D03AE2" w:rsidRPr="00D03AE2" w:rsidRDefault="00D03AE2" w:rsidP="00D03AE2">
      <w:pPr>
        <w:spacing w:after="0"/>
        <w:rPr>
          <w:rFonts w:ascii="Myriad Pro" w:hAnsi="Myriad Pro" w:cs="Arial"/>
          <w:iCs/>
          <w:szCs w:val="22"/>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19"/>
      </w:tblGrid>
      <w:tr w:rsidR="00D03AE2" w:rsidRPr="00D03AE2" w14:paraId="20693524" w14:textId="77777777" w:rsidTr="00742D6F">
        <w:trPr>
          <w:trHeight w:val="20"/>
        </w:trPr>
        <w:tc>
          <w:tcPr>
            <w:tcW w:w="5000" w:type="pct"/>
            <w:shd w:val="clear" w:color="auto" w:fill="E0E0E0"/>
          </w:tcPr>
          <w:p w14:paraId="29CB0C48" w14:textId="77777777" w:rsidR="00D03AE2" w:rsidRPr="00D03AE2" w:rsidRDefault="00D03AE2" w:rsidP="00D03AE2">
            <w:pPr>
              <w:pStyle w:val="Heading1"/>
              <w:numPr>
                <w:ilvl w:val="0"/>
                <w:numId w:val="0"/>
              </w:numPr>
              <w:spacing w:before="0" w:after="0"/>
              <w:rPr>
                <w:rFonts w:ascii="Myriad Pro" w:hAnsi="Myriad Pro" w:cs="Arial"/>
                <w:iCs/>
                <w:sz w:val="22"/>
                <w:szCs w:val="22"/>
              </w:rPr>
            </w:pPr>
            <w:r w:rsidRPr="00D03AE2">
              <w:rPr>
                <w:rFonts w:ascii="Myriad Pro" w:hAnsi="Myriad Pro" w:cs="Arial"/>
                <w:iCs/>
                <w:sz w:val="22"/>
                <w:szCs w:val="22"/>
              </w:rPr>
              <w:t>III. Functions / Key Results Expected</w:t>
            </w:r>
          </w:p>
          <w:p w14:paraId="6DA2FA4C" w14:textId="77777777" w:rsidR="00D03AE2" w:rsidRPr="00D03AE2" w:rsidRDefault="00D03AE2" w:rsidP="00D03AE2">
            <w:pPr>
              <w:spacing w:after="0"/>
              <w:rPr>
                <w:rFonts w:ascii="Myriad Pro" w:hAnsi="Myriad Pro" w:cs="Arial"/>
                <w:iCs/>
                <w:szCs w:val="22"/>
              </w:rPr>
            </w:pPr>
          </w:p>
        </w:tc>
      </w:tr>
      <w:tr w:rsidR="00D03AE2" w:rsidRPr="00D03AE2" w14:paraId="3D39D924" w14:textId="77777777" w:rsidTr="00742D6F">
        <w:trPr>
          <w:trHeight w:val="20"/>
        </w:trPr>
        <w:tc>
          <w:tcPr>
            <w:tcW w:w="5000" w:type="pct"/>
            <w:tcBorders>
              <w:top w:val="single" w:sz="4" w:space="0" w:color="auto"/>
              <w:left w:val="single" w:sz="4" w:space="0" w:color="auto"/>
              <w:bottom w:val="single" w:sz="4" w:space="0" w:color="auto"/>
              <w:right w:val="single" w:sz="4" w:space="0" w:color="auto"/>
            </w:tcBorders>
          </w:tcPr>
          <w:p w14:paraId="22308E81" w14:textId="77777777" w:rsidR="00D03AE2" w:rsidRPr="00D03AE2" w:rsidRDefault="00D03AE2" w:rsidP="002512EE">
            <w:pPr>
              <w:numPr>
                <w:ilvl w:val="0"/>
                <w:numId w:val="33"/>
              </w:numPr>
              <w:spacing w:after="0"/>
              <w:ind w:left="426"/>
              <w:jc w:val="left"/>
              <w:textAlignment w:val="baseline"/>
              <w:rPr>
                <w:rFonts w:ascii="Myriad Pro" w:hAnsi="Myriad Pro" w:cs="Arial"/>
                <w:b/>
                <w:bCs/>
                <w:iCs/>
                <w:color w:val="000000"/>
                <w:szCs w:val="22"/>
              </w:rPr>
            </w:pPr>
            <w:r w:rsidRPr="00D03AE2">
              <w:rPr>
                <w:rFonts w:ascii="Myriad Pro" w:hAnsi="Myriad Pro" w:cs="Arial"/>
                <w:b/>
                <w:bCs/>
                <w:iCs/>
                <w:color w:val="000000"/>
                <w:szCs w:val="22"/>
              </w:rPr>
              <w:t>Overall technical advice to the Hub:</w:t>
            </w:r>
          </w:p>
          <w:p w14:paraId="3BD7C201" w14:textId="77777777" w:rsidR="00D03AE2" w:rsidRPr="00D03AE2" w:rsidRDefault="00D03AE2" w:rsidP="002512EE">
            <w:pPr>
              <w:numPr>
                <w:ilvl w:val="0"/>
                <w:numId w:val="34"/>
              </w:numPr>
              <w:spacing w:after="0"/>
              <w:textAlignment w:val="baseline"/>
              <w:rPr>
                <w:rFonts w:ascii="Myriad Pro" w:hAnsi="Myriad Pro"/>
                <w:iCs/>
                <w:color w:val="000000"/>
                <w:szCs w:val="22"/>
              </w:rPr>
            </w:pPr>
            <w:r w:rsidRPr="00D03AE2">
              <w:rPr>
                <w:rFonts w:ascii="Myriad Pro" w:hAnsi="Myriad Pro" w:cs="Arial"/>
                <w:iCs/>
                <w:color w:val="000000"/>
                <w:szCs w:val="22"/>
              </w:rPr>
              <w:t>Provide technical expertise and consultancy in the field of civil service reform, as well as convene ideas, resource persons, thought leaders, practitioners from across different sectors to promote cutting-edge knowledge production and dissemination;</w:t>
            </w:r>
          </w:p>
          <w:p w14:paraId="5F3A83B7" w14:textId="77777777" w:rsidR="00D03AE2" w:rsidRPr="00D03AE2" w:rsidRDefault="00D03AE2" w:rsidP="002512EE">
            <w:pPr>
              <w:numPr>
                <w:ilvl w:val="0"/>
                <w:numId w:val="35"/>
              </w:numPr>
              <w:spacing w:after="0"/>
              <w:textAlignment w:val="baseline"/>
              <w:rPr>
                <w:rFonts w:ascii="Myriad Pro" w:hAnsi="Myriad Pro"/>
                <w:iCs/>
                <w:color w:val="000000"/>
                <w:szCs w:val="22"/>
              </w:rPr>
            </w:pPr>
            <w:r w:rsidRPr="00D03AE2">
              <w:rPr>
                <w:rFonts w:ascii="Myriad Pro" w:hAnsi="Myriad Pro" w:cs="Arial"/>
                <w:iCs/>
                <w:color w:val="000000"/>
                <w:szCs w:val="22"/>
              </w:rPr>
              <w:t xml:space="preserve">Provide technical expertise on civil service with a view to building national capacities and strengthening the GoK civil service; </w:t>
            </w:r>
          </w:p>
          <w:p w14:paraId="62DBFE23" w14:textId="77777777" w:rsidR="00D03AE2" w:rsidRPr="00D03AE2" w:rsidRDefault="00D03AE2" w:rsidP="002512EE">
            <w:pPr>
              <w:numPr>
                <w:ilvl w:val="0"/>
                <w:numId w:val="35"/>
              </w:numPr>
              <w:jc w:val="left"/>
              <w:textAlignment w:val="baseline"/>
              <w:rPr>
                <w:rFonts w:ascii="Myriad Pro" w:hAnsi="Myriad Pro"/>
                <w:iCs/>
                <w:color w:val="000000"/>
                <w:szCs w:val="22"/>
              </w:rPr>
            </w:pPr>
            <w:r w:rsidRPr="00D03AE2">
              <w:rPr>
                <w:rFonts w:ascii="Myriad Pro" w:hAnsi="Myriad Pro" w:cs="Arial"/>
                <w:iCs/>
                <w:color w:val="000000"/>
                <w:szCs w:val="22"/>
              </w:rPr>
              <w:t>Review the project status and provide strategic advice to the Chairman to monitor progress in achieving results at the output, outcome and impact levels.</w:t>
            </w:r>
          </w:p>
          <w:p w14:paraId="2D82085E" w14:textId="0DF5C98C" w:rsidR="00D03AE2" w:rsidRPr="00D03AE2" w:rsidRDefault="00D03AE2" w:rsidP="002512EE">
            <w:pPr>
              <w:numPr>
                <w:ilvl w:val="0"/>
                <w:numId w:val="33"/>
              </w:numPr>
              <w:spacing w:after="0"/>
              <w:ind w:left="426"/>
              <w:jc w:val="left"/>
              <w:textAlignment w:val="baseline"/>
              <w:rPr>
                <w:rFonts w:ascii="Myriad Pro" w:hAnsi="Myriad Pro" w:cs="Arial"/>
                <w:b/>
                <w:bCs/>
                <w:iCs/>
                <w:color w:val="000000"/>
                <w:szCs w:val="22"/>
              </w:rPr>
            </w:pPr>
            <w:r w:rsidRPr="00D03AE2">
              <w:rPr>
                <w:rFonts w:ascii="Myriad Pro" w:hAnsi="Myriad Pro" w:cs="Arial"/>
                <w:b/>
                <w:bCs/>
                <w:iCs/>
                <w:color w:val="000000"/>
                <w:szCs w:val="22"/>
              </w:rPr>
              <w:t>Knowledge Management, Research, Capacity Building and related activities:</w:t>
            </w:r>
          </w:p>
          <w:p w14:paraId="7087D703" w14:textId="77777777" w:rsidR="00D03AE2" w:rsidRPr="00D03AE2" w:rsidRDefault="00D03AE2" w:rsidP="002512EE">
            <w:pPr>
              <w:numPr>
                <w:ilvl w:val="0"/>
                <w:numId w:val="36"/>
              </w:numPr>
              <w:spacing w:after="0"/>
              <w:jc w:val="left"/>
              <w:textAlignment w:val="baseline"/>
              <w:rPr>
                <w:rFonts w:ascii="Myriad Pro" w:hAnsi="Myriad Pro"/>
                <w:iCs/>
                <w:color w:val="000000"/>
                <w:szCs w:val="22"/>
              </w:rPr>
            </w:pPr>
            <w:r w:rsidRPr="00D03AE2">
              <w:rPr>
                <w:rFonts w:ascii="Myriad Pro" w:hAnsi="Myriad Pro" w:cs="Arial"/>
                <w:iCs/>
                <w:color w:val="000000"/>
                <w:szCs w:val="22"/>
              </w:rPr>
              <w:t xml:space="preserve">Provide advice on development of the knowledge products series that will position the Hub as a global center of excellence in the related area; </w:t>
            </w:r>
          </w:p>
          <w:p w14:paraId="26507844" w14:textId="77777777" w:rsidR="00D03AE2" w:rsidRPr="00D03AE2" w:rsidRDefault="00D03AE2" w:rsidP="002512EE">
            <w:pPr>
              <w:numPr>
                <w:ilvl w:val="0"/>
                <w:numId w:val="36"/>
              </w:numPr>
              <w:spacing w:after="0"/>
              <w:jc w:val="left"/>
              <w:textAlignment w:val="baseline"/>
              <w:rPr>
                <w:rFonts w:ascii="Myriad Pro" w:hAnsi="Myriad Pro"/>
                <w:iCs/>
                <w:color w:val="000000"/>
                <w:szCs w:val="22"/>
              </w:rPr>
            </w:pPr>
            <w:r w:rsidRPr="00D03AE2">
              <w:rPr>
                <w:rFonts w:ascii="Myriad Pro" w:hAnsi="Myriad Pro" w:cs="Arial"/>
                <w:iCs/>
                <w:color w:val="000000"/>
                <w:szCs w:val="22"/>
              </w:rPr>
              <w:t>Monitor emerging issues, innovation strategies and cutting-edge knowledge and approaches for UNDP, GoK and participating countries;</w:t>
            </w:r>
          </w:p>
          <w:p w14:paraId="78228B03" w14:textId="77777777" w:rsidR="00D03AE2" w:rsidRPr="00D03AE2" w:rsidRDefault="00D03AE2" w:rsidP="002512EE">
            <w:pPr>
              <w:numPr>
                <w:ilvl w:val="0"/>
                <w:numId w:val="37"/>
              </w:numPr>
              <w:spacing w:after="0"/>
              <w:jc w:val="left"/>
              <w:textAlignment w:val="baseline"/>
              <w:rPr>
                <w:rFonts w:ascii="Myriad Pro" w:hAnsi="Myriad Pro"/>
                <w:iCs/>
                <w:color w:val="000000"/>
                <w:szCs w:val="22"/>
              </w:rPr>
            </w:pPr>
            <w:r w:rsidRPr="00D03AE2">
              <w:rPr>
                <w:rFonts w:ascii="Myriad Pro" w:hAnsi="Myriad Pro" w:cs="Arial"/>
                <w:iCs/>
                <w:color w:val="000000"/>
                <w:szCs w:val="22"/>
              </w:rPr>
              <w:t>Ensure contributions to partnership building, capacity development of interested stakeholders including governments, academic institutions and civil society to take advantage of best practices and lessons learned that are available in the region and globally;</w:t>
            </w:r>
          </w:p>
          <w:p w14:paraId="603BE8C6" w14:textId="77777777" w:rsidR="00D03AE2" w:rsidRPr="00D03AE2" w:rsidRDefault="00D03AE2" w:rsidP="002512EE">
            <w:pPr>
              <w:numPr>
                <w:ilvl w:val="0"/>
                <w:numId w:val="38"/>
              </w:numPr>
              <w:textAlignment w:val="baseline"/>
              <w:rPr>
                <w:rFonts w:ascii="Myriad Pro" w:hAnsi="Myriad Pro"/>
                <w:iCs/>
                <w:color w:val="000000"/>
                <w:szCs w:val="22"/>
              </w:rPr>
            </w:pPr>
            <w:r w:rsidRPr="00D03AE2">
              <w:rPr>
                <w:rFonts w:ascii="Myriad Pro" w:hAnsi="Myriad Pro" w:cs="Arial"/>
                <w:iCs/>
                <w:color w:val="000000"/>
                <w:szCs w:val="22"/>
              </w:rPr>
              <w:t xml:space="preserve">Guide quality documentation of outreach activities, including production and dissemination of knowledge products in various formats to reach a wider variety of audiences to convene high-level policy dialogue amongst leading researchers, policy-makers and practitioners, civil society representatives, in the related area. </w:t>
            </w:r>
          </w:p>
          <w:p w14:paraId="2ECDA0A6" w14:textId="77777777" w:rsidR="00D03AE2" w:rsidRPr="00D03AE2" w:rsidRDefault="00D03AE2" w:rsidP="002512EE">
            <w:pPr>
              <w:numPr>
                <w:ilvl w:val="0"/>
                <w:numId w:val="33"/>
              </w:numPr>
              <w:spacing w:after="0"/>
              <w:ind w:left="426"/>
              <w:jc w:val="left"/>
              <w:textAlignment w:val="baseline"/>
              <w:rPr>
                <w:rFonts w:ascii="Myriad Pro" w:hAnsi="Myriad Pro" w:cs="Arial"/>
                <w:b/>
                <w:bCs/>
                <w:iCs/>
                <w:color w:val="000000"/>
                <w:szCs w:val="22"/>
              </w:rPr>
            </w:pPr>
            <w:r w:rsidRPr="00D03AE2">
              <w:rPr>
                <w:rFonts w:ascii="Myriad Pro" w:hAnsi="Myriad Pro" w:cs="Arial"/>
                <w:b/>
                <w:bCs/>
                <w:iCs/>
                <w:color w:val="000000"/>
                <w:szCs w:val="22"/>
              </w:rPr>
              <w:t xml:space="preserve">Sector-wide coordination and technical support: </w:t>
            </w:r>
          </w:p>
          <w:p w14:paraId="46DD9214" w14:textId="31E1E02F" w:rsidR="00D03AE2" w:rsidRPr="00D03AE2" w:rsidRDefault="00D03AE2" w:rsidP="00D03AE2">
            <w:pPr>
              <w:pStyle w:val="ListParagraph"/>
              <w:autoSpaceDE w:val="0"/>
              <w:autoSpaceDN w:val="0"/>
              <w:adjustRightInd w:val="0"/>
              <w:spacing w:after="0"/>
              <w:rPr>
                <w:rFonts w:ascii="Myriad Pro" w:hAnsi="Myriad Pro" w:cs="Arial"/>
                <w:iCs/>
                <w:szCs w:val="22"/>
              </w:rPr>
            </w:pPr>
            <w:r w:rsidRPr="00D03AE2">
              <w:rPr>
                <w:rFonts w:ascii="Myriad Pro" w:hAnsi="Myriad Pro" w:cs="Arial"/>
                <w:iCs/>
                <w:color w:val="000000"/>
                <w:szCs w:val="22"/>
              </w:rPr>
              <w:t>Liaise with and maintain regular contact with Agency for Civil Service Affairs and Anti-corruption, Academy of Public Administration under the President of Kazakhstan and relevant line ministries of Kazakhstan, national institutions</w:t>
            </w:r>
            <w:r w:rsidR="00B26C3B">
              <w:rPr>
                <w:rFonts w:ascii="Myriad Pro" w:hAnsi="Myriad Pro" w:cs="Arial"/>
                <w:iCs/>
                <w:color w:val="000000"/>
                <w:szCs w:val="22"/>
              </w:rPr>
              <w:t>,</w:t>
            </w:r>
            <w:r w:rsidRPr="00D03AE2">
              <w:rPr>
                <w:rFonts w:ascii="Myriad Pro" w:hAnsi="Myriad Pro" w:cs="Arial"/>
                <w:iCs/>
                <w:color w:val="000000"/>
                <w:szCs w:val="22"/>
              </w:rPr>
              <w:t xml:space="preserve"> and development partners, and support ongoing coordination efforts in the GoK to provide technical guidance to establish and institutionalize civil service sector coordination.</w:t>
            </w:r>
          </w:p>
        </w:tc>
      </w:tr>
    </w:tbl>
    <w:p w14:paraId="6F4C05AE" w14:textId="77777777" w:rsidR="00D03AE2" w:rsidRPr="00D03AE2" w:rsidRDefault="00D03AE2" w:rsidP="00D03AE2">
      <w:pPr>
        <w:spacing w:after="0"/>
        <w:rPr>
          <w:rFonts w:ascii="Myriad Pro" w:hAnsi="Myriad Pro" w:cs="Arial"/>
          <w:iCs/>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18"/>
      </w:tblGrid>
      <w:tr w:rsidR="00D03AE2" w:rsidRPr="00D03AE2" w14:paraId="7E571828" w14:textId="77777777" w:rsidTr="00742D6F">
        <w:tc>
          <w:tcPr>
            <w:tcW w:w="9918" w:type="dxa"/>
            <w:tcBorders>
              <w:bottom w:val="single" w:sz="4" w:space="0" w:color="auto"/>
            </w:tcBorders>
            <w:shd w:val="clear" w:color="auto" w:fill="E0E0E0"/>
          </w:tcPr>
          <w:p w14:paraId="5282C89D" w14:textId="77777777" w:rsidR="00D03AE2" w:rsidRPr="00D03AE2" w:rsidRDefault="00D03AE2" w:rsidP="00D03AE2">
            <w:pPr>
              <w:pStyle w:val="Heading1"/>
              <w:numPr>
                <w:ilvl w:val="0"/>
                <w:numId w:val="0"/>
              </w:numPr>
              <w:spacing w:before="0" w:after="0"/>
              <w:jc w:val="left"/>
              <w:rPr>
                <w:rFonts w:ascii="Myriad Pro" w:hAnsi="Myriad Pro" w:cs="Arial"/>
                <w:b w:val="0"/>
                <w:bCs/>
                <w:iCs/>
                <w:sz w:val="22"/>
                <w:szCs w:val="22"/>
              </w:rPr>
            </w:pPr>
            <w:r w:rsidRPr="00D03AE2">
              <w:rPr>
                <w:rFonts w:ascii="Myriad Pro" w:hAnsi="Myriad Pro" w:cs="Arial"/>
                <w:iCs/>
                <w:sz w:val="22"/>
                <w:szCs w:val="22"/>
              </w:rPr>
              <w:lastRenderedPageBreak/>
              <w:t xml:space="preserve">IV. Impact of Results </w:t>
            </w:r>
          </w:p>
        </w:tc>
      </w:tr>
      <w:tr w:rsidR="00D03AE2" w:rsidRPr="00D03AE2" w14:paraId="28F44699" w14:textId="77777777" w:rsidTr="00742D6F">
        <w:trPr>
          <w:trHeight w:val="709"/>
        </w:trPr>
        <w:tc>
          <w:tcPr>
            <w:tcW w:w="9918" w:type="dxa"/>
          </w:tcPr>
          <w:p w14:paraId="6E46B0A9" w14:textId="597340D8" w:rsidR="00D03AE2" w:rsidRPr="00D03AE2" w:rsidRDefault="00D03AE2" w:rsidP="00D03AE2">
            <w:pPr>
              <w:spacing w:after="0"/>
              <w:rPr>
                <w:rFonts w:ascii="Myriad Pro" w:hAnsi="Myriad Pro" w:cs="Arial"/>
                <w:iCs/>
                <w:szCs w:val="22"/>
              </w:rPr>
            </w:pPr>
            <w:r w:rsidRPr="00D03AE2">
              <w:rPr>
                <w:rFonts w:ascii="Myriad Pro" w:hAnsi="Myriad Pro" w:cs="Arial"/>
                <w:iCs/>
                <w:color w:val="000000"/>
                <w:szCs w:val="22"/>
              </w:rPr>
              <w:t>Through the project TA will contribute to overall modernization and effective functioning of civil service practices in Kazakhstan and participating countries of the Hub. The results of the work of the Technical Advisor greatly influences the standing and reputation of the Hub and the perception of the Hub’s comparative strengths in the area of Democracy and Good Governance, as well as promotion of best practices in civil service, public service and administration. Technical Advisor liaises and interacts on behalf of the Hub with external clients and partners including government, media, civil society as well as other international organizations. The Technical Advisor is accountable to the Chairman for timely delivery of his/her written suggestions on improving the Hub’s work.</w:t>
            </w:r>
          </w:p>
        </w:tc>
      </w:tr>
    </w:tbl>
    <w:p w14:paraId="3E451128" w14:textId="77777777" w:rsidR="00D03AE2" w:rsidRPr="00D03AE2" w:rsidRDefault="00D03AE2" w:rsidP="00D03AE2">
      <w:pPr>
        <w:spacing w:after="0"/>
        <w:rPr>
          <w:rFonts w:ascii="Myriad Pro" w:hAnsi="Myriad Pro" w:cs="Arial"/>
          <w:iCs/>
          <w:szCs w:val="22"/>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19"/>
      </w:tblGrid>
      <w:tr w:rsidR="00D03AE2" w:rsidRPr="00D03AE2" w14:paraId="4ABF1125" w14:textId="77777777" w:rsidTr="00742D6F">
        <w:trPr>
          <w:trHeight w:val="175"/>
        </w:trPr>
        <w:tc>
          <w:tcPr>
            <w:tcW w:w="5000" w:type="pct"/>
            <w:shd w:val="clear" w:color="auto" w:fill="E0E0E0"/>
          </w:tcPr>
          <w:p w14:paraId="7B0004A4" w14:textId="5662722B" w:rsidR="00D03AE2" w:rsidRPr="00D03AE2" w:rsidRDefault="00D03AE2" w:rsidP="00D03AE2">
            <w:pPr>
              <w:spacing w:after="0"/>
              <w:rPr>
                <w:rFonts w:ascii="Myriad Pro" w:hAnsi="Myriad Pro" w:cs="Arial"/>
                <w:iCs/>
                <w:szCs w:val="22"/>
              </w:rPr>
            </w:pPr>
            <w:r w:rsidRPr="00D03AE2">
              <w:rPr>
                <w:rFonts w:ascii="Myriad Pro" w:hAnsi="Myriad Pro" w:cs="Arial"/>
                <w:b/>
                <w:bCs/>
                <w:iCs/>
                <w:szCs w:val="22"/>
              </w:rPr>
              <w:t xml:space="preserve">V. Competencies </w:t>
            </w:r>
          </w:p>
        </w:tc>
      </w:tr>
      <w:tr w:rsidR="00D03AE2" w:rsidRPr="00D03AE2" w14:paraId="2A275A0C" w14:textId="77777777" w:rsidTr="00742D6F">
        <w:trPr>
          <w:trHeight w:val="431"/>
        </w:trPr>
        <w:tc>
          <w:tcPr>
            <w:tcW w:w="5000" w:type="pct"/>
            <w:tcBorders>
              <w:bottom w:val="single" w:sz="4" w:space="0" w:color="auto"/>
            </w:tcBorders>
          </w:tcPr>
          <w:p w14:paraId="082C0E61" w14:textId="77777777" w:rsidR="00D03AE2" w:rsidRPr="00D03AE2" w:rsidRDefault="00D03AE2" w:rsidP="00D03AE2">
            <w:pPr>
              <w:spacing w:after="0"/>
              <w:rPr>
                <w:rFonts w:ascii="Myriad Pro" w:hAnsi="Myriad Pro"/>
                <w:iCs/>
                <w:szCs w:val="22"/>
              </w:rPr>
            </w:pPr>
            <w:r w:rsidRPr="00D03AE2">
              <w:rPr>
                <w:rFonts w:ascii="Myriad Pro" w:hAnsi="Myriad Pro" w:cs="Arial"/>
                <w:b/>
                <w:bCs/>
                <w:iCs/>
                <w:color w:val="000000"/>
                <w:szCs w:val="22"/>
              </w:rPr>
              <w:t>Core Competencies:</w:t>
            </w:r>
          </w:p>
          <w:p w14:paraId="6104B21C" w14:textId="77777777" w:rsidR="00D03AE2" w:rsidRPr="00D03AE2" w:rsidRDefault="00D03AE2" w:rsidP="002512EE">
            <w:pPr>
              <w:numPr>
                <w:ilvl w:val="0"/>
                <w:numId w:val="39"/>
              </w:numPr>
              <w:spacing w:after="0"/>
              <w:jc w:val="left"/>
              <w:textAlignment w:val="baseline"/>
              <w:rPr>
                <w:rFonts w:ascii="Myriad Pro" w:hAnsi="Myriad Pro"/>
                <w:iCs/>
                <w:color w:val="000000"/>
                <w:szCs w:val="22"/>
              </w:rPr>
            </w:pPr>
            <w:r w:rsidRPr="00D03AE2">
              <w:rPr>
                <w:rFonts w:ascii="Myriad Pro" w:hAnsi="Myriad Pro" w:cs="Arial"/>
                <w:iCs/>
                <w:color w:val="000000"/>
                <w:szCs w:val="22"/>
              </w:rPr>
              <w:t xml:space="preserve">Building support and political acumen </w:t>
            </w:r>
          </w:p>
          <w:p w14:paraId="0C31BFFB" w14:textId="77777777" w:rsidR="00D03AE2" w:rsidRPr="00D03AE2" w:rsidRDefault="00D03AE2" w:rsidP="002512EE">
            <w:pPr>
              <w:numPr>
                <w:ilvl w:val="0"/>
                <w:numId w:val="39"/>
              </w:numPr>
              <w:spacing w:after="0"/>
              <w:jc w:val="left"/>
              <w:textAlignment w:val="baseline"/>
              <w:rPr>
                <w:rFonts w:ascii="Myriad Pro" w:hAnsi="Myriad Pro"/>
                <w:iCs/>
                <w:color w:val="000000"/>
                <w:szCs w:val="22"/>
              </w:rPr>
            </w:pPr>
            <w:r w:rsidRPr="00D03AE2">
              <w:rPr>
                <w:rFonts w:ascii="Myriad Pro" w:hAnsi="Myriad Pro" w:cs="Arial"/>
                <w:iCs/>
                <w:color w:val="000000"/>
                <w:szCs w:val="22"/>
              </w:rPr>
              <w:t xml:space="preserve">Building staff competence, creating an environment of creativity and innovation </w:t>
            </w:r>
          </w:p>
          <w:p w14:paraId="6B9EB18F" w14:textId="77777777" w:rsidR="00D03AE2" w:rsidRPr="00D03AE2" w:rsidRDefault="00D03AE2" w:rsidP="002512EE">
            <w:pPr>
              <w:numPr>
                <w:ilvl w:val="0"/>
                <w:numId w:val="39"/>
              </w:numPr>
              <w:spacing w:after="0"/>
              <w:jc w:val="left"/>
              <w:textAlignment w:val="baseline"/>
              <w:rPr>
                <w:rFonts w:ascii="Myriad Pro" w:hAnsi="Myriad Pro"/>
                <w:iCs/>
                <w:color w:val="000000"/>
                <w:szCs w:val="22"/>
              </w:rPr>
            </w:pPr>
            <w:r w:rsidRPr="00D03AE2">
              <w:rPr>
                <w:rFonts w:ascii="Myriad Pro" w:hAnsi="Myriad Pro" w:cs="Arial"/>
                <w:iCs/>
                <w:color w:val="000000"/>
                <w:szCs w:val="22"/>
              </w:rPr>
              <w:t>Building and promoting effective teams</w:t>
            </w:r>
          </w:p>
          <w:p w14:paraId="420EAFB0" w14:textId="77777777" w:rsidR="00D03AE2" w:rsidRPr="00D03AE2" w:rsidRDefault="00D03AE2" w:rsidP="002512EE">
            <w:pPr>
              <w:numPr>
                <w:ilvl w:val="0"/>
                <w:numId w:val="39"/>
              </w:numPr>
              <w:spacing w:after="0"/>
              <w:jc w:val="left"/>
              <w:textAlignment w:val="baseline"/>
              <w:rPr>
                <w:rFonts w:ascii="Myriad Pro" w:hAnsi="Myriad Pro"/>
                <w:iCs/>
                <w:color w:val="000000"/>
                <w:szCs w:val="22"/>
              </w:rPr>
            </w:pPr>
            <w:r w:rsidRPr="00D03AE2">
              <w:rPr>
                <w:rFonts w:ascii="Myriad Pro" w:hAnsi="Myriad Pro" w:cs="Arial"/>
                <w:iCs/>
                <w:color w:val="000000"/>
                <w:szCs w:val="22"/>
              </w:rPr>
              <w:t>Creating and promoting enabling environment for open communication</w:t>
            </w:r>
          </w:p>
          <w:p w14:paraId="4876CCC7" w14:textId="77777777" w:rsidR="00D03AE2" w:rsidRPr="00D03AE2" w:rsidRDefault="00D03AE2" w:rsidP="002512EE">
            <w:pPr>
              <w:numPr>
                <w:ilvl w:val="0"/>
                <w:numId w:val="39"/>
              </w:numPr>
              <w:spacing w:after="0"/>
              <w:jc w:val="left"/>
              <w:textAlignment w:val="baseline"/>
              <w:rPr>
                <w:rFonts w:ascii="Myriad Pro" w:hAnsi="Myriad Pro"/>
                <w:iCs/>
                <w:color w:val="000000"/>
                <w:szCs w:val="22"/>
              </w:rPr>
            </w:pPr>
            <w:r w:rsidRPr="00D03AE2">
              <w:rPr>
                <w:rFonts w:ascii="Myriad Pro" w:hAnsi="Myriad Pro" w:cs="Arial"/>
                <w:iCs/>
                <w:color w:val="000000"/>
                <w:szCs w:val="22"/>
              </w:rPr>
              <w:t>Creating an emotionally intelligent organization</w:t>
            </w:r>
          </w:p>
          <w:p w14:paraId="109ABFF8" w14:textId="77777777" w:rsidR="00D03AE2" w:rsidRPr="00D03AE2" w:rsidRDefault="00D03AE2" w:rsidP="002512EE">
            <w:pPr>
              <w:numPr>
                <w:ilvl w:val="0"/>
                <w:numId w:val="39"/>
              </w:numPr>
              <w:spacing w:after="0"/>
              <w:jc w:val="left"/>
              <w:textAlignment w:val="baseline"/>
              <w:rPr>
                <w:rFonts w:ascii="Myriad Pro" w:hAnsi="Myriad Pro"/>
                <w:iCs/>
                <w:color w:val="000000"/>
                <w:szCs w:val="22"/>
              </w:rPr>
            </w:pPr>
            <w:r w:rsidRPr="00D03AE2">
              <w:rPr>
                <w:rFonts w:ascii="Myriad Pro" w:hAnsi="Myriad Pro" w:cs="Arial"/>
                <w:iCs/>
                <w:color w:val="000000"/>
                <w:szCs w:val="22"/>
              </w:rPr>
              <w:t xml:space="preserve">Sharing knowledge across the organization and building a culture of knowledge sharing and learning </w:t>
            </w:r>
          </w:p>
          <w:p w14:paraId="1BC3401F" w14:textId="77777777" w:rsidR="00D03AE2" w:rsidRPr="00D03AE2" w:rsidRDefault="00D03AE2" w:rsidP="002512EE">
            <w:pPr>
              <w:numPr>
                <w:ilvl w:val="0"/>
                <w:numId w:val="39"/>
              </w:numPr>
              <w:jc w:val="left"/>
              <w:textAlignment w:val="baseline"/>
              <w:rPr>
                <w:rFonts w:ascii="Myriad Pro" w:hAnsi="Myriad Pro"/>
                <w:iCs/>
                <w:color w:val="000000"/>
                <w:szCs w:val="22"/>
              </w:rPr>
            </w:pPr>
            <w:r w:rsidRPr="00D03AE2">
              <w:rPr>
                <w:rFonts w:ascii="Myriad Pro" w:hAnsi="Myriad Pro" w:cs="Arial"/>
                <w:iCs/>
                <w:color w:val="000000"/>
                <w:szCs w:val="22"/>
              </w:rPr>
              <w:t>Fair and transparent decision making; calculated risk-taking</w:t>
            </w:r>
          </w:p>
          <w:p w14:paraId="3A158E2A" w14:textId="77777777" w:rsidR="00D03AE2" w:rsidRPr="00D03AE2" w:rsidRDefault="00D03AE2" w:rsidP="00D03AE2">
            <w:pPr>
              <w:spacing w:after="0"/>
              <w:rPr>
                <w:rFonts w:ascii="Myriad Pro" w:hAnsi="Myriad Pro"/>
                <w:iCs/>
                <w:szCs w:val="22"/>
              </w:rPr>
            </w:pPr>
            <w:r w:rsidRPr="00D03AE2">
              <w:rPr>
                <w:rFonts w:ascii="Myriad Pro" w:hAnsi="Myriad Pro" w:cs="Arial"/>
                <w:b/>
                <w:bCs/>
                <w:iCs/>
                <w:color w:val="000000"/>
                <w:szCs w:val="22"/>
              </w:rPr>
              <w:t>Corporate</w:t>
            </w:r>
          </w:p>
          <w:p w14:paraId="3D31B7AE" w14:textId="1C3332BC" w:rsidR="00D03AE2" w:rsidRPr="00D03AE2" w:rsidRDefault="00D03AE2" w:rsidP="002512EE">
            <w:pPr>
              <w:numPr>
                <w:ilvl w:val="0"/>
                <w:numId w:val="40"/>
              </w:numPr>
              <w:spacing w:after="0"/>
              <w:jc w:val="left"/>
              <w:textAlignment w:val="baseline"/>
              <w:rPr>
                <w:rFonts w:ascii="Myriad Pro" w:hAnsi="Myriad Pro"/>
                <w:iCs/>
                <w:color w:val="000000"/>
                <w:szCs w:val="22"/>
              </w:rPr>
            </w:pPr>
            <w:r w:rsidRPr="00D03AE2">
              <w:rPr>
                <w:rFonts w:ascii="Myriad Pro" w:hAnsi="Myriad Pro" w:cs="Arial"/>
                <w:iCs/>
                <w:color w:val="000000"/>
                <w:szCs w:val="22"/>
              </w:rPr>
              <w:t>Demonstrates integrity and fairness, by model</w:t>
            </w:r>
            <w:r w:rsidR="00B26C3B">
              <w:rPr>
                <w:rFonts w:ascii="Myriad Pro" w:hAnsi="Myriad Pro" w:cs="Arial"/>
                <w:iCs/>
                <w:color w:val="000000"/>
                <w:szCs w:val="22"/>
              </w:rPr>
              <w:t>l</w:t>
            </w:r>
            <w:r w:rsidRPr="00D03AE2">
              <w:rPr>
                <w:rFonts w:ascii="Myriad Pro" w:hAnsi="Myriad Pro" w:cs="Arial"/>
                <w:iCs/>
                <w:color w:val="000000"/>
                <w:szCs w:val="22"/>
              </w:rPr>
              <w:t xml:space="preserve">ing the UN/UNDP’s values and ethical standards; </w:t>
            </w:r>
          </w:p>
          <w:p w14:paraId="376062BB" w14:textId="77777777" w:rsidR="00D03AE2" w:rsidRPr="00D03AE2" w:rsidRDefault="00D03AE2" w:rsidP="002512EE">
            <w:pPr>
              <w:numPr>
                <w:ilvl w:val="0"/>
                <w:numId w:val="40"/>
              </w:numPr>
              <w:spacing w:after="0"/>
              <w:jc w:val="left"/>
              <w:textAlignment w:val="baseline"/>
              <w:rPr>
                <w:rFonts w:ascii="Myriad Pro" w:hAnsi="Myriad Pro"/>
                <w:iCs/>
                <w:color w:val="000000"/>
                <w:szCs w:val="22"/>
              </w:rPr>
            </w:pPr>
            <w:r w:rsidRPr="00D03AE2">
              <w:rPr>
                <w:rFonts w:ascii="Myriad Pro" w:hAnsi="Myriad Pro" w:cs="Arial"/>
                <w:iCs/>
                <w:color w:val="000000"/>
                <w:szCs w:val="22"/>
              </w:rPr>
              <w:t>Promotes the vision, mission and strategic goals of UNDP;</w:t>
            </w:r>
          </w:p>
          <w:p w14:paraId="07B87595" w14:textId="77777777" w:rsidR="00D03AE2" w:rsidRPr="00D03AE2" w:rsidRDefault="00D03AE2" w:rsidP="002512EE">
            <w:pPr>
              <w:numPr>
                <w:ilvl w:val="0"/>
                <w:numId w:val="40"/>
              </w:numPr>
              <w:spacing w:after="0"/>
              <w:jc w:val="left"/>
              <w:textAlignment w:val="baseline"/>
              <w:rPr>
                <w:rFonts w:ascii="Myriad Pro" w:hAnsi="Myriad Pro"/>
                <w:iCs/>
                <w:color w:val="000000"/>
                <w:szCs w:val="22"/>
              </w:rPr>
            </w:pPr>
            <w:r w:rsidRPr="00D03AE2">
              <w:rPr>
                <w:rFonts w:ascii="Myriad Pro" w:hAnsi="Myriad Pro" w:cs="Arial"/>
                <w:iCs/>
                <w:color w:val="000000"/>
                <w:szCs w:val="22"/>
              </w:rPr>
              <w:t>Displays cultural, gender, religion, race, nationality and age sensitivity and adaptability;</w:t>
            </w:r>
          </w:p>
          <w:p w14:paraId="4A8379D8" w14:textId="77777777" w:rsidR="00D03AE2" w:rsidRPr="00D03AE2" w:rsidRDefault="00D03AE2" w:rsidP="002512EE">
            <w:pPr>
              <w:numPr>
                <w:ilvl w:val="0"/>
                <w:numId w:val="40"/>
              </w:numPr>
              <w:spacing w:after="0"/>
              <w:jc w:val="left"/>
              <w:textAlignment w:val="baseline"/>
              <w:rPr>
                <w:rFonts w:ascii="Myriad Pro" w:hAnsi="Myriad Pro"/>
                <w:iCs/>
                <w:color w:val="000000"/>
                <w:szCs w:val="22"/>
              </w:rPr>
            </w:pPr>
            <w:r w:rsidRPr="00D03AE2">
              <w:rPr>
                <w:rFonts w:ascii="Myriad Pro" w:hAnsi="Myriad Pro" w:cs="Arial"/>
                <w:iCs/>
                <w:color w:val="000000"/>
                <w:szCs w:val="22"/>
              </w:rPr>
              <w:t>Strong ability to apply various governance related development theories to the specific context, including translating democratic governance principles into effective policy and research agendas</w:t>
            </w:r>
          </w:p>
          <w:p w14:paraId="30E62D75" w14:textId="77777777" w:rsidR="00D03AE2" w:rsidRPr="00D03AE2" w:rsidRDefault="00D03AE2" w:rsidP="002512EE">
            <w:pPr>
              <w:numPr>
                <w:ilvl w:val="0"/>
                <w:numId w:val="40"/>
              </w:numPr>
              <w:spacing w:after="0"/>
              <w:jc w:val="left"/>
              <w:textAlignment w:val="baseline"/>
              <w:rPr>
                <w:rFonts w:ascii="Myriad Pro" w:hAnsi="Myriad Pro"/>
                <w:iCs/>
                <w:color w:val="000000"/>
                <w:szCs w:val="22"/>
              </w:rPr>
            </w:pPr>
            <w:r w:rsidRPr="00D03AE2">
              <w:rPr>
                <w:rFonts w:ascii="Myriad Pro" w:hAnsi="Myriad Pro" w:cs="Arial"/>
                <w:iCs/>
                <w:color w:val="000000"/>
                <w:szCs w:val="22"/>
              </w:rPr>
              <w:t>Capacity to interact with senior officials and credibly influence senior decision makers about UNDP’s leading role in advancing democratic governance and human rights  </w:t>
            </w:r>
          </w:p>
          <w:p w14:paraId="096AC11E" w14:textId="77777777" w:rsidR="00D03AE2" w:rsidRPr="00D03AE2" w:rsidRDefault="00D03AE2" w:rsidP="002512EE">
            <w:pPr>
              <w:numPr>
                <w:ilvl w:val="0"/>
                <w:numId w:val="40"/>
              </w:numPr>
              <w:spacing w:after="0"/>
              <w:jc w:val="left"/>
              <w:textAlignment w:val="baseline"/>
              <w:rPr>
                <w:rFonts w:ascii="Myriad Pro" w:hAnsi="Myriad Pro"/>
                <w:iCs/>
                <w:color w:val="000000"/>
                <w:szCs w:val="22"/>
              </w:rPr>
            </w:pPr>
            <w:r w:rsidRPr="00D03AE2">
              <w:rPr>
                <w:rFonts w:ascii="Myriad Pro" w:hAnsi="Myriad Pro" w:cs="Arial"/>
                <w:iCs/>
                <w:color w:val="000000"/>
                <w:szCs w:val="22"/>
              </w:rPr>
              <w:t>Strong analytical, negotiation and communication skills</w:t>
            </w:r>
          </w:p>
          <w:p w14:paraId="5F7F46AE" w14:textId="77777777" w:rsidR="00D03AE2" w:rsidRPr="00D03AE2" w:rsidRDefault="00D03AE2" w:rsidP="002512EE">
            <w:pPr>
              <w:numPr>
                <w:ilvl w:val="0"/>
                <w:numId w:val="40"/>
              </w:numPr>
              <w:jc w:val="left"/>
              <w:textAlignment w:val="baseline"/>
              <w:rPr>
                <w:rFonts w:ascii="Myriad Pro" w:hAnsi="Myriad Pro"/>
                <w:iCs/>
                <w:color w:val="000000"/>
                <w:szCs w:val="22"/>
              </w:rPr>
            </w:pPr>
            <w:r w:rsidRPr="00D03AE2">
              <w:rPr>
                <w:rFonts w:ascii="Myriad Pro" w:hAnsi="Myriad Pro" w:cs="Arial"/>
                <w:iCs/>
                <w:color w:val="000000"/>
                <w:szCs w:val="22"/>
              </w:rPr>
              <w:t xml:space="preserve">Professional and senior-level managerial experience in civil service sphere governance. </w:t>
            </w:r>
          </w:p>
          <w:p w14:paraId="6F1BC3EE" w14:textId="77777777" w:rsidR="00D03AE2" w:rsidRPr="00D03AE2" w:rsidRDefault="00D03AE2" w:rsidP="00D03AE2">
            <w:pPr>
              <w:spacing w:after="0"/>
              <w:rPr>
                <w:rFonts w:ascii="Myriad Pro" w:hAnsi="Myriad Pro"/>
                <w:iCs/>
                <w:szCs w:val="22"/>
              </w:rPr>
            </w:pPr>
            <w:r w:rsidRPr="00D03AE2">
              <w:rPr>
                <w:rFonts w:ascii="Myriad Pro" w:hAnsi="Myriad Pro" w:cs="Arial"/>
                <w:b/>
                <w:bCs/>
                <w:iCs/>
                <w:color w:val="000000"/>
                <w:szCs w:val="22"/>
              </w:rPr>
              <w:t>Design and Implementation of Management</w:t>
            </w:r>
          </w:p>
          <w:p w14:paraId="6B522544" w14:textId="77777777" w:rsidR="00D03AE2" w:rsidRPr="00D03AE2" w:rsidRDefault="00D03AE2" w:rsidP="002512EE">
            <w:pPr>
              <w:numPr>
                <w:ilvl w:val="0"/>
                <w:numId w:val="41"/>
              </w:numPr>
              <w:spacing w:after="0"/>
              <w:jc w:val="left"/>
              <w:textAlignment w:val="baseline"/>
              <w:rPr>
                <w:rFonts w:ascii="Myriad Pro" w:hAnsi="Myriad Pro"/>
                <w:iCs/>
                <w:color w:val="000000"/>
                <w:szCs w:val="22"/>
              </w:rPr>
            </w:pPr>
            <w:r w:rsidRPr="00D03AE2">
              <w:rPr>
                <w:rFonts w:ascii="Myriad Pro" w:hAnsi="Myriad Pro" w:cs="Arial"/>
                <w:iCs/>
                <w:color w:val="000000"/>
                <w:szCs w:val="22"/>
              </w:rPr>
              <w:t xml:space="preserve">Makes recommendations regarding design or operation of systems or programmes within organizational units; </w:t>
            </w:r>
          </w:p>
          <w:p w14:paraId="496C9FBB" w14:textId="77777777" w:rsidR="00D03AE2" w:rsidRPr="00D03AE2" w:rsidRDefault="00D03AE2" w:rsidP="002512EE">
            <w:pPr>
              <w:numPr>
                <w:ilvl w:val="0"/>
                <w:numId w:val="41"/>
              </w:numPr>
              <w:spacing w:after="0"/>
              <w:jc w:val="left"/>
              <w:textAlignment w:val="baseline"/>
              <w:rPr>
                <w:rFonts w:ascii="Myriad Pro" w:hAnsi="Myriad Pro"/>
                <w:iCs/>
                <w:color w:val="000000"/>
                <w:szCs w:val="22"/>
              </w:rPr>
            </w:pPr>
            <w:r w:rsidRPr="00D03AE2">
              <w:rPr>
                <w:rFonts w:ascii="Myriad Pro" w:hAnsi="Myriad Pro" w:cs="Arial"/>
                <w:iCs/>
                <w:color w:val="000000"/>
                <w:szCs w:val="22"/>
              </w:rPr>
              <w:t xml:space="preserve">Identifies and recommends remedial measures to address problems in systems design or implementation. </w:t>
            </w:r>
          </w:p>
          <w:p w14:paraId="6738B6DA" w14:textId="77777777" w:rsidR="00D03AE2" w:rsidRPr="00D03AE2" w:rsidRDefault="00D03AE2" w:rsidP="002512EE">
            <w:pPr>
              <w:numPr>
                <w:ilvl w:val="0"/>
                <w:numId w:val="41"/>
              </w:numPr>
              <w:spacing w:after="0"/>
              <w:jc w:val="left"/>
              <w:textAlignment w:val="baseline"/>
              <w:rPr>
                <w:rFonts w:ascii="Myriad Pro" w:hAnsi="Myriad Pro"/>
                <w:iCs/>
                <w:color w:val="000000"/>
                <w:szCs w:val="22"/>
              </w:rPr>
            </w:pPr>
            <w:r w:rsidRPr="00D03AE2">
              <w:rPr>
                <w:rFonts w:ascii="Myriad Pro" w:hAnsi="Myriad Pro" w:cs="Arial"/>
                <w:iCs/>
                <w:color w:val="000000"/>
                <w:szCs w:val="22"/>
              </w:rPr>
              <w:t xml:space="preserve">Strong managerial/leadership experience and decision-making skills; </w:t>
            </w:r>
          </w:p>
          <w:p w14:paraId="05CBB4F2" w14:textId="77777777" w:rsidR="00D03AE2" w:rsidRPr="00D03AE2" w:rsidRDefault="00D03AE2" w:rsidP="002512EE">
            <w:pPr>
              <w:numPr>
                <w:ilvl w:val="0"/>
                <w:numId w:val="41"/>
              </w:numPr>
              <w:spacing w:after="0"/>
              <w:jc w:val="left"/>
              <w:textAlignment w:val="baseline"/>
              <w:rPr>
                <w:rFonts w:ascii="Myriad Pro" w:hAnsi="Myriad Pro"/>
                <w:iCs/>
                <w:color w:val="000000"/>
                <w:szCs w:val="22"/>
              </w:rPr>
            </w:pPr>
            <w:r w:rsidRPr="00D03AE2">
              <w:rPr>
                <w:rFonts w:ascii="Myriad Pro" w:hAnsi="Myriad Pro" w:cs="Arial"/>
                <w:iCs/>
                <w:color w:val="000000"/>
                <w:szCs w:val="22"/>
              </w:rPr>
              <w:t>Ability to conceptualize and convey strategic vision from the spectrum of public administration experience;</w:t>
            </w:r>
          </w:p>
          <w:p w14:paraId="72E96308" w14:textId="77777777" w:rsidR="00D03AE2" w:rsidRPr="00D03AE2" w:rsidRDefault="00D03AE2" w:rsidP="002512EE">
            <w:pPr>
              <w:numPr>
                <w:ilvl w:val="0"/>
                <w:numId w:val="41"/>
              </w:numPr>
              <w:spacing w:after="0"/>
              <w:jc w:val="left"/>
              <w:textAlignment w:val="baseline"/>
              <w:rPr>
                <w:rFonts w:ascii="Myriad Pro" w:hAnsi="Myriad Pro"/>
                <w:iCs/>
                <w:color w:val="000000"/>
                <w:szCs w:val="22"/>
              </w:rPr>
            </w:pPr>
            <w:r w:rsidRPr="00D03AE2">
              <w:rPr>
                <w:rFonts w:ascii="Myriad Pro" w:hAnsi="Myriad Pro" w:cs="Arial"/>
                <w:iCs/>
                <w:color w:val="000000"/>
                <w:szCs w:val="22"/>
              </w:rPr>
              <w:t>Sound knowledge of functioning mechanisms of the national state apparatus and civil service HR policy</w:t>
            </w:r>
          </w:p>
          <w:p w14:paraId="7E890FCE" w14:textId="71BC750E" w:rsidR="00D03AE2" w:rsidRPr="00D03AE2" w:rsidRDefault="00D03AE2" w:rsidP="002512EE">
            <w:pPr>
              <w:numPr>
                <w:ilvl w:val="0"/>
                <w:numId w:val="41"/>
              </w:numPr>
              <w:spacing w:after="0"/>
              <w:jc w:val="left"/>
              <w:textAlignment w:val="baseline"/>
              <w:rPr>
                <w:rFonts w:ascii="Myriad Pro" w:hAnsi="Myriad Pro"/>
                <w:iCs/>
                <w:color w:val="000000"/>
                <w:szCs w:val="22"/>
              </w:rPr>
            </w:pPr>
            <w:r w:rsidRPr="00D03AE2">
              <w:rPr>
                <w:rFonts w:ascii="Myriad Pro" w:hAnsi="Myriad Pro" w:cs="Arial"/>
                <w:iCs/>
                <w:color w:val="000000"/>
                <w:szCs w:val="22"/>
              </w:rPr>
              <w:t>Proven ability to lead a practice area and drive for results with a strong knowledge of operations, results-based management</w:t>
            </w:r>
            <w:r w:rsidR="00B26C3B">
              <w:rPr>
                <w:rFonts w:ascii="Myriad Pro" w:hAnsi="Myriad Pro" w:cs="Arial"/>
                <w:iCs/>
                <w:color w:val="000000"/>
                <w:szCs w:val="22"/>
              </w:rPr>
              <w:t>,</w:t>
            </w:r>
            <w:r w:rsidRPr="00D03AE2">
              <w:rPr>
                <w:rFonts w:ascii="Myriad Pro" w:hAnsi="Myriad Pro" w:cs="Arial"/>
                <w:iCs/>
                <w:color w:val="000000"/>
                <w:szCs w:val="22"/>
              </w:rPr>
              <w:t xml:space="preserve"> and budgeting</w:t>
            </w:r>
          </w:p>
          <w:p w14:paraId="6B30533C" w14:textId="77777777" w:rsidR="00D03AE2" w:rsidRPr="00D03AE2" w:rsidRDefault="00D03AE2" w:rsidP="002512EE">
            <w:pPr>
              <w:numPr>
                <w:ilvl w:val="0"/>
                <w:numId w:val="41"/>
              </w:numPr>
              <w:jc w:val="left"/>
              <w:textAlignment w:val="baseline"/>
              <w:rPr>
                <w:rFonts w:ascii="Myriad Pro" w:hAnsi="Myriad Pro"/>
                <w:iCs/>
                <w:color w:val="000000"/>
                <w:szCs w:val="22"/>
              </w:rPr>
            </w:pPr>
            <w:r w:rsidRPr="00D03AE2">
              <w:rPr>
                <w:rFonts w:ascii="Myriad Pro" w:hAnsi="Myriad Pro" w:cs="Arial"/>
                <w:iCs/>
                <w:color w:val="000000"/>
                <w:szCs w:val="22"/>
              </w:rPr>
              <w:t xml:space="preserve">Provides inputs to the development of organizational standards for accountability and results-based management. </w:t>
            </w:r>
          </w:p>
          <w:p w14:paraId="6782F2CD" w14:textId="19C2CAF8" w:rsidR="00D03AE2" w:rsidRPr="00D03AE2" w:rsidRDefault="00D03AE2" w:rsidP="00D03AE2">
            <w:pPr>
              <w:spacing w:after="0"/>
              <w:rPr>
                <w:rFonts w:ascii="Myriad Pro" w:hAnsi="Myriad Pro"/>
                <w:iCs/>
                <w:szCs w:val="22"/>
              </w:rPr>
            </w:pPr>
            <w:r w:rsidRPr="00D03AE2">
              <w:rPr>
                <w:rFonts w:ascii="Myriad Pro" w:hAnsi="Myriad Pro" w:cs="Arial"/>
                <w:b/>
                <w:bCs/>
                <w:iCs/>
                <w:color w:val="000000"/>
                <w:szCs w:val="22"/>
              </w:rPr>
              <w:t>Job Knowledge/Technical Expertise</w:t>
            </w:r>
          </w:p>
          <w:p w14:paraId="25A97F03" w14:textId="77777777" w:rsidR="00D03AE2" w:rsidRPr="00D03AE2" w:rsidRDefault="00D03AE2" w:rsidP="002512EE">
            <w:pPr>
              <w:numPr>
                <w:ilvl w:val="0"/>
                <w:numId w:val="42"/>
              </w:numPr>
              <w:spacing w:after="0"/>
              <w:jc w:val="left"/>
              <w:textAlignment w:val="baseline"/>
              <w:rPr>
                <w:rFonts w:ascii="Myriad Pro" w:hAnsi="Myriad Pro"/>
                <w:iCs/>
                <w:color w:val="000000"/>
                <w:szCs w:val="22"/>
              </w:rPr>
            </w:pPr>
            <w:r w:rsidRPr="00D03AE2">
              <w:rPr>
                <w:rFonts w:ascii="Myriad Pro" w:hAnsi="Myriad Pro" w:cs="Arial"/>
                <w:iCs/>
                <w:color w:val="000000"/>
                <w:szCs w:val="22"/>
              </w:rPr>
              <w:lastRenderedPageBreak/>
              <w:t xml:space="preserve">Understands more advanced aspects of primary area of specialization as well as the fundamental concepts of related disciplines; </w:t>
            </w:r>
          </w:p>
          <w:p w14:paraId="727A5613" w14:textId="77777777" w:rsidR="00D03AE2" w:rsidRPr="00D03AE2" w:rsidRDefault="00D03AE2" w:rsidP="002512EE">
            <w:pPr>
              <w:numPr>
                <w:ilvl w:val="0"/>
                <w:numId w:val="42"/>
              </w:numPr>
              <w:spacing w:after="0"/>
              <w:jc w:val="left"/>
              <w:textAlignment w:val="baseline"/>
              <w:rPr>
                <w:rFonts w:ascii="Myriad Pro" w:hAnsi="Myriad Pro"/>
                <w:iCs/>
                <w:color w:val="000000"/>
                <w:szCs w:val="22"/>
              </w:rPr>
            </w:pPr>
            <w:r w:rsidRPr="00D03AE2">
              <w:rPr>
                <w:rFonts w:ascii="Myriad Pro" w:hAnsi="Myriad Pro" w:cs="Arial"/>
                <w:iCs/>
                <w:color w:val="000000"/>
                <w:szCs w:val="22"/>
              </w:rPr>
              <w:t xml:space="preserve">Serves as internal consultant in the area of expertise and shares knowledge with staff; </w:t>
            </w:r>
          </w:p>
          <w:p w14:paraId="5A451BC0" w14:textId="60F13C6C" w:rsidR="00D03AE2" w:rsidRPr="00D03AE2" w:rsidRDefault="00D03AE2" w:rsidP="002512EE">
            <w:pPr>
              <w:numPr>
                <w:ilvl w:val="0"/>
                <w:numId w:val="42"/>
              </w:numPr>
              <w:spacing w:after="0"/>
              <w:jc w:val="left"/>
              <w:textAlignment w:val="baseline"/>
              <w:rPr>
                <w:rFonts w:ascii="Myriad Pro" w:hAnsi="Myriad Pro"/>
                <w:iCs/>
                <w:color w:val="000000"/>
                <w:szCs w:val="22"/>
              </w:rPr>
            </w:pPr>
            <w:r w:rsidRPr="00D03AE2">
              <w:rPr>
                <w:rFonts w:ascii="Myriad Pro" w:hAnsi="Myriad Pro" w:cs="Arial"/>
                <w:iCs/>
                <w:color w:val="000000"/>
                <w:szCs w:val="22"/>
              </w:rPr>
              <w:t xml:space="preserve">Continues to seek new and improved methods and systems for accomplishing the work of the unit; </w:t>
            </w:r>
          </w:p>
          <w:p w14:paraId="2846708A" w14:textId="77777777" w:rsidR="00D03AE2" w:rsidRPr="00D03AE2" w:rsidRDefault="00D03AE2" w:rsidP="002512EE">
            <w:pPr>
              <w:numPr>
                <w:ilvl w:val="0"/>
                <w:numId w:val="42"/>
              </w:numPr>
              <w:spacing w:after="0"/>
              <w:jc w:val="left"/>
              <w:textAlignment w:val="baseline"/>
              <w:rPr>
                <w:rFonts w:ascii="Myriad Pro" w:hAnsi="Myriad Pro"/>
                <w:iCs/>
                <w:color w:val="000000"/>
                <w:szCs w:val="22"/>
              </w:rPr>
            </w:pPr>
            <w:r w:rsidRPr="00D03AE2">
              <w:rPr>
                <w:rFonts w:ascii="Myriad Pro" w:hAnsi="Myriad Pro" w:cs="Arial"/>
                <w:iCs/>
                <w:color w:val="000000"/>
                <w:szCs w:val="22"/>
              </w:rPr>
              <w:t xml:space="preserve">Keeps abreast of new developments in area of professional discipline and job knowledge and seeks to develop him/herself professionally; </w:t>
            </w:r>
          </w:p>
          <w:p w14:paraId="3158252B" w14:textId="77777777" w:rsidR="00D03AE2" w:rsidRPr="00D03AE2" w:rsidRDefault="00D03AE2" w:rsidP="002512EE">
            <w:pPr>
              <w:numPr>
                <w:ilvl w:val="0"/>
                <w:numId w:val="42"/>
              </w:numPr>
              <w:jc w:val="left"/>
              <w:textAlignment w:val="baseline"/>
              <w:rPr>
                <w:rFonts w:ascii="Myriad Pro" w:hAnsi="Myriad Pro"/>
                <w:iCs/>
                <w:color w:val="000000"/>
                <w:szCs w:val="22"/>
              </w:rPr>
            </w:pPr>
            <w:r w:rsidRPr="00D03AE2">
              <w:rPr>
                <w:rFonts w:ascii="Myriad Pro" w:hAnsi="Myriad Pro" w:cs="Arial"/>
                <w:iCs/>
                <w:color w:val="000000"/>
                <w:szCs w:val="22"/>
              </w:rPr>
              <w:t xml:space="preserve">Demonstrates comprehensive knowledge of information technology and applies it in work assignments. </w:t>
            </w:r>
          </w:p>
          <w:p w14:paraId="362881D2" w14:textId="77777777" w:rsidR="00D03AE2" w:rsidRPr="00D03AE2" w:rsidRDefault="00D03AE2" w:rsidP="00D03AE2">
            <w:pPr>
              <w:spacing w:after="0"/>
              <w:rPr>
                <w:rFonts w:ascii="Myriad Pro" w:hAnsi="Myriad Pro"/>
                <w:iCs/>
                <w:szCs w:val="22"/>
              </w:rPr>
            </w:pPr>
            <w:r w:rsidRPr="00D03AE2">
              <w:rPr>
                <w:rFonts w:ascii="Myriad Pro" w:hAnsi="Myriad Pro" w:cs="Arial"/>
                <w:b/>
                <w:bCs/>
                <w:iCs/>
                <w:color w:val="000000"/>
                <w:szCs w:val="22"/>
              </w:rPr>
              <w:t>Promoting Organizational Learning and Knowledge Sharing</w:t>
            </w:r>
          </w:p>
          <w:p w14:paraId="3BCC065E" w14:textId="77777777" w:rsidR="00D03AE2" w:rsidRPr="00D03AE2" w:rsidRDefault="00D03AE2" w:rsidP="002512EE">
            <w:pPr>
              <w:numPr>
                <w:ilvl w:val="0"/>
                <w:numId w:val="43"/>
              </w:numPr>
              <w:spacing w:after="0"/>
              <w:jc w:val="left"/>
              <w:textAlignment w:val="baseline"/>
              <w:rPr>
                <w:rFonts w:ascii="Myriad Pro" w:hAnsi="Myriad Pro"/>
                <w:iCs/>
                <w:color w:val="000000"/>
                <w:szCs w:val="22"/>
              </w:rPr>
            </w:pPr>
            <w:r w:rsidRPr="00D03AE2">
              <w:rPr>
                <w:rFonts w:ascii="Myriad Pro" w:hAnsi="Myriad Pro" w:cs="Arial"/>
                <w:iCs/>
                <w:color w:val="000000"/>
                <w:szCs w:val="22"/>
              </w:rPr>
              <w:t xml:space="preserve">Makes the case for innovative ideas documenting successes and building them into the design of new approaches </w:t>
            </w:r>
          </w:p>
          <w:p w14:paraId="1D1D0903" w14:textId="77777777" w:rsidR="00D03AE2" w:rsidRPr="00D03AE2" w:rsidRDefault="00D03AE2" w:rsidP="002512EE">
            <w:pPr>
              <w:numPr>
                <w:ilvl w:val="0"/>
                <w:numId w:val="43"/>
              </w:numPr>
              <w:spacing w:after="0"/>
              <w:jc w:val="left"/>
              <w:textAlignment w:val="baseline"/>
              <w:rPr>
                <w:rFonts w:ascii="Myriad Pro" w:hAnsi="Myriad Pro"/>
                <w:iCs/>
                <w:color w:val="000000"/>
                <w:szCs w:val="22"/>
              </w:rPr>
            </w:pPr>
            <w:r w:rsidRPr="00D03AE2">
              <w:rPr>
                <w:rFonts w:ascii="Myriad Pro" w:hAnsi="Myriad Pro" w:cs="Arial"/>
                <w:iCs/>
                <w:color w:val="000000"/>
                <w:szCs w:val="22"/>
              </w:rPr>
              <w:t xml:space="preserve">Identifies new approaches and strategies that promote the use of tools and mechanisms; </w:t>
            </w:r>
          </w:p>
          <w:p w14:paraId="7DEF68CA" w14:textId="77777777" w:rsidR="00D03AE2" w:rsidRPr="00D03AE2" w:rsidRDefault="00D03AE2" w:rsidP="002512EE">
            <w:pPr>
              <w:numPr>
                <w:ilvl w:val="0"/>
                <w:numId w:val="43"/>
              </w:numPr>
              <w:jc w:val="left"/>
              <w:textAlignment w:val="baseline"/>
              <w:rPr>
                <w:rFonts w:ascii="Myriad Pro" w:hAnsi="Myriad Pro"/>
                <w:iCs/>
                <w:color w:val="000000"/>
                <w:szCs w:val="22"/>
              </w:rPr>
            </w:pPr>
            <w:r w:rsidRPr="00D03AE2">
              <w:rPr>
                <w:rFonts w:ascii="Myriad Pro" w:hAnsi="Myriad Pro" w:cs="Arial"/>
                <w:iCs/>
                <w:color w:val="000000"/>
                <w:szCs w:val="22"/>
              </w:rPr>
              <w:t xml:space="preserve">Develops and/or participates in the development of tools and mechanisms, including identifying new approaches to promote individual and organizational learning and knowledge sharing using formal and informal methodologies. </w:t>
            </w:r>
          </w:p>
          <w:p w14:paraId="1F3BC0D8" w14:textId="77777777" w:rsidR="00D03AE2" w:rsidRPr="00D03AE2" w:rsidRDefault="00D03AE2" w:rsidP="00D03AE2">
            <w:pPr>
              <w:spacing w:after="0"/>
              <w:rPr>
                <w:rFonts w:ascii="Myriad Pro" w:hAnsi="Myriad Pro"/>
                <w:iCs/>
                <w:szCs w:val="22"/>
              </w:rPr>
            </w:pPr>
            <w:r w:rsidRPr="00D03AE2">
              <w:rPr>
                <w:rFonts w:ascii="Myriad Pro" w:hAnsi="Myriad Pro" w:cs="Arial"/>
                <w:b/>
                <w:bCs/>
                <w:iCs/>
                <w:color w:val="000000"/>
                <w:szCs w:val="22"/>
              </w:rPr>
              <w:t>Promoting Organizational Change and Development</w:t>
            </w:r>
          </w:p>
          <w:p w14:paraId="10B9C051" w14:textId="1BBF5B05" w:rsidR="00D03AE2" w:rsidRPr="00D03AE2" w:rsidRDefault="00D03AE2" w:rsidP="002512EE">
            <w:pPr>
              <w:numPr>
                <w:ilvl w:val="0"/>
                <w:numId w:val="44"/>
              </w:numPr>
              <w:spacing w:after="0"/>
              <w:jc w:val="left"/>
              <w:textAlignment w:val="baseline"/>
              <w:rPr>
                <w:rFonts w:ascii="Myriad Pro" w:hAnsi="Myriad Pro"/>
                <w:iCs/>
                <w:color w:val="000000"/>
                <w:szCs w:val="22"/>
              </w:rPr>
            </w:pPr>
            <w:r w:rsidRPr="00D03AE2">
              <w:rPr>
                <w:rFonts w:ascii="Myriad Pro" w:hAnsi="Myriad Pro" w:cs="Arial"/>
                <w:iCs/>
                <w:color w:val="000000"/>
                <w:szCs w:val="22"/>
              </w:rPr>
              <w:t>Provides counse</w:t>
            </w:r>
            <w:r w:rsidR="00B26C3B">
              <w:rPr>
                <w:rFonts w:ascii="Myriad Pro" w:hAnsi="Myriad Pro" w:cs="Arial"/>
                <w:iCs/>
                <w:color w:val="000000"/>
                <w:szCs w:val="22"/>
              </w:rPr>
              <w:t>l</w:t>
            </w:r>
            <w:r w:rsidRPr="00D03AE2">
              <w:rPr>
                <w:rFonts w:ascii="Myriad Pro" w:hAnsi="Myriad Pro" w:cs="Arial"/>
                <w:iCs/>
                <w:color w:val="000000"/>
                <w:szCs w:val="22"/>
              </w:rPr>
              <w:t>ling and coaching to colleagues who are dealing with change;</w:t>
            </w:r>
          </w:p>
          <w:p w14:paraId="4113AAE8" w14:textId="77777777" w:rsidR="00D03AE2" w:rsidRPr="00D03AE2" w:rsidRDefault="00D03AE2" w:rsidP="002512EE">
            <w:pPr>
              <w:numPr>
                <w:ilvl w:val="0"/>
                <w:numId w:val="44"/>
              </w:numPr>
              <w:spacing w:after="0"/>
              <w:jc w:val="left"/>
              <w:textAlignment w:val="baseline"/>
              <w:rPr>
                <w:rFonts w:ascii="Myriad Pro" w:hAnsi="Myriad Pro"/>
                <w:iCs/>
                <w:color w:val="000000"/>
                <w:szCs w:val="22"/>
              </w:rPr>
            </w:pPr>
            <w:r w:rsidRPr="00D03AE2">
              <w:rPr>
                <w:rFonts w:ascii="Myriad Pro" w:hAnsi="Myriad Pro" w:cs="Arial"/>
                <w:iCs/>
                <w:color w:val="000000"/>
                <w:szCs w:val="22"/>
              </w:rPr>
              <w:t xml:space="preserve">Assists in the development of policies, communications, and change strategies; </w:t>
            </w:r>
          </w:p>
          <w:p w14:paraId="2A906B10" w14:textId="77777777" w:rsidR="00D03AE2" w:rsidRPr="00D03AE2" w:rsidRDefault="00D03AE2" w:rsidP="002512EE">
            <w:pPr>
              <w:numPr>
                <w:ilvl w:val="0"/>
                <w:numId w:val="44"/>
              </w:numPr>
              <w:jc w:val="left"/>
              <w:textAlignment w:val="baseline"/>
              <w:rPr>
                <w:rFonts w:ascii="Myriad Pro" w:hAnsi="Myriad Pro"/>
                <w:iCs/>
                <w:color w:val="000000"/>
                <w:szCs w:val="22"/>
              </w:rPr>
            </w:pPr>
            <w:r w:rsidRPr="00D03AE2">
              <w:rPr>
                <w:rFonts w:ascii="Myriad Pro" w:hAnsi="Myriad Pro" w:cs="Arial"/>
                <w:iCs/>
                <w:color w:val="000000"/>
                <w:szCs w:val="22"/>
              </w:rPr>
              <w:t xml:space="preserve">Performs appropriate work analysis and assists in redesign to establish clear standards for implementation. </w:t>
            </w:r>
          </w:p>
          <w:p w14:paraId="0E704C41" w14:textId="77777777" w:rsidR="00D03AE2" w:rsidRPr="00D03AE2" w:rsidRDefault="00D03AE2" w:rsidP="00D03AE2">
            <w:pPr>
              <w:spacing w:after="0"/>
              <w:rPr>
                <w:rFonts w:ascii="Myriad Pro" w:hAnsi="Myriad Pro"/>
                <w:iCs/>
                <w:szCs w:val="22"/>
              </w:rPr>
            </w:pPr>
            <w:r w:rsidRPr="00D03AE2">
              <w:rPr>
                <w:rFonts w:ascii="Myriad Pro" w:hAnsi="Myriad Pro" w:cs="Arial"/>
                <w:b/>
                <w:bCs/>
                <w:iCs/>
                <w:color w:val="000000"/>
                <w:szCs w:val="22"/>
              </w:rPr>
              <w:t>Building Strategic Partnerships</w:t>
            </w:r>
          </w:p>
          <w:p w14:paraId="39FA2062" w14:textId="21A7DB25" w:rsidR="00D03AE2" w:rsidRPr="00D03AE2" w:rsidRDefault="00D03AE2" w:rsidP="00757084">
            <w:pPr>
              <w:spacing w:after="0"/>
              <w:rPr>
                <w:rFonts w:ascii="Myriad Pro" w:hAnsi="Myriad Pro"/>
                <w:iCs/>
                <w:color w:val="000000"/>
                <w:szCs w:val="22"/>
              </w:rPr>
            </w:pPr>
            <w:r w:rsidRPr="00D03AE2">
              <w:rPr>
                <w:rFonts w:ascii="Myriad Pro" w:hAnsi="Myriad Pro" w:cs="Arial"/>
                <w:b/>
                <w:bCs/>
                <w:iCs/>
                <w:color w:val="000000"/>
                <w:szCs w:val="22"/>
              </w:rPr>
              <w:t xml:space="preserve"> </w:t>
            </w:r>
            <w:r w:rsidRPr="00D03AE2">
              <w:rPr>
                <w:rFonts w:ascii="Myriad Pro" w:hAnsi="Myriad Pro" w:cs="Arial"/>
                <w:iCs/>
                <w:color w:val="000000"/>
                <w:szCs w:val="22"/>
              </w:rPr>
              <w:t xml:space="preserve">Displays initiative, sets challenging outputs for him/herself and willingly accepts new work assignments; </w:t>
            </w:r>
          </w:p>
          <w:p w14:paraId="4BB91A31" w14:textId="77777777" w:rsidR="00D03AE2" w:rsidRPr="00D03AE2" w:rsidRDefault="00D03AE2" w:rsidP="002512EE">
            <w:pPr>
              <w:numPr>
                <w:ilvl w:val="0"/>
                <w:numId w:val="45"/>
              </w:numPr>
              <w:spacing w:after="0"/>
              <w:jc w:val="left"/>
              <w:textAlignment w:val="baseline"/>
              <w:rPr>
                <w:rFonts w:ascii="Myriad Pro" w:hAnsi="Myriad Pro"/>
                <w:iCs/>
                <w:color w:val="000000"/>
                <w:szCs w:val="22"/>
              </w:rPr>
            </w:pPr>
            <w:r w:rsidRPr="00D03AE2">
              <w:rPr>
                <w:rFonts w:ascii="Myriad Pro" w:hAnsi="Myriad Pro" w:cs="Arial"/>
                <w:iCs/>
                <w:color w:val="000000"/>
                <w:szCs w:val="22"/>
              </w:rPr>
              <w:t xml:space="preserve">Takes responsibility for achieving agreed outputs within set deadlines and strives until successful outputs are achieved. </w:t>
            </w:r>
          </w:p>
          <w:p w14:paraId="172EB001" w14:textId="77777777" w:rsidR="00D03AE2" w:rsidRPr="00D03AE2" w:rsidRDefault="00D03AE2" w:rsidP="002512EE">
            <w:pPr>
              <w:numPr>
                <w:ilvl w:val="0"/>
                <w:numId w:val="45"/>
              </w:numPr>
              <w:spacing w:after="0"/>
              <w:jc w:val="left"/>
              <w:textAlignment w:val="baseline"/>
              <w:rPr>
                <w:rFonts w:ascii="Myriad Pro" w:hAnsi="Myriad Pro"/>
                <w:iCs/>
                <w:color w:val="000000"/>
                <w:szCs w:val="22"/>
              </w:rPr>
            </w:pPr>
            <w:r w:rsidRPr="00D03AE2">
              <w:rPr>
                <w:rFonts w:ascii="Myriad Pro" w:hAnsi="Myriad Pro" w:cs="Arial"/>
                <w:iCs/>
                <w:color w:val="000000"/>
                <w:szCs w:val="22"/>
              </w:rPr>
              <w:t>Makes effective use of UNDP’s resources and comparative advantage to strengthen partnerships</w:t>
            </w:r>
          </w:p>
          <w:p w14:paraId="1967474F" w14:textId="675E60EF" w:rsidR="00D03AE2" w:rsidRPr="00B26C3B" w:rsidRDefault="00D03AE2" w:rsidP="002512EE">
            <w:pPr>
              <w:numPr>
                <w:ilvl w:val="0"/>
                <w:numId w:val="45"/>
              </w:numPr>
              <w:spacing w:after="0"/>
              <w:jc w:val="left"/>
              <w:textAlignment w:val="baseline"/>
              <w:rPr>
                <w:rFonts w:ascii="Myriad Pro" w:hAnsi="Myriad Pro" w:cs="Arial"/>
                <w:iCs/>
                <w:szCs w:val="22"/>
                <w:lang w:val="de-AT"/>
              </w:rPr>
            </w:pPr>
            <w:r w:rsidRPr="00D03AE2">
              <w:rPr>
                <w:rFonts w:ascii="Myriad Pro" w:hAnsi="Myriad Pro" w:cs="Arial"/>
                <w:iCs/>
                <w:color w:val="000000"/>
                <w:szCs w:val="22"/>
              </w:rPr>
              <w:t>Creates networks and promotes initiatives with partner organi</w:t>
            </w:r>
            <w:r w:rsidR="00B26C3B">
              <w:rPr>
                <w:rFonts w:ascii="Myriad Pro" w:hAnsi="Myriad Pro" w:cs="Arial"/>
                <w:iCs/>
                <w:color w:val="000000"/>
                <w:szCs w:val="22"/>
              </w:rPr>
              <w:t>s</w:t>
            </w:r>
            <w:r w:rsidRPr="00D03AE2">
              <w:rPr>
                <w:rFonts w:ascii="Myriad Pro" w:hAnsi="Myriad Pro" w:cs="Arial"/>
                <w:iCs/>
                <w:color w:val="000000"/>
                <w:szCs w:val="22"/>
              </w:rPr>
              <w:t xml:space="preserve">ations. </w:t>
            </w:r>
          </w:p>
        </w:tc>
      </w:tr>
    </w:tbl>
    <w:p w14:paraId="42B6489D" w14:textId="77777777" w:rsidR="00D03AE2" w:rsidRPr="00D03AE2" w:rsidRDefault="00D03AE2" w:rsidP="00D03AE2">
      <w:pPr>
        <w:spacing w:after="0"/>
        <w:rPr>
          <w:rFonts w:ascii="Myriad Pro" w:hAnsi="Myriad Pro" w:cs="Arial"/>
          <w:iCs/>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980"/>
        <w:gridCol w:w="7909"/>
      </w:tblGrid>
      <w:tr w:rsidR="00D03AE2" w:rsidRPr="00D03AE2" w14:paraId="79DFD895" w14:textId="77777777" w:rsidTr="00757084">
        <w:trPr>
          <w:trHeight w:val="251"/>
        </w:trPr>
        <w:tc>
          <w:tcPr>
            <w:tcW w:w="9889" w:type="dxa"/>
            <w:gridSpan w:val="2"/>
            <w:shd w:val="clear" w:color="auto" w:fill="E0E0E0"/>
          </w:tcPr>
          <w:p w14:paraId="00ACA26D" w14:textId="2AB99D66" w:rsidR="00D03AE2" w:rsidRPr="00D03AE2" w:rsidRDefault="00D03AE2" w:rsidP="00B26C3B">
            <w:pPr>
              <w:spacing w:after="0"/>
              <w:rPr>
                <w:rFonts w:ascii="Myriad Pro" w:hAnsi="Myriad Pro" w:cs="Arial"/>
                <w:b/>
                <w:bCs/>
                <w:iCs/>
                <w:szCs w:val="22"/>
              </w:rPr>
            </w:pPr>
            <w:r w:rsidRPr="00D03AE2">
              <w:rPr>
                <w:rFonts w:ascii="Myriad Pro" w:hAnsi="Myriad Pro" w:cs="Arial"/>
                <w:b/>
                <w:bCs/>
                <w:iCs/>
                <w:szCs w:val="22"/>
              </w:rPr>
              <w:t>VI. Recruitment Qualifications</w:t>
            </w:r>
          </w:p>
        </w:tc>
      </w:tr>
      <w:tr w:rsidR="00D03AE2" w:rsidRPr="00D03AE2" w14:paraId="1EBF41B7" w14:textId="77777777" w:rsidTr="00757084">
        <w:trPr>
          <w:trHeight w:val="550"/>
        </w:trPr>
        <w:tc>
          <w:tcPr>
            <w:tcW w:w="1980" w:type="dxa"/>
            <w:tcBorders>
              <w:bottom w:val="single" w:sz="4" w:space="0" w:color="auto"/>
            </w:tcBorders>
          </w:tcPr>
          <w:p w14:paraId="4CEE00A3" w14:textId="77777777" w:rsidR="00D03AE2" w:rsidRPr="00D03AE2" w:rsidRDefault="00D03AE2" w:rsidP="00D03AE2">
            <w:pPr>
              <w:spacing w:after="0"/>
              <w:rPr>
                <w:rFonts w:ascii="Myriad Pro" w:hAnsi="Myriad Pro" w:cs="Arial"/>
                <w:iCs/>
                <w:szCs w:val="22"/>
              </w:rPr>
            </w:pPr>
            <w:r w:rsidRPr="00D03AE2">
              <w:rPr>
                <w:rFonts w:ascii="Myriad Pro" w:hAnsi="Myriad Pro" w:cs="Arial"/>
                <w:iCs/>
                <w:szCs w:val="22"/>
              </w:rPr>
              <w:t>Education:</w:t>
            </w:r>
          </w:p>
        </w:tc>
        <w:tc>
          <w:tcPr>
            <w:tcW w:w="7909" w:type="dxa"/>
            <w:tcBorders>
              <w:bottom w:val="single" w:sz="4" w:space="0" w:color="auto"/>
            </w:tcBorders>
          </w:tcPr>
          <w:p w14:paraId="619B52AB" w14:textId="31E0A17D" w:rsidR="00D03AE2" w:rsidRPr="00D03AE2" w:rsidRDefault="00D03AE2" w:rsidP="002512EE">
            <w:pPr>
              <w:pStyle w:val="BodyText"/>
              <w:numPr>
                <w:ilvl w:val="0"/>
                <w:numId w:val="22"/>
              </w:numPr>
              <w:pBdr>
                <w:bottom w:val="none" w:sz="0" w:space="0" w:color="auto"/>
              </w:pBdr>
              <w:tabs>
                <w:tab w:val="clear" w:pos="720"/>
                <w:tab w:val="num" w:pos="414"/>
              </w:tabs>
              <w:autoSpaceDE w:val="0"/>
              <w:autoSpaceDN w:val="0"/>
              <w:adjustRightInd w:val="0"/>
              <w:spacing w:after="0"/>
              <w:ind w:left="414"/>
              <w:rPr>
                <w:rFonts w:ascii="Myriad Pro" w:hAnsi="Myriad Pro"/>
                <w:i w:val="0"/>
                <w:szCs w:val="22"/>
              </w:rPr>
            </w:pPr>
            <w:r w:rsidRPr="00D03AE2">
              <w:rPr>
                <w:rFonts w:ascii="Myriad Pro" w:hAnsi="Myriad Pro" w:cs="Arial"/>
                <w:i w:val="0"/>
                <w:color w:val="000000"/>
                <w:szCs w:val="22"/>
              </w:rPr>
              <w:t>Master’s Degree or equivalent in international affairs, social sciences, public administration, or other relevant fields of education.</w:t>
            </w:r>
          </w:p>
        </w:tc>
      </w:tr>
      <w:tr w:rsidR="00D03AE2" w:rsidRPr="00D03AE2" w14:paraId="1439D885" w14:textId="77777777" w:rsidTr="00757084">
        <w:trPr>
          <w:trHeight w:val="230"/>
        </w:trPr>
        <w:tc>
          <w:tcPr>
            <w:tcW w:w="1980" w:type="dxa"/>
            <w:tcBorders>
              <w:bottom w:val="single" w:sz="4" w:space="0" w:color="auto"/>
            </w:tcBorders>
          </w:tcPr>
          <w:p w14:paraId="45771E4D" w14:textId="77777777" w:rsidR="00D03AE2" w:rsidRPr="00D03AE2" w:rsidRDefault="00D03AE2" w:rsidP="00D03AE2">
            <w:pPr>
              <w:spacing w:after="0"/>
              <w:rPr>
                <w:rFonts w:ascii="Myriad Pro" w:hAnsi="Myriad Pro" w:cs="Arial"/>
                <w:iCs/>
                <w:szCs w:val="22"/>
              </w:rPr>
            </w:pPr>
            <w:r w:rsidRPr="00D03AE2">
              <w:rPr>
                <w:rFonts w:ascii="Myriad Pro" w:hAnsi="Myriad Pro" w:cs="Arial"/>
                <w:iCs/>
                <w:szCs w:val="22"/>
              </w:rPr>
              <w:t>Experience:</w:t>
            </w:r>
          </w:p>
        </w:tc>
        <w:tc>
          <w:tcPr>
            <w:tcW w:w="7909" w:type="dxa"/>
            <w:tcBorders>
              <w:bottom w:val="single" w:sz="4" w:space="0" w:color="auto"/>
            </w:tcBorders>
          </w:tcPr>
          <w:p w14:paraId="252DE1FA" w14:textId="77777777" w:rsidR="00D03AE2" w:rsidRPr="00D03AE2" w:rsidRDefault="00D03AE2" w:rsidP="002512EE">
            <w:pPr>
              <w:numPr>
                <w:ilvl w:val="0"/>
                <w:numId w:val="46"/>
              </w:numPr>
              <w:spacing w:after="0"/>
              <w:ind w:left="349"/>
              <w:jc w:val="left"/>
              <w:textAlignment w:val="baseline"/>
              <w:rPr>
                <w:rFonts w:ascii="Myriad Pro" w:hAnsi="Myriad Pro"/>
                <w:iCs/>
                <w:color w:val="000000"/>
                <w:szCs w:val="22"/>
              </w:rPr>
            </w:pPr>
            <w:r w:rsidRPr="00D03AE2">
              <w:rPr>
                <w:rFonts w:ascii="Myriad Pro" w:hAnsi="Myriad Pro" w:cs="Arial"/>
                <w:iCs/>
                <w:color w:val="000000"/>
                <w:szCs w:val="22"/>
              </w:rPr>
              <w:t>Minimum 10 years of experience in the field of public administration and civil service or public organizations;</w:t>
            </w:r>
          </w:p>
          <w:p w14:paraId="6C42FA66" w14:textId="68E8999E" w:rsidR="00D03AE2" w:rsidRPr="00D03AE2" w:rsidRDefault="00D03AE2" w:rsidP="002512EE">
            <w:pPr>
              <w:numPr>
                <w:ilvl w:val="0"/>
                <w:numId w:val="46"/>
              </w:numPr>
              <w:spacing w:after="0"/>
              <w:ind w:left="349"/>
              <w:jc w:val="left"/>
              <w:textAlignment w:val="baseline"/>
              <w:rPr>
                <w:rFonts w:ascii="Myriad Pro" w:hAnsi="Myriad Pro"/>
                <w:iCs/>
                <w:color w:val="000000"/>
                <w:szCs w:val="22"/>
              </w:rPr>
            </w:pPr>
            <w:r w:rsidRPr="00D03AE2">
              <w:rPr>
                <w:rFonts w:ascii="Myriad Pro" w:hAnsi="Myriad Pro" w:cs="Arial"/>
                <w:iCs/>
                <w:color w:val="000000"/>
                <w:szCs w:val="22"/>
              </w:rPr>
              <w:t>Minimum 5 years of management responsibilities of similar size and complexity</w:t>
            </w:r>
            <w:r w:rsidR="00B26C3B">
              <w:rPr>
                <w:rFonts w:ascii="Myriad Pro" w:hAnsi="Myriad Pro" w:cs="Arial"/>
                <w:iCs/>
                <w:color w:val="000000"/>
                <w:szCs w:val="22"/>
              </w:rPr>
              <w:t>;</w:t>
            </w:r>
          </w:p>
          <w:p w14:paraId="608D1F4D" w14:textId="3E5A1F3C" w:rsidR="00D03AE2" w:rsidRPr="00D03AE2" w:rsidRDefault="00D03AE2" w:rsidP="002512EE">
            <w:pPr>
              <w:numPr>
                <w:ilvl w:val="0"/>
                <w:numId w:val="46"/>
              </w:numPr>
              <w:spacing w:after="0"/>
              <w:ind w:left="349"/>
              <w:jc w:val="left"/>
              <w:textAlignment w:val="baseline"/>
              <w:rPr>
                <w:rFonts w:ascii="Myriad Pro" w:hAnsi="Myriad Pro"/>
                <w:iCs/>
                <w:color w:val="000000"/>
                <w:szCs w:val="22"/>
              </w:rPr>
            </w:pPr>
            <w:r w:rsidRPr="00D03AE2">
              <w:rPr>
                <w:rFonts w:ascii="Myriad Pro" w:hAnsi="Myriad Pro" w:cs="Arial"/>
                <w:iCs/>
                <w:color w:val="000000"/>
                <w:szCs w:val="22"/>
              </w:rPr>
              <w:t>Availability of research/publications in the governance and civil service reform field is an advantage</w:t>
            </w:r>
            <w:r w:rsidR="00B26C3B">
              <w:rPr>
                <w:rFonts w:ascii="Myriad Pro" w:hAnsi="Myriad Pro" w:cs="Arial"/>
                <w:iCs/>
                <w:color w:val="000000"/>
                <w:szCs w:val="22"/>
              </w:rPr>
              <w:t>;</w:t>
            </w:r>
          </w:p>
          <w:p w14:paraId="20F6BDBE" w14:textId="77777777" w:rsidR="00D03AE2" w:rsidRPr="00D03AE2" w:rsidRDefault="00D03AE2" w:rsidP="002512EE">
            <w:pPr>
              <w:numPr>
                <w:ilvl w:val="0"/>
                <w:numId w:val="46"/>
              </w:numPr>
              <w:spacing w:after="0"/>
              <w:ind w:left="349"/>
              <w:jc w:val="left"/>
              <w:textAlignment w:val="baseline"/>
              <w:rPr>
                <w:rFonts w:ascii="Myriad Pro" w:hAnsi="Myriad Pro"/>
                <w:iCs/>
                <w:color w:val="000000"/>
                <w:szCs w:val="22"/>
              </w:rPr>
            </w:pPr>
            <w:r w:rsidRPr="00D03AE2">
              <w:rPr>
                <w:rFonts w:ascii="Myriad Pro" w:hAnsi="Myriad Pro" w:cs="Arial"/>
                <w:iCs/>
                <w:color w:val="000000"/>
                <w:szCs w:val="22"/>
              </w:rPr>
              <w:t>Excellent writing and speaking, communication and advocacy skills, and ability to work in an environment requiring liaison and collaboration with multiple actors including government representatives, donors and other stakeholders;</w:t>
            </w:r>
          </w:p>
          <w:p w14:paraId="34D9E3A9" w14:textId="77777777" w:rsidR="00D03AE2" w:rsidRPr="00D03AE2" w:rsidRDefault="00D03AE2" w:rsidP="002512EE">
            <w:pPr>
              <w:numPr>
                <w:ilvl w:val="0"/>
                <w:numId w:val="46"/>
              </w:numPr>
              <w:spacing w:after="0"/>
              <w:ind w:left="349"/>
              <w:jc w:val="left"/>
              <w:textAlignment w:val="baseline"/>
              <w:rPr>
                <w:rFonts w:ascii="Myriad Pro" w:hAnsi="Myriad Pro"/>
                <w:iCs/>
                <w:color w:val="000000"/>
                <w:szCs w:val="22"/>
              </w:rPr>
            </w:pPr>
            <w:r w:rsidRPr="00D03AE2">
              <w:rPr>
                <w:rFonts w:ascii="Myriad Pro" w:hAnsi="Myriad Pro" w:cs="Arial"/>
                <w:iCs/>
                <w:color w:val="000000"/>
                <w:szCs w:val="22"/>
              </w:rPr>
              <w:t>Maturity, excellent inter-personal, negotiation and team leading skills required;</w:t>
            </w:r>
          </w:p>
          <w:p w14:paraId="2675E75E" w14:textId="2DD80D1A" w:rsidR="00D03AE2" w:rsidRPr="00D03AE2" w:rsidRDefault="00D03AE2" w:rsidP="002512EE">
            <w:pPr>
              <w:pStyle w:val="BodyText"/>
              <w:numPr>
                <w:ilvl w:val="0"/>
                <w:numId w:val="22"/>
              </w:numPr>
              <w:pBdr>
                <w:bottom w:val="none" w:sz="0" w:space="0" w:color="auto"/>
              </w:pBdr>
              <w:tabs>
                <w:tab w:val="clear" w:pos="720"/>
                <w:tab w:val="num" w:pos="414"/>
              </w:tabs>
              <w:autoSpaceDE w:val="0"/>
              <w:autoSpaceDN w:val="0"/>
              <w:adjustRightInd w:val="0"/>
              <w:spacing w:after="0"/>
              <w:ind w:left="414"/>
              <w:rPr>
                <w:rFonts w:ascii="Myriad Pro" w:hAnsi="Myriad Pro"/>
                <w:i w:val="0"/>
                <w:szCs w:val="22"/>
              </w:rPr>
            </w:pPr>
            <w:r w:rsidRPr="00D03AE2">
              <w:rPr>
                <w:rFonts w:ascii="Myriad Pro" w:hAnsi="Myriad Pro" w:cs="Arial"/>
                <w:i w:val="0"/>
                <w:color w:val="000000"/>
                <w:szCs w:val="22"/>
              </w:rPr>
              <w:t>Ability to work under pressure, to tight deadlines and to handle multiple tasks</w:t>
            </w:r>
            <w:r w:rsidR="00B26C3B">
              <w:rPr>
                <w:rFonts w:ascii="Myriad Pro" w:hAnsi="Myriad Pro" w:cs="Arial"/>
                <w:i w:val="0"/>
                <w:color w:val="000000"/>
                <w:szCs w:val="22"/>
              </w:rPr>
              <w:t>.</w:t>
            </w:r>
          </w:p>
        </w:tc>
      </w:tr>
      <w:tr w:rsidR="00D03AE2" w:rsidRPr="00D03AE2" w14:paraId="5C14D3D9" w14:textId="77777777" w:rsidTr="00757084">
        <w:trPr>
          <w:trHeight w:val="56"/>
        </w:trPr>
        <w:tc>
          <w:tcPr>
            <w:tcW w:w="1980" w:type="dxa"/>
            <w:tcBorders>
              <w:bottom w:val="single" w:sz="4" w:space="0" w:color="auto"/>
            </w:tcBorders>
          </w:tcPr>
          <w:p w14:paraId="0A3411DA" w14:textId="77777777" w:rsidR="00D03AE2" w:rsidRPr="00D03AE2" w:rsidRDefault="00D03AE2" w:rsidP="00D03AE2">
            <w:pPr>
              <w:spacing w:after="0"/>
              <w:rPr>
                <w:rFonts w:ascii="Myriad Pro" w:hAnsi="Myriad Pro" w:cs="Arial"/>
                <w:iCs/>
                <w:szCs w:val="22"/>
              </w:rPr>
            </w:pPr>
            <w:r w:rsidRPr="00D03AE2">
              <w:rPr>
                <w:rFonts w:ascii="Myriad Pro" w:hAnsi="Myriad Pro" w:cs="Arial"/>
                <w:iCs/>
                <w:szCs w:val="22"/>
              </w:rPr>
              <w:lastRenderedPageBreak/>
              <w:t>Language Requirements:</w:t>
            </w:r>
          </w:p>
        </w:tc>
        <w:tc>
          <w:tcPr>
            <w:tcW w:w="7909" w:type="dxa"/>
            <w:tcBorders>
              <w:bottom w:val="single" w:sz="4" w:space="0" w:color="auto"/>
            </w:tcBorders>
          </w:tcPr>
          <w:p w14:paraId="0A9DA021" w14:textId="2D43B1B7" w:rsidR="00D03AE2" w:rsidRPr="00D03AE2" w:rsidRDefault="00D03AE2" w:rsidP="002512EE">
            <w:pPr>
              <w:pStyle w:val="BodyText"/>
              <w:numPr>
                <w:ilvl w:val="0"/>
                <w:numId w:val="22"/>
              </w:numPr>
              <w:pBdr>
                <w:bottom w:val="none" w:sz="0" w:space="0" w:color="auto"/>
              </w:pBdr>
              <w:tabs>
                <w:tab w:val="clear" w:pos="720"/>
                <w:tab w:val="num" w:pos="414"/>
              </w:tabs>
              <w:autoSpaceDE w:val="0"/>
              <w:autoSpaceDN w:val="0"/>
              <w:adjustRightInd w:val="0"/>
              <w:spacing w:after="0"/>
              <w:ind w:left="414"/>
              <w:rPr>
                <w:rFonts w:ascii="Myriad Pro" w:hAnsi="Myriad Pro"/>
                <w:i w:val="0"/>
                <w:szCs w:val="22"/>
              </w:rPr>
            </w:pPr>
            <w:r w:rsidRPr="00D03AE2">
              <w:rPr>
                <w:rFonts w:ascii="Myriad Pro" w:hAnsi="Myriad Pro" w:cs="Arial"/>
                <w:i w:val="0"/>
                <w:color w:val="000000"/>
                <w:szCs w:val="22"/>
              </w:rPr>
              <w:t>Fluency in Russian and Kazakh is required; proficiency in written and spoken English is an advantage.</w:t>
            </w:r>
          </w:p>
        </w:tc>
      </w:tr>
    </w:tbl>
    <w:p w14:paraId="27414FB1" w14:textId="0F9AFD44" w:rsidR="00583DCE" w:rsidRPr="00D03AE2" w:rsidRDefault="00583DCE" w:rsidP="00D03AE2">
      <w:pPr>
        <w:spacing w:after="0"/>
        <w:rPr>
          <w:rFonts w:ascii="Myriad Pro" w:hAnsi="Myriad Pro"/>
          <w:b/>
          <w:iCs/>
          <w:szCs w:val="22"/>
        </w:rPr>
      </w:pPr>
    </w:p>
    <w:p w14:paraId="3DDAFFEA" w14:textId="5D1CBF10" w:rsidR="00444972" w:rsidRPr="00757084" w:rsidRDefault="00AE72D9" w:rsidP="00CB7DF6">
      <w:pPr>
        <w:spacing w:after="0"/>
        <w:jc w:val="left"/>
        <w:rPr>
          <w:rFonts w:ascii="Myriad Pro" w:hAnsi="Myriad Pro"/>
          <w:b/>
          <w:i/>
          <w:szCs w:val="22"/>
        </w:rPr>
      </w:pPr>
      <w:r w:rsidRPr="00757084">
        <w:rPr>
          <w:rFonts w:ascii="Myriad Pro" w:hAnsi="Myriad Pro"/>
          <w:b/>
          <w:i/>
          <w:szCs w:val="22"/>
        </w:rPr>
        <w:t xml:space="preserve">Terms of </w:t>
      </w:r>
      <w:r w:rsidRPr="00757084">
        <w:rPr>
          <w:rFonts w:ascii="Myriad Pro" w:hAnsi="Myriad Pro"/>
          <w:b/>
          <w:i/>
        </w:rPr>
        <w:t>Reference for Project Expert, Research</w:t>
      </w:r>
    </w:p>
    <w:p w14:paraId="2010009C" w14:textId="77777777" w:rsidR="00AE72D9" w:rsidRPr="00D03AE2" w:rsidRDefault="00AE72D9" w:rsidP="00D03AE2">
      <w:pPr>
        <w:spacing w:after="0"/>
        <w:rPr>
          <w:rFonts w:ascii="Myriad Pro" w:hAnsi="Myriad Pro"/>
          <w:b/>
          <w:iCs/>
          <w:szCs w:val="22"/>
        </w:rPr>
      </w:pPr>
    </w:p>
    <w:tbl>
      <w:tblPr>
        <w:tblW w:w="1002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562"/>
      </w:tblGrid>
      <w:tr w:rsidR="00AE72D9" w:rsidRPr="00AE72D9" w14:paraId="2A728161" w14:textId="77777777" w:rsidTr="002D20FF">
        <w:trPr>
          <w:cantSplit/>
        </w:trPr>
        <w:tc>
          <w:tcPr>
            <w:tcW w:w="1458" w:type="dxa"/>
            <w:shd w:val="clear" w:color="auto" w:fill="FFFFFF"/>
            <w:vAlign w:val="center"/>
          </w:tcPr>
          <w:p w14:paraId="18709AD3" w14:textId="77777777" w:rsidR="00AE72D9" w:rsidRPr="00AE72D9" w:rsidRDefault="00AE72D9" w:rsidP="00AE72D9">
            <w:pPr>
              <w:spacing w:after="0"/>
              <w:rPr>
                <w:rFonts w:ascii="Myriad Pro" w:hAnsi="Myriad Pro" w:cs="Arial"/>
                <w:b/>
                <w:szCs w:val="22"/>
              </w:rPr>
            </w:pPr>
            <w:r w:rsidRPr="00AE72D9">
              <w:rPr>
                <w:rFonts w:ascii="Myriad Pro" w:hAnsi="Myriad Pro" w:cs="Arial"/>
                <w:szCs w:val="22"/>
              </w:rPr>
              <w:object w:dxaOrig="2400" w:dyaOrig="1740" w14:anchorId="76F7B891">
                <v:shape id="_x0000_i1027" type="#_x0000_t75" style="width:56.5pt;height:41.45pt" o:ole="" fillcolor="window">
                  <v:imagedata r:id="rId25" o:title=""/>
                </v:shape>
                <o:OLEObject Type="Embed" ProgID="MSPhotoEd.3" ShapeID="_x0000_i1027" DrawAspect="Content" ObjectID="_1696426564" r:id="rId28"/>
              </w:object>
            </w:r>
          </w:p>
        </w:tc>
        <w:tc>
          <w:tcPr>
            <w:tcW w:w="8562" w:type="dxa"/>
            <w:shd w:val="clear" w:color="auto" w:fill="FFFFFF"/>
            <w:vAlign w:val="center"/>
          </w:tcPr>
          <w:p w14:paraId="32F045C7" w14:textId="77777777" w:rsidR="00AE72D9" w:rsidRPr="00AE72D9" w:rsidRDefault="00AE72D9" w:rsidP="00AE72D9">
            <w:pPr>
              <w:spacing w:after="0"/>
              <w:rPr>
                <w:rFonts w:ascii="Myriad Pro" w:hAnsi="Myriad Pro"/>
                <w:b/>
                <w:szCs w:val="22"/>
              </w:rPr>
            </w:pPr>
            <w:r w:rsidRPr="00AE72D9">
              <w:rPr>
                <w:rFonts w:ascii="Myriad Pro" w:hAnsi="Myriad Pro"/>
                <w:b/>
                <w:szCs w:val="22"/>
              </w:rPr>
              <w:t>UNITED NATIONS DEVELOPMENT PROGRAMME</w:t>
            </w:r>
          </w:p>
          <w:p w14:paraId="46B1B4D1" w14:textId="77777777" w:rsidR="00AE72D9" w:rsidRPr="00AE72D9" w:rsidRDefault="00AE72D9" w:rsidP="00AE72D9">
            <w:pPr>
              <w:spacing w:after="0"/>
              <w:rPr>
                <w:rFonts w:ascii="Myriad Pro" w:hAnsi="Myriad Pro"/>
                <w:b/>
                <w:szCs w:val="22"/>
              </w:rPr>
            </w:pPr>
            <w:r w:rsidRPr="00AE72D9">
              <w:rPr>
                <w:rFonts w:ascii="Myriad Pro" w:hAnsi="Myriad Pro"/>
                <w:b/>
                <w:szCs w:val="22"/>
              </w:rPr>
              <w:t>JOB DESCRIPTION</w:t>
            </w:r>
          </w:p>
        </w:tc>
      </w:tr>
    </w:tbl>
    <w:p w14:paraId="05DA3CB6" w14:textId="77777777" w:rsidR="00AE72D9" w:rsidRPr="00AE72D9" w:rsidRDefault="00AE72D9" w:rsidP="00AE72D9">
      <w:pPr>
        <w:spacing w:after="0"/>
        <w:jc w:val="center"/>
        <w:rPr>
          <w:rFonts w:ascii="Myriad Pro" w:hAnsi="Myriad Pro"/>
          <w:szCs w:val="22"/>
        </w:rPr>
      </w:pP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6"/>
        <w:gridCol w:w="5483"/>
      </w:tblGrid>
      <w:tr w:rsidR="00AE72D9" w:rsidRPr="00AE72D9" w14:paraId="7984CF6B" w14:textId="77777777" w:rsidTr="00757084">
        <w:trPr>
          <w:trHeight w:val="312"/>
        </w:trPr>
        <w:tc>
          <w:tcPr>
            <w:tcW w:w="5000" w:type="pct"/>
            <w:gridSpan w:val="2"/>
            <w:tcBorders>
              <w:bottom w:val="single" w:sz="4" w:space="0" w:color="auto"/>
            </w:tcBorders>
            <w:shd w:val="clear" w:color="auto" w:fill="E0E0E0"/>
          </w:tcPr>
          <w:p w14:paraId="219202DE" w14:textId="547B5704" w:rsidR="00AE72D9" w:rsidRPr="00AE72D9" w:rsidRDefault="00AE72D9" w:rsidP="00AE72D9">
            <w:pPr>
              <w:spacing w:after="0"/>
              <w:rPr>
                <w:rFonts w:ascii="Myriad Pro" w:hAnsi="Myriad Pro" w:cs="Arial"/>
                <w:szCs w:val="22"/>
              </w:rPr>
            </w:pPr>
            <w:r w:rsidRPr="00AE72D9">
              <w:rPr>
                <w:rFonts w:ascii="Myriad Pro" w:hAnsi="Myriad Pro" w:cs="Arial"/>
                <w:b/>
                <w:bCs/>
                <w:szCs w:val="22"/>
              </w:rPr>
              <w:t>I. Position Information</w:t>
            </w:r>
          </w:p>
        </w:tc>
      </w:tr>
      <w:tr w:rsidR="00AE72D9" w:rsidRPr="00AE72D9" w14:paraId="3ADF1574" w14:textId="77777777" w:rsidTr="002D20FF">
        <w:trPr>
          <w:trHeight w:val="298"/>
        </w:trPr>
        <w:tc>
          <w:tcPr>
            <w:tcW w:w="2187" w:type="pct"/>
            <w:tcBorders>
              <w:top w:val="single" w:sz="4" w:space="0" w:color="auto"/>
              <w:left w:val="single" w:sz="4" w:space="0" w:color="auto"/>
              <w:bottom w:val="nil"/>
              <w:right w:val="nil"/>
            </w:tcBorders>
            <w:shd w:val="clear" w:color="auto" w:fill="FFFFFF"/>
          </w:tcPr>
          <w:p w14:paraId="771634BA" w14:textId="77777777" w:rsidR="00AE72D9" w:rsidRPr="00AE72D9" w:rsidRDefault="00AE72D9" w:rsidP="00AE72D9">
            <w:pPr>
              <w:spacing w:after="0"/>
              <w:rPr>
                <w:rFonts w:ascii="Myriad Pro" w:hAnsi="Myriad Pro" w:cs="Arial"/>
                <w:i/>
                <w:iCs/>
                <w:szCs w:val="22"/>
              </w:rPr>
            </w:pPr>
            <w:r w:rsidRPr="00AE72D9">
              <w:rPr>
                <w:rFonts w:ascii="Myriad Pro" w:hAnsi="Myriad Pro" w:cs="Arial"/>
                <w:szCs w:val="22"/>
              </w:rPr>
              <w:t>Job Title:               </w:t>
            </w:r>
            <w:r w:rsidRPr="00AE72D9">
              <w:rPr>
                <w:rFonts w:ascii="Myriad Pro" w:hAnsi="Myriad Pro" w:cs="Arial"/>
                <w:b/>
                <w:bCs/>
                <w:i/>
                <w:iCs/>
                <w:szCs w:val="22"/>
              </w:rPr>
              <w:t xml:space="preserve"> </w:t>
            </w:r>
          </w:p>
        </w:tc>
        <w:tc>
          <w:tcPr>
            <w:tcW w:w="2813" w:type="pct"/>
            <w:tcBorders>
              <w:top w:val="single" w:sz="4" w:space="0" w:color="auto"/>
              <w:left w:val="nil"/>
              <w:bottom w:val="nil"/>
              <w:right w:val="single" w:sz="4" w:space="0" w:color="auto"/>
            </w:tcBorders>
            <w:shd w:val="clear" w:color="auto" w:fill="FFFFFF"/>
          </w:tcPr>
          <w:p w14:paraId="29F1C353" w14:textId="77777777" w:rsidR="00AE72D9" w:rsidRPr="00AE72D9" w:rsidRDefault="00AE72D9" w:rsidP="00AE72D9">
            <w:pPr>
              <w:pStyle w:val="Heading3"/>
              <w:spacing w:after="0"/>
              <w:textAlignment w:val="baseline"/>
              <w:rPr>
                <w:rFonts w:ascii="Myriad Pro" w:hAnsi="Myriad Pro" w:cs="Arial"/>
                <w:bCs/>
                <w:iCs/>
                <w:sz w:val="22"/>
                <w:szCs w:val="22"/>
              </w:rPr>
            </w:pPr>
            <w:r w:rsidRPr="00D14E5A">
              <w:rPr>
                <w:rFonts w:ascii="Myriad Pro" w:hAnsi="Myriad Pro"/>
                <w:b w:val="0"/>
                <w:sz w:val="22"/>
                <w:szCs w:val="24"/>
                <w:lang w:val="en-GB"/>
              </w:rPr>
              <w:t>Project Expert, Research</w:t>
            </w:r>
          </w:p>
        </w:tc>
      </w:tr>
      <w:tr w:rsidR="00AE72D9" w:rsidRPr="00AE72D9" w14:paraId="6BC11155" w14:textId="77777777" w:rsidTr="002D20FF">
        <w:trPr>
          <w:trHeight w:val="294"/>
        </w:trPr>
        <w:tc>
          <w:tcPr>
            <w:tcW w:w="2187" w:type="pct"/>
            <w:tcBorders>
              <w:top w:val="nil"/>
              <w:left w:val="single" w:sz="4" w:space="0" w:color="auto"/>
              <w:bottom w:val="nil"/>
              <w:right w:val="nil"/>
            </w:tcBorders>
            <w:shd w:val="clear" w:color="auto" w:fill="FFFFFF"/>
          </w:tcPr>
          <w:p w14:paraId="1B46D5DD" w14:textId="77777777" w:rsidR="00AE72D9" w:rsidRPr="00AE72D9" w:rsidRDefault="00AE72D9" w:rsidP="00AE72D9">
            <w:pPr>
              <w:spacing w:after="0"/>
              <w:ind w:left="2880" w:hanging="2880"/>
              <w:rPr>
                <w:rFonts w:ascii="Myriad Pro" w:hAnsi="Myriad Pro" w:cs="Arial"/>
                <w:i/>
                <w:iCs/>
                <w:szCs w:val="22"/>
              </w:rPr>
            </w:pPr>
            <w:r w:rsidRPr="00AE72D9">
              <w:rPr>
                <w:rFonts w:ascii="Myriad Pro" w:hAnsi="Myriad Pro" w:cs="Arial"/>
                <w:szCs w:val="22"/>
              </w:rPr>
              <w:t xml:space="preserve">Project:                          </w:t>
            </w:r>
          </w:p>
        </w:tc>
        <w:tc>
          <w:tcPr>
            <w:tcW w:w="2813" w:type="pct"/>
            <w:tcBorders>
              <w:top w:val="nil"/>
              <w:left w:val="nil"/>
              <w:bottom w:val="nil"/>
              <w:right w:val="single" w:sz="4" w:space="0" w:color="auto"/>
            </w:tcBorders>
            <w:shd w:val="clear" w:color="auto" w:fill="FFFFFF"/>
          </w:tcPr>
          <w:p w14:paraId="07874725" w14:textId="7A4B34C6" w:rsidR="00AE72D9" w:rsidRPr="00AE72D9" w:rsidRDefault="00D14E5A" w:rsidP="00AE72D9">
            <w:pPr>
              <w:spacing w:after="0"/>
              <w:rPr>
                <w:rFonts w:ascii="Myriad Pro" w:hAnsi="Myriad Pro" w:cs="Arial"/>
                <w:b/>
                <w:bCs/>
                <w:iCs/>
                <w:szCs w:val="22"/>
              </w:rPr>
            </w:pPr>
            <w:r w:rsidRPr="00D656D7">
              <w:rPr>
                <w:rFonts w:ascii="Myriad Pro" w:hAnsi="Myriad Pro" w:cs="Arial"/>
                <w:iCs/>
                <w:szCs w:val="22"/>
              </w:rPr>
              <w:t>“</w:t>
            </w:r>
            <w:r>
              <w:rPr>
                <w:rFonts w:ascii="Myriad Pro" w:hAnsi="Myriad Pro"/>
              </w:rPr>
              <w:t>Institutional Support to the Astana Civil Service Hub. Phase 3</w:t>
            </w:r>
            <w:r w:rsidRPr="00D656D7">
              <w:rPr>
                <w:rFonts w:ascii="Myriad Pro" w:hAnsi="Myriad Pro" w:cs="Arial"/>
                <w:iCs/>
                <w:szCs w:val="22"/>
              </w:rPr>
              <w:t>”.</w:t>
            </w:r>
          </w:p>
        </w:tc>
      </w:tr>
      <w:tr w:rsidR="00AE72D9" w:rsidRPr="00AE72D9" w14:paraId="37E8E923" w14:textId="77777777" w:rsidTr="002D20FF">
        <w:tc>
          <w:tcPr>
            <w:tcW w:w="2187" w:type="pct"/>
            <w:tcBorders>
              <w:top w:val="nil"/>
              <w:left w:val="single" w:sz="4" w:space="0" w:color="auto"/>
              <w:bottom w:val="nil"/>
              <w:right w:val="nil"/>
            </w:tcBorders>
            <w:shd w:val="clear" w:color="auto" w:fill="FFFFFF"/>
          </w:tcPr>
          <w:p w14:paraId="68C2E13D" w14:textId="77777777" w:rsidR="00AE72D9" w:rsidRPr="00AE72D9" w:rsidRDefault="00AE72D9" w:rsidP="00AE72D9">
            <w:pPr>
              <w:spacing w:after="0"/>
              <w:ind w:left="2880" w:hanging="2880"/>
              <w:rPr>
                <w:rFonts w:ascii="Myriad Pro" w:hAnsi="Myriad Pro" w:cs="Arial"/>
                <w:szCs w:val="22"/>
              </w:rPr>
            </w:pPr>
            <w:r w:rsidRPr="00AE72D9">
              <w:rPr>
                <w:rFonts w:ascii="Myriad Pro" w:hAnsi="Myriad Pro" w:cs="Arial"/>
                <w:szCs w:val="22"/>
              </w:rPr>
              <w:t>Type of Contract:          </w:t>
            </w:r>
          </w:p>
        </w:tc>
        <w:tc>
          <w:tcPr>
            <w:tcW w:w="2813" w:type="pct"/>
            <w:tcBorders>
              <w:top w:val="nil"/>
              <w:left w:val="nil"/>
              <w:bottom w:val="nil"/>
              <w:right w:val="single" w:sz="4" w:space="0" w:color="auto"/>
            </w:tcBorders>
            <w:shd w:val="clear" w:color="auto" w:fill="FFFFFF"/>
          </w:tcPr>
          <w:p w14:paraId="1747C8A4" w14:textId="77777777" w:rsidR="00AE72D9" w:rsidRPr="00AE72D9" w:rsidRDefault="00AE72D9" w:rsidP="00AE72D9">
            <w:pPr>
              <w:spacing w:after="0"/>
              <w:rPr>
                <w:rFonts w:ascii="Myriad Pro" w:hAnsi="Myriad Pro" w:cs="Arial"/>
                <w:szCs w:val="22"/>
              </w:rPr>
            </w:pPr>
            <w:r w:rsidRPr="00AE72D9">
              <w:rPr>
                <w:rFonts w:ascii="Myriad Pro" w:hAnsi="Myriad Pro" w:cs="Arial"/>
                <w:szCs w:val="22"/>
              </w:rPr>
              <w:t>SC</w:t>
            </w:r>
          </w:p>
        </w:tc>
      </w:tr>
      <w:tr w:rsidR="00AE72D9" w:rsidRPr="00AE72D9" w14:paraId="147A1702" w14:textId="77777777" w:rsidTr="002D20FF">
        <w:tc>
          <w:tcPr>
            <w:tcW w:w="2187" w:type="pct"/>
            <w:tcBorders>
              <w:top w:val="nil"/>
              <w:left w:val="single" w:sz="4" w:space="0" w:color="auto"/>
              <w:bottom w:val="nil"/>
              <w:right w:val="nil"/>
            </w:tcBorders>
            <w:shd w:val="clear" w:color="auto" w:fill="FFFFFF"/>
          </w:tcPr>
          <w:p w14:paraId="7D44A7F9" w14:textId="77777777" w:rsidR="00AE72D9" w:rsidRPr="00AE72D9" w:rsidRDefault="00AE72D9" w:rsidP="00AE72D9">
            <w:pPr>
              <w:spacing w:after="0"/>
              <w:ind w:left="2880" w:hanging="2880"/>
              <w:rPr>
                <w:rFonts w:ascii="Myriad Pro" w:hAnsi="Myriad Pro" w:cs="Arial"/>
                <w:szCs w:val="22"/>
              </w:rPr>
            </w:pPr>
            <w:r w:rsidRPr="00AE72D9">
              <w:rPr>
                <w:rFonts w:ascii="Myriad Pro" w:hAnsi="Myriad Pro" w:cs="Arial"/>
                <w:szCs w:val="22"/>
              </w:rPr>
              <w:t>Location:                          </w:t>
            </w:r>
          </w:p>
        </w:tc>
        <w:tc>
          <w:tcPr>
            <w:tcW w:w="2813" w:type="pct"/>
            <w:tcBorders>
              <w:top w:val="nil"/>
              <w:left w:val="nil"/>
              <w:bottom w:val="nil"/>
              <w:right w:val="single" w:sz="4" w:space="0" w:color="auto"/>
            </w:tcBorders>
            <w:shd w:val="clear" w:color="auto" w:fill="FFFFFF"/>
          </w:tcPr>
          <w:p w14:paraId="4DECE781" w14:textId="77777777" w:rsidR="00AE72D9" w:rsidRPr="00AE72D9" w:rsidRDefault="00AE72D9" w:rsidP="00AE72D9">
            <w:pPr>
              <w:spacing w:after="0"/>
              <w:rPr>
                <w:rFonts w:ascii="Myriad Pro" w:hAnsi="Myriad Pro" w:cs="Arial"/>
                <w:szCs w:val="22"/>
              </w:rPr>
            </w:pPr>
            <w:r w:rsidRPr="00AE72D9">
              <w:rPr>
                <w:rFonts w:ascii="Myriad Pro" w:hAnsi="Myriad Pro" w:cs="Arial"/>
                <w:szCs w:val="22"/>
              </w:rPr>
              <w:t>Nur-Sultan, Kazakhstan</w:t>
            </w:r>
          </w:p>
        </w:tc>
      </w:tr>
      <w:tr w:rsidR="00AE72D9" w:rsidRPr="00AE72D9" w14:paraId="494514D1" w14:textId="77777777" w:rsidTr="002D20FF">
        <w:tc>
          <w:tcPr>
            <w:tcW w:w="2187" w:type="pct"/>
            <w:tcBorders>
              <w:top w:val="nil"/>
              <w:left w:val="single" w:sz="4" w:space="0" w:color="auto"/>
              <w:bottom w:val="nil"/>
              <w:right w:val="nil"/>
            </w:tcBorders>
            <w:shd w:val="clear" w:color="auto" w:fill="FFFFFF"/>
          </w:tcPr>
          <w:p w14:paraId="2AD164B8" w14:textId="77777777" w:rsidR="00AE72D9" w:rsidRPr="00AE72D9" w:rsidRDefault="00AE72D9" w:rsidP="00AE72D9">
            <w:pPr>
              <w:spacing w:after="0"/>
              <w:ind w:left="2880" w:hanging="2880"/>
              <w:rPr>
                <w:rFonts w:ascii="Myriad Pro" w:hAnsi="Myriad Pro" w:cs="Arial"/>
                <w:szCs w:val="22"/>
              </w:rPr>
            </w:pPr>
            <w:r w:rsidRPr="00AE72D9">
              <w:rPr>
                <w:rFonts w:ascii="Myriad Pro" w:hAnsi="Myriad Pro" w:cs="Arial"/>
                <w:szCs w:val="22"/>
              </w:rPr>
              <w:t>Duration:                         </w:t>
            </w:r>
          </w:p>
        </w:tc>
        <w:tc>
          <w:tcPr>
            <w:tcW w:w="2813" w:type="pct"/>
            <w:tcBorders>
              <w:top w:val="nil"/>
              <w:left w:val="nil"/>
              <w:bottom w:val="nil"/>
              <w:right w:val="single" w:sz="4" w:space="0" w:color="auto"/>
            </w:tcBorders>
            <w:shd w:val="clear" w:color="auto" w:fill="FFFFFF"/>
          </w:tcPr>
          <w:p w14:paraId="3E11BB23" w14:textId="77777777" w:rsidR="00AE72D9" w:rsidRPr="00AE72D9" w:rsidRDefault="00AE72D9" w:rsidP="00AE72D9">
            <w:pPr>
              <w:spacing w:after="0"/>
              <w:rPr>
                <w:rFonts w:ascii="Myriad Pro" w:hAnsi="Myriad Pro" w:cs="Arial"/>
                <w:szCs w:val="22"/>
              </w:rPr>
            </w:pPr>
            <w:r w:rsidRPr="00AE72D9">
              <w:rPr>
                <w:rFonts w:ascii="Myriad Pro" w:hAnsi="Myriad Pro" w:cs="Arial"/>
                <w:szCs w:val="22"/>
              </w:rPr>
              <w:t>12 months (with possible extension) </w:t>
            </w:r>
          </w:p>
        </w:tc>
      </w:tr>
      <w:tr w:rsidR="00AE72D9" w:rsidRPr="00AE72D9" w14:paraId="5C3AC569" w14:textId="77777777" w:rsidTr="002D20FF">
        <w:tc>
          <w:tcPr>
            <w:tcW w:w="2187" w:type="pct"/>
            <w:tcBorders>
              <w:top w:val="nil"/>
              <w:left w:val="single" w:sz="4" w:space="0" w:color="auto"/>
              <w:bottom w:val="nil"/>
              <w:right w:val="nil"/>
            </w:tcBorders>
            <w:shd w:val="clear" w:color="auto" w:fill="FFFFFF"/>
          </w:tcPr>
          <w:p w14:paraId="7A3C6D5D" w14:textId="77777777" w:rsidR="00AE72D9" w:rsidRPr="00AE72D9" w:rsidRDefault="00AE72D9" w:rsidP="00AE72D9">
            <w:pPr>
              <w:spacing w:after="0"/>
              <w:ind w:left="2880" w:hanging="2880"/>
              <w:rPr>
                <w:rFonts w:ascii="Myriad Pro" w:hAnsi="Myriad Pro" w:cs="Arial"/>
                <w:szCs w:val="22"/>
              </w:rPr>
            </w:pPr>
            <w:r w:rsidRPr="00AE72D9">
              <w:rPr>
                <w:rFonts w:ascii="Myriad Pro" w:hAnsi="Myriad Pro" w:cs="Arial"/>
                <w:szCs w:val="22"/>
              </w:rPr>
              <w:t>Employment:                  </w:t>
            </w:r>
          </w:p>
        </w:tc>
        <w:tc>
          <w:tcPr>
            <w:tcW w:w="2813" w:type="pct"/>
            <w:tcBorders>
              <w:top w:val="nil"/>
              <w:left w:val="nil"/>
              <w:bottom w:val="nil"/>
              <w:right w:val="single" w:sz="4" w:space="0" w:color="auto"/>
            </w:tcBorders>
            <w:shd w:val="clear" w:color="auto" w:fill="FFFFFF"/>
          </w:tcPr>
          <w:p w14:paraId="7B3C8803" w14:textId="77777777" w:rsidR="00AE72D9" w:rsidRPr="00AE72D9" w:rsidRDefault="00AE72D9" w:rsidP="00AE72D9">
            <w:pPr>
              <w:spacing w:after="0"/>
              <w:rPr>
                <w:rFonts w:ascii="Myriad Pro" w:hAnsi="Myriad Pro" w:cs="Arial"/>
                <w:szCs w:val="22"/>
              </w:rPr>
            </w:pPr>
            <w:r w:rsidRPr="00AE72D9">
              <w:rPr>
                <w:rFonts w:ascii="Myriad Pro" w:hAnsi="Myriad Pro" w:cs="Arial"/>
                <w:szCs w:val="22"/>
              </w:rPr>
              <w:t>Full time</w:t>
            </w:r>
          </w:p>
        </w:tc>
      </w:tr>
    </w:tbl>
    <w:p w14:paraId="1D702260" w14:textId="77777777" w:rsidR="00AE72D9" w:rsidRPr="00AE72D9" w:rsidRDefault="00AE72D9" w:rsidP="00AE72D9">
      <w:pPr>
        <w:spacing w:after="0"/>
        <w:jc w:val="center"/>
        <w:rPr>
          <w:rFonts w:ascii="Myriad Pro" w:hAnsi="Myriad Pro"/>
          <w:szCs w:val="22"/>
        </w:rPr>
      </w:pP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9"/>
      </w:tblGrid>
      <w:tr w:rsidR="00AE72D9" w:rsidRPr="00AE72D9" w14:paraId="18228CE0" w14:textId="77777777" w:rsidTr="002D20FF">
        <w:tc>
          <w:tcPr>
            <w:tcW w:w="5000" w:type="pct"/>
            <w:shd w:val="clear" w:color="auto" w:fill="E0E0E0"/>
          </w:tcPr>
          <w:p w14:paraId="797EFFA6" w14:textId="1AC6139D" w:rsidR="00AE72D9" w:rsidRPr="00AE72D9" w:rsidRDefault="00AE72D9" w:rsidP="00AE72D9">
            <w:pPr>
              <w:spacing w:after="0"/>
              <w:rPr>
                <w:rFonts w:ascii="Myriad Pro" w:hAnsi="Myriad Pro" w:cs="Arial"/>
                <w:b/>
                <w:bCs/>
                <w:szCs w:val="22"/>
              </w:rPr>
            </w:pPr>
            <w:r w:rsidRPr="00AE72D9">
              <w:rPr>
                <w:rFonts w:ascii="Myriad Pro" w:hAnsi="Myriad Pro" w:cs="Arial"/>
                <w:b/>
                <w:bCs/>
                <w:szCs w:val="22"/>
              </w:rPr>
              <w:t>II.  Project Information</w:t>
            </w:r>
          </w:p>
        </w:tc>
      </w:tr>
      <w:tr w:rsidR="00AE72D9" w:rsidRPr="00AE72D9" w14:paraId="44647C47" w14:textId="77777777" w:rsidTr="002D20FF">
        <w:tc>
          <w:tcPr>
            <w:tcW w:w="5000" w:type="pct"/>
          </w:tcPr>
          <w:p w14:paraId="008333BD" w14:textId="77F2951B" w:rsidR="00AE72D9" w:rsidRPr="00AE72D9" w:rsidRDefault="00CB7DF6" w:rsidP="00AE72D9">
            <w:pPr>
              <w:spacing w:after="0"/>
              <w:rPr>
                <w:rFonts w:ascii="Myriad Pro" w:hAnsi="Myriad Pro"/>
                <w:szCs w:val="22"/>
              </w:rPr>
            </w:pPr>
            <w:r w:rsidRPr="009C4459">
              <w:rPr>
                <w:rStyle w:val="longtext1"/>
                <w:rFonts w:ascii="Myriad Pro" w:hAnsi="Myriad Pro" w:cs="Arial"/>
                <w:sz w:val="22"/>
                <w:szCs w:val="22"/>
              </w:rPr>
              <w:t>The Government of the Republic of Kazakhstan, together with UNDP created the Astana Civil Service Hub in 2013, supported by 25 participating countries and five international development organisations. The ACSH is an institutional framework and a platform for exchange of knowledge and experience in the field of civil service and public administration development. Since its inception, the ACSH has become a significant example of multilateral cooperation and a networking platform promoting and supporting public service excellence, by assisting the efforts of governments of the participating countries – particularly those in the immediate region - in building institutional and human capacity through three main pillars: (i) partnerships and networking; (ii) capacity building and peer-to-peer learning; and (iii) research and knowledge management. It is worth noting that all ACSH activities are determined by a flexible demand-driven agenda, which has proved its relevance over the year.  The growing demand for the ACSH initiatives is evident by the increasing number of its participating countries rising from 25 to 42 and its institutional partners rising from 5 to 70 during the past seven years.</w:t>
            </w:r>
          </w:p>
        </w:tc>
      </w:tr>
    </w:tbl>
    <w:p w14:paraId="5E00867C" w14:textId="77777777" w:rsidR="00AE72D9" w:rsidRPr="00AE72D9" w:rsidRDefault="00AE72D9" w:rsidP="00AE72D9">
      <w:pPr>
        <w:spacing w:after="0"/>
        <w:rPr>
          <w:rFonts w:ascii="Myriad Pro" w:hAnsi="Myriad Pro"/>
          <w:szCs w:val="22"/>
        </w:rPr>
      </w:pP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59"/>
      </w:tblGrid>
      <w:tr w:rsidR="00AE72D9" w:rsidRPr="00AE72D9" w14:paraId="2D9D737C" w14:textId="77777777" w:rsidTr="002D20FF">
        <w:tc>
          <w:tcPr>
            <w:tcW w:w="5000" w:type="pct"/>
            <w:tcBorders>
              <w:bottom w:val="single" w:sz="4" w:space="0" w:color="auto"/>
            </w:tcBorders>
            <w:shd w:val="clear" w:color="auto" w:fill="E0E0E0"/>
          </w:tcPr>
          <w:p w14:paraId="7DCC9C84" w14:textId="4086F666" w:rsidR="00AE72D9" w:rsidRPr="00AE72D9" w:rsidRDefault="00AE72D9" w:rsidP="00AE72D9">
            <w:pPr>
              <w:pStyle w:val="Heading1"/>
              <w:numPr>
                <w:ilvl w:val="0"/>
                <w:numId w:val="0"/>
              </w:numPr>
              <w:spacing w:before="0" w:after="0"/>
              <w:rPr>
                <w:rFonts w:ascii="Myriad Pro" w:hAnsi="Myriad Pro" w:cs="Arial"/>
                <w:b w:val="0"/>
                <w:bCs/>
                <w:i/>
                <w:iCs/>
                <w:sz w:val="22"/>
                <w:szCs w:val="22"/>
              </w:rPr>
            </w:pPr>
            <w:r w:rsidRPr="00AE72D9">
              <w:rPr>
                <w:rFonts w:ascii="Myriad Pro" w:hAnsi="Myriad Pro" w:cs="Arial"/>
                <w:sz w:val="22"/>
                <w:szCs w:val="22"/>
              </w:rPr>
              <w:t>III. Organizational Context</w:t>
            </w:r>
          </w:p>
        </w:tc>
      </w:tr>
      <w:tr w:rsidR="00AE72D9" w:rsidRPr="00AE72D9" w14:paraId="18D5C257" w14:textId="77777777" w:rsidTr="002D20FF">
        <w:trPr>
          <w:trHeight w:val="1127"/>
        </w:trPr>
        <w:tc>
          <w:tcPr>
            <w:tcW w:w="5000" w:type="pct"/>
          </w:tcPr>
          <w:p w14:paraId="0C641585" w14:textId="764E1110" w:rsidR="00AE72D9" w:rsidRPr="00AE72D9" w:rsidRDefault="00AE72D9" w:rsidP="00AE72D9">
            <w:pPr>
              <w:spacing w:after="0"/>
              <w:rPr>
                <w:rFonts w:ascii="Myriad Pro" w:hAnsi="Myriad Pro" w:cs="Arial"/>
                <w:szCs w:val="22"/>
              </w:rPr>
            </w:pPr>
            <w:r w:rsidRPr="00AE72D9">
              <w:rPr>
                <w:rFonts w:ascii="Myriad Pro" w:hAnsi="Myriad Pro" w:cs="Arial"/>
                <w:szCs w:val="22"/>
              </w:rPr>
              <w:t xml:space="preserve">Under the guidance of the Chairman of </w:t>
            </w:r>
            <w:r w:rsidR="001100B6">
              <w:rPr>
                <w:rFonts w:ascii="Myriad Pro" w:hAnsi="Myriad Pro" w:cs="Arial"/>
                <w:szCs w:val="22"/>
              </w:rPr>
              <w:t>Steering Committee</w:t>
            </w:r>
            <w:r w:rsidRPr="00AE72D9">
              <w:rPr>
                <w:rFonts w:ascii="Myriad Pro" w:hAnsi="Myriad Pro" w:cs="Arial"/>
                <w:szCs w:val="22"/>
              </w:rPr>
              <w:t xml:space="preserve">/Project Manager, the incumbent is responsible for responsible for coordinating and conducting specific research projects on priority topics identified by the Government of Kazakhstan, as well as participating countries. Incumbent is also responsible for overall coordination of the work of other Project Experts, Research, and implementation of the research agenda of the Hub according to the AWP. She/he works in close collaboration with other Research Team members, the Secretariat staff and UNDP CO ensuring successful completion of specific research tasks. </w:t>
            </w:r>
          </w:p>
          <w:p w14:paraId="769A4F01" w14:textId="77777777" w:rsidR="00AE72D9" w:rsidRPr="00AE72D9" w:rsidRDefault="00AE72D9" w:rsidP="00AE72D9">
            <w:pPr>
              <w:spacing w:after="0"/>
              <w:rPr>
                <w:rFonts w:ascii="Myriad Pro" w:hAnsi="Myriad Pro" w:cs="Arial"/>
                <w:szCs w:val="22"/>
              </w:rPr>
            </w:pPr>
            <w:r w:rsidRPr="00AE72D9">
              <w:rPr>
                <w:rFonts w:ascii="Myriad Pro" w:hAnsi="Myriad Pro" w:cs="Arial"/>
                <w:szCs w:val="22"/>
              </w:rPr>
              <w:t>The Project Expert in Research is responsible for the timely delivery and quality of studies specified in the relevant terms of reference and ensures effective implementation of daily activities according to her/his work plan and assignments from the supervisor. Project Expert in Research simultaneously manages and conducts multiple research projects, as well as national and international researchers/academicians and coordinates the efforts of project experts, research, in ensuring quality research outputs.</w:t>
            </w:r>
          </w:p>
        </w:tc>
      </w:tr>
    </w:tbl>
    <w:p w14:paraId="5B8D4983" w14:textId="77777777" w:rsidR="00AE72D9" w:rsidRPr="00AE72D9" w:rsidRDefault="00AE72D9" w:rsidP="00006DE2">
      <w:pPr>
        <w:spacing w:after="0"/>
        <w:rPr>
          <w:rFonts w:ascii="Myriad Pro" w:hAnsi="Myriad Pro" w:cs="Arial"/>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60"/>
      </w:tblGrid>
      <w:tr w:rsidR="00AE72D9" w:rsidRPr="00AE72D9" w14:paraId="2B1B6A2D" w14:textId="77777777" w:rsidTr="002D20FF">
        <w:tc>
          <w:tcPr>
            <w:tcW w:w="10060" w:type="dxa"/>
            <w:shd w:val="clear" w:color="auto" w:fill="D9D9D9"/>
          </w:tcPr>
          <w:p w14:paraId="009BC8E5" w14:textId="77777777" w:rsidR="00AE72D9" w:rsidRPr="00AE72D9" w:rsidRDefault="00AE72D9" w:rsidP="00006DE2">
            <w:pPr>
              <w:pStyle w:val="Heading1"/>
              <w:numPr>
                <w:ilvl w:val="0"/>
                <w:numId w:val="0"/>
              </w:numPr>
              <w:spacing w:before="0" w:after="0"/>
              <w:rPr>
                <w:rFonts w:ascii="Myriad Pro" w:hAnsi="Myriad Pro" w:cs="Arial"/>
                <w:sz w:val="22"/>
                <w:szCs w:val="22"/>
              </w:rPr>
            </w:pPr>
            <w:r w:rsidRPr="00AE72D9">
              <w:rPr>
                <w:rFonts w:ascii="Myriad Pro" w:hAnsi="Myriad Pro" w:cs="Arial"/>
                <w:color w:val="000000"/>
                <w:sz w:val="22"/>
                <w:szCs w:val="22"/>
              </w:rPr>
              <w:lastRenderedPageBreak/>
              <w:t xml:space="preserve">IV. </w:t>
            </w:r>
            <w:r w:rsidRPr="00AE72D9">
              <w:rPr>
                <w:rFonts w:ascii="Myriad Pro" w:hAnsi="Myriad Pro" w:cs="Arial"/>
                <w:sz w:val="22"/>
                <w:szCs w:val="22"/>
              </w:rPr>
              <w:t>Functions / Key Results Expected</w:t>
            </w:r>
          </w:p>
          <w:p w14:paraId="7376AEC3" w14:textId="77777777" w:rsidR="00AE72D9" w:rsidRPr="00AE72D9" w:rsidRDefault="00AE72D9" w:rsidP="00006DE2">
            <w:pPr>
              <w:spacing w:after="0"/>
              <w:rPr>
                <w:rFonts w:ascii="Myriad Pro" w:hAnsi="Myriad Pro" w:cs="Arial"/>
                <w:color w:val="000000"/>
                <w:szCs w:val="22"/>
              </w:rPr>
            </w:pPr>
          </w:p>
        </w:tc>
      </w:tr>
      <w:tr w:rsidR="00AE72D9" w:rsidRPr="00AE72D9" w14:paraId="361A0485" w14:textId="77777777" w:rsidTr="002D20FF">
        <w:tc>
          <w:tcPr>
            <w:tcW w:w="10060" w:type="dxa"/>
          </w:tcPr>
          <w:p w14:paraId="55C4FE9D" w14:textId="77777777" w:rsidR="00AE72D9" w:rsidRPr="00AE72D9" w:rsidRDefault="00AE72D9" w:rsidP="00757084">
            <w:pPr>
              <w:rPr>
                <w:rFonts w:ascii="Myriad Pro" w:hAnsi="Myriad Pro"/>
                <w:szCs w:val="22"/>
              </w:rPr>
            </w:pPr>
            <w:r w:rsidRPr="00AE72D9">
              <w:rPr>
                <w:rFonts w:ascii="Myriad Pro" w:hAnsi="Myriad Pro"/>
                <w:szCs w:val="22"/>
              </w:rPr>
              <w:t xml:space="preserve">The Project Expert in Research works within overall development, policy, and knowledge objectives of the Hub, and is primarily responsible for setting the overall research framework on the assigned specific area according to the terms of reference in close consultation with and under the direct supervision of the Project Manager  </w:t>
            </w:r>
          </w:p>
          <w:p w14:paraId="268354CD" w14:textId="77777777" w:rsidR="00AE72D9" w:rsidRPr="00AE72D9" w:rsidRDefault="00AE72D9" w:rsidP="00006DE2">
            <w:pPr>
              <w:spacing w:after="0"/>
              <w:rPr>
                <w:rFonts w:ascii="Myriad Pro" w:hAnsi="Myriad Pro"/>
                <w:szCs w:val="22"/>
              </w:rPr>
            </w:pPr>
            <w:r w:rsidRPr="00AE72D9">
              <w:rPr>
                <w:rFonts w:ascii="Myriad Pro" w:hAnsi="Myriad Pro"/>
                <w:szCs w:val="22"/>
              </w:rPr>
              <w:t>The specific tasks of the Project Expert include the following:</w:t>
            </w:r>
          </w:p>
          <w:p w14:paraId="1758F3EC" w14:textId="77777777" w:rsidR="00AE72D9" w:rsidRPr="00AE72D9" w:rsidRDefault="00AE72D9" w:rsidP="002512EE">
            <w:pPr>
              <w:numPr>
                <w:ilvl w:val="0"/>
                <w:numId w:val="49"/>
              </w:numPr>
              <w:shd w:val="clear" w:color="auto" w:fill="FFFFFF"/>
              <w:spacing w:after="0"/>
              <w:textAlignment w:val="baseline"/>
              <w:rPr>
                <w:rFonts w:ascii="Myriad Pro" w:hAnsi="Myriad Pro"/>
                <w:szCs w:val="22"/>
              </w:rPr>
            </w:pPr>
            <w:r w:rsidRPr="00AE72D9">
              <w:rPr>
                <w:rFonts w:ascii="Myriad Pro" w:hAnsi="Myriad Pro"/>
                <w:szCs w:val="22"/>
              </w:rPr>
              <w:t>Contribute to the formulation of the innovative research proposals in the assigned research area;</w:t>
            </w:r>
          </w:p>
          <w:p w14:paraId="4A927399" w14:textId="77777777" w:rsidR="00AE72D9" w:rsidRPr="00AE72D9" w:rsidRDefault="00AE72D9" w:rsidP="002512EE">
            <w:pPr>
              <w:numPr>
                <w:ilvl w:val="0"/>
                <w:numId w:val="49"/>
              </w:numPr>
              <w:shd w:val="clear" w:color="auto" w:fill="FFFFFF"/>
              <w:spacing w:after="0"/>
              <w:textAlignment w:val="baseline"/>
              <w:rPr>
                <w:rFonts w:ascii="Myriad Pro" w:hAnsi="Myriad Pro"/>
                <w:szCs w:val="22"/>
              </w:rPr>
            </w:pPr>
            <w:r w:rsidRPr="00AE72D9">
              <w:rPr>
                <w:rFonts w:ascii="Myriad Pro" w:hAnsi="Myriad Pro"/>
                <w:szCs w:val="22"/>
              </w:rPr>
              <w:t>Produce and disseminate research materials and studies on the subject as needed;</w:t>
            </w:r>
          </w:p>
          <w:p w14:paraId="6F698205" w14:textId="789E47A5" w:rsidR="00AE72D9" w:rsidRPr="00AE72D9" w:rsidRDefault="00AE72D9" w:rsidP="002512EE">
            <w:pPr>
              <w:numPr>
                <w:ilvl w:val="0"/>
                <w:numId w:val="49"/>
              </w:numPr>
              <w:shd w:val="clear" w:color="auto" w:fill="FFFFFF"/>
              <w:spacing w:after="0"/>
              <w:textAlignment w:val="baseline"/>
              <w:rPr>
                <w:rFonts w:ascii="Myriad Pro" w:hAnsi="Myriad Pro"/>
                <w:szCs w:val="22"/>
              </w:rPr>
            </w:pPr>
            <w:r w:rsidRPr="00AE72D9">
              <w:rPr>
                <w:rFonts w:ascii="Myriad Pro" w:hAnsi="Myriad Pro"/>
                <w:szCs w:val="22"/>
              </w:rPr>
              <w:t xml:space="preserve">Promote and undertake collaboration, cooperation and networking arrangements with the Hub participating countries towards </w:t>
            </w:r>
            <w:r w:rsidR="00742D6F" w:rsidRPr="00AE72D9">
              <w:rPr>
                <w:rFonts w:ascii="Myriad Pro" w:hAnsi="Myriad Pro"/>
                <w:szCs w:val="22"/>
              </w:rPr>
              <w:t>fulfilment</w:t>
            </w:r>
            <w:r w:rsidRPr="00AE72D9">
              <w:rPr>
                <w:rFonts w:ascii="Myriad Pro" w:hAnsi="Myriad Pro"/>
                <w:szCs w:val="22"/>
              </w:rPr>
              <w:t xml:space="preserve"> of the assigned tasks;</w:t>
            </w:r>
          </w:p>
          <w:p w14:paraId="3DADDC46" w14:textId="77777777" w:rsidR="00AE72D9" w:rsidRPr="00AE72D9" w:rsidRDefault="00AE72D9" w:rsidP="002512EE">
            <w:pPr>
              <w:numPr>
                <w:ilvl w:val="0"/>
                <w:numId w:val="49"/>
              </w:numPr>
              <w:shd w:val="clear" w:color="auto" w:fill="FFFFFF"/>
              <w:spacing w:after="0"/>
              <w:textAlignment w:val="baseline"/>
              <w:rPr>
                <w:rFonts w:ascii="Myriad Pro" w:hAnsi="Myriad Pro"/>
                <w:szCs w:val="22"/>
              </w:rPr>
            </w:pPr>
            <w:r w:rsidRPr="00AE72D9">
              <w:rPr>
                <w:rFonts w:ascii="Myriad Pro" w:hAnsi="Myriad Pro"/>
                <w:szCs w:val="22"/>
              </w:rPr>
              <w:t>Share information and knowledge management practices towards better understanding of the challenges, issues, and solutions in civil service modernization in Europe and the Commonwealth of Independent States (ECIS) countries and beyond;</w:t>
            </w:r>
          </w:p>
          <w:p w14:paraId="51E836FB" w14:textId="77777777" w:rsidR="00AE72D9" w:rsidRPr="00AE72D9" w:rsidRDefault="00AE72D9" w:rsidP="002512EE">
            <w:pPr>
              <w:numPr>
                <w:ilvl w:val="0"/>
                <w:numId w:val="49"/>
              </w:numPr>
              <w:shd w:val="clear" w:color="auto" w:fill="FFFFFF"/>
              <w:spacing w:after="0"/>
              <w:textAlignment w:val="baseline"/>
              <w:rPr>
                <w:rFonts w:ascii="Myriad Pro" w:hAnsi="Myriad Pro"/>
                <w:szCs w:val="22"/>
              </w:rPr>
            </w:pPr>
            <w:r w:rsidRPr="00AE72D9">
              <w:rPr>
                <w:rFonts w:ascii="Myriad Pro" w:hAnsi="Myriad Pro"/>
                <w:szCs w:val="22"/>
              </w:rPr>
              <w:t>Make available to all the Hub participating countries, development partners and other partner research institutions, publications, knowledge materials, research results and studies to benefit civil service development in participating countries;</w:t>
            </w:r>
          </w:p>
          <w:p w14:paraId="549214F2" w14:textId="77777777" w:rsidR="00AE72D9" w:rsidRPr="00AE72D9" w:rsidRDefault="00AE72D9" w:rsidP="002512EE">
            <w:pPr>
              <w:numPr>
                <w:ilvl w:val="0"/>
                <w:numId w:val="49"/>
              </w:numPr>
              <w:shd w:val="clear" w:color="auto" w:fill="FFFFFF"/>
              <w:spacing w:after="0"/>
              <w:textAlignment w:val="baseline"/>
              <w:rPr>
                <w:rFonts w:ascii="Myriad Pro" w:hAnsi="Myriad Pro"/>
                <w:szCs w:val="22"/>
              </w:rPr>
            </w:pPr>
            <w:r w:rsidRPr="00AE72D9">
              <w:rPr>
                <w:rFonts w:ascii="Myriad Pro" w:hAnsi="Myriad Pro"/>
                <w:szCs w:val="22"/>
              </w:rPr>
              <w:t>Establish relevant research information and database systems in publications, data, research materials, and other relevant information on the assigned area;</w:t>
            </w:r>
          </w:p>
          <w:p w14:paraId="033A78FC" w14:textId="77777777" w:rsidR="00AE72D9" w:rsidRPr="00AE72D9" w:rsidRDefault="00AE72D9" w:rsidP="002512EE">
            <w:pPr>
              <w:numPr>
                <w:ilvl w:val="0"/>
                <w:numId w:val="49"/>
              </w:numPr>
              <w:shd w:val="clear" w:color="auto" w:fill="FFFFFF"/>
              <w:spacing w:after="0"/>
              <w:textAlignment w:val="baseline"/>
              <w:rPr>
                <w:rFonts w:ascii="Myriad Pro" w:hAnsi="Myriad Pro"/>
                <w:szCs w:val="22"/>
              </w:rPr>
            </w:pPr>
            <w:r w:rsidRPr="00AE72D9">
              <w:rPr>
                <w:rFonts w:ascii="Myriad Pro" w:hAnsi="Myriad Pro"/>
                <w:szCs w:val="22"/>
              </w:rPr>
              <w:t>Ensure timely and quality implementation and delivery of research publications and other products based on a specific research task;</w:t>
            </w:r>
          </w:p>
          <w:p w14:paraId="754012B1" w14:textId="77777777" w:rsidR="00AE72D9" w:rsidRPr="00AE72D9" w:rsidRDefault="00AE72D9" w:rsidP="002512EE">
            <w:pPr>
              <w:numPr>
                <w:ilvl w:val="0"/>
                <w:numId w:val="49"/>
              </w:numPr>
              <w:shd w:val="clear" w:color="auto" w:fill="FFFFFF"/>
              <w:spacing w:after="0"/>
              <w:textAlignment w:val="baseline"/>
              <w:rPr>
                <w:rFonts w:ascii="Myriad Pro" w:hAnsi="Myriad Pro"/>
                <w:szCs w:val="22"/>
              </w:rPr>
            </w:pPr>
            <w:r w:rsidRPr="00AE72D9">
              <w:rPr>
                <w:rFonts w:ascii="Myriad Pro" w:hAnsi="Myriad Pro"/>
                <w:szCs w:val="22"/>
              </w:rPr>
              <w:t>Perform other tasks that may be needed to ensure effective implementation of the research functions of the ACSH;</w:t>
            </w:r>
          </w:p>
        </w:tc>
      </w:tr>
    </w:tbl>
    <w:p w14:paraId="1F2C223C" w14:textId="77777777" w:rsidR="00AE72D9" w:rsidRPr="00AE72D9" w:rsidRDefault="00AE72D9" w:rsidP="00006DE2">
      <w:pPr>
        <w:spacing w:after="0"/>
        <w:rPr>
          <w:rFonts w:ascii="Myriad Pro" w:hAnsi="Myriad Pro" w:cs="Arial"/>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AE72D9" w:rsidRPr="00AE72D9" w14:paraId="43454D8D" w14:textId="77777777" w:rsidTr="002D20FF">
        <w:tc>
          <w:tcPr>
            <w:tcW w:w="10060" w:type="dxa"/>
            <w:tcBorders>
              <w:bottom w:val="single" w:sz="4" w:space="0" w:color="auto"/>
            </w:tcBorders>
            <w:shd w:val="clear" w:color="auto" w:fill="E0E0E0"/>
          </w:tcPr>
          <w:p w14:paraId="16A6321D" w14:textId="77777777" w:rsidR="00AE72D9" w:rsidRPr="00AE72D9" w:rsidRDefault="00AE72D9" w:rsidP="00006DE2">
            <w:pPr>
              <w:pStyle w:val="Heading1"/>
              <w:numPr>
                <w:ilvl w:val="0"/>
                <w:numId w:val="0"/>
              </w:numPr>
              <w:spacing w:before="0" w:after="0"/>
              <w:rPr>
                <w:rFonts w:ascii="Myriad Pro" w:hAnsi="Myriad Pro" w:cs="Arial"/>
                <w:color w:val="000000"/>
                <w:sz w:val="22"/>
                <w:szCs w:val="22"/>
              </w:rPr>
            </w:pPr>
            <w:r w:rsidRPr="00AE72D9">
              <w:rPr>
                <w:rFonts w:ascii="Myriad Pro" w:hAnsi="Myriad Pro" w:cs="Arial"/>
                <w:color w:val="000000"/>
                <w:sz w:val="22"/>
                <w:szCs w:val="22"/>
              </w:rPr>
              <w:t>V. Impact of Results</w:t>
            </w:r>
          </w:p>
          <w:p w14:paraId="00DD424E" w14:textId="77777777" w:rsidR="00AE72D9" w:rsidRPr="00AE72D9" w:rsidRDefault="00AE72D9" w:rsidP="00006DE2">
            <w:pPr>
              <w:spacing w:after="0"/>
              <w:rPr>
                <w:rFonts w:ascii="Myriad Pro" w:hAnsi="Myriad Pro"/>
                <w:szCs w:val="22"/>
              </w:rPr>
            </w:pPr>
          </w:p>
        </w:tc>
      </w:tr>
      <w:tr w:rsidR="00AE72D9" w:rsidRPr="00AE72D9" w14:paraId="204A60E1" w14:textId="77777777" w:rsidTr="002D20FF">
        <w:tc>
          <w:tcPr>
            <w:tcW w:w="10060" w:type="dxa"/>
            <w:tcBorders>
              <w:bottom w:val="nil"/>
            </w:tcBorders>
          </w:tcPr>
          <w:p w14:paraId="54BD024C" w14:textId="77777777" w:rsidR="00AE72D9" w:rsidRPr="00AE72D9" w:rsidRDefault="00AE72D9" w:rsidP="00757084">
            <w:pPr>
              <w:rPr>
                <w:rFonts w:ascii="Myriad Pro" w:hAnsi="Myriad Pro" w:cs="Arial"/>
                <w:szCs w:val="22"/>
              </w:rPr>
            </w:pPr>
            <w:r w:rsidRPr="00AE72D9">
              <w:rPr>
                <w:rFonts w:ascii="Myriad Pro" w:hAnsi="Myriad Pro" w:cs="Arial"/>
                <w:szCs w:val="22"/>
              </w:rPr>
              <w:t>The key result is production and dissemination of quality, peer-reviewed research products for the Government of Kazakhstan and participation. Effective utilization of modern and innovative research practices is key.</w:t>
            </w:r>
          </w:p>
          <w:p w14:paraId="720E0E60" w14:textId="77777777" w:rsidR="00AE72D9" w:rsidRPr="00AE72D9" w:rsidRDefault="00AE72D9" w:rsidP="00006DE2">
            <w:pPr>
              <w:spacing w:after="0"/>
              <w:rPr>
                <w:rFonts w:ascii="Myriad Pro" w:hAnsi="Myriad Pro"/>
                <w:szCs w:val="22"/>
              </w:rPr>
            </w:pPr>
            <w:r w:rsidRPr="00AE72D9">
              <w:rPr>
                <w:rFonts w:ascii="Myriad Pro" w:hAnsi="Myriad Pro" w:cs="Arial"/>
                <w:szCs w:val="22"/>
              </w:rPr>
              <w:t xml:space="preserve">Research and knowledge products will significantly contribute to the reputation and visibility of the ACSH and UNDP in the area of civil service and good governance. </w:t>
            </w:r>
          </w:p>
        </w:tc>
      </w:tr>
    </w:tbl>
    <w:p w14:paraId="60734FB5" w14:textId="77777777" w:rsidR="00AE72D9" w:rsidRPr="00AE72D9" w:rsidRDefault="00AE72D9" w:rsidP="00006DE2">
      <w:pPr>
        <w:spacing w:after="0"/>
        <w:rPr>
          <w:rFonts w:ascii="Myriad Pro" w:hAnsi="Myriad Pro" w:cs="Arial"/>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60"/>
      </w:tblGrid>
      <w:tr w:rsidR="00AE72D9" w:rsidRPr="00AE72D9" w14:paraId="61AEA94F" w14:textId="77777777" w:rsidTr="002D20FF">
        <w:tc>
          <w:tcPr>
            <w:tcW w:w="10060" w:type="dxa"/>
            <w:shd w:val="clear" w:color="auto" w:fill="E7E6E6"/>
          </w:tcPr>
          <w:p w14:paraId="79CA51BD" w14:textId="4A5F82FF" w:rsidR="00AE72D9" w:rsidRPr="00AE72D9" w:rsidRDefault="00AE72D9" w:rsidP="00757084">
            <w:pPr>
              <w:pStyle w:val="Heading1"/>
              <w:numPr>
                <w:ilvl w:val="0"/>
                <w:numId w:val="0"/>
              </w:numPr>
              <w:spacing w:before="0" w:after="0"/>
            </w:pPr>
            <w:r w:rsidRPr="00AE72D9">
              <w:rPr>
                <w:rFonts w:ascii="Myriad Pro" w:hAnsi="Myriad Pro" w:cs="Arial"/>
                <w:color w:val="000000"/>
                <w:sz w:val="22"/>
                <w:szCs w:val="22"/>
              </w:rPr>
              <w:t xml:space="preserve">VI. Competencies and Critical Success Factors </w:t>
            </w:r>
          </w:p>
        </w:tc>
      </w:tr>
      <w:tr w:rsidR="00AE72D9" w:rsidRPr="00AE72D9" w14:paraId="59CD990B" w14:textId="77777777" w:rsidTr="002D20FF">
        <w:tc>
          <w:tcPr>
            <w:tcW w:w="10060" w:type="dxa"/>
            <w:tcBorders>
              <w:top w:val="single" w:sz="4" w:space="0" w:color="auto"/>
              <w:left w:val="single" w:sz="4" w:space="0" w:color="auto"/>
              <w:bottom w:val="single" w:sz="4" w:space="0" w:color="auto"/>
              <w:right w:val="single" w:sz="4" w:space="0" w:color="auto"/>
            </w:tcBorders>
            <w:shd w:val="clear" w:color="auto" w:fill="FFFFFF"/>
          </w:tcPr>
          <w:p w14:paraId="04A21A0A" w14:textId="77777777" w:rsidR="00AE72D9" w:rsidRPr="00AE72D9" w:rsidRDefault="00AE72D9" w:rsidP="00006DE2">
            <w:pPr>
              <w:spacing w:after="0"/>
              <w:rPr>
                <w:rFonts w:ascii="Myriad Pro" w:hAnsi="Myriad Pro" w:cs="Arial"/>
                <w:b/>
                <w:szCs w:val="22"/>
              </w:rPr>
            </w:pPr>
            <w:r w:rsidRPr="00AE72D9">
              <w:rPr>
                <w:rFonts w:ascii="Myriad Pro" w:hAnsi="Myriad Pro" w:cs="Arial"/>
                <w:b/>
                <w:szCs w:val="22"/>
              </w:rPr>
              <w:t>CORPORATE COMPETENCIES</w:t>
            </w:r>
          </w:p>
        </w:tc>
      </w:tr>
      <w:tr w:rsidR="00AE72D9" w:rsidRPr="00AE72D9" w14:paraId="54FEEC26" w14:textId="77777777" w:rsidTr="002D20FF">
        <w:tc>
          <w:tcPr>
            <w:tcW w:w="10060" w:type="dxa"/>
            <w:tcBorders>
              <w:top w:val="single" w:sz="4" w:space="0" w:color="auto"/>
              <w:left w:val="single" w:sz="4" w:space="0" w:color="auto"/>
              <w:bottom w:val="single" w:sz="4" w:space="0" w:color="auto"/>
              <w:right w:val="single" w:sz="4" w:space="0" w:color="auto"/>
            </w:tcBorders>
            <w:shd w:val="clear" w:color="auto" w:fill="FFFFFF"/>
          </w:tcPr>
          <w:p w14:paraId="3F7529AA" w14:textId="73D18C13"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 xml:space="preserve">Demonstrates integrity by </w:t>
            </w:r>
            <w:r w:rsidR="00742D6F" w:rsidRPr="00AE72D9">
              <w:rPr>
                <w:rFonts w:ascii="Myriad Pro" w:hAnsi="Myriad Pro" w:cs="Arial"/>
                <w:szCs w:val="22"/>
              </w:rPr>
              <w:t>modelling</w:t>
            </w:r>
            <w:r w:rsidRPr="00AE72D9">
              <w:rPr>
                <w:rFonts w:ascii="Myriad Pro" w:hAnsi="Myriad Pro" w:cs="Arial"/>
                <w:szCs w:val="22"/>
              </w:rPr>
              <w:t xml:space="preserve"> the UN’s values and ethical standards</w:t>
            </w:r>
          </w:p>
          <w:p w14:paraId="0CCC4377"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Promotes the vision, mission, and strategic goals of UNDP</w:t>
            </w:r>
          </w:p>
          <w:p w14:paraId="1344E481"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Displays cultural, gender, religion, race, nationality and age sensitivity and adaptability</w:t>
            </w:r>
          </w:p>
        </w:tc>
      </w:tr>
      <w:tr w:rsidR="00AE72D9" w:rsidRPr="00AE72D9" w14:paraId="368E0F1D" w14:textId="77777777" w:rsidTr="002D20FF">
        <w:tc>
          <w:tcPr>
            <w:tcW w:w="10060" w:type="dxa"/>
            <w:tcBorders>
              <w:top w:val="single" w:sz="4" w:space="0" w:color="auto"/>
              <w:left w:val="single" w:sz="4" w:space="0" w:color="auto"/>
              <w:bottom w:val="single" w:sz="4" w:space="0" w:color="auto"/>
              <w:right w:val="single" w:sz="4" w:space="0" w:color="auto"/>
            </w:tcBorders>
            <w:shd w:val="clear" w:color="auto" w:fill="FFFFFF"/>
          </w:tcPr>
          <w:p w14:paraId="52B64BFD" w14:textId="77777777" w:rsidR="00AE72D9" w:rsidRPr="00AE72D9" w:rsidRDefault="00AE72D9" w:rsidP="00006DE2">
            <w:pPr>
              <w:spacing w:after="0"/>
              <w:rPr>
                <w:rFonts w:ascii="Myriad Pro" w:hAnsi="Myriad Pro" w:cs="Arial"/>
                <w:b/>
                <w:szCs w:val="22"/>
              </w:rPr>
            </w:pPr>
            <w:r w:rsidRPr="00AE72D9">
              <w:rPr>
                <w:rFonts w:ascii="Myriad Pro" w:hAnsi="Myriad Pro" w:cs="Arial"/>
                <w:b/>
                <w:szCs w:val="22"/>
              </w:rPr>
              <w:t>FUNCTIONAL COMPETENCIES</w:t>
            </w:r>
          </w:p>
        </w:tc>
      </w:tr>
      <w:tr w:rsidR="00AE72D9" w:rsidRPr="00AE72D9" w14:paraId="6EEB1D09" w14:textId="77777777" w:rsidTr="002D20FF">
        <w:tc>
          <w:tcPr>
            <w:tcW w:w="10060" w:type="dxa"/>
            <w:tcBorders>
              <w:top w:val="single" w:sz="4" w:space="0" w:color="auto"/>
              <w:left w:val="single" w:sz="4" w:space="0" w:color="auto"/>
              <w:bottom w:val="single" w:sz="4" w:space="0" w:color="auto"/>
              <w:right w:val="single" w:sz="4" w:space="0" w:color="auto"/>
            </w:tcBorders>
            <w:shd w:val="clear" w:color="auto" w:fill="FFFFFF"/>
          </w:tcPr>
          <w:p w14:paraId="02E69C16" w14:textId="77777777" w:rsidR="00AE72D9" w:rsidRPr="00AE72D9" w:rsidRDefault="00AE72D9" w:rsidP="00006DE2">
            <w:pPr>
              <w:spacing w:after="0"/>
              <w:rPr>
                <w:rFonts w:ascii="Myriad Pro" w:hAnsi="Myriad Pro" w:cs="Arial"/>
                <w:szCs w:val="22"/>
              </w:rPr>
            </w:pPr>
            <w:r w:rsidRPr="00AE72D9">
              <w:rPr>
                <w:rFonts w:ascii="Myriad Pro" w:hAnsi="Myriad Pro" w:cs="Arial"/>
                <w:szCs w:val="22"/>
              </w:rPr>
              <w:t>Knowledge Management and Learning</w:t>
            </w:r>
          </w:p>
          <w:p w14:paraId="63FEB595"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Shares knowledge and experience</w:t>
            </w:r>
          </w:p>
          <w:p w14:paraId="3D88FACF"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Provides helpful feedback and advice to others in the office</w:t>
            </w:r>
          </w:p>
          <w:p w14:paraId="4B0AB456"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Proven networking, team-building, organizational and communication skills</w:t>
            </w:r>
          </w:p>
          <w:p w14:paraId="74B5189D" w14:textId="77777777" w:rsidR="00AE72D9" w:rsidRPr="00AE72D9" w:rsidRDefault="00AE72D9" w:rsidP="00006DE2">
            <w:pPr>
              <w:spacing w:after="0"/>
              <w:rPr>
                <w:rFonts w:ascii="Myriad Pro" w:hAnsi="Myriad Pro" w:cs="Arial"/>
                <w:szCs w:val="22"/>
              </w:rPr>
            </w:pPr>
            <w:r w:rsidRPr="00AE72D9">
              <w:rPr>
                <w:rFonts w:ascii="Myriad Pro" w:hAnsi="Myriad Pro" w:cs="Arial"/>
                <w:szCs w:val="22"/>
              </w:rPr>
              <w:t>Leadership and Self-Management</w:t>
            </w:r>
          </w:p>
          <w:p w14:paraId="627E22EA"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Consistently approaches work with energy and a positive, constructive attitude</w:t>
            </w:r>
          </w:p>
          <w:p w14:paraId="1C0E49CB" w14:textId="06027CFC"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 xml:space="preserve">Remains calm, in control and good </w:t>
            </w:r>
            <w:r w:rsidR="00742D6F" w:rsidRPr="00AE72D9">
              <w:rPr>
                <w:rFonts w:ascii="Myriad Pro" w:hAnsi="Myriad Pro" w:cs="Arial"/>
                <w:szCs w:val="22"/>
              </w:rPr>
              <w:t>humoured</w:t>
            </w:r>
            <w:r w:rsidRPr="00AE72D9">
              <w:rPr>
                <w:rFonts w:ascii="Myriad Pro" w:hAnsi="Myriad Pro" w:cs="Arial"/>
                <w:szCs w:val="22"/>
              </w:rPr>
              <w:t xml:space="preserve"> even under pressure</w:t>
            </w:r>
          </w:p>
          <w:p w14:paraId="6B31C1F7"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Responds positively to critical feedback and different points of view</w:t>
            </w:r>
          </w:p>
        </w:tc>
      </w:tr>
      <w:tr w:rsidR="00AE72D9" w:rsidRPr="00AE72D9" w14:paraId="5AC83928" w14:textId="77777777" w:rsidTr="002D20FF">
        <w:tc>
          <w:tcPr>
            <w:tcW w:w="10060" w:type="dxa"/>
            <w:tcBorders>
              <w:top w:val="single" w:sz="4" w:space="0" w:color="auto"/>
              <w:left w:val="single" w:sz="4" w:space="0" w:color="auto"/>
              <w:bottom w:val="single" w:sz="4" w:space="0" w:color="auto"/>
              <w:right w:val="single" w:sz="4" w:space="0" w:color="auto"/>
            </w:tcBorders>
            <w:shd w:val="clear" w:color="auto" w:fill="FFFFFF"/>
          </w:tcPr>
          <w:p w14:paraId="4CC5C94C" w14:textId="001DC0E5" w:rsidR="00AE72D9" w:rsidRPr="00AE72D9" w:rsidRDefault="00AE72D9" w:rsidP="00006DE2">
            <w:pPr>
              <w:spacing w:after="0"/>
              <w:rPr>
                <w:rFonts w:ascii="Myriad Pro" w:hAnsi="Myriad Pro" w:cs="Arial"/>
                <w:b/>
                <w:szCs w:val="22"/>
              </w:rPr>
            </w:pPr>
            <w:bookmarkStart w:id="11" w:name="_Toc49145318"/>
            <w:bookmarkStart w:id="12" w:name="_Toc193791129"/>
            <w:r w:rsidRPr="00AE72D9">
              <w:rPr>
                <w:rFonts w:ascii="Myriad Pro" w:hAnsi="Myriad Pro" w:cs="Arial"/>
                <w:b/>
                <w:szCs w:val="22"/>
              </w:rPr>
              <w:t>MANAGING CORRESPONDENCE AND REPORTS</w:t>
            </w:r>
            <w:bookmarkEnd w:id="11"/>
            <w:bookmarkEnd w:id="12"/>
          </w:p>
        </w:tc>
      </w:tr>
      <w:tr w:rsidR="00AE72D9" w:rsidRPr="00AE72D9" w14:paraId="452F8512" w14:textId="77777777" w:rsidTr="002D20FF">
        <w:tc>
          <w:tcPr>
            <w:tcW w:w="10060" w:type="dxa"/>
            <w:tcBorders>
              <w:top w:val="single" w:sz="4" w:space="0" w:color="auto"/>
              <w:left w:val="single" w:sz="4" w:space="0" w:color="auto"/>
              <w:bottom w:val="single" w:sz="4" w:space="0" w:color="auto"/>
              <w:right w:val="single" w:sz="4" w:space="0" w:color="auto"/>
            </w:tcBorders>
            <w:shd w:val="clear" w:color="auto" w:fill="FFFFFF"/>
          </w:tcPr>
          <w:p w14:paraId="4E45977C" w14:textId="19E6DCD9"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lastRenderedPageBreak/>
              <w:t>Edits, formats</w:t>
            </w:r>
            <w:r w:rsidR="00757084">
              <w:rPr>
                <w:rFonts w:ascii="Myriad Pro" w:hAnsi="Myriad Pro" w:cs="Arial"/>
                <w:szCs w:val="22"/>
              </w:rPr>
              <w:t>,</w:t>
            </w:r>
            <w:r w:rsidRPr="00AE72D9">
              <w:rPr>
                <w:rFonts w:ascii="Myriad Pro" w:hAnsi="Myriad Pro" w:cs="Arial"/>
                <w:szCs w:val="22"/>
              </w:rPr>
              <w:t xml:space="preserve"> and provides inputs to correspondence, reports, documents and/or presentations using work processing, spreadsheets and databases meeting quality standards and requiring minimal correction</w:t>
            </w:r>
          </w:p>
          <w:p w14:paraId="5ED155B9"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Shows sound grasp of grammar, spelling and structure in the required language</w:t>
            </w:r>
          </w:p>
          <w:p w14:paraId="1FD286B5"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Ensures correspondence, reports and documents comply with established UN standards</w:t>
            </w:r>
          </w:p>
          <w:p w14:paraId="6A8681D4"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Ability to produce accurate and well documented records conforming to the required standard</w:t>
            </w:r>
          </w:p>
        </w:tc>
      </w:tr>
      <w:tr w:rsidR="00AE72D9" w:rsidRPr="00AE72D9" w14:paraId="61C75B5F" w14:textId="77777777" w:rsidTr="002D20FF">
        <w:tc>
          <w:tcPr>
            <w:tcW w:w="10060" w:type="dxa"/>
            <w:tcBorders>
              <w:top w:val="single" w:sz="4" w:space="0" w:color="auto"/>
              <w:left w:val="single" w:sz="4" w:space="0" w:color="auto"/>
              <w:bottom w:val="single" w:sz="4" w:space="0" w:color="auto"/>
              <w:right w:val="single" w:sz="4" w:space="0" w:color="auto"/>
            </w:tcBorders>
            <w:shd w:val="clear" w:color="auto" w:fill="FFFFFF"/>
          </w:tcPr>
          <w:p w14:paraId="4B10E253" w14:textId="2B266CC3" w:rsidR="00AE72D9" w:rsidRPr="00AE72D9" w:rsidRDefault="00AE72D9" w:rsidP="00006DE2">
            <w:pPr>
              <w:pStyle w:val="1"/>
              <w:widowControl/>
              <w:adjustRightInd/>
              <w:spacing w:before="0" w:after="0" w:line="240" w:lineRule="auto"/>
              <w:rPr>
                <w:rFonts w:ascii="Myriad Pro" w:hAnsi="Myriad Pro" w:cs="Arial"/>
                <w:b/>
                <w:szCs w:val="22"/>
                <w:lang w:val="en-US"/>
              </w:rPr>
            </w:pPr>
            <w:bookmarkStart w:id="13" w:name="_Toc193791127"/>
            <w:r w:rsidRPr="00AE72D9">
              <w:rPr>
                <w:rFonts w:ascii="Myriad Pro" w:hAnsi="Myriad Pro" w:cs="Arial"/>
                <w:b/>
                <w:szCs w:val="22"/>
                <w:lang w:val="en-US"/>
              </w:rPr>
              <w:t>OPERATIONAL EFFECTIVENESS</w:t>
            </w:r>
            <w:bookmarkEnd w:id="13"/>
            <w:r w:rsidRPr="00AE72D9">
              <w:rPr>
                <w:rFonts w:ascii="Myriad Pro" w:hAnsi="Myriad Pro" w:cs="Arial"/>
                <w:b/>
                <w:szCs w:val="22"/>
                <w:lang w:val="en-US"/>
              </w:rPr>
              <w:t>, PLANNING, ORGANIZING AND MULTI-TASKING</w:t>
            </w:r>
          </w:p>
        </w:tc>
      </w:tr>
      <w:tr w:rsidR="00AE72D9" w:rsidRPr="00AE72D9" w14:paraId="4A2DDA4A" w14:textId="77777777" w:rsidTr="002D20FF">
        <w:tc>
          <w:tcPr>
            <w:tcW w:w="10060" w:type="dxa"/>
            <w:tcBorders>
              <w:top w:val="single" w:sz="4" w:space="0" w:color="auto"/>
              <w:left w:val="single" w:sz="4" w:space="0" w:color="auto"/>
              <w:bottom w:val="single" w:sz="4" w:space="0" w:color="auto"/>
              <w:right w:val="single" w:sz="4" w:space="0" w:color="auto"/>
            </w:tcBorders>
            <w:shd w:val="clear" w:color="auto" w:fill="FFFFFF"/>
          </w:tcPr>
          <w:p w14:paraId="380947D2"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Ability to handle a large volume of work possibly under time constraints</w:t>
            </w:r>
          </w:p>
          <w:p w14:paraId="571503E0"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Ability to operate and maintain a variety of computerized business machines and office equipment in order to provide efficient delivery of service</w:t>
            </w:r>
          </w:p>
          <w:p w14:paraId="5C42983E"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Ability to organize and complete multiple tasks by establishing priorities</w:t>
            </w:r>
          </w:p>
          <w:p w14:paraId="01D763A2"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Plans, coordinates and organizes workload while remaining aware of changing priorities and competing deadlines</w:t>
            </w:r>
          </w:p>
          <w:p w14:paraId="3F1600EA"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Demonstrates ability to quickly shift from one task to another to meet multiple support needs</w:t>
            </w:r>
          </w:p>
        </w:tc>
      </w:tr>
      <w:tr w:rsidR="00AE72D9" w:rsidRPr="00AE72D9" w14:paraId="3FD434B7" w14:textId="77777777" w:rsidTr="002D20FF">
        <w:tc>
          <w:tcPr>
            <w:tcW w:w="10060" w:type="dxa"/>
            <w:tcBorders>
              <w:top w:val="single" w:sz="4" w:space="0" w:color="auto"/>
              <w:left w:val="single" w:sz="4" w:space="0" w:color="auto"/>
              <w:bottom w:val="single" w:sz="4" w:space="0" w:color="auto"/>
              <w:right w:val="single" w:sz="4" w:space="0" w:color="auto"/>
            </w:tcBorders>
            <w:shd w:val="clear" w:color="auto" w:fill="FFFFFF"/>
          </w:tcPr>
          <w:p w14:paraId="5C1C2C16" w14:textId="77777777" w:rsidR="00AE72D9" w:rsidRPr="00AE72D9" w:rsidRDefault="00AE72D9" w:rsidP="00006DE2">
            <w:pPr>
              <w:spacing w:after="0"/>
              <w:rPr>
                <w:rFonts w:ascii="Myriad Pro" w:hAnsi="Myriad Pro" w:cs="Arial"/>
                <w:szCs w:val="22"/>
              </w:rPr>
            </w:pPr>
            <w:r w:rsidRPr="00AE72D9">
              <w:rPr>
                <w:rFonts w:ascii="Myriad Pro" w:hAnsi="Myriad Pro" w:cs="Arial"/>
                <w:b/>
                <w:szCs w:val="22"/>
              </w:rPr>
              <w:t>RESPONSIBILITIES</w:t>
            </w:r>
          </w:p>
        </w:tc>
      </w:tr>
      <w:tr w:rsidR="00AE72D9" w:rsidRPr="00AE72D9" w14:paraId="3994A194" w14:textId="77777777" w:rsidTr="002D20FF">
        <w:tc>
          <w:tcPr>
            <w:tcW w:w="10060" w:type="dxa"/>
            <w:tcBorders>
              <w:top w:val="single" w:sz="4" w:space="0" w:color="auto"/>
              <w:left w:val="single" w:sz="4" w:space="0" w:color="auto"/>
              <w:bottom w:val="single" w:sz="4" w:space="0" w:color="auto"/>
              <w:right w:val="single" w:sz="4" w:space="0" w:color="auto"/>
            </w:tcBorders>
            <w:shd w:val="clear" w:color="auto" w:fill="FFFFFF"/>
          </w:tcPr>
          <w:p w14:paraId="4AF71976"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Provide on-time and quality performance of the requirements under ToR.;</w:t>
            </w:r>
          </w:p>
          <w:p w14:paraId="04989A90" w14:textId="0B419238"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 xml:space="preserve">Provide absolute </w:t>
            </w:r>
            <w:r w:rsidR="00742D6F" w:rsidRPr="00AE72D9">
              <w:rPr>
                <w:rFonts w:ascii="Myriad Pro" w:hAnsi="Myriad Pro" w:cs="Arial"/>
                <w:szCs w:val="22"/>
              </w:rPr>
              <w:t>fulfilment</w:t>
            </w:r>
            <w:r w:rsidRPr="00AE72D9">
              <w:rPr>
                <w:rFonts w:ascii="Myriad Pro" w:hAnsi="Myriad Pro" w:cs="Arial"/>
                <w:szCs w:val="22"/>
              </w:rPr>
              <w:t xml:space="preserve"> of the requirements stated in the Service Contract;</w:t>
            </w:r>
          </w:p>
          <w:p w14:paraId="6D6E3FDB"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Provide all the materials of accomplished work for Project Management Committee (addressed to Project Manager) for comments and agreements</w:t>
            </w:r>
          </w:p>
        </w:tc>
      </w:tr>
    </w:tbl>
    <w:p w14:paraId="3B206CD7" w14:textId="77777777" w:rsidR="00AE72D9" w:rsidRPr="00AE72D9" w:rsidRDefault="00AE72D9" w:rsidP="00006DE2">
      <w:pPr>
        <w:spacing w:after="0"/>
        <w:rPr>
          <w:rFonts w:ascii="Myriad Pro" w:hAnsi="Myriad Pro" w:cs="Arial"/>
          <w:szCs w:val="22"/>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122"/>
        <w:gridCol w:w="7938"/>
      </w:tblGrid>
      <w:tr w:rsidR="00AE72D9" w:rsidRPr="00AE72D9" w14:paraId="1F2C3AA8" w14:textId="77777777" w:rsidTr="002D20FF">
        <w:tc>
          <w:tcPr>
            <w:tcW w:w="10060" w:type="dxa"/>
            <w:gridSpan w:val="2"/>
            <w:shd w:val="clear" w:color="auto" w:fill="E0E0E0"/>
          </w:tcPr>
          <w:p w14:paraId="60AE70DA" w14:textId="4D315976" w:rsidR="00AE72D9" w:rsidRPr="00AE72D9" w:rsidRDefault="00AE72D9" w:rsidP="00006DE2">
            <w:pPr>
              <w:spacing w:after="0"/>
              <w:rPr>
                <w:rFonts w:ascii="Myriad Pro" w:hAnsi="Myriad Pro" w:cs="Arial"/>
                <w:b/>
                <w:bCs/>
                <w:szCs w:val="22"/>
              </w:rPr>
            </w:pPr>
            <w:r w:rsidRPr="00AE72D9">
              <w:rPr>
                <w:rFonts w:ascii="Myriad Pro" w:hAnsi="Myriad Pro" w:cs="Arial"/>
                <w:b/>
                <w:bCs/>
                <w:szCs w:val="22"/>
              </w:rPr>
              <w:t>VII. Recruitment Qualifications</w:t>
            </w:r>
          </w:p>
        </w:tc>
      </w:tr>
      <w:tr w:rsidR="00AE72D9" w:rsidRPr="00AE72D9" w14:paraId="153FCBFD" w14:textId="77777777" w:rsidTr="00DC2740">
        <w:trPr>
          <w:trHeight w:val="230"/>
        </w:trPr>
        <w:tc>
          <w:tcPr>
            <w:tcW w:w="2122" w:type="dxa"/>
            <w:tcBorders>
              <w:bottom w:val="single" w:sz="4" w:space="0" w:color="auto"/>
            </w:tcBorders>
          </w:tcPr>
          <w:p w14:paraId="7ED3023D" w14:textId="77777777" w:rsidR="00AE72D9" w:rsidRPr="00AE72D9" w:rsidRDefault="00AE72D9" w:rsidP="00006DE2">
            <w:pPr>
              <w:spacing w:after="0"/>
              <w:rPr>
                <w:rFonts w:ascii="Myriad Pro" w:hAnsi="Myriad Pro" w:cs="Arial"/>
                <w:szCs w:val="22"/>
              </w:rPr>
            </w:pPr>
            <w:r w:rsidRPr="00AE72D9">
              <w:rPr>
                <w:rFonts w:ascii="Myriad Pro" w:hAnsi="Myriad Pro" w:cs="Arial"/>
                <w:szCs w:val="22"/>
              </w:rPr>
              <w:t>Education:</w:t>
            </w:r>
          </w:p>
        </w:tc>
        <w:tc>
          <w:tcPr>
            <w:tcW w:w="7938" w:type="dxa"/>
            <w:tcBorders>
              <w:bottom w:val="single" w:sz="4" w:space="0" w:color="auto"/>
            </w:tcBorders>
          </w:tcPr>
          <w:p w14:paraId="0009DBBF" w14:textId="6F8CD2CB" w:rsidR="00AE72D9" w:rsidRPr="00AE72D9" w:rsidRDefault="00AE72D9" w:rsidP="00006DE2">
            <w:pPr>
              <w:spacing w:after="0"/>
              <w:textAlignment w:val="baseline"/>
              <w:rPr>
                <w:rFonts w:ascii="Myriad Pro" w:hAnsi="Myriad Pro" w:cs="Arial"/>
                <w:szCs w:val="22"/>
              </w:rPr>
            </w:pPr>
            <w:r w:rsidRPr="00AE72D9">
              <w:rPr>
                <w:rFonts w:ascii="Myriad Pro" w:hAnsi="Myriad Pro" w:cs="Arial"/>
                <w:szCs w:val="22"/>
              </w:rPr>
              <w:t>Master’s degree in public administration/public policy, social sciences or related fields.</w:t>
            </w:r>
          </w:p>
        </w:tc>
      </w:tr>
      <w:tr w:rsidR="00AE72D9" w:rsidRPr="00AE72D9" w14:paraId="0DE7B8AE" w14:textId="77777777" w:rsidTr="00DC2740">
        <w:trPr>
          <w:trHeight w:val="230"/>
        </w:trPr>
        <w:tc>
          <w:tcPr>
            <w:tcW w:w="2122" w:type="dxa"/>
            <w:tcBorders>
              <w:bottom w:val="single" w:sz="4" w:space="0" w:color="auto"/>
            </w:tcBorders>
          </w:tcPr>
          <w:p w14:paraId="4B8152B9" w14:textId="77777777" w:rsidR="00AE72D9" w:rsidRPr="00AE72D9" w:rsidRDefault="00AE72D9" w:rsidP="00006DE2">
            <w:pPr>
              <w:spacing w:after="0"/>
              <w:rPr>
                <w:rFonts w:ascii="Myriad Pro" w:hAnsi="Myriad Pro" w:cs="Arial"/>
                <w:szCs w:val="22"/>
              </w:rPr>
            </w:pPr>
            <w:r w:rsidRPr="00AE72D9">
              <w:rPr>
                <w:rFonts w:ascii="Myriad Pro" w:hAnsi="Myriad Pro" w:cs="Arial"/>
                <w:szCs w:val="22"/>
              </w:rPr>
              <w:t>Experience:</w:t>
            </w:r>
          </w:p>
        </w:tc>
        <w:tc>
          <w:tcPr>
            <w:tcW w:w="7938" w:type="dxa"/>
            <w:tcBorders>
              <w:bottom w:val="single" w:sz="4" w:space="0" w:color="auto"/>
            </w:tcBorders>
          </w:tcPr>
          <w:p w14:paraId="3B4F51FA"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6 years of experience in research, academia, consultancy to government entities;</w:t>
            </w:r>
          </w:p>
          <w:p w14:paraId="6D08B21E"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Experience in conducting research with various methodologies, establishing professional links with research centres/institutes and training institutions for collaboration, and publishing articles on public administration related issues; experience in handing multiple research activities would be an asset;</w:t>
            </w:r>
          </w:p>
          <w:p w14:paraId="01A621FD"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Proven communication and advocacy skills, and ability to work in an environment requiring liaison and collaboration with multiple actors including government representatives, donors and other stakeholders;</w:t>
            </w:r>
          </w:p>
          <w:p w14:paraId="5D728867" w14:textId="77777777" w:rsidR="00AE72D9" w:rsidRPr="00AE72D9" w:rsidRDefault="00AE72D9" w:rsidP="002512EE">
            <w:pPr>
              <w:numPr>
                <w:ilvl w:val="0"/>
                <w:numId w:val="48"/>
              </w:numPr>
              <w:spacing w:after="0"/>
              <w:rPr>
                <w:rFonts w:ascii="Myriad Pro" w:hAnsi="Myriad Pro" w:cs="Arial"/>
                <w:szCs w:val="22"/>
              </w:rPr>
            </w:pPr>
            <w:r w:rsidRPr="00AE72D9">
              <w:rPr>
                <w:rFonts w:ascii="Myriad Pro" w:hAnsi="Myriad Pro" w:cs="Arial"/>
                <w:szCs w:val="22"/>
              </w:rPr>
              <w:t>Good computer skills (especially Microsoft office applications) and ability to use information technology as a tool and resource.</w:t>
            </w:r>
          </w:p>
        </w:tc>
      </w:tr>
      <w:tr w:rsidR="00AE72D9" w:rsidRPr="00AE72D9" w14:paraId="7E2D8F3B" w14:textId="77777777" w:rsidTr="00DC2740">
        <w:trPr>
          <w:trHeight w:val="230"/>
        </w:trPr>
        <w:tc>
          <w:tcPr>
            <w:tcW w:w="2122" w:type="dxa"/>
            <w:tcBorders>
              <w:bottom w:val="single" w:sz="4" w:space="0" w:color="auto"/>
            </w:tcBorders>
          </w:tcPr>
          <w:p w14:paraId="0DA4A150" w14:textId="77777777" w:rsidR="00AE72D9" w:rsidRPr="00AE72D9" w:rsidRDefault="00AE72D9" w:rsidP="00006DE2">
            <w:pPr>
              <w:spacing w:after="0"/>
              <w:rPr>
                <w:rFonts w:ascii="Myriad Pro" w:hAnsi="Myriad Pro" w:cs="Arial"/>
                <w:szCs w:val="22"/>
              </w:rPr>
            </w:pPr>
            <w:r w:rsidRPr="00AE72D9">
              <w:rPr>
                <w:rFonts w:ascii="Myriad Pro" w:hAnsi="Myriad Pro" w:cs="Arial"/>
                <w:szCs w:val="22"/>
              </w:rPr>
              <w:t>Language requirements:</w:t>
            </w:r>
          </w:p>
        </w:tc>
        <w:tc>
          <w:tcPr>
            <w:tcW w:w="7938" w:type="dxa"/>
            <w:tcBorders>
              <w:bottom w:val="single" w:sz="4" w:space="0" w:color="auto"/>
            </w:tcBorders>
          </w:tcPr>
          <w:p w14:paraId="7FCD3314" w14:textId="77777777" w:rsidR="00AE72D9" w:rsidRPr="00AE72D9" w:rsidRDefault="00AE72D9" w:rsidP="002512EE">
            <w:pPr>
              <w:numPr>
                <w:ilvl w:val="0"/>
                <w:numId w:val="47"/>
              </w:numPr>
              <w:spacing w:after="0"/>
              <w:ind w:left="349"/>
              <w:rPr>
                <w:rFonts w:ascii="Myriad Pro" w:hAnsi="Myriad Pro" w:cs="Arial"/>
                <w:szCs w:val="22"/>
              </w:rPr>
            </w:pPr>
            <w:r w:rsidRPr="00AE72D9">
              <w:rPr>
                <w:rFonts w:ascii="Myriad Pro" w:hAnsi="Myriad Pro" w:cs="Arial"/>
                <w:szCs w:val="22"/>
              </w:rPr>
              <w:t>Fluency in English, Kazakh and Russian.</w:t>
            </w:r>
          </w:p>
        </w:tc>
      </w:tr>
    </w:tbl>
    <w:p w14:paraId="34DCCC23" w14:textId="77777777" w:rsidR="00AE72D9" w:rsidRPr="009E66BD" w:rsidRDefault="00AE72D9" w:rsidP="00AE72D9">
      <w:pPr>
        <w:rPr>
          <w:rFonts w:ascii="Arial Nova Light" w:hAnsi="Arial Nova Light" w:cs="Arial"/>
          <w:szCs w:val="22"/>
        </w:rPr>
      </w:pPr>
    </w:p>
    <w:p w14:paraId="43CECCBA" w14:textId="6F90D987" w:rsidR="00583DCE" w:rsidRDefault="00583DCE" w:rsidP="009957AB">
      <w:pPr>
        <w:rPr>
          <w:rFonts w:ascii="Myriad Pro" w:hAnsi="Myriad Pro"/>
          <w:b/>
          <w:iCs/>
        </w:rPr>
      </w:pPr>
    </w:p>
    <w:p w14:paraId="54E86957" w14:textId="77777777" w:rsidR="00802A87" w:rsidRPr="00596EF4" w:rsidRDefault="00802A87" w:rsidP="009957AB">
      <w:pPr>
        <w:rPr>
          <w:rFonts w:ascii="Myriad Pro" w:hAnsi="Myriad Pro"/>
          <w:iCs/>
        </w:rPr>
      </w:pPr>
    </w:p>
    <w:sectPr w:rsidR="00802A87" w:rsidRPr="00596EF4" w:rsidSect="00AC64EA">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9300" w14:textId="77777777" w:rsidR="000060C1" w:rsidRDefault="000060C1">
      <w:r>
        <w:separator/>
      </w:r>
    </w:p>
  </w:endnote>
  <w:endnote w:type="continuationSeparator" w:id="0">
    <w:p w14:paraId="4324B466" w14:textId="77777777" w:rsidR="000060C1" w:rsidRDefault="0000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yriad Pro">
    <w:altName w:val="Segoe UI"/>
    <w:charset w:val="00"/>
    <w:family w:val="auto"/>
    <w:pitch w:val="variable"/>
    <w:sig w:usb0="A00002AF" w:usb1="5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roxima nova">
    <w:altName w:val="Tahom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Nova Light">
    <w:panose1 w:val="020B0304020202020204"/>
    <w:charset w:val="CC"/>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069F" w14:textId="77777777" w:rsidR="004115DA" w:rsidRDefault="004115DA"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0D049" w14:textId="77777777" w:rsidR="004115DA" w:rsidRDefault="00411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354B" w14:textId="213E6A4A" w:rsidR="004115DA" w:rsidRPr="00CF7A1C" w:rsidRDefault="004115DA" w:rsidP="00CF7A1C">
    <w:pPr>
      <w:pStyle w:val="Footer"/>
      <w:tabs>
        <w:tab w:val="clear" w:pos="4153"/>
        <w:tab w:val="clear" w:pos="8306"/>
        <w:tab w:val="right" w:pos="9602"/>
      </w:tabs>
      <w:jc w:val="right"/>
      <w:rPr>
        <w:rFonts w:ascii="Myriad Pro" w:hAnsi="Myriad Pro" w:cs="Calibri"/>
        <w:noProof/>
        <w:sz w:val="20"/>
        <w:szCs w:val="20"/>
      </w:rPr>
    </w:pPr>
    <w:r w:rsidRPr="00E53241">
      <w:rPr>
        <w:rFonts w:ascii="Myriad Pro" w:hAnsi="Myriad Pro" w:cs="Calibri"/>
        <w:sz w:val="20"/>
        <w:szCs w:val="20"/>
      </w:rPr>
      <w:tab/>
    </w:r>
    <w:r w:rsidRPr="00E53241">
      <w:rPr>
        <w:rFonts w:ascii="Myriad Pro" w:hAnsi="Myriad Pro" w:cs="Calibri"/>
        <w:sz w:val="20"/>
        <w:szCs w:val="20"/>
      </w:rPr>
      <w:tab/>
    </w:r>
    <w:r w:rsidRPr="00E53241">
      <w:rPr>
        <w:rFonts w:ascii="Myriad Pro" w:hAnsi="Myriad Pro" w:cs="Calibri"/>
        <w:noProof/>
        <w:sz w:val="20"/>
        <w:szCs w:val="20"/>
      </w:rPr>
      <w:fldChar w:fldCharType="begin"/>
    </w:r>
    <w:r w:rsidRPr="00E53241">
      <w:rPr>
        <w:rFonts w:ascii="Myriad Pro" w:hAnsi="Myriad Pro" w:cs="Calibri"/>
        <w:noProof/>
        <w:sz w:val="20"/>
        <w:szCs w:val="20"/>
      </w:rPr>
      <w:instrText xml:space="preserve"> PAGE  \* Arabic  \* MERGEFORMAT </w:instrText>
    </w:r>
    <w:r w:rsidRPr="00E53241">
      <w:rPr>
        <w:rFonts w:ascii="Myriad Pro" w:hAnsi="Myriad Pro" w:cs="Calibri"/>
        <w:noProof/>
        <w:sz w:val="20"/>
        <w:szCs w:val="20"/>
      </w:rPr>
      <w:fldChar w:fldCharType="separate"/>
    </w:r>
    <w:r w:rsidRPr="00E53241">
      <w:rPr>
        <w:rFonts w:ascii="Myriad Pro" w:hAnsi="Myriad Pro" w:cs="Calibri"/>
        <w:noProof/>
        <w:sz w:val="20"/>
        <w:szCs w:val="20"/>
      </w:rPr>
      <w:t>21</w:t>
    </w:r>
    <w:r w:rsidRPr="00E53241">
      <w:rPr>
        <w:rFonts w:ascii="Myriad Pro" w:hAnsi="Myriad Pro" w:cs="Calibr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54A0" w14:textId="72805D70" w:rsidR="004115DA" w:rsidRPr="009D6D19" w:rsidRDefault="004115DA" w:rsidP="008662D8">
    <w:pPr>
      <w:pStyle w:val="Footer"/>
      <w:tabs>
        <w:tab w:val="clear" w:pos="4153"/>
        <w:tab w:val="clear" w:pos="8306"/>
        <w:tab w:val="right" w:pos="9602"/>
      </w:tabs>
      <w:jc w:val="right"/>
      <w:rPr>
        <w:rFonts w:ascii="Myriad Pro" w:hAnsi="Myriad Pro" w:cs="Calibri"/>
        <w:sz w:val="20"/>
        <w:szCs w:val="20"/>
      </w:rPr>
    </w:pPr>
    <w:r w:rsidRPr="009D6D19">
      <w:rPr>
        <w:rFonts w:ascii="Myriad Pro" w:hAnsi="Myriad Pro" w:cs="Calibri"/>
        <w:sz w:val="20"/>
        <w:szCs w:val="20"/>
      </w:rPr>
      <w:tab/>
    </w:r>
    <w:r w:rsidRPr="009D6D19">
      <w:rPr>
        <w:rFonts w:ascii="Myriad Pro" w:hAnsi="Myriad Pro" w:cs="Calibri"/>
        <w:sz w:val="20"/>
        <w:szCs w:val="20"/>
      </w:rPr>
      <w:fldChar w:fldCharType="begin"/>
    </w:r>
    <w:r w:rsidRPr="009D6D19">
      <w:rPr>
        <w:rFonts w:ascii="Myriad Pro" w:hAnsi="Myriad Pro" w:cs="Calibri"/>
        <w:sz w:val="20"/>
        <w:szCs w:val="20"/>
      </w:rPr>
      <w:instrText xml:space="preserve"> PAGE  \* Arabic  \* MERGEFORMAT </w:instrText>
    </w:r>
    <w:r w:rsidRPr="009D6D19">
      <w:rPr>
        <w:rFonts w:ascii="Myriad Pro" w:hAnsi="Myriad Pro" w:cs="Calibri"/>
        <w:sz w:val="20"/>
        <w:szCs w:val="20"/>
      </w:rPr>
      <w:fldChar w:fldCharType="separate"/>
    </w:r>
    <w:r w:rsidRPr="009D6D19">
      <w:rPr>
        <w:rFonts w:ascii="Myriad Pro" w:hAnsi="Myriad Pro" w:cs="Calibri"/>
        <w:noProof/>
        <w:sz w:val="20"/>
        <w:szCs w:val="20"/>
      </w:rPr>
      <w:t>9</w:t>
    </w:r>
    <w:r w:rsidRPr="009D6D19">
      <w:rPr>
        <w:rFonts w:ascii="Myriad Pro" w:hAnsi="Myriad Pro"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E594" w14:textId="77777777" w:rsidR="000060C1" w:rsidRDefault="000060C1">
      <w:r>
        <w:separator/>
      </w:r>
    </w:p>
  </w:footnote>
  <w:footnote w:type="continuationSeparator" w:id="0">
    <w:p w14:paraId="0B803439" w14:textId="77777777" w:rsidR="000060C1" w:rsidRDefault="000060C1">
      <w:r>
        <w:continuationSeparator/>
      </w:r>
    </w:p>
  </w:footnote>
  <w:footnote w:id="1">
    <w:p w14:paraId="1A109CDC" w14:textId="6671FF38" w:rsidR="004115DA" w:rsidRPr="007E56C1" w:rsidRDefault="004115DA" w:rsidP="006D07EC">
      <w:pPr>
        <w:pStyle w:val="FootnoteText"/>
        <w:spacing w:after="0"/>
        <w:jc w:val="left"/>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ACSH (2016) Global and Regional Trends in Civil Service Development. Astana: Astana Civil Service Hub; </w:t>
      </w:r>
      <w:hyperlink r:id="rId1" w:history="1">
        <w:r w:rsidRPr="007E56C1">
          <w:rPr>
            <w:rStyle w:val="Hyperlink"/>
            <w:rFonts w:ascii="Myriad Pro" w:hAnsi="Myriad Pro"/>
            <w:sz w:val="18"/>
            <w:szCs w:val="18"/>
            <w:lang w:val="en-GB"/>
          </w:rPr>
          <w:t>https://www.astanacivilservicehub.org/uploads/research_and_km/Global-and-Regional-Trends_Executive-Summary.pdf</w:t>
        </w:r>
      </w:hyperlink>
      <w:r w:rsidRPr="007E56C1">
        <w:rPr>
          <w:rFonts w:ascii="Myriad Pro" w:hAnsi="Myriad Pro"/>
          <w:sz w:val="18"/>
          <w:szCs w:val="18"/>
          <w:lang w:val="en-GB"/>
        </w:rPr>
        <w:t xml:space="preserve"> </w:t>
      </w:r>
    </w:p>
  </w:footnote>
  <w:footnote w:id="2">
    <w:p w14:paraId="50EC5677" w14:textId="785B1957" w:rsidR="004115DA" w:rsidRPr="007E56C1" w:rsidRDefault="004115DA" w:rsidP="006D07EC">
      <w:pPr>
        <w:pStyle w:val="FootnoteText"/>
        <w:spacing w:after="0"/>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Baimenov, Alikhan, M. and Panos Liverakos (2019) Public Service Excellence in the 21</w:t>
      </w:r>
      <w:r w:rsidRPr="007E56C1">
        <w:rPr>
          <w:rFonts w:ascii="Myriad Pro" w:hAnsi="Myriad Pro"/>
          <w:sz w:val="18"/>
          <w:szCs w:val="18"/>
          <w:vertAlign w:val="superscript"/>
          <w:lang w:val="en-GB"/>
        </w:rPr>
        <w:t>st</w:t>
      </w:r>
      <w:r w:rsidRPr="007E56C1">
        <w:rPr>
          <w:rFonts w:ascii="Myriad Pro" w:hAnsi="Myriad Pro"/>
          <w:sz w:val="18"/>
          <w:szCs w:val="18"/>
          <w:lang w:val="en-GB"/>
        </w:rPr>
        <w:t xml:space="preserve"> Century. Singapore: Palgrave MacMillan.</w:t>
      </w:r>
    </w:p>
  </w:footnote>
  <w:footnote w:id="3">
    <w:p w14:paraId="0A9E7439" w14:textId="46154B98" w:rsidR="004115DA" w:rsidRPr="007E56C1" w:rsidRDefault="004115DA" w:rsidP="006D07EC">
      <w:pPr>
        <w:pStyle w:val="FootnoteText"/>
        <w:spacing w:after="0"/>
        <w:jc w:val="left"/>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The President’s State of the Nation Address, 2 September 2019; </w:t>
      </w:r>
      <w:hyperlink r:id="rId2" w:history="1">
        <w:r w:rsidRPr="007E56C1">
          <w:rPr>
            <w:rStyle w:val="Hyperlink"/>
            <w:rFonts w:ascii="Myriad Pro" w:hAnsi="Myriad Pro"/>
            <w:sz w:val="18"/>
            <w:szCs w:val="18"/>
            <w:lang w:val="en-GB"/>
          </w:rPr>
          <w:t>http://www.akorda.kz/en/addresses/address_of_president/president-of-Kazakhstan-kassym-jomart-tokayevs-state-of-the-nation-address-september-2-2019</w:t>
        </w:r>
      </w:hyperlink>
      <w:r w:rsidRPr="007E56C1">
        <w:rPr>
          <w:rFonts w:ascii="Myriad Pro" w:hAnsi="Myriad Pro"/>
          <w:sz w:val="18"/>
          <w:szCs w:val="18"/>
          <w:lang w:val="en-GB"/>
        </w:rPr>
        <w:t xml:space="preserve"> </w:t>
      </w:r>
    </w:p>
  </w:footnote>
  <w:footnote w:id="4">
    <w:p w14:paraId="5571A018" w14:textId="194DDB08" w:rsidR="004115DA" w:rsidRPr="007E56C1" w:rsidRDefault="004115DA" w:rsidP="00D47F1E">
      <w:pPr>
        <w:pStyle w:val="FootnoteText"/>
        <w:spacing w:after="0"/>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Establishment of public dialogue mechanisms provides more opportunities under the new Cooperation Framework to promote a multi-stakeholder cooperation on nationalisation of the SDGs and better alignment of implementation of the ambitious national agenda with achievement of sustainable development, which depends on ensuring the empowerment, inclusion</w:t>
      </w:r>
      <w:r>
        <w:rPr>
          <w:rFonts w:ascii="Myriad Pro" w:hAnsi="Myriad Pro"/>
          <w:sz w:val="18"/>
          <w:szCs w:val="18"/>
          <w:lang w:val="en-GB"/>
        </w:rPr>
        <w:t>,</w:t>
      </w:r>
      <w:r w:rsidRPr="007E56C1">
        <w:rPr>
          <w:rFonts w:ascii="Myriad Pro" w:hAnsi="Myriad Pro"/>
          <w:sz w:val="18"/>
          <w:szCs w:val="18"/>
          <w:lang w:val="en-GB"/>
        </w:rPr>
        <w:t xml:space="preserve"> and equality of all people, most closely associated with human rights. </w:t>
      </w:r>
    </w:p>
  </w:footnote>
  <w:footnote w:id="5">
    <w:p w14:paraId="5E933135" w14:textId="779B3E73" w:rsidR="004115DA" w:rsidRPr="007E56C1" w:rsidRDefault="004115DA" w:rsidP="006B79A6">
      <w:pPr>
        <w:pStyle w:val="FootnoteText"/>
        <w:spacing w:after="0"/>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The five institutional reforms described in the “100 Concrete Steps” policy document are: (i) New Modern State Apparatus; (ii) Rule of Law; (iii) Industrialisation and Economic Growth; (iv) Nation of Shared Future; and (v) Transparent and Accountable Government; </w:t>
      </w:r>
      <w:hyperlink r:id="rId3" w:history="1">
        <w:r w:rsidRPr="007E56C1">
          <w:rPr>
            <w:rStyle w:val="Hyperlink"/>
            <w:rFonts w:ascii="Myriad Pro" w:hAnsi="Myriad Pro"/>
            <w:sz w:val="18"/>
            <w:szCs w:val="18"/>
            <w:lang w:val="en-GB"/>
          </w:rPr>
          <w:t>http://www.kisi.kz/index.php/en/100-steps-national-plan</w:t>
        </w:r>
      </w:hyperlink>
      <w:r w:rsidRPr="007E56C1">
        <w:rPr>
          <w:rFonts w:ascii="Myriad Pro" w:hAnsi="Myriad Pro"/>
          <w:sz w:val="18"/>
          <w:szCs w:val="18"/>
          <w:lang w:val="en-GB"/>
        </w:rPr>
        <w:t xml:space="preserve"> </w:t>
      </w:r>
    </w:p>
  </w:footnote>
  <w:footnote w:id="6">
    <w:p w14:paraId="184D6189" w14:textId="5469C31B" w:rsidR="004115DA" w:rsidRPr="007E56C1" w:rsidRDefault="004115DA" w:rsidP="00C3186A">
      <w:pPr>
        <w:pStyle w:val="FootnoteText"/>
        <w:spacing w:after="0"/>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The Cooperation Framework priorities were defined though multi-stakeholder consultations with representatives of state institutions, civil society organisations and academia, taking into consideration that the SDGs must be achieved with the participation of all people of Kazakhstan including the most vulnerable ones. </w:t>
      </w:r>
    </w:p>
  </w:footnote>
  <w:footnote w:id="7">
    <w:p w14:paraId="051F6FA4" w14:textId="3081F098" w:rsidR="004115DA" w:rsidRPr="007E56C1" w:rsidRDefault="004115DA" w:rsidP="00CF5061">
      <w:pPr>
        <w:pStyle w:val="FootnoteText"/>
        <w:spacing w:after="0"/>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Country Programme Document for Kazakhstan (2021-2025), Executive Board of the UNDP, UNPF, and UNOPS; DP/DCP/KAZ/4 (05.07.2020).</w:t>
      </w:r>
    </w:p>
  </w:footnote>
  <w:footnote w:id="8">
    <w:p w14:paraId="6C9A72FD" w14:textId="65FB9F8B" w:rsidR="004115DA" w:rsidRPr="007E56C1" w:rsidRDefault="004115DA" w:rsidP="003C01DC">
      <w:pPr>
        <w:pStyle w:val="FootnoteText"/>
        <w:spacing w:after="0"/>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The ACSH goals are also fully congruent with the country’s multi-dimensional foreign policy vision in supporting sustainable development initiatives for the countries of the region and beyond.</w:t>
      </w:r>
    </w:p>
  </w:footnote>
  <w:footnote w:id="9">
    <w:p w14:paraId="29514F13" w14:textId="42103FE4" w:rsidR="004115DA" w:rsidRPr="007E56C1" w:rsidRDefault="004115DA" w:rsidP="00167854">
      <w:pPr>
        <w:pStyle w:val="FootnoteText"/>
        <w:spacing w:after="0"/>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A detailed and systematic presentation of the ACSH’s past achievements may be found in its portal, in a chronological and/or thematic order; </w:t>
      </w:r>
      <w:hyperlink r:id="rId4" w:history="1">
        <w:r w:rsidRPr="007E56C1">
          <w:rPr>
            <w:rStyle w:val="Hyperlink"/>
            <w:rFonts w:ascii="Myriad Pro" w:hAnsi="Myriad Pro"/>
            <w:sz w:val="18"/>
            <w:szCs w:val="18"/>
            <w:lang w:val="en-GB"/>
          </w:rPr>
          <w:t>https://www.astanacivilservicehub.org/articles</w:t>
        </w:r>
      </w:hyperlink>
      <w:r w:rsidRPr="007E56C1">
        <w:rPr>
          <w:rFonts w:ascii="Myriad Pro" w:hAnsi="Myriad Pro"/>
          <w:sz w:val="18"/>
          <w:szCs w:val="18"/>
          <w:lang w:val="en-GB"/>
        </w:rPr>
        <w:t xml:space="preserve"> </w:t>
      </w:r>
    </w:p>
  </w:footnote>
  <w:footnote w:id="10">
    <w:p w14:paraId="241D4721" w14:textId="76DD47EB" w:rsidR="004115DA" w:rsidRPr="007E56C1" w:rsidRDefault="004115DA" w:rsidP="006613F2">
      <w:pPr>
        <w:pStyle w:val="FootnoteText"/>
        <w:spacing w:after="0"/>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The ACSH has built fruitful cooperation with over </w:t>
      </w:r>
      <w:r>
        <w:rPr>
          <w:rFonts w:ascii="Myriad Pro" w:hAnsi="Myriad Pro"/>
          <w:sz w:val="18"/>
          <w:szCs w:val="18"/>
          <w:lang w:val="en-GB"/>
        </w:rPr>
        <w:t>8</w:t>
      </w:r>
      <w:r w:rsidRPr="007E56C1">
        <w:rPr>
          <w:rFonts w:ascii="Myriad Pro" w:hAnsi="Myriad Pro"/>
          <w:sz w:val="18"/>
          <w:szCs w:val="18"/>
          <w:lang w:val="en-GB"/>
        </w:rPr>
        <w:t xml:space="preserve">0 institutional partners around the globe, including and not limited to the Organisation for Economic Cooperation and Development (OECD), the American Society for Public Administration (ASPA), the Asian Association for Public Administration (AAPA), the Network of Institutes and Schools of Public Administration in Central and Eastern Europe (NISPAcee), the Regional School of Public Administration (ReSPA), the International Management Association for Human Resources (IPMA-HR), the Oslo Governance Centre (OGC), the Istanbul Regional Hub (IRU), the World Governance Summit (WGS), the Belgian Federal Public Service Policy and Support Department (BOSA), the US Office of Personnel Management, Human Resources Solutions, Centre for Leadership and Development, Federal Executive Institute (OPM/HRS/CLD/FEI), the Estonian E-Government Academy (EGA), the Ministries of Personnel Management (MPM) and of Information and Security (MOIS) of the Republic of Korea, among other. Furthermore, the ACSH is a member of the Effective Institutions Platform (EIP) that supports country-led evidence-based policy dialogue, knowledge sharing and peer-to-peer learning on public management and institutional reform.  Conversely, the OECD actively uses the ACSH platform to promote its standards and principles throughout the region. Moreover, the ACSH is active in triangular cooperation, for which it was awarded a special prize by the United Nations South-South Cooperation Organisation, as recognition for its work in effectively promoting regional and inter-regional cooperation.  </w:t>
      </w:r>
    </w:p>
  </w:footnote>
  <w:footnote w:id="11">
    <w:p w14:paraId="637B4E6C" w14:textId="046FDB28" w:rsidR="004115DA" w:rsidRPr="007E56C1" w:rsidRDefault="004115DA" w:rsidP="0026409B">
      <w:pPr>
        <w:pStyle w:val="FootnoteText"/>
        <w:spacing w:after="0"/>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The ACSH currently coordinates three P2P Alliances: (i) on “Public Service Delivery”, launched in 2016, between Azerbaijan, Georgia and Kazakhstan; (ii) on “E-government development”, launched in 2018, by Armenia, Azerbaijan, Estonia, Georgia, Kazakhstan, Kyrgyzstan, and Uzbekistan; and (iii) on “Transformation and Innovation in Governance”, launched in 2019 by Armenia, Azerbaijan, Georgia, Kazakhstan, Kyrgyzstan, Tajikistan, and Ukraine in cooperation with AAPA and OGC. Outputs of these Alliances are: numerous case studies and several workshops on public service delivery, several study visits focused on e-government followed by several workshops and the publication of case studies on e-government focusing on implementation of e-government solutions in public service delivery, among other (</w:t>
      </w:r>
      <w:hyperlink r:id="rId5" w:history="1">
        <w:r w:rsidRPr="007E56C1">
          <w:rPr>
            <w:rStyle w:val="Hyperlink"/>
            <w:rFonts w:ascii="Myriad Pro" w:hAnsi="Myriad Pro"/>
            <w:sz w:val="18"/>
            <w:szCs w:val="18"/>
            <w:lang w:val="en-GB"/>
          </w:rPr>
          <w:t>https://www.astanacivilservicehub.org/page/capacity-building-and-peer-learning</w:t>
        </w:r>
      </w:hyperlink>
      <w:r w:rsidRPr="007E56C1">
        <w:rPr>
          <w:rFonts w:ascii="Myriad Pro" w:hAnsi="Myriad Pro"/>
          <w:sz w:val="18"/>
          <w:szCs w:val="18"/>
          <w:lang w:val="en-GB"/>
        </w:rPr>
        <w:t xml:space="preserve">). The ACSH recently launched </w:t>
      </w:r>
      <w:r>
        <w:rPr>
          <w:rFonts w:ascii="Myriad Pro" w:hAnsi="Myriad Pro"/>
          <w:sz w:val="18"/>
          <w:szCs w:val="18"/>
          <w:lang w:val="en-GB"/>
        </w:rPr>
        <w:t xml:space="preserve">Virtual </w:t>
      </w:r>
      <w:r w:rsidRPr="007E56C1">
        <w:rPr>
          <w:rFonts w:ascii="Myriad Pro" w:hAnsi="Myriad Pro"/>
          <w:sz w:val="18"/>
          <w:szCs w:val="18"/>
          <w:lang w:val="en-GB"/>
        </w:rPr>
        <w:t xml:space="preserve"> Alliance </w:t>
      </w:r>
      <w:r>
        <w:rPr>
          <w:rFonts w:ascii="Myriad Pro" w:hAnsi="Myriad Pro"/>
          <w:sz w:val="18"/>
          <w:szCs w:val="18"/>
          <w:lang w:val="en-GB"/>
        </w:rPr>
        <w:t xml:space="preserve">of practitioners </w:t>
      </w:r>
      <w:r w:rsidRPr="007E56C1">
        <w:rPr>
          <w:rFonts w:ascii="Myriad Pro" w:hAnsi="Myriad Pro"/>
          <w:sz w:val="18"/>
          <w:szCs w:val="18"/>
          <w:lang w:val="en-GB"/>
        </w:rPr>
        <w:t xml:space="preserve">on “Government responses to the COVID-19 pandemic”; </w:t>
      </w:r>
    </w:p>
    <w:p w14:paraId="542B0CE0" w14:textId="093E2F92" w:rsidR="004115DA" w:rsidRPr="007E56C1" w:rsidRDefault="00565B63" w:rsidP="0026409B">
      <w:pPr>
        <w:pStyle w:val="FootnoteText"/>
        <w:spacing w:after="0"/>
        <w:rPr>
          <w:rFonts w:ascii="Myriad Pro" w:hAnsi="Myriad Pro"/>
          <w:sz w:val="18"/>
          <w:szCs w:val="18"/>
          <w:lang w:val="en-GB"/>
        </w:rPr>
      </w:pPr>
      <w:hyperlink r:id="rId6" w:history="1">
        <w:r w:rsidR="004115DA" w:rsidRPr="007E56C1">
          <w:rPr>
            <w:rStyle w:val="Hyperlink"/>
            <w:rFonts w:ascii="Myriad Pro" w:hAnsi="Myriad Pro"/>
            <w:sz w:val="18"/>
            <w:szCs w:val="18"/>
            <w:lang w:val="en-GB"/>
          </w:rPr>
          <w:t>https://www.astanacivilservicehub.org/page/covid-19</w:t>
        </w:r>
      </w:hyperlink>
      <w:r w:rsidR="004115DA" w:rsidRPr="007E56C1">
        <w:rPr>
          <w:rFonts w:ascii="Myriad Pro" w:hAnsi="Myriad Pro"/>
          <w:sz w:val="18"/>
          <w:szCs w:val="18"/>
          <w:lang w:val="en-GB"/>
        </w:rPr>
        <w:t xml:space="preserve"> </w:t>
      </w:r>
    </w:p>
  </w:footnote>
  <w:footnote w:id="12">
    <w:p w14:paraId="0224ADB7" w14:textId="79289041" w:rsidR="004115DA" w:rsidRPr="007E56C1" w:rsidRDefault="004115DA" w:rsidP="00CB189F">
      <w:pPr>
        <w:pStyle w:val="FootnoteText"/>
        <w:spacing w:after="0"/>
        <w:jc w:val="left"/>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For an exhaustive list of ACSH knowledge products, see: </w:t>
      </w:r>
      <w:hyperlink r:id="rId7" w:history="1">
        <w:r w:rsidRPr="007E56C1">
          <w:rPr>
            <w:rStyle w:val="Hyperlink"/>
            <w:rFonts w:ascii="Myriad Pro" w:hAnsi="Myriad Pro"/>
            <w:sz w:val="18"/>
            <w:szCs w:val="18"/>
            <w:lang w:val="en-GB"/>
          </w:rPr>
          <w:t>https://www.astanacivilservicehub.org/page/research-and-knowledge-management</w:t>
        </w:r>
      </w:hyperlink>
      <w:r w:rsidRPr="007E56C1">
        <w:rPr>
          <w:rFonts w:ascii="Myriad Pro" w:hAnsi="Myriad Pro"/>
          <w:sz w:val="18"/>
          <w:szCs w:val="18"/>
          <w:lang w:val="en-GB"/>
        </w:rPr>
        <w:t xml:space="preserve">. </w:t>
      </w:r>
    </w:p>
  </w:footnote>
  <w:footnote w:id="13">
    <w:p w14:paraId="704418E8" w14:textId="58EA99E7" w:rsidR="004115DA" w:rsidRPr="007E56C1" w:rsidRDefault="004115DA" w:rsidP="00A520BE">
      <w:pPr>
        <w:pStyle w:val="FootnoteText"/>
        <w:spacing w:after="0"/>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Collaborative partnerships and networks are built at various levels: (i) between specialised civil service agencies or similar structures in the participating countries; (ii) between line ministries and other segments of the </w:t>
      </w:r>
      <w:r>
        <w:rPr>
          <w:rFonts w:ascii="Myriad Pro" w:hAnsi="Myriad Pro"/>
          <w:sz w:val="18"/>
          <w:szCs w:val="18"/>
          <w:lang w:val="en-GB"/>
        </w:rPr>
        <w:t>government</w:t>
      </w:r>
      <w:r w:rsidRPr="007E56C1">
        <w:rPr>
          <w:rFonts w:ascii="Myriad Pro" w:hAnsi="Myriad Pro"/>
          <w:sz w:val="18"/>
          <w:szCs w:val="18"/>
          <w:lang w:val="en-GB"/>
        </w:rPr>
        <w:t xml:space="preserve">; and (iii) between various stakeholders, including aid donor countries, international organisations, civil service agencies, and academic institutions and think tanks involved in </w:t>
      </w:r>
      <w:r>
        <w:rPr>
          <w:rFonts w:ascii="Myriad Pro" w:hAnsi="Myriad Pro"/>
          <w:sz w:val="18"/>
          <w:szCs w:val="18"/>
          <w:lang w:val="en-GB"/>
        </w:rPr>
        <w:t xml:space="preserve">public administration transformation and </w:t>
      </w:r>
      <w:r w:rsidRPr="007E56C1">
        <w:rPr>
          <w:rFonts w:ascii="Myriad Pro" w:hAnsi="Myriad Pro"/>
          <w:sz w:val="18"/>
          <w:szCs w:val="18"/>
          <w:lang w:val="en-GB"/>
        </w:rPr>
        <w:t xml:space="preserve">civil service professionalisation activities. </w:t>
      </w:r>
    </w:p>
  </w:footnote>
  <w:footnote w:id="14">
    <w:p w14:paraId="5433786A" w14:textId="04C0D5AF" w:rsidR="004115DA" w:rsidRPr="00F423A1" w:rsidRDefault="004115DA" w:rsidP="00F423A1">
      <w:pPr>
        <w:pStyle w:val="FootnoteText"/>
        <w:spacing w:after="0"/>
        <w:rPr>
          <w:rFonts w:ascii="Myriad Pro" w:hAnsi="Myriad Pro"/>
          <w:sz w:val="18"/>
          <w:szCs w:val="18"/>
          <w:lang w:val="en-GB"/>
        </w:rPr>
      </w:pPr>
      <w:r w:rsidRPr="00F423A1">
        <w:rPr>
          <w:rStyle w:val="FootnoteReference"/>
          <w:rFonts w:ascii="Myriad Pro" w:hAnsi="Myriad Pro"/>
          <w:szCs w:val="18"/>
          <w:lang w:val="en-GB"/>
        </w:rPr>
        <w:footnoteRef/>
      </w:r>
      <w:r w:rsidRPr="00F423A1">
        <w:rPr>
          <w:rFonts w:ascii="Myriad Pro" w:hAnsi="Myriad Pro"/>
          <w:sz w:val="18"/>
          <w:szCs w:val="18"/>
          <w:lang w:val="en-GB"/>
        </w:rPr>
        <w:t xml:space="preserve"> A good example of the ACSHs </w:t>
      </w:r>
      <w:r>
        <w:rPr>
          <w:rFonts w:ascii="Myriad Pro" w:hAnsi="Myriad Pro"/>
          <w:sz w:val="18"/>
          <w:szCs w:val="18"/>
          <w:lang w:val="en-GB"/>
        </w:rPr>
        <w:t xml:space="preserve">specialised </w:t>
      </w:r>
      <w:r w:rsidRPr="00F423A1">
        <w:rPr>
          <w:rFonts w:ascii="Myriad Pro" w:hAnsi="Myriad Pro"/>
          <w:sz w:val="18"/>
          <w:szCs w:val="18"/>
          <w:lang w:val="en-GB"/>
        </w:rPr>
        <w:t xml:space="preserve">capacity building and knowledge exchange activities is the implementation of a separate project in cooperation with, and financed by, the Ministry of Interior and Safety (MOIS) </w:t>
      </w:r>
      <w:r>
        <w:rPr>
          <w:rFonts w:ascii="Myriad Pro" w:hAnsi="Myriad Pro"/>
          <w:sz w:val="18"/>
          <w:szCs w:val="18"/>
          <w:lang w:val="en-GB"/>
        </w:rPr>
        <w:t xml:space="preserve">and the National Information Society Agency (NIA) </w:t>
      </w:r>
      <w:r w:rsidRPr="00F423A1">
        <w:rPr>
          <w:rFonts w:ascii="Myriad Pro" w:hAnsi="Myriad Pro"/>
          <w:sz w:val="18"/>
          <w:szCs w:val="18"/>
          <w:lang w:val="en-GB"/>
        </w:rPr>
        <w:t xml:space="preserve">of the Republic of Korea. Its capacity building and knowledge exchange activities focus on introducing innovation practices in government and on the provision of public services through differentiated channels of delivery, </w:t>
      </w:r>
      <w:r>
        <w:rPr>
          <w:rFonts w:ascii="Myriad Pro" w:hAnsi="Myriad Pro"/>
          <w:sz w:val="18"/>
          <w:szCs w:val="18"/>
          <w:lang w:val="en-GB"/>
        </w:rPr>
        <w:t xml:space="preserve">among </w:t>
      </w:r>
      <w:r w:rsidRPr="00F423A1">
        <w:rPr>
          <w:rFonts w:ascii="Myriad Pro" w:hAnsi="Myriad Pro"/>
          <w:sz w:val="18"/>
          <w:szCs w:val="18"/>
          <w:lang w:val="en-GB"/>
        </w:rPr>
        <w:t xml:space="preserve">seven countries in the Region, including Kazakhstan. </w:t>
      </w:r>
      <w:r>
        <w:rPr>
          <w:rFonts w:ascii="Myriad Pro" w:hAnsi="Myriad Pro"/>
          <w:sz w:val="18"/>
          <w:szCs w:val="18"/>
          <w:lang w:val="en-GB"/>
        </w:rPr>
        <w:t xml:space="preserve"> The “Innovation”, “E-government” and “Public service delivery” P2P Alliances of the ACSH are involved in the implementation of this initiative. </w:t>
      </w:r>
    </w:p>
  </w:footnote>
  <w:footnote w:id="15">
    <w:p w14:paraId="25CF66FB" w14:textId="3870EAEE" w:rsidR="004115DA" w:rsidRPr="00376BBF" w:rsidRDefault="004115DA" w:rsidP="00376BBF">
      <w:pPr>
        <w:pStyle w:val="FootnoteText"/>
        <w:spacing w:after="0"/>
        <w:rPr>
          <w:rFonts w:ascii="Myriad Pro" w:hAnsi="Myriad Pro"/>
          <w:sz w:val="18"/>
          <w:szCs w:val="18"/>
          <w:lang w:val="en-GB"/>
        </w:rPr>
      </w:pPr>
      <w:r w:rsidRPr="00253BF1">
        <w:rPr>
          <w:rFonts w:ascii="Myriad Pro" w:hAnsi="Myriad Pro"/>
          <w:sz w:val="18"/>
          <w:szCs w:val="18"/>
          <w:vertAlign w:val="superscript"/>
          <w:lang w:val="en-GB"/>
        </w:rPr>
        <w:footnoteRef/>
      </w:r>
      <w:r w:rsidRPr="00253BF1">
        <w:rPr>
          <w:rFonts w:ascii="Myriad Pro" w:hAnsi="Myriad Pro"/>
          <w:sz w:val="18"/>
          <w:szCs w:val="18"/>
          <w:vertAlign w:val="superscript"/>
          <w:lang w:val="en-GB"/>
        </w:rPr>
        <w:t xml:space="preserve"> </w:t>
      </w:r>
      <w:r w:rsidRPr="00376BBF">
        <w:rPr>
          <w:rFonts w:ascii="Myriad Pro" w:hAnsi="Myriad Pro"/>
          <w:sz w:val="18"/>
          <w:szCs w:val="18"/>
          <w:lang w:val="en-GB"/>
        </w:rPr>
        <w:t>Some of these activities focus specifically on gender equality and women empowerment in the civil service.</w:t>
      </w:r>
    </w:p>
  </w:footnote>
  <w:footnote w:id="16">
    <w:p w14:paraId="0B5FA949" w14:textId="2B08E10F" w:rsidR="004115DA" w:rsidRPr="007E56C1" w:rsidRDefault="004115DA" w:rsidP="0016024A">
      <w:pPr>
        <w:pStyle w:val="FootnoteText"/>
        <w:spacing w:after="0"/>
        <w:jc w:val="left"/>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w:t>
      </w:r>
      <w:r>
        <w:rPr>
          <w:rFonts w:ascii="Myriad Pro" w:hAnsi="Myriad Pro"/>
          <w:sz w:val="18"/>
          <w:szCs w:val="18"/>
          <w:lang w:val="en-GB"/>
        </w:rPr>
        <w:t xml:space="preserve">More </w:t>
      </w:r>
      <w:r w:rsidRPr="007E56C1">
        <w:rPr>
          <w:rFonts w:ascii="Myriad Pro" w:hAnsi="Myriad Pro"/>
          <w:sz w:val="18"/>
          <w:szCs w:val="18"/>
          <w:lang w:val="en-GB"/>
        </w:rPr>
        <w:t xml:space="preserve"> information </w:t>
      </w:r>
      <w:r>
        <w:rPr>
          <w:rFonts w:ascii="Myriad Pro" w:hAnsi="Myriad Pro"/>
          <w:sz w:val="18"/>
          <w:szCs w:val="18"/>
          <w:lang w:val="en-GB"/>
        </w:rPr>
        <w:t xml:space="preserve">on the ACSH innovative solutions scheme </w:t>
      </w:r>
      <w:r w:rsidRPr="007E56C1">
        <w:rPr>
          <w:rFonts w:ascii="Myriad Pro" w:hAnsi="Myriad Pro"/>
          <w:sz w:val="18"/>
          <w:szCs w:val="18"/>
          <w:lang w:val="en-GB"/>
        </w:rPr>
        <w:t xml:space="preserve">may be found at </w:t>
      </w:r>
      <w:bookmarkStart w:id="2" w:name="_Hlk69468746"/>
      <w:r w:rsidRPr="007E56C1">
        <w:fldChar w:fldCharType="begin"/>
      </w:r>
      <w:r w:rsidRPr="007E56C1">
        <w:rPr>
          <w:lang w:val="en-GB"/>
        </w:rPr>
        <w:instrText xml:space="preserve"> HYPERLINK "https://www.astanacivilservicehub.org/page/innovative-solution-scheme" </w:instrText>
      </w:r>
      <w:r w:rsidRPr="007E56C1">
        <w:fldChar w:fldCharType="separate"/>
      </w:r>
      <w:r w:rsidRPr="007E56C1">
        <w:rPr>
          <w:rStyle w:val="Hyperlink"/>
          <w:rFonts w:ascii="Myriad Pro" w:hAnsi="Myriad Pro"/>
          <w:sz w:val="18"/>
          <w:szCs w:val="18"/>
          <w:lang w:val="en-GB"/>
        </w:rPr>
        <w:t>https://www.astanacivilservicehub.org/page/innovative-solution-scheme</w:t>
      </w:r>
      <w:r w:rsidRPr="007E56C1">
        <w:rPr>
          <w:rStyle w:val="Hyperlink"/>
          <w:rFonts w:ascii="Myriad Pro" w:hAnsi="Myriad Pro"/>
          <w:sz w:val="18"/>
          <w:szCs w:val="18"/>
          <w:lang w:val="en-GB"/>
        </w:rPr>
        <w:fldChar w:fldCharType="end"/>
      </w:r>
      <w:r w:rsidRPr="007E56C1">
        <w:rPr>
          <w:rFonts w:ascii="Myriad Pro" w:hAnsi="Myriad Pro"/>
          <w:sz w:val="18"/>
          <w:szCs w:val="18"/>
          <w:lang w:val="en-GB"/>
        </w:rPr>
        <w:t xml:space="preserve"> </w:t>
      </w:r>
      <w:bookmarkEnd w:id="2"/>
    </w:p>
  </w:footnote>
  <w:footnote w:id="17">
    <w:p w14:paraId="4FA7A59E" w14:textId="6D16E4B2" w:rsidR="004115DA" w:rsidRPr="007E56C1" w:rsidRDefault="004115DA" w:rsidP="006A7557">
      <w:pPr>
        <w:pStyle w:val="FootnoteText"/>
        <w:spacing w:after="0"/>
        <w:rPr>
          <w:lang w:val="en-GB"/>
        </w:rPr>
      </w:pPr>
      <w:r w:rsidRPr="007E56C1">
        <w:rPr>
          <w:rStyle w:val="FootnoteReference"/>
          <w:lang w:val="en-GB"/>
        </w:rPr>
        <w:footnoteRef/>
      </w:r>
      <w:r w:rsidRPr="007E56C1">
        <w:rPr>
          <w:rStyle w:val="Hyperlink"/>
          <w:rFonts w:ascii="Myriad Pro" w:hAnsi="Myriad Pro"/>
          <w:sz w:val="18"/>
          <w:szCs w:val="18"/>
          <w:lang w:val="en-GB"/>
        </w:rPr>
        <w:t>https://popp.undp.org/_layouts/15/WopiFrame.aspx?sourcedoc=/UNDP_POPP_DOCUMENT_LIBRARY/Public/PSU_Innovation_%20E-tendering%20and%20CSO%20engagement_Innovation%20Challenge.docx&amp;action=default</w:t>
      </w:r>
    </w:p>
  </w:footnote>
  <w:footnote w:id="18">
    <w:p w14:paraId="359BD34C" w14:textId="75C4D40A" w:rsidR="004115DA" w:rsidRPr="007E56C1" w:rsidRDefault="004115DA" w:rsidP="00C93F2E">
      <w:pPr>
        <w:pStyle w:val="CommentText"/>
        <w:spacing w:after="0"/>
      </w:pPr>
      <w:r w:rsidRPr="007E56C1">
        <w:rPr>
          <w:rStyle w:val="FootnoteReference"/>
        </w:rPr>
        <w:footnoteRef/>
      </w:r>
      <w:r w:rsidRPr="007E56C1">
        <w:t xml:space="preserve"> </w:t>
      </w:r>
      <w:r w:rsidRPr="007E56C1">
        <w:rPr>
          <w:rFonts w:ascii="Myriad Pro" w:hAnsi="Myriad Pro"/>
          <w:sz w:val="18"/>
          <w:szCs w:val="18"/>
        </w:rPr>
        <w:t xml:space="preserve">The United Nations Development Programme (UNDP) and the Ministry of Digital Development, Innovation and Aerospace Industry of Kazakhstan signed a Statement of Intent to cooperate in the areas of digitalization, public service delivery and innovation; </w:t>
      </w:r>
      <w:hyperlink r:id="rId8" w:history="1">
        <w:r w:rsidRPr="007E56C1">
          <w:rPr>
            <w:rStyle w:val="Hyperlink"/>
            <w:rFonts w:ascii="Myriad Pro" w:hAnsi="Myriad Pro"/>
            <w:sz w:val="18"/>
            <w:szCs w:val="18"/>
          </w:rPr>
          <w:t>https://www.kz.undp.org/content/kazakhstan/en/home/presscenter/announcements/2020/december/ministry-of-digital-development--innovation-and-aerospace-indust.html</w:t>
        </w:r>
      </w:hyperlink>
    </w:p>
  </w:footnote>
  <w:footnote w:id="19">
    <w:p w14:paraId="061D1DE0" w14:textId="2F609D65" w:rsidR="004115DA" w:rsidRPr="007E56C1" w:rsidRDefault="004115DA" w:rsidP="006A7557">
      <w:pPr>
        <w:pStyle w:val="FootnoteText"/>
        <w:spacing w:after="0"/>
        <w:rPr>
          <w:lang w:val="en-GB"/>
        </w:rPr>
      </w:pPr>
      <w:r w:rsidRPr="007E56C1">
        <w:rPr>
          <w:rStyle w:val="FootnoteReference"/>
          <w:lang w:val="en-GB"/>
        </w:rPr>
        <w:footnoteRef/>
      </w:r>
      <w:r w:rsidRPr="007E56C1">
        <w:rPr>
          <w:rFonts w:ascii="Myriad Pro" w:hAnsi="Myriad Pro"/>
          <w:sz w:val="18"/>
          <w:szCs w:val="18"/>
          <w:lang w:val="en-GB"/>
        </w:rPr>
        <w:t xml:space="preserve"> Zerde National Info Communication Holding is a state company, established in July 2008 in accordance with a </w:t>
      </w:r>
      <w:hyperlink r:id="rId9" w:tgtFrame="_blank" w:history="1">
        <w:r w:rsidRPr="007E56C1">
          <w:rPr>
            <w:rFonts w:ascii="Myriad Pro" w:hAnsi="Myriad Pro"/>
            <w:sz w:val="18"/>
            <w:szCs w:val="18"/>
            <w:lang w:val="en-GB"/>
          </w:rPr>
          <w:t>Government Resolution of the Republic of Kazakhstan</w:t>
        </w:r>
      </w:hyperlink>
      <w:r w:rsidRPr="007E56C1">
        <w:rPr>
          <w:rFonts w:ascii="Myriad Pro" w:hAnsi="Myriad Pro"/>
          <w:sz w:val="18"/>
          <w:szCs w:val="18"/>
          <w:lang w:val="en-GB"/>
        </w:rPr>
        <w:t xml:space="preserve"> to develop modern info communication technologies in Kazakhstan. Zerde is also officially defined as a state service integrator and carries out the development and implementation of digital strategy and e-governance architecture. Zerde is also a member of the ACSH P2P Learning Alliance on e-government development.  </w:t>
      </w:r>
    </w:p>
  </w:footnote>
  <w:footnote w:id="20">
    <w:p w14:paraId="66E5CC93" w14:textId="77777777" w:rsidR="004115DA" w:rsidRPr="007E56C1" w:rsidRDefault="004115DA" w:rsidP="007E6903">
      <w:pPr>
        <w:pStyle w:val="FootnoteText"/>
        <w:spacing w:after="0"/>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w:t>
      </w:r>
      <w:hyperlink r:id="rId10" w:history="1">
        <w:r w:rsidRPr="007E56C1">
          <w:rPr>
            <w:rStyle w:val="Hyperlink"/>
            <w:rFonts w:ascii="Myriad Pro" w:hAnsi="Myriad Pro"/>
            <w:sz w:val="18"/>
            <w:szCs w:val="18"/>
            <w:lang w:val="en-GB"/>
          </w:rPr>
          <w:t>https://www.astanacivilservicehub.org/page/capacity-building-and-peer-learning</w:t>
        </w:r>
      </w:hyperlink>
      <w:r w:rsidRPr="007E56C1">
        <w:rPr>
          <w:rFonts w:ascii="Myriad Pro" w:hAnsi="Myriad Pro"/>
          <w:sz w:val="18"/>
          <w:szCs w:val="18"/>
          <w:lang w:val="en-GB"/>
        </w:rPr>
        <w:t xml:space="preserve"> </w:t>
      </w:r>
    </w:p>
  </w:footnote>
  <w:footnote w:id="21">
    <w:p w14:paraId="05A17D28" w14:textId="77777777" w:rsidR="004115DA" w:rsidRPr="007E56C1" w:rsidRDefault="004115DA" w:rsidP="00A520BE">
      <w:pPr>
        <w:pStyle w:val="FootnoteText"/>
        <w:spacing w:after="0"/>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The knowledge management output of the ACSH is complemented by the publication of an international open access electronic journal, twice-a-year, that hosts articles based on novel research in public administration, public service delivery, and civil service reform; </w:t>
      </w:r>
      <w:hyperlink r:id="rId11" w:history="1">
        <w:r w:rsidRPr="007E56C1">
          <w:rPr>
            <w:rStyle w:val="Hyperlink"/>
            <w:rFonts w:ascii="Myriad Pro" w:hAnsi="Myriad Pro"/>
            <w:sz w:val="18"/>
            <w:szCs w:val="18"/>
            <w:lang w:val="en-GB"/>
          </w:rPr>
          <w:t>https://www.astanahubjournal.org/index.php/ijcsrp</w:t>
        </w:r>
      </w:hyperlink>
      <w:r w:rsidRPr="007E56C1">
        <w:rPr>
          <w:rFonts w:ascii="Myriad Pro" w:hAnsi="Myriad Pro"/>
          <w:sz w:val="18"/>
          <w:szCs w:val="18"/>
          <w:lang w:val="en-GB"/>
        </w:rPr>
        <w:t xml:space="preserve"> </w:t>
      </w:r>
    </w:p>
  </w:footnote>
  <w:footnote w:id="22">
    <w:p w14:paraId="10F1D627" w14:textId="7E0774AB" w:rsidR="004115DA" w:rsidRPr="007E56C1" w:rsidRDefault="004115DA" w:rsidP="00A222E2">
      <w:pPr>
        <w:pStyle w:val="FootnoteText"/>
        <w:spacing w:after="0"/>
        <w:rPr>
          <w:rFonts w:ascii="Myriad Pro" w:hAnsi="Myriad Pro"/>
          <w:iCs/>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w:t>
      </w:r>
      <w:r w:rsidRPr="007E56C1">
        <w:rPr>
          <w:rFonts w:ascii="Myriad Pro" w:hAnsi="Myriad Pro"/>
          <w:iCs/>
          <w:sz w:val="18"/>
          <w:szCs w:val="18"/>
          <w:lang w:val="en-GB"/>
        </w:rPr>
        <w:t xml:space="preserve">The roles and responsibilities of the </w:t>
      </w:r>
      <w:r w:rsidR="001100B6">
        <w:rPr>
          <w:rFonts w:ascii="Myriad Pro" w:hAnsi="Myriad Pro"/>
          <w:iCs/>
          <w:sz w:val="18"/>
          <w:szCs w:val="18"/>
          <w:lang w:val="en-GB"/>
        </w:rPr>
        <w:t>Steering Committee</w:t>
      </w:r>
      <w:r w:rsidRPr="007E56C1">
        <w:rPr>
          <w:rFonts w:ascii="Myriad Pro" w:hAnsi="Myriad Pro"/>
          <w:iCs/>
          <w:sz w:val="18"/>
          <w:szCs w:val="18"/>
          <w:lang w:val="en-GB"/>
        </w:rPr>
        <w:t xml:space="preserve"> - along with those </w:t>
      </w:r>
      <w:r w:rsidR="001A3077">
        <w:rPr>
          <w:rFonts w:ascii="Myriad Pro" w:hAnsi="Myriad Pro"/>
          <w:iCs/>
          <w:sz w:val="18"/>
          <w:szCs w:val="18"/>
          <w:lang w:val="en-GB"/>
        </w:rPr>
        <w:t xml:space="preserve">of </w:t>
      </w:r>
      <w:r w:rsidRPr="007E56C1">
        <w:rPr>
          <w:rFonts w:ascii="Myriad Pro" w:hAnsi="Myriad Pro"/>
          <w:iCs/>
          <w:sz w:val="18"/>
          <w:szCs w:val="18"/>
          <w:lang w:val="en-GB"/>
        </w:rPr>
        <w:t xml:space="preserve">the Advisory Board - are disclosed in the “Governance and Management Arrangements” section of this project document. </w:t>
      </w:r>
    </w:p>
  </w:footnote>
  <w:footnote w:id="23">
    <w:p w14:paraId="2C2DC035" w14:textId="3AE4CB60" w:rsidR="004115DA" w:rsidRPr="00331897" w:rsidRDefault="004115DA" w:rsidP="0099053C">
      <w:pPr>
        <w:pStyle w:val="FootnoteText"/>
        <w:spacing w:after="0"/>
        <w:rPr>
          <w:rFonts w:ascii="Myriad Pro" w:hAnsi="Myriad Pro"/>
          <w:iCs/>
          <w:sz w:val="18"/>
          <w:szCs w:val="18"/>
          <w:lang w:val="en-GB"/>
        </w:rPr>
      </w:pPr>
      <w:r w:rsidRPr="00331897">
        <w:rPr>
          <w:rStyle w:val="FootnoteReference"/>
          <w:rFonts w:ascii="Myriad Pro" w:hAnsi="Myriad Pro"/>
          <w:szCs w:val="18"/>
        </w:rPr>
        <w:footnoteRef/>
      </w:r>
      <w:r w:rsidRPr="00331897">
        <w:rPr>
          <w:rFonts w:ascii="Myriad Pro" w:hAnsi="Myriad Pro"/>
          <w:sz w:val="18"/>
          <w:szCs w:val="18"/>
        </w:rPr>
        <w:t xml:space="preserve"> </w:t>
      </w:r>
      <w:r w:rsidRPr="00331897">
        <w:rPr>
          <w:rFonts w:ascii="Myriad Pro" w:hAnsi="Myriad Pro"/>
          <w:iCs/>
          <w:sz w:val="18"/>
          <w:szCs w:val="18"/>
          <w:lang w:val="en-GB"/>
        </w:rPr>
        <w:t xml:space="preserve">The ACSH cooperates with more than 80 institutional partners around the globe, including, and not limited to, the UN Office for South-South Cooperation, the Organisation for Economic Cooperation and Development, the UNDP Istanbul Regional Hub, the American and Asian Societies for Public Administration, the Asian Association for Public Administration, the NISPAcee for exchange of knowledge and experience, research, and capacity development that will foster a collaborative relationship, through joint research activities; participation in seminars and other meetings; exchange of academic materials, publications, etc. </w:t>
      </w:r>
    </w:p>
  </w:footnote>
  <w:footnote w:id="24">
    <w:p w14:paraId="73756411" w14:textId="1FCDDC18" w:rsidR="004115DA" w:rsidRPr="00B53D79" w:rsidRDefault="004115DA" w:rsidP="00B53D79">
      <w:pPr>
        <w:pStyle w:val="FootnoteText"/>
        <w:spacing w:after="0"/>
        <w:rPr>
          <w:rFonts w:ascii="Myriad Pro" w:hAnsi="Myriad Pro"/>
          <w:sz w:val="18"/>
          <w:szCs w:val="18"/>
          <w:lang w:val="en-GB"/>
        </w:rPr>
      </w:pPr>
      <w:r w:rsidRPr="00B53D79">
        <w:rPr>
          <w:rStyle w:val="FootnoteReference"/>
          <w:rFonts w:ascii="Myriad Pro" w:hAnsi="Myriad Pro"/>
          <w:szCs w:val="18"/>
          <w:lang w:val="en-GB"/>
        </w:rPr>
        <w:footnoteRef/>
      </w:r>
      <w:r w:rsidRPr="00B53D79">
        <w:rPr>
          <w:rFonts w:ascii="Myriad Pro" w:hAnsi="Myriad Pro"/>
          <w:sz w:val="18"/>
          <w:szCs w:val="18"/>
          <w:lang w:val="en-GB"/>
        </w:rPr>
        <w:t xml:space="preserve"> </w:t>
      </w:r>
      <w:r w:rsidRPr="00B53D79">
        <w:rPr>
          <w:rStyle w:val="PageNumber"/>
          <w:rFonts w:ascii="Myriad Pro" w:hAnsi="Myriad Pro" w:cs="Arial"/>
          <w:sz w:val="18"/>
          <w:szCs w:val="18"/>
          <w:lang w:val="en-GB"/>
        </w:rPr>
        <w:t xml:space="preserve"> Presidential Decree No 1457 (11.10.2014) “On Rules of training and capacity building of civil servants of the Republic of Kazakhstan”; Law of the Republic of Kazakhstan No 394-IV (19.01.2011) “On Legal status of Nazarbayev University, Nazarbayev Intellectual Schools, Nazarbayev Fund”; Government Decree  No 1306 (31.12.2008) “On Reorganisation of the SE Academy of Public Administration under the President of Kazakhstan”.</w:t>
      </w:r>
    </w:p>
  </w:footnote>
  <w:footnote w:id="25">
    <w:p w14:paraId="5F6DC387" w14:textId="5F6A28A5" w:rsidR="00E55A5E" w:rsidRPr="009F7788" w:rsidRDefault="00E55A5E" w:rsidP="009F7788">
      <w:pPr>
        <w:pStyle w:val="FootnoteText"/>
        <w:spacing w:after="0"/>
        <w:rPr>
          <w:rFonts w:ascii="Myriad Pro" w:hAnsi="Myriad Pro"/>
          <w:sz w:val="18"/>
          <w:szCs w:val="18"/>
        </w:rPr>
      </w:pPr>
      <w:r w:rsidRPr="009F7788">
        <w:rPr>
          <w:rStyle w:val="FootnoteReference"/>
          <w:rFonts w:ascii="Myriad Pro" w:hAnsi="Myriad Pro"/>
          <w:szCs w:val="18"/>
        </w:rPr>
        <w:footnoteRef/>
      </w:r>
      <w:r w:rsidRPr="009F7788">
        <w:rPr>
          <w:rFonts w:ascii="Myriad Pro" w:hAnsi="Myriad Pro"/>
          <w:sz w:val="18"/>
          <w:szCs w:val="18"/>
        </w:rPr>
        <w:t xml:space="preserve"> </w:t>
      </w:r>
      <w:r w:rsidRPr="009F7788">
        <w:rPr>
          <w:rFonts w:ascii="Myriad Pro" w:hAnsi="Myriad Pro"/>
          <w:sz w:val="18"/>
          <w:szCs w:val="18"/>
          <w:lang w:val="en-GB"/>
        </w:rPr>
        <w:t xml:space="preserve">The “National ICT Holding Zerde” </w:t>
      </w:r>
      <w:r w:rsidRPr="009F7788">
        <w:rPr>
          <w:rFonts w:ascii="Myriad Pro" w:hAnsi="Myriad Pro"/>
          <w:iCs/>
          <w:sz w:val="18"/>
          <w:szCs w:val="18"/>
          <w:lang w:val="en-GB"/>
        </w:rPr>
        <w:t xml:space="preserve">is a state company, established in July 2008 in accordance with a </w:t>
      </w:r>
      <w:hyperlink r:id="rId12" w:tgtFrame="_blank" w:history="1">
        <w:r w:rsidRPr="009F7788">
          <w:rPr>
            <w:rStyle w:val="Hyperlink"/>
            <w:rFonts w:ascii="Myriad Pro" w:hAnsi="Myriad Pro"/>
            <w:iCs/>
            <w:sz w:val="18"/>
            <w:szCs w:val="18"/>
            <w:lang w:val="en-GB"/>
          </w:rPr>
          <w:t>Government Resolution of the Republic of Kazakhstan</w:t>
        </w:r>
      </w:hyperlink>
      <w:r w:rsidRPr="009F7788">
        <w:rPr>
          <w:rFonts w:ascii="Myriad Pro" w:hAnsi="Myriad Pro"/>
          <w:iCs/>
          <w:sz w:val="18"/>
          <w:szCs w:val="18"/>
          <w:lang w:val="en-GB"/>
        </w:rPr>
        <w:t xml:space="preserve"> to develop modern info communication technologies in Kazakhstan; officially defined as a state service integrator that carries out the development and implementation of the country’s digital strategy and e-governance architecture. The experience of Zerde is exclusively focused on such areas as e-governance, digitalization, public service delivery tools and systems, reengineering, development, and implementation of digital and innovative programmes / projects with incubation and acceleration in public sector. At the same time, Zerde has proven experience in providing training and capacity building activities for ICT professionals and development of ICT resources, standards, and providing analytical and consulting services to state bodies of the Republic of Kazakhstan.</w:t>
      </w:r>
    </w:p>
  </w:footnote>
  <w:footnote w:id="26">
    <w:p w14:paraId="7DA81BCD" w14:textId="2134FBD9" w:rsidR="004115DA" w:rsidRPr="00B33C15" w:rsidRDefault="004115DA" w:rsidP="00B33C15">
      <w:pPr>
        <w:pStyle w:val="FootnoteText"/>
        <w:spacing w:after="0"/>
        <w:rPr>
          <w:rFonts w:ascii="Myriad Pro" w:hAnsi="Myriad Pro"/>
          <w:sz w:val="18"/>
          <w:szCs w:val="18"/>
        </w:rPr>
      </w:pPr>
      <w:r w:rsidRPr="00B33C15">
        <w:rPr>
          <w:rStyle w:val="FootnoteReference"/>
          <w:rFonts w:ascii="Myriad Pro" w:hAnsi="Myriad Pro"/>
          <w:szCs w:val="18"/>
        </w:rPr>
        <w:footnoteRef/>
      </w:r>
      <w:r w:rsidRPr="00B33C15">
        <w:rPr>
          <w:rFonts w:ascii="Myriad Pro" w:hAnsi="Myriad Pro"/>
          <w:sz w:val="18"/>
          <w:szCs w:val="18"/>
        </w:rPr>
        <w:t xml:space="preserve"> </w:t>
      </w:r>
      <w:r>
        <w:rPr>
          <w:rFonts w:ascii="Myriad Pro" w:hAnsi="Myriad Pro"/>
          <w:sz w:val="18"/>
          <w:szCs w:val="18"/>
        </w:rPr>
        <w:t>T</w:t>
      </w:r>
      <w:r w:rsidRPr="00B33C15">
        <w:rPr>
          <w:rFonts w:ascii="Myriad Pro" w:hAnsi="Myriad Pro"/>
          <w:sz w:val="18"/>
          <w:szCs w:val="18"/>
          <w:lang w:val="en-GB"/>
        </w:rPr>
        <w:t xml:space="preserve">he </w:t>
      </w:r>
      <w:r>
        <w:rPr>
          <w:rFonts w:ascii="Myriad Pro" w:hAnsi="Myriad Pro"/>
          <w:sz w:val="18"/>
          <w:szCs w:val="18"/>
          <w:lang w:val="en-GB"/>
        </w:rPr>
        <w:t xml:space="preserve">most recent </w:t>
      </w:r>
      <w:r w:rsidRPr="00B33C15">
        <w:rPr>
          <w:rFonts w:ascii="Myriad Pro" w:hAnsi="Myriad Pro"/>
          <w:sz w:val="18"/>
          <w:szCs w:val="18"/>
          <w:lang w:val="en-GB"/>
        </w:rPr>
        <w:t>survey is currently underway</w:t>
      </w:r>
      <w:r>
        <w:rPr>
          <w:rFonts w:ascii="Myriad Pro" w:hAnsi="Myriad Pro"/>
          <w:sz w:val="18"/>
          <w:szCs w:val="18"/>
          <w:lang w:val="en-GB"/>
        </w:rPr>
        <w:t xml:space="preserve">. Its </w:t>
      </w:r>
      <w:r w:rsidRPr="00B33C15">
        <w:rPr>
          <w:rFonts w:ascii="Myriad Pro" w:hAnsi="Myriad Pro"/>
          <w:sz w:val="18"/>
          <w:szCs w:val="18"/>
          <w:lang w:val="en-GB"/>
        </w:rPr>
        <w:t xml:space="preserve">findings will be soon made available to the ACSH </w:t>
      </w:r>
      <w:r w:rsidR="001100B6">
        <w:rPr>
          <w:rFonts w:ascii="Myriad Pro" w:hAnsi="Myriad Pro"/>
          <w:sz w:val="18"/>
          <w:szCs w:val="18"/>
          <w:lang w:val="en-GB"/>
        </w:rPr>
        <w:t>Steering Committee</w:t>
      </w:r>
      <w:r>
        <w:rPr>
          <w:rFonts w:ascii="Myriad Pro" w:hAnsi="Myriad Pro"/>
          <w:sz w:val="18"/>
          <w:szCs w:val="18"/>
          <w:lang w:val="en-GB"/>
        </w:rPr>
        <w:t xml:space="preserve"> and will eventually become part of the ACSH programme of activities.</w:t>
      </w:r>
    </w:p>
  </w:footnote>
  <w:footnote w:id="27">
    <w:p w14:paraId="20FEC1BF" w14:textId="4EB8259E" w:rsidR="004115DA" w:rsidRPr="007E56C1" w:rsidRDefault="004115DA" w:rsidP="00B33C15">
      <w:pPr>
        <w:pStyle w:val="FootnoteText"/>
        <w:spacing w:after="0"/>
        <w:jc w:val="left"/>
        <w:rPr>
          <w:rFonts w:ascii="Myriad Pro" w:hAnsi="Myriad Pro"/>
          <w:iCs/>
          <w:sz w:val="18"/>
          <w:szCs w:val="18"/>
          <w:lang w:val="en-GB"/>
        </w:rPr>
      </w:pPr>
      <w:r w:rsidRPr="000978FA">
        <w:rPr>
          <w:rStyle w:val="FootnoteReference"/>
          <w:rFonts w:ascii="Myriad Pro" w:hAnsi="Myriad Pro"/>
          <w:szCs w:val="18"/>
          <w:lang w:val="en-GB"/>
        </w:rPr>
        <w:footnoteRef/>
      </w:r>
      <w:r w:rsidRPr="000978FA">
        <w:rPr>
          <w:rFonts w:ascii="Myriad Pro" w:hAnsi="Myriad Pro"/>
          <w:sz w:val="18"/>
          <w:szCs w:val="18"/>
          <w:lang w:val="en-GB"/>
        </w:rPr>
        <w:t xml:space="preserve"> </w:t>
      </w:r>
      <w:hyperlink r:id="rId13" w:history="1">
        <w:r w:rsidRPr="00B77E85">
          <w:rPr>
            <w:rStyle w:val="Hyperlink"/>
            <w:rFonts w:ascii="Myriad Pro" w:hAnsi="Myriad Pro"/>
            <w:iCs/>
            <w:sz w:val="18"/>
            <w:szCs w:val="18"/>
            <w:lang w:val="en-GB"/>
          </w:rPr>
          <w:t>http://old.astanacivilservicehub.org/en/timeline/4432</w:t>
        </w:r>
      </w:hyperlink>
      <w:r w:rsidRPr="000978FA">
        <w:rPr>
          <w:rFonts w:ascii="Myriad Pro" w:hAnsi="Myriad Pro"/>
          <w:iCs/>
          <w:sz w:val="18"/>
          <w:szCs w:val="18"/>
          <w:lang w:val="en-GB"/>
        </w:rPr>
        <w:t xml:space="preserve">; </w:t>
      </w:r>
      <w:hyperlink r:id="rId14" w:history="1">
        <w:r w:rsidRPr="00B77E85">
          <w:rPr>
            <w:rStyle w:val="Hyperlink"/>
            <w:rFonts w:ascii="Myriad Pro" w:hAnsi="Myriad Pro"/>
            <w:iCs/>
            <w:sz w:val="18"/>
            <w:szCs w:val="18"/>
            <w:lang w:val="en-GB"/>
          </w:rPr>
          <w:t>https://www.astanacivilservicehub.org/page/acsh-and-the-sustainable-development-goals</w:t>
        </w:r>
      </w:hyperlink>
      <w:r w:rsidRPr="007E56C1">
        <w:rPr>
          <w:rFonts w:ascii="Myriad Pro" w:hAnsi="Myriad Pro"/>
          <w:iCs/>
          <w:sz w:val="18"/>
          <w:szCs w:val="18"/>
          <w:lang w:val="en-GB"/>
        </w:rPr>
        <w:t xml:space="preserve">; </w:t>
      </w:r>
      <w:hyperlink r:id="rId15" w:history="1">
        <w:r w:rsidRPr="007E56C1">
          <w:rPr>
            <w:rStyle w:val="Hyperlink"/>
            <w:rFonts w:ascii="Myriad Pro" w:hAnsi="Myriad Pro"/>
            <w:iCs/>
            <w:sz w:val="18"/>
            <w:szCs w:val="18"/>
            <w:lang w:val="en-GB"/>
          </w:rPr>
          <w:t>https://www.astanacivilservicehub.org/articles/view/poslannik-gensekretarya-oon-i-astaninskiy-haba-gossluzhby-uglublyayut-sotrudnichestvo-po-linii-yug-yug</w:t>
        </w:r>
      </w:hyperlink>
      <w:r w:rsidRPr="007E56C1">
        <w:rPr>
          <w:rFonts w:ascii="Myriad Pro" w:hAnsi="Myriad Pro"/>
          <w:iCs/>
          <w:sz w:val="18"/>
          <w:szCs w:val="18"/>
          <w:u w:val="single"/>
          <w:lang w:val="en-GB"/>
        </w:rPr>
        <w:t xml:space="preserve">; </w:t>
      </w:r>
    </w:p>
  </w:footnote>
  <w:footnote w:id="28">
    <w:p w14:paraId="1EC6D616" w14:textId="3C53B57D" w:rsidR="004115DA" w:rsidRPr="007E56C1" w:rsidRDefault="004115DA" w:rsidP="00F14BCE">
      <w:pPr>
        <w:pStyle w:val="FootnoteText"/>
        <w:spacing w:after="0"/>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Prohibited grounds of discrimination include race, ethnicity, gender, age, language, disability, sexual orientation, gender identity, religion, political or other opinion, national or social or geographical origin, property, birth or other status including as an indigenous person or as a member of a minority. References to “women and men” or similar is understood to include women and men, boys and girls, and other groups discriminated against based on their gender identities, such as transgender people and transsexual people.</w:t>
      </w:r>
    </w:p>
  </w:footnote>
  <w:footnote w:id="29">
    <w:p w14:paraId="7EABB951" w14:textId="42AD80B2" w:rsidR="004115DA" w:rsidRPr="007E56C1" w:rsidRDefault="004115DA" w:rsidP="00F14BCE">
      <w:pPr>
        <w:pStyle w:val="FootnoteText"/>
        <w:spacing w:after="0"/>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See the </w:t>
      </w:r>
      <w:hyperlink r:id="rId16" w:history="1">
        <w:r w:rsidRPr="007E56C1">
          <w:rPr>
            <w:rStyle w:val="Hyperlink"/>
            <w:rFonts w:ascii="Myriad Pro" w:hAnsi="Myriad Pro"/>
            <w:sz w:val="18"/>
            <w:szCs w:val="18"/>
            <w:lang w:val="en-GB"/>
          </w:rPr>
          <w:t>Convention on Biological Diversity</w:t>
        </w:r>
      </w:hyperlink>
      <w:r w:rsidRPr="007E56C1">
        <w:rPr>
          <w:rFonts w:ascii="Myriad Pro" w:hAnsi="Myriad Pro"/>
          <w:sz w:val="18"/>
          <w:szCs w:val="18"/>
          <w:lang w:val="en-GB"/>
        </w:rPr>
        <w:t xml:space="preserve"> and its </w:t>
      </w:r>
      <w:hyperlink r:id="rId17" w:history="1">
        <w:r w:rsidRPr="007E56C1">
          <w:rPr>
            <w:rStyle w:val="Hyperlink"/>
            <w:rFonts w:ascii="Myriad Pro" w:hAnsi="Myriad Pro"/>
            <w:sz w:val="18"/>
            <w:szCs w:val="18"/>
            <w:lang w:val="en-GB"/>
          </w:rPr>
          <w:t>Cartagena Protocol on Biosafety</w:t>
        </w:r>
      </w:hyperlink>
      <w:r w:rsidRPr="007E56C1">
        <w:rPr>
          <w:rFonts w:ascii="Myriad Pro" w:hAnsi="Myriad Pro"/>
          <w:sz w:val="18"/>
          <w:szCs w:val="18"/>
          <w:lang w:val="en-GB"/>
        </w:rPr>
        <w:t>.</w:t>
      </w:r>
    </w:p>
  </w:footnote>
  <w:footnote w:id="30">
    <w:p w14:paraId="35B6A488" w14:textId="625E4B89" w:rsidR="004115DA" w:rsidRPr="007E56C1" w:rsidRDefault="004115DA" w:rsidP="00F14BCE">
      <w:pPr>
        <w:pStyle w:val="FootnoteText"/>
        <w:spacing w:after="0"/>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See the </w:t>
      </w:r>
      <w:hyperlink r:id="rId18" w:history="1">
        <w:r w:rsidRPr="007E56C1">
          <w:rPr>
            <w:rStyle w:val="Hyperlink"/>
            <w:rFonts w:ascii="Myriad Pro" w:hAnsi="Myriad Pro"/>
            <w:sz w:val="18"/>
            <w:szCs w:val="18"/>
            <w:lang w:val="en-GB"/>
          </w:rPr>
          <w:t>Convention on Biological Diversity</w:t>
        </w:r>
      </w:hyperlink>
      <w:r w:rsidRPr="007E56C1">
        <w:rPr>
          <w:rFonts w:ascii="Myriad Pro" w:hAnsi="Myriad Pro"/>
          <w:sz w:val="18"/>
          <w:szCs w:val="18"/>
          <w:lang w:val="en-GB"/>
        </w:rPr>
        <w:t xml:space="preserve"> and its </w:t>
      </w:r>
      <w:hyperlink r:id="rId19" w:history="1">
        <w:r w:rsidRPr="007E56C1">
          <w:rPr>
            <w:rStyle w:val="Hyperlink"/>
            <w:rFonts w:ascii="Myriad Pro" w:hAnsi="Myriad Pro"/>
            <w:sz w:val="18"/>
            <w:szCs w:val="18"/>
            <w:lang w:val="en-GB"/>
          </w:rPr>
          <w:t>Nagoya Protocol</w:t>
        </w:r>
      </w:hyperlink>
      <w:r w:rsidRPr="007E56C1">
        <w:rPr>
          <w:rFonts w:ascii="Myriad Pro" w:hAnsi="Myriad Pro"/>
          <w:sz w:val="18"/>
          <w:szCs w:val="18"/>
          <w:lang w:val="en-GB"/>
        </w:rPr>
        <w:t xml:space="preserve"> on access and benefit sharing from use of genetic resources.</w:t>
      </w:r>
    </w:p>
  </w:footnote>
  <w:footnote w:id="31">
    <w:p w14:paraId="7A2C6CF4" w14:textId="0DF260FC" w:rsidR="004115DA" w:rsidRPr="007E56C1" w:rsidRDefault="004115DA" w:rsidP="00461B24">
      <w:pPr>
        <w:pStyle w:val="FootnoteText"/>
        <w:spacing w:after="0"/>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Forced eviction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p>
  </w:footnote>
  <w:footnote w:id="32">
    <w:p w14:paraId="32D0CF16" w14:textId="332876C0" w:rsidR="004115DA" w:rsidRPr="007E56C1" w:rsidRDefault="004115DA" w:rsidP="009957AB">
      <w:pPr>
        <w:pStyle w:val="FootnoteText"/>
        <w:spacing w:after="0"/>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Eight risk categories: Financial, Political, Regulatory, Operational, Organisational, Safety and Security, Social and Environmental, Strategic.  </w:t>
      </w:r>
    </w:p>
  </w:footnote>
  <w:footnote w:id="33">
    <w:p w14:paraId="1FC246C0" w14:textId="14DC7F28" w:rsidR="004115DA" w:rsidRPr="007E56C1" w:rsidRDefault="004115DA" w:rsidP="00F27955">
      <w:pPr>
        <w:pStyle w:val="FootnoteText"/>
        <w:spacing w:after="0"/>
        <w:rPr>
          <w:rFonts w:ascii="Myriad Pro" w:hAnsi="Myriad Pro"/>
          <w:sz w:val="18"/>
          <w:szCs w:val="18"/>
          <w:lang w:val="en-GB"/>
        </w:rPr>
      </w:pPr>
      <w:r w:rsidRPr="007E56C1">
        <w:rPr>
          <w:rStyle w:val="FootnoteReference"/>
          <w:rFonts w:ascii="Myriad Pro" w:hAnsi="Myriad Pro"/>
          <w:szCs w:val="18"/>
          <w:lang w:val="en-GB"/>
        </w:rPr>
        <w:footnoteRef/>
      </w:r>
      <w:r w:rsidRPr="007E56C1">
        <w:rPr>
          <w:rFonts w:ascii="Myriad Pro" w:hAnsi="Myriad Pro"/>
          <w:sz w:val="18"/>
          <w:szCs w:val="18"/>
          <w:lang w:val="en-GB"/>
        </w:rPr>
        <w:t xml:space="preserve"> P – likelihood level on a scale of 1 (=not likely) to 5 (=expected). I – impact level on a scale of 1 (=negligible) to 5 (=critical). Risk levels: Low, Moderate, Substantial, High.</w:t>
      </w:r>
    </w:p>
  </w:footnote>
  <w:footnote w:id="34">
    <w:p w14:paraId="38B18836" w14:textId="71920AF8" w:rsidR="00CB386C" w:rsidRPr="00CB386C" w:rsidRDefault="00CB386C" w:rsidP="00CB386C">
      <w:pPr>
        <w:pStyle w:val="FootnoteText"/>
        <w:spacing w:after="0"/>
        <w:rPr>
          <w:rFonts w:ascii="Myriad Pro" w:hAnsi="Myriad Pro"/>
          <w:sz w:val="18"/>
          <w:szCs w:val="18"/>
          <w:lang w:val="en-GB"/>
        </w:rPr>
      </w:pPr>
      <w:r w:rsidRPr="00CB386C">
        <w:rPr>
          <w:rStyle w:val="FootnoteReference"/>
          <w:rFonts w:ascii="Myriad Pro" w:hAnsi="Myriad Pro"/>
          <w:szCs w:val="18"/>
        </w:rPr>
        <w:footnoteRef/>
      </w:r>
      <w:r w:rsidRPr="00CB386C">
        <w:rPr>
          <w:rFonts w:ascii="Myriad Pro" w:hAnsi="Myriad Pro"/>
          <w:sz w:val="18"/>
          <w:szCs w:val="18"/>
        </w:rPr>
        <w:t xml:space="preserve"> </w:t>
      </w:r>
      <w:r w:rsidRPr="00CB386C">
        <w:rPr>
          <w:rFonts w:ascii="Myriad Pro" w:hAnsi="Myriad Pro"/>
          <w:sz w:val="18"/>
          <w:szCs w:val="18"/>
          <w:lang w:val="en-GB"/>
        </w:rPr>
        <w:t>It may also decide to delegate its Project Assurance responsibilities to a staff of UNDP and/or the Implementing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D521" w14:textId="77777777" w:rsidR="004115DA" w:rsidRPr="00453D4C" w:rsidRDefault="004115DA"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C393" w14:textId="5DDCD950" w:rsidR="004115DA" w:rsidRPr="00AF6E8B" w:rsidRDefault="004115DA" w:rsidP="00F669A8">
    <w:pPr>
      <w:spacing w:after="0"/>
      <w:rPr>
        <w:rFonts w:cs="Arial"/>
        <w:color w:val="002060"/>
      </w:rPr>
    </w:pPr>
    <w:r w:rsidRPr="00CE1A13">
      <w:rPr>
        <w:rFonts w:ascii="Proxima nova" w:hAnsi="Proxima nova" w:cs="Arial"/>
        <w:noProof/>
        <w:szCs w:val="22"/>
        <w:lang w:val="ru-RU"/>
      </w:rPr>
      <w:drawing>
        <wp:anchor distT="0" distB="0" distL="114300" distR="114300" simplePos="0" relativeHeight="251658752" behindDoc="0" locked="0" layoutInCell="1" allowOverlap="1" wp14:anchorId="4A24F7DB" wp14:editId="3795CF73">
          <wp:simplePos x="0" y="0"/>
          <wp:positionH relativeFrom="column">
            <wp:posOffset>5463589</wp:posOffset>
          </wp:positionH>
          <wp:positionV relativeFrom="paragraph">
            <wp:posOffset>-55587</wp:posOffset>
          </wp:positionV>
          <wp:extent cx="640080" cy="1292225"/>
          <wp:effectExtent l="0" t="0" r="7620"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1292225"/>
                  </a:xfrm>
                  <a:prstGeom prst="rect">
                    <a:avLst/>
                  </a:prstGeom>
                  <a:noFill/>
                </pic:spPr>
              </pic:pic>
            </a:graphicData>
          </a:graphic>
          <wp14:sizeRelH relativeFrom="page">
            <wp14:pctWidth>0</wp14:pctWidth>
          </wp14:sizeRelH>
          <wp14:sizeRelV relativeFrom="page">
            <wp14:pctHeight>0</wp14:pctHeight>
          </wp14:sizeRelV>
        </wp:anchor>
      </w:drawing>
    </w:r>
    <w:r>
      <w:rPr>
        <w:rFonts w:cs="Arial"/>
        <w:color w:val="002060"/>
      </w:rPr>
      <w:t xml:space="preserve">                                                                                                                                                       </w:t>
    </w:r>
  </w:p>
  <w:p w14:paraId="01C82798" w14:textId="77777777" w:rsidR="004115DA" w:rsidRDefault="004115DA" w:rsidP="00F669A8">
    <w:pPr>
      <w:spacing w:after="0"/>
      <w:jc w:val="center"/>
      <w:rPr>
        <w:rFonts w:ascii="Myriad Pro" w:hAnsi="Myriad Pro" w:cs="Arial"/>
        <w:b/>
        <w:color w:val="002060"/>
        <w:sz w:val="20"/>
        <w:szCs w:val="20"/>
        <w:u w:val="single"/>
      </w:rPr>
    </w:pPr>
  </w:p>
  <w:p w14:paraId="003222AB" w14:textId="77777777" w:rsidR="004115DA" w:rsidRDefault="004115DA" w:rsidP="00F669A8">
    <w:pPr>
      <w:spacing w:after="0"/>
      <w:jc w:val="center"/>
      <w:rPr>
        <w:rFonts w:ascii="Myriad Pro" w:hAnsi="Myriad Pro" w:cs="Arial"/>
        <w:b/>
        <w:color w:val="002060"/>
        <w:sz w:val="20"/>
        <w:szCs w:val="20"/>
        <w:u w:val="single"/>
      </w:rPr>
    </w:pPr>
  </w:p>
  <w:p w14:paraId="3134941E" w14:textId="77777777" w:rsidR="004115DA" w:rsidRDefault="004115DA" w:rsidP="00F669A8">
    <w:pPr>
      <w:spacing w:after="0"/>
      <w:jc w:val="center"/>
      <w:rPr>
        <w:rFonts w:ascii="Myriad Pro" w:hAnsi="Myriad Pro" w:cs="Arial"/>
        <w:b/>
        <w:color w:val="002060"/>
        <w:sz w:val="20"/>
        <w:szCs w:val="20"/>
        <w:u w:val="single"/>
      </w:rPr>
    </w:pPr>
  </w:p>
  <w:p w14:paraId="13C0ACDB" w14:textId="1E68AFFF" w:rsidR="004115DA" w:rsidRPr="009D6D19" w:rsidRDefault="004115DA" w:rsidP="00F669A8">
    <w:pPr>
      <w:spacing w:after="0"/>
      <w:jc w:val="center"/>
      <w:rPr>
        <w:rFonts w:ascii="Myriad Pro" w:hAnsi="Myriad Pro" w:cs="Arial"/>
        <w:b/>
        <w:color w:val="002060"/>
        <w:sz w:val="20"/>
        <w:szCs w:val="20"/>
        <w:u w:val="single"/>
      </w:rPr>
    </w:pPr>
    <w:r w:rsidRPr="009D6D19">
      <w:rPr>
        <w:rFonts w:ascii="Myriad Pro" w:hAnsi="Myriad Pro" w:cs="Arial"/>
        <w:b/>
        <w:color w:val="002060"/>
        <w:sz w:val="20"/>
        <w:szCs w:val="20"/>
        <w:u w:val="single"/>
      </w:rPr>
      <w:t>PROJECT DOCUMENT</w:t>
    </w:r>
  </w:p>
  <w:p w14:paraId="529E1C2C" w14:textId="22EA949B" w:rsidR="004115DA" w:rsidRDefault="004115DA" w:rsidP="00F669A8">
    <w:pPr>
      <w:pStyle w:val="Header"/>
      <w:spacing w:after="0"/>
      <w:jc w:val="center"/>
      <w:rPr>
        <w:rFonts w:ascii="Myriad Pro" w:hAnsi="Myriad Pro" w:cs="Arial"/>
        <w:b/>
        <w:color w:val="002060"/>
        <w:sz w:val="20"/>
        <w:szCs w:val="20"/>
        <w:u w:val="single"/>
      </w:rPr>
    </w:pPr>
    <w:r w:rsidRPr="00987B94">
      <w:rPr>
        <w:rFonts w:ascii="Myriad Pro" w:hAnsi="Myriad Pro" w:cs="Arial"/>
        <w:b/>
        <w:color w:val="002060"/>
        <w:sz w:val="20"/>
        <w:szCs w:val="20"/>
        <w:u w:val="single"/>
      </w:rPr>
      <w:t>REPUBLIC OF KAZAKHSTAN</w:t>
    </w:r>
  </w:p>
  <w:p w14:paraId="1C53D2C1" w14:textId="56C904C9" w:rsidR="004115DA" w:rsidRDefault="004115DA" w:rsidP="00F669A8">
    <w:pPr>
      <w:pStyle w:val="Header"/>
      <w:spacing w:after="0"/>
      <w:jc w:val="center"/>
      <w:rPr>
        <w:rFonts w:ascii="Myriad Pro" w:hAnsi="Myriad Pro" w:cs="Arial"/>
        <w:b/>
        <w:color w:val="002060"/>
        <w:sz w:val="20"/>
        <w:szCs w:val="20"/>
        <w:u w:val="single"/>
      </w:rPr>
    </w:pPr>
  </w:p>
  <w:p w14:paraId="0B51FBFC" w14:textId="492319E4" w:rsidR="004115DA" w:rsidRDefault="004115DA" w:rsidP="000335E5">
    <w:pPr>
      <w:pStyle w:val="Header"/>
      <w:spacing w:after="0"/>
      <w:rPr>
        <w:rFonts w:ascii="Myriad Pro" w:hAnsi="Myriad Pro" w:cs="Arial"/>
        <w:b/>
        <w:color w:val="002060"/>
        <w:sz w:val="20"/>
        <w:szCs w:val="20"/>
        <w:u w:val="single"/>
      </w:rPr>
    </w:pPr>
  </w:p>
  <w:p w14:paraId="62A5153F" w14:textId="77777777" w:rsidR="004115DA" w:rsidRDefault="004115DA" w:rsidP="000335E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C02D" w14:textId="77777777" w:rsidR="004115DA" w:rsidRDefault="004115DA">
    <w:pPr>
      <w:pStyle w:val="Header"/>
      <w:rPr>
        <w:b/>
        <w:szCs w:val="22"/>
      </w:rPr>
    </w:pPr>
  </w:p>
  <w:p w14:paraId="0E188226" w14:textId="77777777" w:rsidR="004115DA" w:rsidRPr="00DB520F" w:rsidRDefault="004115DA">
    <w:pPr>
      <w:pStyle w:val="Header"/>
      <w:rPr>
        <w:b/>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BD34" w14:textId="77777777" w:rsidR="004115DA" w:rsidRDefault="004115DA">
    <w:pPr>
      <w:pStyle w:val="Header"/>
      <w:rPr>
        <w:b/>
        <w:szCs w:val="22"/>
      </w:rPr>
    </w:pPr>
  </w:p>
  <w:p w14:paraId="36524FFA" w14:textId="77777777" w:rsidR="004115DA" w:rsidRPr="00DB520F" w:rsidRDefault="004115DA">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D0C"/>
    <w:multiLevelType w:val="multilevel"/>
    <w:tmpl w:val="530A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950BB"/>
    <w:multiLevelType w:val="hybridMultilevel"/>
    <w:tmpl w:val="B414D826"/>
    <w:lvl w:ilvl="0" w:tplc="9B02357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250F94"/>
    <w:multiLevelType w:val="multilevel"/>
    <w:tmpl w:val="9B9A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5660B8"/>
    <w:multiLevelType w:val="multilevel"/>
    <w:tmpl w:val="7D82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B65E79"/>
    <w:multiLevelType w:val="hybridMultilevel"/>
    <w:tmpl w:val="0BEA7A98"/>
    <w:lvl w:ilvl="0" w:tplc="9B0235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B7788D"/>
    <w:multiLevelType w:val="hybridMultilevel"/>
    <w:tmpl w:val="2FC0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6272E"/>
    <w:multiLevelType w:val="multilevel"/>
    <w:tmpl w:val="8328F63A"/>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15:restartNumberingAfterBreak="0">
    <w:nsid w:val="047B2051"/>
    <w:multiLevelType w:val="multilevel"/>
    <w:tmpl w:val="109E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E27C15"/>
    <w:multiLevelType w:val="multilevel"/>
    <w:tmpl w:val="2CD0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0E48C1"/>
    <w:multiLevelType w:val="multilevel"/>
    <w:tmpl w:val="C2B6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F010F9"/>
    <w:multiLevelType w:val="hybridMultilevel"/>
    <w:tmpl w:val="95BCEC9A"/>
    <w:styleLink w:val="ImportedStyle1"/>
    <w:lvl w:ilvl="0" w:tplc="6686A0DC">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E9677D8">
      <w:start w:val="1"/>
      <w:numFmt w:val="upperRoman"/>
      <w:lvlText w:val="%2."/>
      <w:lvlJc w:val="left"/>
      <w:pPr>
        <w:tabs>
          <w:tab w:val="left" w:pos="720"/>
        </w:tabs>
        <w:ind w:left="1440" w:hanging="526"/>
      </w:pPr>
      <w:rPr>
        <w:rFonts w:hAnsi="Arial Unicode MS"/>
        <w:b/>
        <w:bCs/>
        <w:caps w:val="0"/>
        <w:smallCaps w:val="0"/>
        <w:strike w:val="0"/>
        <w:dstrike w:val="0"/>
        <w:outline w:val="0"/>
        <w:emboss w:val="0"/>
        <w:imprint w:val="0"/>
        <w:spacing w:val="0"/>
        <w:w w:val="100"/>
        <w:kern w:val="0"/>
        <w:position w:val="0"/>
        <w:highlight w:val="none"/>
        <w:vertAlign w:val="baseline"/>
      </w:rPr>
    </w:lvl>
    <w:lvl w:ilvl="2" w:tplc="22EADE58">
      <w:start w:val="1"/>
      <w:numFmt w:val="lowerRoman"/>
      <w:lvlText w:val="%3."/>
      <w:lvlJc w:val="left"/>
      <w:pPr>
        <w:tabs>
          <w:tab w:val="left" w:pos="720"/>
        </w:tabs>
        <w:ind w:left="2160" w:hanging="333"/>
      </w:pPr>
      <w:rPr>
        <w:rFonts w:hAnsi="Arial Unicode MS"/>
        <w:b/>
        <w:bCs/>
        <w:caps w:val="0"/>
        <w:smallCaps w:val="0"/>
        <w:strike w:val="0"/>
        <w:dstrike w:val="0"/>
        <w:outline w:val="0"/>
        <w:emboss w:val="0"/>
        <w:imprint w:val="0"/>
        <w:spacing w:val="0"/>
        <w:w w:val="100"/>
        <w:kern w:val="0"/>
        <w:position w:val="0"/>
        <w:highlight w:val="none"/>
        <w:vertAlign w:val="baseline"/>
      </w:rPr>
    </w:lvl>
    <w:lvl w:ilvl="3" w:tplc="67885EE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14C7A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DAE022">
      <w:start w:val="1"/>
      <w:numFmt w:val="lowerRoman"/>
      <w:lvlText w:val="%6."/>
      <w:lvlJc w:val="left"/>
      <w:pPr>
        <w:tabs>
          <w:tab w:val="left" w:pos="720"/>
        </w:tabs>
        <w:ind w:left="4320" w:hanging="333"/>
      </w:pPr>
      <w:rPr>
        <w:rFonts w:hAnsi="Arial Unicode MS"/>
        <w:b/>
        <w:bCs/>
        <w:caps w:val="0"/>
        <w:smallCaps w:val="0"/>
        <w:strike w:val="0"/>
        <w:dstrike w:val="0"/>
        <w:outline w:val="0"/>
        <w:emboss w:val="0"/>
        <w:imprint w:val="0"/>
        <w:spacing w:val="0"/>
        <w:w w:val="100"/>
        <w:kern w:val="0"/>
        <w:position w:val="0"/>
        <w:highlight w:val="none"/>
        <w:vertAlign w:val="baseline"/>
      </w:rPr>
    </w:lvl>
    <w:lvl w:ilvl="6" w:tplc="2FD4293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0CE216C">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7CD4E6">
      <w:start w:val="1"/>
      <w:numFmt w:val="lowerRoman"/>
      <w:lvlText w:val="%9."/>
      <w:lvlJc w:val="left"/>
      <w:pPr>
        <w:tabs>
          <w:tab w:val="left" w:pos="720"/>
        </w:tabs>
        <w:ind w:left="6480" w:hanging="3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E2E2F3B"/>
    <w:multiLevelType w:val="hybridMultilevel"/>
    <w:tmpl w:val="FCB0A354"/>
    <w:lvl w:ilvl="0" w:tplc="FBC8E44A">
      <w:start w:val="1"/>
      <w:numFmt w:val="bullet"/>
      <w:lvlText w:val="-"/>
      <w:lvlJc w:val="left"/>
      <w:pPr>
        <w:ind w:left="720" w:hanging="360"/>
      </w:pPr>
      <w:rPr>
        <w:rFonts w:ascii="Times New Roman" w:eastAsia="Times New Roman" w:hAnsi="Times New Roman" w:cs="Times New Roman" w:hint="default"/>
        <w:i/>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1277A5"/>
    <w:multiLevelType w:val="hybridMultilevel"/>
    <w:tmpl w:val="8806C39A"/>
    <w:lvl w:ilvl="0" w:tplc="A0DCA7D2">
      <w:start w:val="1"/>
      <w:numFmt w:val="upperRoman"/>
      <w:pStyle w:val="Heading1"/>
      <w:lvlText w:val="%1."/>
      <w:lvlJc w:val="left"/>
      <w:pPr>
        <w:tabs>
          <w:tab w:val="num" w:pos="3131"/>
        </w:tabs>
        <w:ind w:left="3131" w:hanging="720"/>
      </w:pPr>
      <w:rPr>
        <w:rFonts w:hint="default"/>
        <w:color w:val="auto"/>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BF3467"/>
    <w:multiLevelType w:val="multilevel"/>
    <w:tmpl w:val="284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DB15CD"/>
    <w:multiLevelType w:val="hybridMultilevel"/>
    <w:tmpl w:val="FFC4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54C0A"/>
    <w:multiLevelType w:val="hybridMultilevel"/>
    <w:tmpl w:val="38CA1E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C518E"/>
    <w:multiLevelType w:val="hybridMultilevel"/>
    <w:tmpl w:val="1C7895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103966"/>
    <w:multiLevelType w:val="multilevel"/>
    <w:tmpl w:val="6392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5A6339"/>
    <w:multiLevelType w:val="multilevel"/>
    <w:tmpl w:val="7FF0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D674C5"/>
    <w:multiLevelType w:val="hybridMultilevel"/>
    <w:tmpl w:val="CF127AD2"/>
    <w:lvl w:ilvl="0" w:tplc="6F62640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780488"/>
    <w:multiLevelType w:val="hybridMultilevel"/>
    <w:tmpl w:val="09FA0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B360D0"/>
    <w:multiLevelType w:val="multilevel"/>
    <w:tmpl w:val="6ED2CBBE"/>
    <w:lvl w:ilvl="0">
      <w:start w:val="1"/>
      <w:numFmt w:val="decimal"/>
      <w:lvlText w:val="%1."/>
      <w:lvlJc w:val="left"/>
      <w:pPr>
        <w:ind w:left="720" w:hanging="360"/>
      </w:pPr>
      <w:rPr>
        <w:rFonts w:hint="default"/>
        <w:b/>
      </w:rPr>
    </w:lvl>
    <w:lvl w:ilvl="1">
      <w:start w:val="3"/>
      <w:numFmt w:val="decimal"/>
      <w:isLgl/>
      <w:lvlText w:val="%1.%2"/>
      <w:lvlJc w:val="left"/>
      <w:pPr>
        <w:ind w:left="72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3FC7BA0"/>
    <w:multiLevelType w:val="hybridMultilevel"/>
    <w:tmpl w:val="E20A4926"/>
    <w:styleLink w:val="ImportedStyle2"/>
    <w:lvl w:ilvl="0" w:tplc="8FDC51A2">
      <w:start w:val="1"/>
      <w:numFmt w:val="bullet"/>
      <w:lvlText w:val="-"/>
      <w:lvlJc w:val="left"/>
      <w:pPr>
        <w:ind w:left="4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9E4C2D0">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C6E066E">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60ACB30">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484F51E">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744575E">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C8801FC">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A20B71A">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3D645C0">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79F0E5E"/>
    <w:multiLevelType w:val="hybridMultilevel"/>
    <w:tmpl w:val="B5180322"/>
    <w:styleLink w:val="ImportedStyle90"/>
    <w:lvl w:ilvl="0" w:tplc="AB926D5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09E453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51E195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16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5136E57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64DA7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5E30C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32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6" w:tplc="3CCA89A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CF0917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88CCB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ind w:left="6480" w:hanging="2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B172C70"/>
    <w:multiLevelType w:val="hybridMultilevel"/>
    <w:tmpl w:val="DF88F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C37A9"/>
    <w:multiLevelType w:val="multilevel"/>
    <w:tmpl w:val="393E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C44B2B"/>
    <w:multiLevelType w:val="hybridMultilevel"/>
    <w:tmpl w:val="D362DEC6"/>
    <w:styleLink w:val="ImportedStyle5"/>
    <w:lvl w:ilvl="0" w:tplc="E75AFEA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7923B0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608D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A67CD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A8436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4A13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9E58D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DF8192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20E0B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5B45D99"/>
    <w:multiLevelType w:val="hybridMultilevel"/>
    <w:tmpl w:val="10B8BEAE"/>
    <w:lvl w:ilvl="0" w:tplc="9B0235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0425EF"/>
    <w:multiLevelType w:val="multilevel"/>
    <w:tmpl w:val="EB6C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9025B6"/>
    <w:multiLevelType w:val="multilevel"/>
    <w:tmpl w:val="0690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C15F69"/>
    <w:multiLevelType w:val="hybridMultilevel"/>
    <w:tmpl w:val="28B632F6"/>
    <w:lvl w:ilvl="0" w:tplc="6AAA68CC">
      <w:start w:val="1"/>
      <w:numFmt w:val="decimal"/>
      <w:lvlText w:val="%1."/>
      <w:lvlJc w:val="left"/>
      <w:pPr>
        <w:ind w:left="720" w:hanging="360"/>
      </w:pPr>
      <w:rPr>
        <w:rFonts w:ascii="Myriad Pro" w:hAnsi="Myriad Pro"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1A0AD3"/>
    <w:multiLevelType w:val="multilevel"/>
    <w:tmpl w:val="E0C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237515"/>
    <w:multiLevelType w:val="multilevel"/>
    <w:tmpl w:val="CE58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5E49C0"/>
    <w:multiLevelType w:val="hybridMultilevel"/>
    <w:tmpl w:val="2ABCC8E8"/>
    <w:styleLink w:val="Bullets"/>
    <w:lvl w:ilvl="0" w:tplc="1CDEB2B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44C39D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4764A8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38C56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878321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644AD4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F7E785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0FE1D3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49AE6E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8742FE5"/>
    <w:multiLevelType w:val="hybridMultilevel"/>
    <w:tmpl w:val="482AEFDA"/>
    <w:lvl w:ilvl="0" w:tplc="055CDAC4">
      <w:start w:val="1"/>
      <w:numFmt w:val="lowerRoman"/>
      <w:lvlText w:val="(%1)"/>
      <w:lvlJc w:val="left"/>
      <w:pPr>
        <w:ind w:left="720" w:hanging="720"/>
      </w:pPr>
      <w:rPr>
        <w:rFonts w:hint="default"/>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8770D65"/>
    <w:multiLevelType w:val="hybridMultilevel"/>
    <w:tmpl w:val="FEE439D2"/>
    <w:lvl w:ilvl="0" w:tplc="9B02357E">
      <w:start w:val="1"/>
      <w:numFmt w:val="bullet"/>
      <w:lvlText w:val=""/>
      <w:lvlJc w:val="left"/>
      <w:pPr>
        <w:ind w:left="720" w:hanging="360"/>
      </w:pPr>
      <w:rPr>
        <w:rFonts w:ascii="Symbol" w:hAnsi="Symbol" w:hint="default"/>
      </w:rPr>
    </w:lvl>
    <w:lvl w:ilvl="1" w:tplc="4320B644">
      <w:numFmt w:val="bullet"/>
      <w:lvlText w:val="•"/>
      <w:lvlJc w:val="left"/>
      <w:pPr>
        <w:ind w:left="1440" w:hanging="360"/>
      </w:pPr>
      <w:rPr>
        <w:rFonts w:ascii="Myriad Pro" w:eastAsiaTheme="minorEastAsia" w:hAnsi="Myriad Pro"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1754E8"/>
    <w:multiLevelType w:val="multilevel"/>
    <w:tmpl w:val="0C14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615AA4"/>
    <w:multiLevelType w:val="hybridMultilevel"/>
    <w:tmpl w:val="7ECE2C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6BB740C"/>
    <w:multiLevelType w:val="multilevel"/>
    <w:tmpl w:val="902E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724A42"/>
    <w:multiLevelType w:val="hybridMultilevel"/>
    <w:tmpl w:val="2D0ECE96"/>
    <w:lvl w:ilvl="0" w:tplc="FC36617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B6C69"/>
    <w:multiLevelType w:val="multilevel"/>
    <w:tmpl w:val="80FC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DD4B25"/>
    <w:multiLevelType w:val="multilevel"/>
    <w:tmpl w:val="181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083C9F"/>
    <w:multiLevelType w:val="hybridMultilevel"/>
    <w:tmpl w:val="C30C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9717BA"/>
    <w:multiLevelType w:val="multilevel"/>
    <w:tmpl w:val="BD8E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2BB4FE8"/>
    <w:multiLevelType w:val="hybridMultilevel"/>
    <w:tmpl w:val="9E38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A42773"/>
    <w:multiLevelType w:val="multilevel"/>
    <w:tmpl w:val="39CA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2B63C8"/>
    <w:multiLevelType w:val="multilevel"/>
    <w:tmpl w:val="5978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C83372"/>
    <w:multiLevelType w:val="multilevel"/>
    <w:tmpl w:val="CCA45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8703212"/>
    <w:multiLevelType w:val="hybridMultilevel"/>
    <w:tmpl w:val="391693B0"/>
    <w:lvl w:ilvl="0" w:tplc="FBC8E44A">
      <w:start w:val="1"/>
      <w:numFmt w:val="bullet"/>
      <w:lvlText w:val="-"/>
      <w:lvlJc w:val="left"/>
      <w:pPr>
        <w:ind w:left="720" w:hanging="360"/>
      </w:pPr>
      <w:rPr>
        <w:rFonts w:ascii="Times New Roman" w:eastAsia="Times New Roman" w:hAnsi="Times New Roman" w:cs="Times New Roman" w:hint="default"/>
        <w:i/>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21"/>
  </w:num>
  <w:num w:numId="4">
    <w:abstractNumId w:val="22"/>
  </w:num>
  <w:num w:numId="5">
    <w:abstractNumId w:val="31"/>
  </w:num>
  <w:num w:numId="6">
    <w:abstractNumId w:val="38"/>
  </w:num>
  <w:num w:numId="7">
    <w:abstractNumId w:val="23"/>
  </w:num>
  <w:num w:numId="8">
    <w:abstractNumId w:val="27"/>
  </w:num>
  <w:num w:numId="9">
    <w:abstractNumId w:val="35"/>
  </w:num>
  <w:num w:numId="10">
    <w:abstractNumId w:val="6"/>
  </w:num>
  <w:num w:numId="11">
    <w:abstractNumId w:val="1"/>
  </w:num>
  <w:num w:numId="12">
    <w:abstractNumId w:val="24"/>
  </w:num>
  <w:num w:numId="13">
    <w:abstractNumId w:val="10"/>
  </w:num>
  <w:num w:numId="14">
    <w:abstractNumId w:val="34"/>
  </w:num>
  <w:num w:numId="15">
    <w:abstractNumId w:val="39"/>
  </w:num>
  <w:num w:numId="16">
    <w:abstractNumId w:val="16"/>
  </w:num>
  <w:num w:numId="17">
    <w:abstractNumId w:val="5"/>
  </w:num>
  <w:num w:numId="18">
    <w:abstractNumId w:val="25"/>
  </w:num>
  <w:num w:numId="19">
    <w:abstractNumId w:val="44"/>
  </w:num>
  <w:num w:numId="20">
    <w:abstractNumId w:val="14"/>
  </w:num>
  <w:num w:numId="21">
    <w:abstractNumId w:val="20"/>
  </w:num>
  <w:num w:numId="22">
    <w:abstractNumId w:val="15"/>
  </w:num>
  <w:num w:numId="23">
    <w:abstractNumId w:val="41"/>
  </w:num>
  <w:num w:numId="24">
    <w:abstractNumId w:val="19"/>
  </w:num>
  <w:num w:numId="25">
    <w:abstractNumId w:val="7"/>
  </w:num>
  <w:num w:numId="26">
    <w:abstractNumId w:val="45"/>
  </w:num>
  <w:num w:numId="27">
    <w:abstractNumId w:val="0"/>
  </w:num>
  <w:num w:numId="28">
    <w:abstractNumId w:val="29"/>
  </w:num>
  <w:num w:numId="29">
    <w:abstractNumId w:val="32"/>
  </w:num>
  <w:num w:numId="30">
    <w:abstractNumId w:val="33"/>
  </w:num>
  <w:num w:numId="31">
    <w:abstractNumId w:val="42"/>
  </w:num>
  <w:num w:numId="32">
    <w:abstractNumId w:val="9"/>
  </w:num>
  <w:num w:numId="33">
    <w:abstractNumId w:val="49"/>
  </w:num>
  <w:num w:numId="34">
    <w:abstractNumId w:val="48"/>
  </w:num>
  <w:num w:numId="35">
    <w:abstractNumId w:val="18"/>
  </w:num>
  <w:num w:numId="36">
    <w:abstractNumId w:val="3"/>
  </w:num>
  <w:num w:numId="37">
    <w:abstractNumId w:val="13"/>
  </w:num>
  <w:num w:numId="38">
    <w:abstractNumId w:val="47"/>
  </w:num>
  <w:num w:numId="39">
    <w:abstractNumId w:val="40"/>
  </w:num>
  <w:num w:numId="40">
    <w:abstractNumId w:val="30"/>
  </w:num>
  <w:num w:numId="41">
    <w:abstractNumId w:val="26"/>
  </w:num>
  <w:num w:numId="42">
    <w:abstractNumId w:val="2"/>
  </w:num>
  <w:num w:numId="43">
    <w:abstractNumId w:val="37"/>
  </w:num>
  <w:num w:numId="44">
    <w:abstractNumId w:val="17"/>
  </w:num>
  <w:num w:numId="45">
    <w:abstractNumId w:val="43"/>
  </w:num>
  <w:num w:numId="46">
    <w:abstractNumId w:val="8"/>
  </w:num>
  <w:num w:numId="47">
    <w:abstractNumId w:val="46"/>
  </w:num>
  <w:num w:numId="48">
    <w:abstractNumId w:val="11"/>
  </w:num>
  <w:num w:numId="49">
    <w:abstractNumId w:val="50"/>
  </w:num>
  <w:num w:numId="50">
    <w:abstractNumId w:val="4"/>
  </w:num>
  <w:num w:numId="51">
    <w:abstractNumId w:val="36"/>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141"/>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0237"/>
    <w:rsid w:val="00000AF0"/>
    <w:rsid w:val="000026CE"/>
    <w:rsid w:val="000035CE"/>
    <w:rsid w:val="00003D60"/>
    <w:rsid w:val="0000418C"/>
    <w:rsid w:val="000042CF"/>
    <w:rsid w:val="0000441B"/>
    <w:rsid w:val="000045C6"/>
    <w:rsid w:val="000049CA"/>
    <w:rsid w:val="00005259"/>
    <w:rsid w:val="00005551"/>
    <w:rsid w:val="000057AA"/>
    <w:rsid w:val="00005B4B"/>
    <w:rsid w:val="00005C42"/>
    <w:rsid w:val="000060C1"/>
    <w:rsid w:val="00006DE2"/>
    <w:rsid w:val="000072CF"/>
    <w:rsid w:val="00007A85"/>
    <w:rsid w:val="00010930"/>
    <w:rsid w:val="00011085"/>
    <w:rsid w:val="00011915"/>
    <w:rsid w:val="000123C1"/>
    <w:rsid w:val="00012A20"/>
    <w:rsid w:val="00013090"/>
    <w:rsid w:val="000139E6"/>
    <w:rsid w:val="00013F1F"/>
    <w:rsid w:val="00014B2B"/>
    <w:rsid w:val="00014E03"/>
    <w:rsid w:val="000150FA"/>
    <w:rsid w:val="00015578"/>
    <w:rsid w:val="000156C6"/>
    <w:rsid w:val="00015985"/>
    <w:rsid w:val="00015B9C"/>
    <w:rsid w:val="00015FF2"/>
    <w:rsid w:val="000165EB"/>
    <w:rsid w:val="00017263"/>
    <w:rsid w:val="000175FC"/>
    <w:rsid w:val="0001785A"/>
    <w:rsid w:val="00017B7B"/>
    <w:rsid w:val="0002090A"/>
    <w:rsid w:val="000212C3"/>
    <w:rsid w:val="00021880"/>
    <w:rsid w:val="00021CAC"/>
    <w:rsid w:val="000223DD"/>
    <w:rsid w:val="00022569"/>
    <w:rsid w:val="00022DE9"/>
    <w:rsid w:val="00023CC5"/>
    <w:rsid w:val="0002462A"/>
    <w:rsid w:val="000269B9"/>
    <w:rsid w:val="00027160"/>
    <w:rsid w:val="000275CB"/>
    <w:rsid w:val="00027E70"/>
    <w:rsid w:val="00027EE6"/>
    <w:rsid w:val="00030596"/>
    <w:rsid w:val="0003076D"/>
    <w:rsid w:val="00030A48"/>
    <w:rsid w:val="00031247"/>
    <w:rsid w:val="00031AB0"/>
    <w:rsid w:val="00031E16"/>
    <w:rsid w:val="00031EB7"/>
    <w:rsid w:val="00032106"/>
    <w:rsid w:val="00032155"/>
    <w:rsid w:val="0003356C"/>
    <w:rsid w:val="000335E5"/>
    <w:rsid w:val="00033A5A"/>
    <w:rsid w:val="0003461C"/>
    <w:rsid w:val="00034DDE"/>
    <w:rsid w:val="00036DC5"/>
    <w:rsid w:val="000373BA"/>
    <w:rsid w:val="00037B20"/>
    <w:rsid w:val="00037F6C"/>
    <w:rsid w:val="00040224"/>
    <w:rsid w:val="00040D85"/>
    <w:rsid w:val="00041F71"/>
    <w:rsid w:val="00042252"/>
    <w:rsid w:val="000437F4"/>
    <w:rsid w:val="00044654"/>
    <w:rsid w:val="00044655"/>
    <w:rsid w:val="00045877"/>
    <w:rsid w:val="000459D2"/>
    <w:rsid w:val="00045B80"/>
    <w:rsid w:val="0004733F"/>
    <w:rsid w:val="000473BB"/>
    <w:rsid w:val="00051C87"/>
    <w:rsid w:val="00051EF3"/>
    <w:rsid w:val="00053313"/>
    <w:rsid w:val="0005468D"/>
    <w:rsid w:val="00054DC2"/>
    <w:rsid w:val="000551C8"/>
    <w:rsid w:val="00055972"/>
    <w:rsid w:val="00055ECB"/>
    <w:rsid w:val="00056463"/>
    <w:rsid w:val="00056A53"/>
    <w:rsid w:val="00056B15"/>
    <w:rsid w:val="00056C96"/>
    <w:rsid w:val="00057942"/>
    <w:rsid w:val="00057B77"/>
    <w:rsid w:val="000610A8"/>
    <w:rsid w:val="000615B0"/>
    <w:rsid w:val="00061CE0"/>
    <w:rsid w:val="0006225C"/>
    <w:rsid w:val="00062A21"/>
    <w:rsid w:val="00062A88"/>
    <w:rsid w:val="00062BDF"/>
    <w:rsid w:val="00062CDF"/>
    <w:rsid w:val="00062E78"/>
    <w:rsid w:val="00062F7C"/>
    <w:rsid w:val="00063900"/>
    <w:rsid w:val="00063B63"/>
    <w:rsid w:val="00065121"/>
    <w:rsid w:val="0006593A"/>
    <w:rsid w:val="00065996"/>
    <w:rsid w:val="00065FC6"/>
    <w:rsid w:val="000717D8"/>
    <w:rsid w:val="0007182C"/>
    <w:rsid w:val="000734EF"/>
    <w:rsid w:val="00073728"/>
    <w:rsid w:val="00073735"/>
    <w:rsid w:val="0007398D"/>
    <w:rsid w:val="00073FFF"/>
    <w:rsid w:val="000746B9"/>
    <w:rsid w:val="000748FE"/>
    <w:rsid w:val="00074C19"/>
    <w:rsid w:val="000754F1"/>
    <w:rsid w:val="00075CC5"/>
    <w:rsid w:val="00076B36"/>
    <w:rsid w:val="00076C30"/>
    <w:rsid w:val="0007737F"/>
    <w:rsid w:val="000776E9"/>
    <w:rsid w:val="00077764"/>
    <w:rsid w:val="00077D06"/>
    <w:rsid w:val="000818F5"/>
    <w:rsid w:val="00082059"/>
    <w:rsid w:val="0008210B"/>
    <w:rsid w:val="0008221B"/>
    <w:rsid w:val="000828D8"/>
    <w:rsid w:val="00082EC6"/>
    <w:rsid w:val="0008309A"/>
    <w:rsid w:val="00083CD9"/>
    <w:rsid w:val="000841A6"/>
    <w:rsid w:val="0008437B"/>
    <w:rsid w:val="00084487"/>
    <w:rsid w:val="000849AB"/>
    <w:rsid w:val="000854B1"/>
    <w:rsid w:val="00085A82"/>
    <w:rsid w:val="00085E94"/>
    <w:rsid w:val="000901C3"/>
    <w:rsid w:val="00090431"/>
    <w:rsid w:val="00092329"/>
    <w:rsid w:val="0009289C"/>
    <w:rsid w:val="00092A3C"/>
    <w:rsid w:val="00092A70"/>
    <w:rsid w:val="00093430"/>
    <w:rsid w:val="000939D5"/>
    <w:rsid w:val="00094464"/>
    <w:rsid w:val="00095162"/>
    <w:rsid w:val="0009526C"/>
    <w:rsid w:val="00095B58"/>
    <w:rsid w:val="00096284"/>
    <w:rsid w:val="00096DAC"/>
    <w:rsid w:val="00096F0E"/>
    <w:rsid w:val="0009731F"/>
    <w:rsid w:val="000976D9"/>
    <w:rsid w:val="000978FA"/>
    <w:rsid w:val="000A0830"/>
    <w:rsid w:val="000A213A"/>
    <w:rsid w:val="000A331B"/>
    <w:rsid w:val="000A4BFB"/>
    <w:rsid w:val="000A5781"/>
    <w:rsid w:val="000A5A14"/>
    <w:rsid w:val="000A5FA0"/>
    <w:rsid w:val="000A60FE"/>
    <w:rsid w:val="000B063B"/>
    <w:rsid w:val="000B1158"/>
    <w:rsid w:val="000B169E"/>
    <w:rsid w:val="000B27C6"/>
    <w:rsid w:val="000B2DA9"/>
    <w:rsid w:val="000B3A46"/>
    <w:rsid w:val="000B3AE8"/>
    <w:rsid w:val="000B3D30"/>
    <w:rsid w:val="000B4494"/>
    <w:rsid w:val="000B48E2"/>
    <w:rsid w:val="000B4B2D"/>
    <w:rsid w:val="000B55F0"/>
    <w:rsid w:val="000B57D0"/>
    <w:rsid w:val="000B660E"/>
    <w:rsid w:val="000B6775"/>
    <w:rsid w:val="000C0AD0"/>
    <w:rsid w:val="000C0B2F"/>
    <w:rsid w:val="000C1347"/>
    <w:rsid w:val="000C1F11"/>
    <w:rsid w:val="000C21DB"/>
    <w:rsid w:val="000C2815"/>
    <w:rsid w:val="000C39CF"/>
    <w:rsid w:val="000C3C25"/>
    <w:rsid w:val="000C3EF4"/>
    <w:rsid w:val="000C49F5"/>
    <w:rsid w:val="000C4DDD"/>
    <w:rsid w:val="000C4DE1"/>
    <w:rsid w:val="000C5276"/>
    <w:rsid w:val="000C588C"/>
    <w:rsid w:val="000C5CB9"/>
    <w:rsid w:val="000C5DD0"/>
    <w:rsid w:val="000C5E84"/>
    <w:rsid w:val="000C6CCF"/>
    <w:rsid w:val="000D0925"/>
    <w:rsid w:val="000D1236"/>
    <w:rsid w:val="000D1B1E"/>
    <w:rsid w:val="000D3396"/>
    <w:rsid w:val="000D5115"/>
    <w:rsid w:val="000D6391"/>
    <w:rsid w:val="000D65BC"/>
    <w:rsid w:val="000D6EE6"/>
    <w:rsid w:val="000D6FF9"/>
    <w:rsid w:val="000E2455"/>
    <w:rsid w:val="000E29A8"/>
    <w:rsid w:val="000E2D3F"/>
    <w:rsid w:val="000E36E9"/>
    <w:rsid w:val="000E3961"/>
    <w:rsid w:val="000E3CEC"/>
    <w:rsid w:val="000E4B43"/>
    <w:rsid w:val="000E506E"/>
    <w:rsid w:val="000E512C"/>
    <w:rsid w:val="000E5148"/>
    <w:rsid w:val="000E5263"/>
    <w:rsid w:val="000F06ED"/>
    <w:rsid w:val="000F0933"/>
    <w:rsid w:val="000F0A76"/>
    <w:rsid w:val="000F1CEC"/>
    <w:rsid w:val="000F2997"/>
    <w:rsid w:val="000F33E4"/>
    <w:rsid w:val="000F3413"/>
    <w:rsid w:val="000F4EE2"/>
    <w:rsid w:val="000F517F"/>
    <w:rsid w:val="000F5571"/>
    <w:rsid w:val="000F67AD"/>
    <w:rsid w:val="000F73F8"/>
    <w:rsid w:val="000F7660"/>
    <w:rsid w:val="000F7872"/>
    <w:rsid w:val="00101D93"/>
    <w:rsid w:val="00102B67"/>
    <w:rsid w:val="001035C7"/>
    <w:rsid w:val="00104FDC"/>
    <w:rsid w:val="00105F3B"/>
    <w:rsid w:val="00106518"/>
    <w:rsid w:val="00106A5F"/>
    <w:rsid w:val="00106C27"/>
    <w:rsid w:val="00106FC6"/>
    <w:rsid w:val="00107ECE"/>
    <w:rsid w:val="001100B6"/>
    <w:rsid w:val="00110469"/>
    <w:rsid w:val="00110B31"/>
    <w:rsid w:val="001112F0"/>
    <w:rsid w:val="001116C2"/>
    <w:rsid w:val="00111C19"/>
    <w:rsid w:val="00111D88"/>
    <w:rsid w:val="00112978"/>
    <w:rsid w:val="00112A76"/>
    <w:rsid w:val="00112E8C"/>
    <w:rsid w:val="00113A56"/>
    <w:rsid w:val="00113B96"/>
    <w:rsid w:val="00113C68"/>
    <w:rsid w:val="001141FC"/>
    <w:rsid w:val="00114BE3"/>
    <w:rsid w:val="00114F0A"/>
    <w:rsid w:val="00114FEC"/>
    <w:rsid w:val="00115EED"/>
    <w:rsid w:val="00116DF3"/>
    <w:rsid w:val="00116E97"/>
    <w:rsid w:val="00121521"/>
    <w:rsid w:val="00122369"/>
    <w:rsid w:val="0012284C"/>
    <w:rsid w:val="0012353F"/>
    <w:rsid w:val="00123A7A"/>
    <w:rsid w:val="00123F8B"/>
    <w:rsid w:val="00125D6F"/>
    <w:rsid w:val="001269F9"/>
    <w:rsid w:val="00126C11"/>
    <w:rsid w:val="001272D7"/>
    <w:rsid w:val="00127452"/>
    <w:rsid w:val="00127E50"/>
    <w:rsid w:val="00130990"/>
    <w:rsid w:val="00130AC0"/>
    <w:rsid w:val="00131B89"/>
    <w:rsid w:val="00131DCD"/>
    <w:rsid w:val="0013270D"/>
    <w:rsid w:val="001329E0"/>
    <w:rsid w:val="00132EE7"/>
    <w:rsid w:val="00132F4C"/>
    <w:rsid w:val="00135649"/>
    <w:rsid w:val="00135AFC"/>
    <w:rsid w:val="00136801"/>
    <w:rsid w:val="00137EB2"/>
    <w:rsid w:val="00140058"/>
    <w:rsid w:val="00140928"/>
    <w:rsid w:val="0014097E"/>
    <w:rsid w:val="00140DE0"/>
    <w:rsid w:val="001411C6"/>
    <w:rsid w:val="00141367"/>
    <w:rsid w:val="00142322"/>
    <w:rsid w:val="00142E9A"/>
    <w:rsid w:val="001434C9"/>
    <w:rsid w:val="001438CF"/>
    <w:rsid w:val="00143F97"/>
    <w:rsid w:val="001441EC"/>
    <w:rsid w:val="00144687"/>
    <w:rsid w:val="00144D89"/>
    <w:rsid w:val="00145881"/>
    <w:rsid w:val="00146350"/>
    <w:rsid w:val="00146DAE"/>
    <w:rsid w:val="00147411"/>
    <w:rsid w:val="001506DD"/>
    <w:rsid w:val="00150B80"/>
    <w:rsid w:val="00150EE5"/>
    <w:rsid w:val="00151147"/>
    <w:rsid w:val="001511B7"/>
    <w:rsid w:val="00151FE9"/>
    <w:rsid w:val="001522D5"/>
    <w:rsid w:val="001531D0"/>
    <w:rsid w:val="001535D9"/>
    <w:rsid w:val="001555BB"/>
    <w:rsid w:val="001558E0"/>
    <w:rsid w:val="00155B58"/>
    <w:rsid w:val="00155DA1"/>
    <w:rsid w:val="00155F63"/>
    <w:rsid w:val="0016024A"/>
    <w:rsid w:val="001606E9"/>
    <w:rsid w:val="00160B9B"/>
    <w:rsid w:val="00160D3C"/>
    <w:rsid w:val="001612B2"/>
    <w:rsid w:val="00161491"/>
    <w:rsid w:val="00164295"/>
    <w:rsid w:val="0016464E"/>
    <w:rsid w:val="0016470D"/>
    <w:rsid w:val="00164E78"/>
    <w:rsid w:val="001662F8"/>
    <w:rsid w:val="00167101"/>
    <w:rsid w:val="0016712E"/>
    <w:rsid w:val="00167302"/>
    <w:rsid w:val="001676B0"/>
    <w:rsid w:val="00167854"/>
    <w:rsid w:val="00171649"/>
    <w:rsid w:val="00172769"/>
    <w:rsid w:val="0017299F"/>
    <w:rsid w:val="00172C2D"/>
    <w:rsid w:val="00173C9C"/>
    <w:rsid w:val="00174110"/>
    <w:rsid w:val="0017457A"/>
    <w:rsid w:val="00176FBE"/>
    <w:rsid w:val="001800E9"/>
    <w:rsid w:val="001802AB"/>
    <w:rsid w:val="00180BEC"/>
    <w:rsid w:val="00180DDC"/>
    <w:rsid w:val="00181491"/>
    <w:rsid w:val="00181C79"/>
    <w:rsid w:val="00182FF4"/>
    <w:rsid w:val="001834AE"/>
    <w:rsid w:val="00183B5B"/>
    <w:rsid w:val="00183C2F"/>
    <w:rsid w:val="00183CE0"/>
    <w:rsid w:val="00184097"/>
    <w:rsid w:val="00184AA4"/>
    <w:rsid w:val="00184FC4"/>
    <w:rsid w:val="00185E25"/>
    <w:rsid w:val="00185E47"/>
    <w:rsid w:val="00190860"/>
    <w:rsid w:val="00192618"/>
    <w:rsid w:val="00192F6B"/>
    <w:rsid w:val="001938D7"/>
    <w:rsid w:val="00193F24"/>
    <w:rsid w:val="0019448F"/>
    <w:rsid w:val="00194BA9"/>
    <w:rsid w:val="001953B7"/>
    <w:rsid w:val="00195497"/>
    <w:rsid w:val="001959AD"/>
    <w:rsid w:val="0019637C"/>
    <w:rsid w:val="001975F6"/>
    <w:rsid w:val="001977F4"/>
    <w:rsid w:val="001A0615"/>
    <w:rsid w:val="001A0825"/>
    <w:rsid w:val="001A0FC8"/>
    <w:rsid w:val="001A1150"/>
    <w:rsid w:val="001A1532"/>
    <w:rsid w:val="001A1FF6"/>
    <w:rsid w:val="001A2C68"/>
    <w:rsid w:val="001A3077"/>
    <w:rsid w:val="001A44BD"/>
    <w:rsid w:val="001A46E3"/>
    <w:rsid w:val="001A501D"/>
    <w:rsid w:val="001A5E3A"/>
    <w:rsid w:val="001A615C"/>
    <w:rsid w:val="001A6332"/>
    <w:rsid w:val="001A68D6"/>
    <w:rsid w:val="001A69F9"/>
    <w:rsid w:val="001A6F70"/>
    <w:rsid w:val="001A789F"/>
    <w:rsid w:val="001B07AA"/>
    <w:rsid w:val="001B14E4"/>
    <w:rsid w:val="001B1718"/>
    <w:rsid w:val="001B1C6C"/>
    <w:rsid w:val="001B1D04"/>
    <w:rsid w:val="001B2A38"/>
    <w:rsid w:val="001B30A4"/>
    <w:rsid w:val="001B33D4"/>
    <w:rsid w:val="001B3616"/>
    <w:rsid w:val="001B3D93"/>
    <w:rsid w:val="001B3ED8"/>
    <w:rsid w:val="001B421D"/>
    <w:rsid w:val="001B49E2"/>
    <w:rsid w:val="001B4F49"/>
    <w:rsid w:val="001B52B5"/>
    <w:rsid w:val="001B5563"/>
    <w:rsid w:val="001B5BE3"/>
    <w:rsid w:val="001B6341"/>
    <w:rsid w:val="001B6C9F"/>
    <w:rsid w:val="001B6D12"/>
    <w:rsid w:val="001B782A"/>
    <w:rsid w:val="001B7B76"/>
    <w:rsid w:val="001C0012"/>
    <w:rsid w:val="001C0394"/>
    <w:rsid w:val="001C0955"/>
    <w:rsid w:val="001C0CF1"/>
    <w:rsid w:val="001C0E6E"/>
    <w:rsid w:val="001C0FC7"/>
    <w:rsid w:val="001C182E"/>
    <w:rsid w:val="001C1870"/>
    <w:rsid w:val="001C23A3"/>
    <w:rsid w:val="001C3780"/>
    <w:rsid w:val="001C4E78"/>
    <w:rsid w:val="001C5460"/>
    <w:rsid w:val="001C56FE"/>
    <w:rsid w:val="001C5A0C"/>
    <w:rsid w:val="001C5A60"/>
    <w:rsid w:val="001C5E0F"/>
    <w:rsid w:val="001C60D2"/>
    <w:rsid w:val="001C6E21"/>
    <w:rsid w:val="001D0B24"/>
    <w:rsid w:val="001D0F8F"/>
    <w:rsid w:val="001D1221"/>
    <w:rsid w:val="001D1C5A"/>
    <w:rsid w:val="001D1CA5"/>
    <w:rsid w:val="001D230D"/>
    <w:rsid w:val="001D24E3"/>
    <w:rsid w:val="001D2B38"/>
    <w:rsid w:val="001D4212"/>
    <w:rsid w:val="001D4C0B"/>
    <w:rsid w:val="001D533A"/>
    <w:rsid w:val="001D666B"/>
    <w:rsid w:val="001D70AA"/>
    <w:rsid w:val="001D72F2"/>
    <w:rsid w:val="001E07FD"/>
    <w:rsid w:val="001E2101"/>
    <w:rsid w:val="001E350A"/>
    <w:rsid w:val="001E35C1"/>
    <w:rsid w:val="001E3970"/>
    <w:rsid w:val="001E3A58"/>
    <w:rsid w:val="001E4531"/>
    <w:rsid w:val="001E45F5"/>
    <w:rsid w:val="001E52FB"/>
    <w:rsid w:val="001E6206"/>
    <w:rsid w:val="001E6C61"/>
    <w:rsid w:val="001F04C2"/>
    <w:rsid w:val="001F1500"/>
    <w:rsid w:val="001F1717"/>
    <w:rsid w:val="001F1E37"/>
    <w:rsid w:val="001F2588"/>
    <w:rsid w:val="001F343D"/>
    <w:rsid w:val="001F3CCE"/>
    <w:rsid w:val="001F3E98"/>
    <w:rsid w:val="001F4320"/>
    <w:rsid w:val="001F4514"/>
    <w:rsid w:val="001F4B06"/>
    <w:rsid w:val="001F51F2"/>
    <w:rsid w:val="001F60F1"/>
    <w:rsid w:val="001F626D"/>
    <w:rsid w:val="001F7A9A"/>
    <w:rsid w:val="001F7DD5"/>
    <w:rsid w:val="00200104"/>
    <w:rsid w:val="002005B8"/>
    <w:rsid w:val="00201968"/>
    <w:rsid w:val="002019F5"/>
    <w:rsid w:val="002021F7"/>
    <w:rsid w:val="00202568"/>
    <w:rsid w:val="002027A5"/>
    <w:rsid w:val="00202CE0"/>
    <w:rsid w:val="00202EC9"/>
    <w:rsid w:val="00203635"/>
    <w:rsid w:val="002041D0"/>
    <w:rsid w:val="00204342"/>
    <w:rsid w:val="0020493A"/>
    <w:rsid w:val="00204E38"/>
    <w:rsid w:val="00204EC9"/>
    <w:rsid w:val="002053AE"/>
    <w:rsid w:val="00205F79"/>
    <w:rsid w:val="002067BC"/>
    <w:rsid w:val="00207275"/>
    <w:rsid w:val="002078C3"/>
    <w:rsid w:val="00207C3F"/>
    <w:rsid w:val="002110E8"/>
    <w:rsid w:val="00211723"/>
    <w:rsid w:val="00211BAE"/>
    <w:rsid w:val="002131CB"/>
    <w:rsid w:val="00213C91"/>
    <w:rsid w:val="00214FCC"/>
    <w:rsid w:val="002150BC"/>
    <w:rsid w:val="00216441"/>
    <w:rsid w:val="00217028"/>
    <w:rsid w:val="00217987"/>
    <w:rsid w:val="0022094D"/>
    <w:rsid w:val="00221CCB"/>
    <w:rsid w:val="002220BB"/>
    <w:rsid w:val="002232D9"/>
    <w:rsid w:val="00224B4E"/>
    <w:rsid w:val="00224F35"/>
    <w:rsid w:val="002250C4"/>
    <w:rsid w:val="00226D1B"/>
    <w:rsid w:val="00226F49"/>
    <w:rsid w:val="00227BCD"/>
    <w:rsid w:val="002313F6"/>
    <w:rsid w:val="002317AF"/>
    <w:rsid w:val="00231C6F"/>
    <w:rsid w:val="00233370"/>
    <w:rsid w:val="00233B75"/>
    <w:rsid w:val="00234B43"/>
    <w:rsid w:val="00234C8A"/>
    <w:rsid w:val="00234DD8"/>
    <w:rsid w:val="00235641"/>
    <w:rsid w:val="00235F3D"/>
    <w:rsid w:val="002367F0"/>
    <w:rsid w:val="00236B9C"/>
    <w:rsid w:val="0023776E"/>
    <w:rsid w:val="002377AB"/>
    <w:rsid w:val="00237B80"/>
    <w:rsid w:val="00237EEC"/>
    <w:rsid w:val="002416EC"/>
    <w:rsid w:val="0024180B"/>
    <w:rsid w:val="0024239C"/>
    <w:rsid w:val="0024292C"/>
    <w:rsid w:val="00244012"/>
    <w:rsid w:val="00244168"/>
    <w:rsid w:val="0024436F"/>
    <w:rsid w:val="0024437D"/>
    <w:rsid w:val="00244CE2"/>
    <w:rsid w:val="00246251"/>
    <w:rsid w:val="00246539"/>
    <w:rsid w:val="00246A04"/>
    <w:rsid w:val="00246B30"/>
    <w:rsid w:val="00246BC6"/>
    <w:rsid w:val="00247233"/>
    <w:rsid w:val="002512EE"/>
    <w:rsid w:val="0025155C"/>
    <w:rsid w:val="00251F0C"/>
    <w:rsid w:val="002520FD"/>
    <w:rsid w:val="002530D8"/>
    <w:rsid w:val="00253BF1"/>
    <w:rsid w:val="00254504"/>
    <w:rsid w:val="00254F75"/>
    <w:rsid w:val="002551F8"/>
    <w:rsid w:val="0025523F"/>
    <w:rsid w:val="0025565E"/>
    <w:rsid w:val="0025613D"/>
    <w:rsid w:val="002563E3"/>
    <w:rsid w:val="00256887"/>
    <w:rsid w:val="002602B2"/>
    <w:rsid w:val="00262F99"/>
    <w:rsid w:val="002634BB"/>
    <w:rsid w:val="0026409B"/>
    <w:rsid w:val="00264CF7"/>
    <w:rsid w:val="00264ED6"/>
    <w:rsid w:val="00264F6F"/>
    <w:rsid w:val="002650C9"/>
    <w:rsid w:val="00266278"/>
    <w:rsid w:val="00266AA5"/>
    <w:rsid w:val="00266BC1"/>
    <w:rsid w:val="002678BD"/>
    <w:rsid w:val="00267D80"/>
    <w:rsid w:val="00267DF2"/>
    <w:rsid w:val="002701F2"/>
    <w:rsid w:val="00270E24"/>
    <w:rsid w:val="00270F28"/>
    <w:rsid w:val="0027130F"/>
    <w:rsid w:val="00271730"/>
    <w:rsid w:val="00271B49"/>
    <w:rsid w:val="0027334E"/>
    <w:rsid w:val="002734FB"/>
    <w:rsid w:val="00274108"/>
    <w:rsid w:val="00274AD6"/>
    <w:rsid w:val="00275105"/>
    <w:rsid w:val="0027563C"/>
    <w:rsid w:val="00276591"/>
    <w:rsid w:val="00276AAD"/>
    <w:rsid w:val="00276B4D"/>
    <w:rsid w:val="00277329"/>
    <w:rsid w:val="00277C1B"/>
    <w:rsid w:val="00277FF0"/>
    <w:rsid w:val="002800F5"/>
    <w:rsid w:val="00280933"/>
    <w:rsid w:val="00281A72"/>
    <w:rsid w:val="00281F0B"/>
    <w:rsid w:val="0028295F"/>
    <w:rsid w:val="00282DF5"/>
    <w:rsid w:val="00282E6F"/>
    <w:rsid w:val="00282FDF"/>
    <w:rsid w:val="0028331A"/>
    <w:rsid w:val="002839D1"/>
    <w:rsid w:val="0028608F"/>
    <w:rsid w:val="002867D2"/>
    <w:rsid w:val="00287241"/>
    <w:rsid w:val="00287A78"/>
    <w:rsid w:val="0029017B"/>
    <w:rsid w:val="002906AA"/>
    <w:rsid w:val="00290E7F"/>
    <w:rsid w:val="00291953"/>
    <w:rsid w:val="00291B7F"/>
    <w:rsid w:val="0029421D"/>
    <w:rsid w:val="0029456D"/>
    <w:rsid w:val="00296394"/>
    <w:rsid w:val="002966EB"/>
    <w:rsid w:val="002968BF"/>
    <w:rsid w:val="00296F57"/>
    <w:rsid w:val="00296F70"/>
    <w:rsid w:val="00296FCF"/>
    <w:rsid w:val="002A003F"/>
    <w:rsid w:val="002A0800"/>
    <w:rsid w:val="002A1190"/>
    <w:rsid w:val="002A14C0"/>
    <w:rsid w:val="002A1B6C"/>
    <w:rsid w:val="002A1FCA"/>
    <w:rsid w:val="002A28F0"/>
    <w:rsid w:val="002A475A"/>
    <w:rsid w:val="002A5739"/>
    <w:rsid w:val="002A586D"/>
    <w:rsid w:val="002A5C87"/>
    <w:rsid w:val="002A6344"/>
    <w:rsid w:val="002A6789"/>
    <w:rsid w:val="002A7441"/>
    <w:rsid w:val="002A7995"/>
    <w:rsid w:val="002B0506"/>
    <w:rsid w:val="002B0A38"/>
    <w:rsid w:val="002B104C"/>
    <w:rsid w:val="002B1A4A"/>
    <w:rsid w:val="002B1C8E"/>
    <w:rsid w:val="002B402C"/>
    <w:rsid w:val="002B524B"/>
    <w:rsid w:val="002B5D8C"/>
    <w:rsid w:val="002B60B4"/>
    <w:rsid w:val="002B7786"/>
    <w:rsid w:val="002B7BD9"/>
    <w:rsid w:val="002B7D87"/>
    <w:rsid w:val="002C0615"/>
    <w:rsid w:val="002C0653"/>
    <w:rsid w:val="002C0F93"/>
    <w:rsid w:val="002C133E"/>
    <w:rsid w:val="002C1D0A"/>
    <w:rsid w:val="002C26FB"/>
    <w:rsid w:val="002C27B8"/>
    <w:rsid w:val="002C29A3"/>
    <w:rsid w:val="002C3155"/>
    <w:rsid w:val="002C4396"/>
    <w:rsid w:val="002C5259"/>
    <w:rsid w:val="002C55F2"/>
    <w:rsid w:val="002C5AB4"/>
    <w:rsid w:val="002C6975"/>
    <w:rsid w:val="002C71AF"/>
    <w:rsid w:val="002C7759"/>
    <w:rsid w:val="002D0429"/>
    <w:rsid w:val="002D0D32"/>
    <w:rsid w:val="002D176D"/>
    <w:rsid w:val="002D17F8"/>
    <w:rsid w:val="002D20FF"/>
    <w:rsid w:val="002D2315"/>
    <w:rsid w:val="002D27EB"/>
    <w:rsid w:val="002D2B03"/>
    <w:rsid w:val="002D362A"/>
    <w:rsid w:val="002D4549"/>
    <w:rsid w:val="002D49DD"/>
    <w:rsid w:val="002D4A31"/>
    <w:rsid w:val="002D4D04"/>
    <w:rsid w:val="002D4F5E"/>
    <w:rsid w:val="002D5367"/>
    <w:rsid w:val="002D5CF8"/>
    <w:rsid w:val="002D65B0"/>
    <w:rsid w:val="002D7ADF"/>
    <w:rsid w:val="002E0496"/>
    <w:rsid w:val="002E0E6E"/>
    <w:rsid w:val="002E0ECE"/>
    <w:rsid w:val="002E1150"/>
    <w:rsid w:val="002E214C"/>
    <w:rsid w:val="002E34AA"/>
    <w:rsid w:val="002E3975"/>
    <w:rsid w:val="002E48A2"/>
    <w:rsid w:val="002E48F4"/>
    <w:rsid w:val="002E710B"/>
    <w:rsid w:val="002E7232"/>
    <w:rsid w:val="002F0B60"/>
    <w:rsid w:val="002F0F07"/>
    <w:rsid w:val="002F14AB"/>
    <w:rsid w:val="002F1E28"/>
    <w:rsid w:val="002F20F8"/>
    <w:rsid w:val="002F2847"/>
    <w:rsid w:val="002F2BD3"/>
    <w:rsid w:val="002F3343"/>
    <w:rsid w:val="002F4A48"/>
    <w:rsid w:val="002F4A7F"/>
    <w:rsid w:val="002F4A9F"/>
    <w:rsid w:val="002F4C46"/>
    <w:rsid w:val="002F6021"/>
    <w:rsid w:val="002F6336"/>
    <w:rsid w:val="002F76B9"/>
    <w:rsid w:val="002F7B4E"/>
    <w:rsid w:val="00302288"/>
    <w:rsid w:val="0030254E"/>
    <w:rsid w:val="003027DB"/>
    <w:rsid w:val="00303A27"/>
    <w:rsid w:val="00303D06"/>
    <w:rsid w:val="00303D71"/>
    <w:rsid w:val="003041FE"/>
    <w:rsid w:val="00304918"/>
    <w:rsid w:val="003049B2"/>
    <w:rsid w:val="0030555A"/>
    <w:rsid w:val="003065F1"/>
    <w:rsid w:val="003066C7"/>
    <w:rsid w:val="003069DF"/>
    <w:rsid w:val="00306A9C"/>
    <w:rsid w:val="0030798F"/>
    <w:rsid w:val="00311DD1"/>
    <w:rsid w:val="00312150"/>
    <w:rsid w:val="00313CDA"/>
    <w:rsid w:val="00313F19"/>
    <w:rsid w:val="00314B45"/>
    <w:rsid w:val="00314CAF"/>
    <w:rsid w:val="003156E0"/>
    <w:rsid w:val="00315ADA"/>
    <w:rsid w:val="00315F15"/>
    <w:rsid w:val="00315F9D"/>
    <w:rsid w:val="00316445"/>
    <w:rsid w:val="00316B03"/>
    <w:rsid w:val="003205DD"/>
    <w:rsid w:val="00320666"/>
    <w:rsid w:val="00320C73"/>
    <w:rsid w:val="00321193"/>
    <w:rsid w:val="00321457"/>
    <w:rsid w:val="00322ECB"/>
    <w:rsid w:val="0032302E"/>
    <w:rsid w:val="00323549"/>
    <w:rsid w:val="00323613"/>
    <w:rsid w:val="0032365E"/>
    <w:rsid w:val="003236CA"/>
    <w:rsid w:val="00323C34"/>
    <w:rsid w:val="00323E61"/>
    <w:rsid w:val="00324741"/>
    <w:rsid w:val="003248C7"/>
    <w:rsid w:val="00324935"/>
    <w:rsid w:val="003249D4"/>
    <w:rsid w:val="003251B0"/>
    <w:rsid w:val="00325441"/>
    <w:rsid w:val="00325772"/>
    <w:rsid w:val="003257DC"/>
    <w:rsid w:val="00325A87"/>
    <w:rsid w:val="00327BDC"/>
    <w:rsid w:val="00327BE1"/>
    <w:rsid w:val="003307EF"/>
    <w:rsid w:val="0033134C"/>
    <w:rsid w:val="003315F6"/>
    <w:rsid w:val="00331897"/>
    <w:rsid w:val="00331EA0"/>
    <w:rsid w:val="00331F6F"/>
    <w:rsid w:val="0033221B"/>
    <w:rsid w:val="003339CC"/>
    <w:rsid w:val="00333C61"/>
    <w:rsid w:val="00334493"/>
    <w:rsid w:val="00335154"/>
    <w:rsid w:val="00335317"/>
    <w:rsid w:val="00335BEC"/>
    <w:rsid w:val="0033621C"/>
    <w:rsid w:val="003367D0"/>
    <w:rsid w:val="00337A1D"/>
    <w:rsid w:val="00340704"/>
    <w:rsid w:val="0034087D"/>
    <w:rsid w:val="00340E23"/>
    <w:rsid w:val="00341130"/>
    <w:rsid w:val="00341B4D"/>
    <w:rsid w:val="00341BCD"/>
    <w:rsid w:val="00341C0D"/>
    <w:rsid w:val="003434B5"/>
    <w:rsid w:val="0034350F"/>
    <w:rsid w:val="003435E7"/>
    <w:rsid w:val="00343C7E"/>
    <w:rsid w:val="0034529B"/>
    <w:rsid w:val="0034663D"/>
    <w:rsid w:val="00350776"/>
    <w:rsid w:val="003508AE"/>
    <w:rsid w:val="00351B10"/>
    <w:rsid w:val="003522B8"/>
    <w:rsid w:val="00352635"/>
    <w:rsid w:val="00353452"/>
    <w:rsid w:val="0035515D"/>
    <w:rsid w:val="00355189"/>
    <w:rsid w:val="0035617B"/>
    <w:rsid w:val="00356DB8"/>
    <w:rsid w:val="003571F3"/>
    <w:rsid w:val="003606B8"/>
    <w:rsid w:val="00360976"/>
    <w:rsid w:val="00361711"/>
    <w:rsid w:val="00362843"/>
    <w:rsid w:val="003634A7"/>
    <w:rsid w:val="003649A5"/>
    <w:rsid w:val="00364B67"/>
    <w:rsid w:val="003650E3"/>
    <w:rsid w:val="0036558E"/>
    <w:rsid w:val="00366A87"/>
    <w:rsid w:val="0037026D"/>
    <w:rsid w:val="00370475"/>
    <w:rsid w:val="00370582"/>
    <w:rsid w:val="0037132E"/>
    <w:rsid w:val="003714D3"/>
    <w:rsid w:val="003725F9"/>
    <w:rsid w:val="003726E1"/>
    <w:rsid w:val="003727DB"/>
    <w:rsid w:val="00372827"/>
    <w:rsid w:val="00372951"/>
    <w:rsid w:val="00372B85"/>
    <w:rsid w:val="00372E99"/>
    <w:rsid w:val="003731DF"/>
    <w:rsid w:val="00373672"/>
    <w:rsid w:val="003747AD"/>
    <w:rsid w:val="00375364"/>
    <w:rsid w:val="003758BF"/>
    <w:rsid w:val="00375CA3"/>
    <w:rsid w:val="003765D4"/>
    <w:rsid w:val="00376BBF"/>
    <w:rsid w:val="00376BD4"/>
    <w:rsid w:val="003807FC"/>
    <w:rsid w:val="00381B0D"/>
    <w:rsid w:val="00381E69"/>
    <w:rsid w:val="0038225E"/>
    <w:rsid w:val="003825CA"/>
    <w:rsid w:val="003830B6"/>
    <w:rsid w:val="00384220"/>
    <w:rsid w:val="003848D1"/>
    <w:rsid w:val="0038564C"/>
    <w:rsid w:val="0038628D"/>
    <w:rsid w:val="003864FB"/>
    <w:rsid w:val="003865B6"/>
    <w:rsid w:val="00386971"/>
    <w:rsid w:val="00386F27"/>
    <w:rsid w:val="003871E1"/>
    <w:rsid w:val="00387A16"/>
    <w:rsid w:val="003912FB"/>
    <w:rsid w:val="00391810"/>
    <w:rsid w:val="00392E99"/>
    <w:rsid w:val="00393AB8"/>
    <w:rsid w:val="00394C21"/>
    <w:rsid w:val="00394D63"/>
    <w:rsid w:val="00396564"/>
    <w:rsid w:val="00396601"/>
    <w:rsid w:val="00396EB2"/>
    <w:rsid w:val="00396F09"/>
    <w:rsid w:val="00397A05"/>
    <w:rsid w:val="00397BF6"/>
    <w:rsid w:val="00397C9D"/>
    <w:rsid w:val="003A003B"/>
    <w:rsid w:val="003A03A5"/>
    <w:rsid w:val="003A0B35"/>
    <w:rsid w:val="003A0E46"/>
    <w:rsid w:val="003A1584"/>
    <w:rsid w:val="003A15D0"/>
    <w:rsid w:val="003A16E2"/>
    <w:rsid w:val="003A2BC8"/>
    <w:rsid w:val="003A355B"/>
    <w:rsid w:val="003A3FA3"/>
    <w:rsid w:val="003A43E5"/>
    <w:rsid w:val="003A553C"/>
    <w:rsid w:val="003A6046"/>
    <w:rsid w:val="003A6343"/>
    <w:rsid w:val="003B0292"/>
    <w:rsid w:val="003B078F"/>
    <w:rsid w:val="003B086E"/>
    <w:rsid w:val="003B1A87"/>
    <w:rsid w:val="003B1B6B"/>
    <w:rsid w:val="003B2278"/>
    <w:rsid w:val="003B2A5A"/>
    <w:rsid w:val="003B3B53"/>
    <w:rsid w:val="003B3FAE"/>
    <w:rsid w:val="003B47BD"/>
    <w:rsid w:val="003B4D80"/>
    <w:rsid w:val="003B511C"/>
    <w:rsid w:val="003B5570"/>
    <w:rsid w:val="003B6580"/>
    <w:rsid w:val="003B79FE"/>
    <w:rsid w:val="003C01DC"/>
    <w:rsid w:val="003C0FEB"/>
    <w:rsid w:val="003C12DC"/>
    <w:rsid w:val="003C15F5"/>
    <w:rsid w:val="003C239D"/>
    <w:rsid w:val="003C2D9E"/>
    <w:rsid w:val="003C2DC9"/>
    <w:rsid w:val="003C3473"/>
    <w:rsid w:val="003C381F"/>
    <w:rsid w:val="003C3C3A"/>
    <w:rsid w:val="003C3D7A"/>
    <w:rsid w:val="003C4190"/>
    <w:rsid w:val="003C4481"/>
    <w:rsid w:val="003C45AE"/>
    <w:rsid w:val="003C4AB6"/>
    <w:rsid w:val="003C4AD3"/>
    <w:rsid w:val="003C56F1"/>
    <w:rsid w:val="003C6CAB"/>
    <w:rsid w:val="003C7251"/>
    <w:rsid w:val="003C74E2"/>
    <w:rsid w:val="003D00D3"/>
    <w:rsid w:val="003D0562"/>
    <w:rsid w:val="003D0943"/>
    <w:rsid w:val="003D0A31"/>
    <w:rsid w:val="003D2B45"/>
    <w:rsid w:val="003D2C5E"/>
    <w:rsid w:val="003D3161"/>
    <w:rsid w:val="003D3ADD"/>
    <w:rsid w:val="003D3C5E"/>
    <w:rsid w:val="003D40DD"/>
    <w:rsid w:val="003D4608"/>
    <w:rsid w:val="003D4657"/>
    <w:rsid w:val="003D48F9"/>
    <w:rsid w:val="003D5DAA"/>
    <w:rsid w:val="003D6571"/>
    <w:rsid w:val="003D66B7"/>
    <w:rsid w:val="003D66C8"/>
    <w:rsid w:val="003D715E"/>
    <w:rsid w:val="003D7544"/>
    <w:rsid w:val="003D789A"/>
    <w:rsid w:val="003E15A5"/>
    <w:rsid w:val="003E1FAD"/>
    <w:rsid w:val="003E2937"/>
    <w:rsid w:val="003E2A03"/>
    <w:rsid w:val="003E2AA8"/>
    <w:rsid w:val="003E32FC"/>
    <w:rsid w:val="003E4360"/>
    <w:rsid w:val="003E483E"/>
    <w:rsid w:val="003E48FF"/>
    <w:rsid w:val="003E49D4"/>
    <w:rsid w:val="003E5165"/>
    <w:rsid w:val="003E5CE7"/>
    <w:rsid w:val="003E6852"/>
    <w:rsid w:val="003E7782"/>
    <w:rsid w:val="003E7ED0"/>
    <w:rsid w:val="003E7F12"/>
    <w:rsid w:val="003F05FA"/>
    <w:rsid w:val="003F0B87"/>
    <w:rsid w:val="003F17FF"/>
    <w:rsid w:val="003F1B0E"/>
    <w:rsid w:val="003F208C"/>
    <w:rsid w:val="003F2425"/>
    <w:rsid w:val="003F25C1"/>
    <w:rsid w:val="003F2636"/>
    <w:rsid w:val="003F292C"/>
    <w:rsid w:val="003F2C04"/>
    <w:rsid w:val="003F3A82"/>
    <w:rsid w:val="003F3CF7"/>
    <w:rsid w:val="003F5E58"/>
    <w:rsid w:val="003F5F90"/>
    <w:rsid w:val="003F6F61"/>
    <w:rsid w:val="003F7064"/>
    <w:rsid w:val="003F7130"/>
    <w:rsid w:val="003F77BC"/>
    <w:rsid w:val="00400831"/>
    <w:rsid w:val="00400DBF"/>
    <w:rsid w:val="00401443"/>
    <w:rsid w:val="004017F5"/>
    <w:rsid w:val="00402E28"/>
    <w:rsid w:val="004043AB"/>
    <w:rsid w:val="0040444B"/>
    <w:rsid w:val="004044F3"/>
    <w:rsid w:val="00406C22"/>
    <w:rsid w:val="00406E5F"/>
    <w:rsid w:val="004071AD"/>
    <w:rsid w:val="00407AC1"/>
    <w:rsid w:val="00410191"/>
    <w:rsid w:val="004115DA"/>
    <w:rsid w:val="00412028"/>
    <w:rsid w:val="00413B07"/>
    <w:rsid w:val="00414068"/>
    <w:rsid w:val="004154AB"/>
    <w:rsid w:val="004168E2"/>
    <w:rsid w:val="00420095"/>
    <w:rsid w:val="0042065B"/>
    <w:rsid w:val="00420C4E"/>
    <w:rsid w:val="00422278"/>
    <w:rsid w:val="004230A9"/>
    <w:rsid w:val="00424411"/>
    <w:rsid w:val="00424438"/>
    <w:rsid w:val="00424483"/>
    <w:rsid w:val="004249B3"/>
    <w:rsid w:val="00425242"/>
    <w:rsid w:val="00425275"/>
    <w:rsid w:val="00425A75"/>
    <w:rsid w:val="00425B7E"/>
    <w:rsid w:val="004260A6"/>
    <w:rsid w:val="00426296"/>
    <w:rsid w:val="0042635E"/>
    <w:rsid w:val="004278D0"/>
    <w:rsid w:val="00430B4E"/>
    <w:rsid w:val="0043121A"/>
    <w:rsid w:val="004315C4"/>
    <w:rsid w:val="00431CA0"/>
    <w:rsid w:val="00432ADD"/>
    <w:rsid w:val="00432D1F"/>
    <w:rsid w:val="004332ED"/>
    <w:rsid w:val="004336E5"/>
    <w:rsid w:val="00433A09"/>
    <w:rsid w:val="00434605"/>
    <w:rsid w:val="0043514A"/>
    <w:rsid w:val="004369F6"/>
    <w:rsid w:val="00437F3B"/>
    <w:rsid w:val="00440CE7"/>
    <w:rsid w:val="004420AD"/>
    <w:rsid w:val="004426F5"/>
    <w:rsid w:val="00442B24"/>
    <w:rsid w:val="00442B38"/>
    <w:rsid w:val="00443081"/>
    <w:rsid w:val="00444972"/>
    <w:rsid w:val="00445633"/>
    <w:rsid w:val="00445DAE"/>
    <w:rsid w:val="00445F04"/>
    <w:rsid w:val="00445F10"/>
    <w:rsid w:val="00446D75"/>
    <w:rsid w:val="004501B9"/>
    <w:rsid w:val="004509E7"/>
    <w:rsid w:val="00451245"/>
    <w:rsid w:val="0045198F"/>
    <w:rsid w:val="00452D03"/>
    <w:rsid w:val="00452F86"/>
    <w:rsid w:val="0045303A"/>
    <w:rsid w:val="0045321A"/>
    <w:rsid w:val="00453664"/>
    <w:rsid w:val="004538AB"/>
    <w:rsid w:val="004539CB"/>
    <w:rsid w:val="00453AF0"/>
    <w:rsid w:val="00453D4C"/>
    <w:rsid w:val="00454397"/>
    <w:rsid w:val="00454EED"/>
    <w:rsid w:val="00457107"/>
    <w:rsid w:val="0045712A"/>
    <w:rsid w:val="00457BCC"/>
    <w:rsid w:val="00460659"/>
    <w:rsid w:val="004613BE"/>
    <w:rsid w:val="004618BE"/>
    <w:rsid w:val="00461B24"/>
    <w:rsid w:val="004624D8"/>
    <w:rsid w:val="004634C7"/>
    <w:rsid w:val="00463563"/>
    <w:rsid w:val="00463A30"/>
    <w:rsid w:val="00463D63"/>
    <w:rsid w:val="00464440"/>
    <w:rsid w:val="00464820"/>
    <w:rsid w:val="00464B35"/>
    <w:rsid w:val="0046734E"/>
    <w:rsid w:val="004676E8"/>
    <w:rsid w:val="004677F5"/>
    <w:rsid w:val="0047059C"/>
    <w:rsid w:val="00470909"/>
    <w:rsid w:val="00470D7E"/>
    <w:rsid w:val="004713E4"/>
    <w:rsid w:val="004722F2"/>
    <w:rsid w:val="0047246A"/>
    <w:rsid w:val="00472917"/>
    <w:rsid w:val="004734C3"/>
    <w:rsid w:val="004734E4"/>
    <w:rsid w:val="00473C71"/>
    <w:rsid w:val="00473DD4"/>
    <w:rsid w:val="004744D2"/>
    <w:rsid w:val="00474601"/>
    <w:rsid w:val="00474AD0"/>
    <w:rsid w:val="0047535A"/>
    <w:rsid w:val="004758C1"/>
    <w:rsid w:val="00475BC0"/>
    <w:rsid w:val="00475C8E"/>
    <w:rsid w:val="00476969"/>
    <w:rsid w:val="0047726B"/>
    <w:rsid w:val="00477767"/>
    <w:rsid w:val="00477CE3"/>
    <w:rsid w:val="00481250"/>
    <w:rsid w:val="00481750"/>
    <w:rsid w:val="00482221"/>
    <w:rsid w:val="00482BB7"/>
    <w:rsid w:val="0048364D"/>
    <w:rsid w:val="0048379D"/>
    <w:rsid w:val="00483A9E"/>
    <w:rsid w:val="00483F64"/>
    <w:rsid w:val="00484604"/>
    <w:rsid w:val="004848D5"/>
    <w:rsid w:val="00485325"/>
    <w:rsid w:val="00486CA5"/>
    <w:rsid w:val="004872F8"/>
    <w:rsid w:val="00490667"/>
    <w:rsid w:val="00491A28"/>
    <w:rsid w:val="004921E6"/>
    <w:rsid w:val="00492951"/>
    <w:rsid w:val="0049415E"/>
    <w:rsid w:val="004948F3"/>
    <w:rsid w:val="00494A63"/>
    <w:rsid w:val="00494ABE"/>
    <w:rsid w:val="00495469"/>
    <w:rsid w:val="004955AC"/>
    <w:rsid w:val="004956AC"/>
    <w:rsid w:val="00496B04"/>
    <w:rsid w:val="00496C72"/>
    <w:rsid w:val="004A157D"/>
    <w:rsid w:val="004A191C"/>
    <w:rsid w:val="004A2072"/>
    <w:rsid w:val="004A268D"/>
    <w:rsid w:val="004A3825"/>
    <w:rsid w:val="004A48C0"/>
    <w:rsid w:val="004A4AA3"/>
    <w:rsid w:val="004A5FC5"/>
    <w:rsid w:val="004A703F"/>
    <w:rsid w:val="004A7B64"/>
    <w:rsid w:val="004A7D2E"/>
    <w:rsid w:val="004B053F"/>
    <w:rsid w:val="004B0CF2"/>
    <w:rsid w:val="004B28EA"/>
    <w:rsid w:val="004B3C2D"/>
    <w:rsid w:val="004B3EDF"/>
    <w:rsid w:val="004B4027"/>
    <w:rsid w:val="004B68FE"/>
    <w:rsid w:val="004B6EA2"/>
    <w:rsid w:val="004B6ED5"/>
    <w:rsid w:val="004B77EA"/>
    <w:rsid w:val="004B78BC"/>
    <w:rsid w:val="004B7FA5"/>
    <w:rsid w:val="004C0D84"/>
    <w:rsid w:val="004C1BF8"/>
    <w:rsid w:val="004C1EE3"/>
    <w:rsid w:val="004C2AB3"/>
    <w:rsid w:val="004C3AB5"/>
    <w:rsid w:val="004C3D9F"/>
    <w:rsid w:val="004C4012"/>
    <w:rsid w:val="004C427B"/>
    <w:rsid w:val="004C4FFD"/>
    <w:rsid w:val="004C628C"/>
    <w:rsid w:val="004C7442"/>
    <w:rsid w:val="004D0039"/>
    <w:rsid w:val="004D0895"/>
    <w:rsid w:val="004D0984"/>
    <w:rsid w:val="004D16E4"/>
    <w:rsid w:val="004D1CEA"/>
    <w:rsid w:val="004D1DF8"/>
    <w:rsid w:val="004D1F47"/>
    <w:rsid w:val="004D271C"/>
    <w:rsid w:val="004D276E"/>
    <w:rsid w:val="004D2C56"/>
    <w:rsid w:val="004D4E35"/>
    <w:rsid w:val="004D4E94"/>
    <w:rsid w:val="004D54DE"/>
    <w:rsid w:val="004D5705"/>
    <w:rsid w:val="004D6098"/>
    <w:rsid w:val="004D6A19"/>
    <w:rsid w:val="004E026D"/>
    <w:rsid w:val="004E0487"/>
    <w:rsid w:val="004E1131"/>
    <w:rsid w:val="004E152F"/>
    <w:rsid w:val="004E16F2"/>
    <w:rsid w:val="004E2518"/>
    <w:rsid w:val="004E261C"/>
    <w:rsid w:val="004E2C41"/>
    <w:rsid w:val="004E3827"/>
    <w:rsid w:val="004E3C2B"/>
    <w:rsid w:val="004E4260"/>
    <w:rsid w:val="004E4D59"/>
    <w:rsid w:val="004E51CC"/>
    <w:rsid w:val="004E5B24"/>
    <w:rsid w:val="004E5F6D"/>
    <w:rsid w:val="004E64A2"/>
    <w:rsid w:val="004E68D3"/>
    <w:rsid w:val="004E72CA"/>
    <w:rsid w:val="004E735F"/>
    <w:rsid w:val="004E7E59"/>
    <w:rsid w:val="004E7EAE"/>
    <w:rsid w:val="004F00E0"/>
    <w:rsid w:val="004F0784"/>
    <w:rsid w:val="004F0F11"/>
    <w:rsid w:val="004F1B28"/>
    <w:rsid w:val="004F2706"/>
    <w:rsid w:val="004F285D"/>
    <w:rsid w:val="004F28ED"/>
    <w:rsid w:val="004F2A0D"/>
    <w:rsid w:val="004F2B99"/>
    <w:rsid w:val="004F3FA2"/>
    <w:rsid w:val="004F402E"/>
    <w:rsid w:val="004F448C"/>
    <w:rsid w:val="004F4E41"/>
    <w:rsid w:val="004F53B7"/>
    <w:rsid w:val="004F74E9"/>
    <w:rsid w:val="00502DEE"/>
    <w:rsid w:val="005030A7"/>
    <w:rsid w:val="0050455D"/>
    <w:rsid w:val="00504B04"/>
    <w:rsid w:val="005051D1"/>
    <w:rsid w:val="00505BB7"/>
    <w:rsid w:val="005065A1"/>
    <w:rsid w:val="005067CA"/>
    <w:rsid w:val="00506A26"/>
    <w:rsid w:val="00507CDC"/>
    <w:rsid w:val="005106F3"/>
    <w:rsid w:val="00510D6C"/>
    <w:rsid w:val="00511CB9"/>
    <w:rsid w:val="00513657"/>
    <w:rsid w:val="0051487E"/>
    <w:rsid w:val="00514FAB"/>
    <w:rsid w:val="00514FCC"/>
    <w:rsid w:val="00515502"/>
    <w:rsid w:val="00515F86"/>
    <w:rsid w:val="00516224"/>
    <w:rsid w:val="00516495"/>
    <w:rsid w:val="005167A2"/>
    <w:rsid w:val="00516B07"/>
    <w:rsid w:val="0052151A"/>
    <w:rsid w:val="00521699"/>
    <w:rsid w:val="00521AAD"/>
    <w:rsid w:val="00521FA0"/>
    <w:rsid w:val="005223C2"/>
    <w:rsid w:val="005226DC"/>
    <w:rsid w:val="00522A2C"/>
    <w:rsid w:val="00525831"/>
    <w:rsid w:val="00526436"/>
    <w:rsid w:val="00526CFB"/>
    <w:rsid w:val="0052716D"/>
    <w:rsid w:val="00527178"/>
    <w:rsid w:val="005279BA"/>
    <w:rsid w:val="00527C9E"/>
    <w:rsid w:val="00527D24"/>
    <w:rsid w:val="00530A78"/>
    <w:rsid w:val="00530B39"/>
    <w:rsid w:val="00531D01"/>
    <w:rsid w:val="00532C5C"/>
    <w:rsid w:val="005333A1"/>
    <w:rsid w:val="00533AB6"/>
    <w:rsid w:val="005343A8"/>
    <w:rsid w:val="00534621"/>
    <w:rsid w:val="00534D8D"/>
    <w:rsid w:val="00535249"/>
    <w:rsid w:val="0053529F"/>
    <w:rsid w:val="0053534D"/>
    <w:rsid w:val="005362C7"/>
    <w:rsid w:val="0053649B"/>
    <w:rsid w:val="00537416"/>
    <w:rsid w:val="00537934"/>
    <w:rsid w:val="005379CD"/>
    <w:rsid w:val="00540303"/>
    <w:rsid w:val="00540E70"/>
    <w:rsid w:val="00541181"/>
    <w:rsid w:val="00541671"/>
    <w:rsid w:val="00541C34"/>
    <w:rsid w:val="00543792"/>
    <w:rsid w:val="005447D0"/>
    <w:rsid w:val="00545317"/>
    <w:rsid w:val="005464FC"/>
    <w:rsid w:val="00546AEC"/>
    <w:rsid w:val="0054792F"/>
    <w:rsid w:val="0055065F"/>
    <w:rsid w:val="00551440"/>
    <w:rsid w:val="00551E45"/>
    <w:rsid w:val="005521F5"/>
    <w:rsid w:val="005523F8"/>
    <w:rsid w:val="005527C9"/>
    <w:rsid w:val="00552B55"/>
    <w:rsid w:val="0055306E"/>
    <w:rsid w:val="0055448B"/>
    <w:rsid w:val="00556471"/>
    <w:rsid w:val="00556606"/>
    <w:rsid w:val="0055675D"/>
    <w:rsid w:val="005575E7"/>
    <w:rsid w:val="00557A5B"/>
    <w:rsid w:val="00560977"/>
    <w:rsid w:val="005637A1"/>
    <w:rsid w:val="00563A07"/>
    <w:rsid w:val="00563F84"/>
    <w:rsid w:val="0056412B"/>
    <w:rsid w:val="005641EB"/>
    <w:rsid w:val="00564CB2"/>
    <w:rsid w:val="0056551E"/>
    <w:rsid w:val="00565B63"/>
    <w:rsid w:val="00565F13"/>
    <w:rsid w:val="00566141"/>
    <w:rsid w:val="0056620B"/>
    <w:rsid w:val="00566277"/>
    <w:rsid w:val="00566DB1"/>
    <w:rsid w:val="00567058"/>
    <w:rsid w:val="005673C5"/>
    <w:rsid w:val="005678D8"/>
    <w:rsid w:val="00567DA0"/>
    <w:rsid w:val="00567DE1"/>
    <w:rsid w:val="005704DE"/>
    <w:rsid w:val="00570A53"/>
    <w:rsid w:val="00571978"/>
    <w:rsid w:val="005719AC"/>
    <w:rsid w:val="00572068"/>
    <w:rsid w:val="005722AF"/>
    <w:rsid w:val="005731FC"/>
    <w:rsid w:val="00573FB1"/>
    <w:rsid w:val="00574620"/>
    <w:rsid w:val="005748C9"/>
    <w:rsid w:val="00574B95"/>
    <w:rsid w:val="0057547C"/>
    <w:rsid w:val="00575489"/>
    <w:rsid w:val="005755D2"/>
    <w:rsid w:val="00575A8B"/>
    <w:rsid w:val="00575FC5"/>
    <w:rsid w:val="005764EE"/>
    <w:rsid w:val="00576696"/>
    <w:rsid w:val="00576F79"/>
    <w:rsid w:val="00577942"/>
    <w:rsid w:val="00577C20"/>
    <w:rsid w:val="0058020F"/>
    <w:rsid w:val="00580D50"/>
    <w:rsid w:val="00581BF4"/>
    <w:rsid w:val="005820E4"/>
    <w:rsid w:val="005822DE"/>
    <w:rsid w:val="005827B8"/>
    <w:rsid w:val="00582968"/>
    <w:rsid w:val="00582FFF"/>
    <w:rsid w:val="0058338B"/>
    <w:rsid w:val="00583DCE"/>
    <w:rsid w:val="00584F33"/>
    <w:rsid w:val="00585772"/>
    <w:rsid w:val="005859CD"/>
    <w:rsid w:val="00586716"/>
    <w:rsid w:val="00587066"/>
    <w:rsid w:val="00587BC8"/>
    <w:rsid w:val="00587ECB"/>
    <w:rsid w:val="005907FD"/>
    <w:rsid w:val="00590EC3"/>
    <w:rsid w:val="00591798"/>
    <w:rsid w:val="005917DA"/>
    <w:rsid w:val="0059182D"/>
    <w:rsid w:val="00591989"/>
    <w:rsid w:val="0059213E"/>
    <w:rsid w:val="005924F7"/>
    <w:rsid w:val="00592D9F"/>
    <w:rsid w:val="00592DEC"/>
    <w:rsid w:val="00593164"/>
    <w:rsid w:val="005931DB"/>
    <w:rsid w:val="0059341C"/>
    <w:rsid w:val="005934C9"/>
    <w:rsid w:val="0059472D"/>
    <w:rsid w:val="0059497B"/>
    <w:rsid w:val="00594EA6"/>
    <w:rsid w:val="005953CA"/>
    <w:rsid w:val="00595B95"/>
    <w:rsid w:val="00596713"/>
    <w:rsid w:val="00596EF4"/>
    <w:rsid w:val="005974A8"/>
    <w:rsid w:val="00597DB8"/>
    <w:rsid w:val="00597EF5"/>
    <w:rsid w:val="005A1B13"/>
    <w:rsid w:val="005A2776"/>
    <w:rsid w:val="005A2DB4"/>
    <w:rsid w:val="005A2EF1"/>
    <w:rsid w:val="005A4A5F"/>
    <w:rsid w:val="005A4AE0"/>
    <w:rsid w:val="005A6451"/>
    <w:rsid w:val="005A679E"/>
    <w:rsid w:val="005A6DAB"/>
    <w:rsid w:val="005A7714"/>
    <w:rsid w:val="005B1A20"/>
    <w:rsid w:val="005B2948"/>
    <w:rsid w:val="005B2B2F"/>
    <w:rsid w:val="005B30DA"/>
    <w:rsid w:val="005B4E28"/>
    <w:rsid w:val="005B67B4"/>
    <w:rsid w:val="005B6FB7"/>
    <w:rsid w:val="005B7347"/>
    <w:rsid w:val="005B7446"/>
    <w:rsid w:val="005B7ADD"/>
    <w:rsid w:val="005C019B"/>
    <w:rsid w:val="005C01F7"/>
    <w:rsid w:val="005C1F0F"/>
    <w:rsid w:val="005C2540"/>
    <w:rsid w:val="005C2ED7"/>
    <w:rsid w:val="005C3595"/>
    <w:rsid w:val="005C39A2"/>
    <w:rsid w:val="005C3B91"/>
    <w:rsid w:val="005C3BE6"/>
    <w:rsid w:val="005C3CA9"/>
    <w:rsid w:val="005C40EE"/>
    <w:rsid w:val="005C44F6"/>
    <w:rsid w:val="005C5F31"/>
    <w:rsid w:val="005C602D"/>
    <w:rsid w:val="005C6BAB"/>
    <w:rsid w:val="005C6F46"/>
    <w:rsid w:val="005C7D9F"/>
    <w:rsid w:val="005D03B4"/>
    <w:rsid w:val="005D1D49"/>
    <w:rsid w:val="005D2E0E"/>
    <w:rsid w:val="005D2F67"/>
    <w:rsid w:val="005D40E8"/>
    <w:rsid w:val="005D4467"/>
    <w:rsid w:val="005D56F1"/>
    <w:rsid w:val="005D5966"/>
    <w:rsid w:val="005D59F2"/>
    <w:rsid w:val="005D6144"/>
    <w:rsid w:val="005D6A12"/>
    <w:rsid w:val="005D6EAB"/>
    <w:rsid w:val="005D77D7"/>
    <w:rsid w:val="005D77E2"/>
    <w:rsid w:val="005D7B63"/>
    <w:rsid w:val="005D7E30"/>
    <w:rsid w:val="005E06E0"/>
    <w:rsid w:val="005E0F93"/>
    <w:rsid w:val="005E216A"/>
    <w:rsid w:val="005E2171"/>
    <w:rsid w:val="005E2C53"/>
    <w:rsid w:val="005E35E6"/>
    <w:rsid w:val="005E3647"/>
    <w:rsid w:val="005E36C7"/>
    <w:rsid w:val="005E3E9D"/>
    <w:rsid w:val="005E5866"/>
    <w:rsid w:val="005E61E5"/>
    <w:rsid w:val="005E693C"/>
    <w:rsid w:val="005E6C4E"/>
    <w:rsid w:val="005E6EF0"/>
    <w:rsid w:val="005E6EF9"/>
    <w:rsid w:val="005E6F99"/>
    <w:rsid w:val="005E763F"/>
    <w:rsid w:val="005E7FA1"/>
    <w:rsid w:val="005F0623"/>
    <w:rsid w:val="005F09B3"/>
    <w:rsid w:val="005F1044"/>
    <w:rsid w:val="005F183B"/>
    <w:rsid w:val="005F2576"/>
    <w:rsid w:val="005F3597"/>
    <w:rsid w:val="005F41A2"/>
    <w:rsid w:val="005F423F"/>
    <w:rsid w:val="005F4E62"/>
    <w:rsid w:val="005F5487"/>
    <w:rsid w:val="005F5540"/>
    <w:rsid w:val="005F561C"/>
    <w:rsid w:val="005F65BC"/>
    <w:rsid w:val="005F66BF"/>
    <w:rsid w:val="005F6A90"/>
    <w:rsid w:val="005F6BE2"/>
    <w:rsid w:val="00600A0A"/>
    <w:rsid w:val="0060107E"/>
    <w:rsid w:val="00601694"/>
    <w:rsid w:val="00601D50"/>
    <w:rsid w:val="00601D98"/>
    <w:rsid w:val="00602A96"/>
    <w:rsid w:val="00602EB2"/>
    <w:rsid w:val="00603A45"/>
    <w:rsid w:val="00604B8A"/>
    <w:rsid w:val="00604D4E"/>
    <w:rsid w:val="00605652"/>
    <w:rsid w:val="00605AFF"/>
    <w:rsid w:val="00605F81"/>
    <w:rsid w:val="00605FEE"/>
    <w:rsid w:val="00606833"/>
    <w:rsid w:val="006074AD"/>
    <w:rsid w:val="00607530"/>
    <w:rsid w:val="00607C28"/>
    <w:rsid w:val="0061053A"/>
    <w:rsid w:val="00611BB9"/>
    <w:rsid w:val="0061362F"/>
    <w:rsid w:val="00614B9D"/>
    <w:rsid w:val="006154B2"/>
    <w:rsid w:val="00615B4C"/>
    <w:rsid w:val="00615FEA"/>
    <w:rsid w:val="0061605B"/>
    <w:rsid w:val="006168A5"/>
    <w:rsid w:val="00617268"/>
    <w:rsid w:val="00617B47"/>
    <w:rsid w:val="0062090A"/>
    <w:rsid w:val="00620C77"/>
    <w:rsid w:val="00621650"/>
    <w:rsid w:val="0062239F"/>
    <w:rsid w:val="006228CF"/>
    <w:rsid w:val="00622ECE"/>
    <w:rsid w:val="00623CDB"/>
    <w:rsid w:val="00623E2F"/>
    <w:rsid w:val="006244D0"/>
    <w:rsid w:val="00625154"/>
    <w:rsid w:val="00626008"/>
    <w:rsid w:val="00626B6E"/>
    <w:rsid w:val="00627E27"/>
    <w:rsid w:val="00627E78"/>
    <w:rsid w:val="00627F57"/>
    <w:rsid w:val="00631C89"/>
    <w:rsid w:val="006333B5"/>
    <w:rsid w:val="00633615"/>
    <w:rsid w:val="00634135"/>
    <w:rsid w:val="00634282"/>
    <w:rsid w:val="00634C6E"/>
    <w:rsid w:val="0063507D"/>
    <w:rsid w:val="00635B19"/>
    <w:rsid w:val="00635DC2"/>
    <w:rsid w:val="00636768"/>
    <w:rsid w:val="0063682C"/>
    <w:rsid w:val="00636A49"/>
    <w:rsid w:val="00636B55"/>
    <w:rsid w:val="00637340"/>
    <w:rsid w:val="006378A9"/>
    <w:rsid w:val="00637E7D"/>
    <w:rsid w:val="0064075C"/>
    <w:rsid w:val="00640C52"/>
    <w:rsid w:val="00640FC6"/>
    <w:rsid w:val="0064123B"/>
    <w:rsid w:val="00641E2D"/>
    <w:rsid w:val="0064206F"/>
    <w:rsid w:val="006428D0"/>
    <w:rsid w:val="00642936"/>
    <w:rsid w:val="00644C5D"/>
    <w:rsid w:val="0064552C"/>
    <w:rsid w:val="0064590D"/>
    <w:rsid w:val="0064753C"/>
    <w:rsid w:val="006476F6"/>
    <w:rsid w:val="00650141"/>
    <w:rsid w:val="0065092C"/>
    <w:rsid w:val="00650D00"/>
    <w:rsid w:val="006515AE"/>
    <w:rsid w:val="0065192E"/>
    <w:rsid w:val="00651AA1"/>
    <w:rsid w:val="0065245E"/>
    <w:rsid w:val="0065260A"/>
    <w:rsid w:val="006537A3"/>
    <w:rsid w:val="00653F01"/>
    <w:rsid w:val="00654E10"/>
    <w:rsid w:val="006556FB"/>
    <w:rsid w:val="00656985"/>
    <w:rsid w:val="0065756C"/>
    <w:rsid w:val="0065763E"/>
    <w:rsid w:val="00657E2C"/>
    <w:rsid w:val="006613F2"/>
    <w:rsid w:val="0066148B"/>
    <w:rsid w:val="006615C8"/>
    <w:rsid w:val="00661658"/>
    <w:rsid w:val="00661C85"/>
    <w:rsid w:val="006626EC"/>
    <w:rsid w:val="00662ED8"/>
    <w:rsid w:val="00662FEB"/>
    <w:rsid w:val="006647A8"/>
    <w:rsid w:val="00664FE6"/>
    <w:rsid w:val="00665E46"/>
    <w:rsid w:val="00665FAC"/>
    <w:rsid w:val="00666B7D"/>
    <w:rsid w:val="00667218"/>
    <w:rsid w:val="00667730"/>
    <w:rsid w:val="006700CC"/>
    <w:rsid w:val="006703D0"/>
    <w:rsid w:val="0067196E"/>
    <w:rsid w:val="006733C9"/>
    <w:rsid w:val="00673B74"/>
    <w:rsid w:val="00673C64"/>
    <w:rsid w:val="00674800"/>
    <w:rsid w:val="00675900"/>
    <w:rsid w:val="00676845"/>
    <w:rsid w:val="00677854"/>
    <w:rsid w:val="00680DBA"/>
    <w:rsid w:val="006810F4"/>
    <w:rsid w:val="006814C9"/>
    <w:rsid w:val="00681937"/>
    <w:rsid w:val="00682811"/>
    <w:rsid w:val="00682D37"/>
    <w:rsid w:val="006839B9"/>
    <w:rsid w:val="00683C57"/>
    <w:rsid w:val="00684445"/>
    <w:rsid w:val="006844FD"/>
    <w:rsid w:val="006852F9"/>
    <w:rsid w:val="00685343"/>
    <w:rsid w:val="00685E07"/>
    <w:rsid w:val="00685F93"/>
    <w:rsid w:val="00686C6F"/>
    <w:rsid w:val="00687D6F"/>
    <w:rsid w:val="00690424"/>
    <w:rsid w:val="0069045C"/>
    <w:rsid w:val="006908EA"/>
    <w:rsid w:val="00690B81"/>
    <w:rsid w:val="00690DAD"/>
    <w:rsid w:val="00690EC3"/>
    <w:rsid w:val="00690FC9"/>
    <w:rsid w:val="0069115A"/>
    <w:rsid w:val="006918ED"/>
    <w:rsid w:val="00691C19"/>
    <w:rsid w:val="006920F6"/>
    <w:rsid w:val="00692D50"/>
    <w:rsid w:val="00693822"/>
    <w:rsid w:val="00693C05"/>
    <w:rsid w:val="00693FFF"/>
    <w:rsid w:val="00694192"/>
    <w:rsid w:val="006946DB"/>
    <w:rsid w:val="00694A5A"/>
    <w:rsid w:val="0069518E"/>
    <w:rsid w:val="00695507"/>
    <w:rsid w:val="00695C5D"/>
    <w:rsid w:val="00696A33"/>
    <w:rsid w:val="00697377"/>
    <w:rsid w:val="006A0490"/>
    <w:rsid w:val="006A05E3"/>
    <w:rsid w:val="006A076B"/>
    <w:rsid w:val="006A08AA"/>
    <w:rsid w:val="006A0A9C"/>
    <w:rsid w:val="006A1A66"/>
    <w:rsid w:val="006A2636"/>
    <w:rsid w:val="006A2662"/>
    <w:rsid w:val="006A27BF"/>
    <w:rsid w:val="006A3E5D"/>
    <w:rsid w:val="006A3EA9"/>
    <w:rsid w:val="006A42A7"/>
    <w:rsid w:val="006A59DD"/>
    <w:rsid w:val="006A65E7"/>
    <w:rsid w:val="006A674B"/>
    <w:rsid w:val="006A6DDE"/>
    <w:rsid w:val="006A7557"/>
    <w:rsid w:val="006A7D2C"/>
    <w:rsid w:val="006B2D28"/>
    <w:rsid w:val="006B2D99"/>
    <w:rsid w:val="006B3189"/>
    <w:rsid w:val="006B3803"/>
    <w:rsid w:val="006B49FE"/>
    <w:rsid w:val="006B4F27"/>
    <w:rsid w:val="006B515F"/>
    <w:rsid w:val="006B556D"/>
    <w:rsid w:val="006B59BC"/>
    <w:rsid w:val="006B79A6"/>
    <w:rsid w:val="006C03A4"/>
    <w:rsid w:val="006C07FC"/>
    <w:rsid w:val="006C0C59"/>
    <w:rsid w:val="006C13A1"/>
    <w:rsid w:val="006C215F"/>
    <w:rsid w:val="006C25D6"/>
    <w:rsid w:val="006C2B84"/>
    <w:rsid w:val="006C347C"/>
    <w:rsid w:val="006C3698"/>
    <w:rsid w:val="006C37CF"/>
    <w:rsid w:val="006C4031"/>
    <w:rsid w:val="006C48FC"/>
    <w:rsid w:val="006C4F42"/>
    <w:rsid w:val="006C5621"/>
    <w:rsid w:val="006C5AB5"/>
    <w:rsid w:val="006C5CB2"/>
    <w:rsid w:val="006C65DF"/>
    <w:rsid w:val="006C6A73"/>
    <w:rsid w:val="006C75A4"/>
    <w:rsid w:val="006C7CA6"/>
    <w:rsid w:val="006D07EC"/>
    <w:rsid w:val="006D1AA6"/>
    <w:rsid w:val="006D25EA"/>
    <w:rsid w:val="006D2C73"/>
    <w:rsid w:val="006D2CBF"/>
    <w:rsid w:val="006D3BBD"/>
    <w:rsid w:val="006D58B9"/>
    <w:rsid w:val="006D5B81"/>
    <w:rsid w:val="006D6D57"/>
    <w:rsid w:val="006E0F36"/>
    <w:rsid w:val="006E0F66"/>
    <w:rsid w:val="006E152A"/>
    <w:rsid w:val="006E188C"/>
    <w:rsid w:val="006E1928"/>
    <w:rsid w:val="006E3197"/>
    <w:rsid w:val="006E32A2"/>
    <w:rsid w:val="006E3887"/>
    <w:rsid w:val="006E3970"/>
    <w:rsid w:val="006E3BCB"/>
    <w:rsid w:val="006E4425"/>
    <w:rsid w:val="006E486E"/>
    <w:rsid w:val="006E4A11"/>
    <w:rsid w:val="006E6CAA"/>
    <w:rsid w:val="006E7153"/>
    <w:rsid w:val="006E7AE0"/>
    <w:rsid w:val="006E7F1E"/>
    <w:rsid w:val="006F04FB"/>
    <w:rsid w:val="006F06EB"/>
    <w:rsid w:val="006F09BE"/>
    <w:rsid w:val="006F1631"/>
    <w:rsid w:val="006F18C7"/>
    <w:rsid w:val="006F1D2F"/>
    <w:rsid w:val="006F2142"/>
    <w:rsid w:val="006F2144"/>
    <w:rsid w:val="006F21D2"/>
    <w:rsid w:val="006F227E"/>
    <w:rsid w:val="006F253C"/>
    <w:rsid w:val="006F271A"/>
    <w:rsid w:val="006F3331"/>
    <w:rsid w:val="006F376A"/>
    <w:rsid w:val="006F39A0"/>
    <w:rsid w:val="006F45E4"/>
    <w:rsid w:val="006F47AD"/>
    <w:rsid w:val="006F50CB"/>
    <w:rsid w:val="006F548A"/>
    <w:rsid w:val="006F5D17"/>
    <w:rsid w:val="006F5DFB"/>
    <w:rsid w:val="006F5E95"/>
    <w:rsid w:val="006F6326"/>
    <w:rsid w:val="006F71FA"/>
    <w:rsid w:val="00700541"/>
    <w:rsid w:val="00700651"/>
    <w:rsid w:val="007008FA"/>
    <w:rsid w:val="00700C3C"/>
    <w:rsid w:val="00700D7C"/>
    <w:rsid w:val="007016C3"/>
    <w:rsid w:val="00701A1C"/>
    <w:rsid w:val="00701E98"/>
    <w:rsid w:val="00701F75"/>
    <w:rsid w:val="00703170"/>
    <w:rsid w:val="00703FAF"/>
    <w:rsid w:val="00704931"/>
    <w:rsid w:val="00706CA5"/>
    <w:rsid w:val="00706FAE"/>
    <w:rsid w:val="0071009A"/>
    <w:rsid w:val="0071061F"/>
    <w:rsid w:val="00711D6A"/>
    <w:rsid w:val="00712134"/>
    <w:rsid w:val="00712B8B"/>
    <w:rsid w:val="00713185"/>
    <w:rsid w:val="0071323E"/>
    <w:rsid w:val="007140BF"/>
    <w:rsid w:val="007142F1"/>
    <w:rsid w:val="007143D5"/>
    <w:rsid w:val="00714582"/>
    <w:rsid w:val="007156A0"/>
    <w:rsid w:val="00715EDA"/>
    <w:rsid w:val="00716769"/>
    <w:rsid w:val="00716CFF"/>
    <w:rsid w:val="00717F4A"/>
    <w:rsid w:val="007229A8"/>
    <w:rsid w:val="00722E30"/>
    <w:rsid w:val="00722FB5"/>
    <w:rsid w:val="00723011"/>
    <w:rsid w:val="00723112"/>
    <w:rsid w:val="0072383C"/>
    <w:rsid w:val="00723C67"/>
    <w:rsid w:val="00723CB4"/>
    <w:rsid w:val="007252DD"/>
    <w:rsid w:val="00726035"/>
    <w:rsid w:val="00726E1C"/>
    <w:rsid w:val="00726F4D"/>
    <w:rsid w:val="00727B4E"/>
    <w:rsid w:val="00730461"/>
    <w:rsid w:val="0073099B"/>
    <w:rsid w:val="007328C9"/>
    <w:rsid w:val="00732B31"/>
    <w:rsid w:val="00732D56"/>
    <w:rsid w:val="00733391"/>
    <w:rsid w:val="007337FB"/>
    <w:rsid w:val="0073391A"/>
    <w:rsid w:val="00734532"/>
    <w:rsid w:val="0073464F"/>
    <w:rsid w:val="0073480D"/>
    <w:rsid w:val="00735FD9"/>
    <w:rsid w:val="007362BA"/>
    <w:rsid w:val="00736477"/>
    <w:rsid w:val="0073752A"/>
    <w:rsid w:val="007375F5"/>
    <w:rsid w:val="00741B07"/>
    <w:rsid w:val="00742A40"/>
    <w:rsid w:val="00742D6F"/>
    <w:rsid w:val="00742F1E"/>
    <w:rsid w:val="00743A97"/>
    <w:rsid w:val="0074429C"/>
    <w:rsid w:val="007444F1"/>
    <w:rsid w:val="00744526"/>
    <w:rsid w:val="00744643"/>
    <w:rsid w:val="007450D5"/>
    <w:rsid w:val="00745766"/>
    <w:rsid w:val="007473E3"/>
    <w:rsid w:val="0074756C"/>
    <w:rsid w:val="0074783B"/>
    <w:rsid w:val="007478B1"/>
    <w:rsid w:val="00747B8B"/>
    <w:rsid w:val="00747C56"/>
    <w:rsid w:val="00747E1F"/>
    <w:rsid w:val="00750A7F"/>
    <w:rsid w:val="00750BE8"/>
    <w:rsid w:val="00750FFC"/>
    <w:rsid w:val="00751518"/>
    <w:rsid w:val="00751935"/>
    <w:rsid w:val="0075240F"/>
    <w:rsid w:val="0075259A"/>
    <w:rsid w:val="007525DC"/>
    <w:rsid w:val="0075365F"/>
    <w:rsid w:val="00753AF6"/>
    <w:rsid w:val="00753CC9"/>
    <w:rsid w:val="00753F4D"/>
    <w:rsid w:val="00754E12"/>
    <w:rsid w:val="007553E1"/>
    <w:rsid w:val="007558FE"/>
    <w:rsid w:val="00755C95"/>
    <w:rsid w:val="0075644A"/>
    <w:rsid w:val="00756F89"/>
    <w:rsid w:val="00757084"/>
    <w:rsid w:val="0075722B"/>
    <w:rsid w:val="00760163"/>
    <w:rsid w:val="007602DE"/>
    <w:rsid w:val="00760587"/>
    <w:rsid w:val="007606E1"/>
    <w:rsid w:val="00760B08"/>
    <w:rsid w:val="0076135C"/>
    <w:rsid w:val="00761F3A"/>
    <w:rsid w:val="007622B3"/>
    <w:rsid w:val="007625A6"/>
    <w:rsid w:val="00762F88"/>
    <w:rsid w:val="0076353E"/>
    <w:rsid w:val="00764214"/>
    <w:rsid w:val="00764532"/>
    <w:rsid w:val="007645C0"/>
    <w:rsid w:val="007650BD"/>
    <w:rsid w:val="00765295"/>
    <w:rsid w:val="007669A3"/>
    <w:rsid w:val="00766B89"/>
    <w:rsid w:val="00766F0F"/>
    <w:rsid w:val="00770C66"/>
    <w:rsid w:val="00770DA5"/>
    <w:rsid w:val="00770DC8"/>
    <w:rsid w:val="0077171E"/>
    <w:rsid w:val="00772543"/>
    <w:rsid w:val="007725E0"/>
    <w:rsid w:val="007726BF"/>
    <w:rsid w:val="0077311D"/>
    <w:rsid w:val="00773141"/>
    <w:rsid w:val="0077331E"/>
    <w:rsid w:val="00773D8D"/>
    <w:rsid w:val="00774B54"/>
    <w:rsid w:val="00775445"/>
    <w:rsid w:val="007758C0"/>
    <w:rsid w:val="00775D84"/>
    <w:rsid w:val="00776921"/>
    <w:rsid w:val="00777939"/>
    <w:rsid w:val="007808A6"/>
    <w:rsid w:val="007808DC"/>
    <w:rsid w:val="00780ADE"/>
    <w:rsid w:val="00781A96"/>
    <w:rsid w:val="00782A35"/>
    <w:rsid w:val="00782B2D"/>
    <w:rsid w:val="00783675"/>
    <w:rsid w:val="00784C56"/>
    <w:rsid w:val="00784E53"/>
    <w:rsid w:val="007861ED"/>
    <w:rsid w:val="00786926"/>
    <w:rsid w:val="007877D6"/>
    <w:rsid w:val="007878A9"/>
    <w:rsid w:val="00790C89"/>
    <w:rsid w:val="00790DF7"/>
    <w:rsid w:val="0079111B"/>
    <w:rsid w:val="00792A3B"/>
    <w:rsid w:val="00793317"/>
    <w:rsid w:val="00793550"/>
    <w:rsid w:val="0079375C"/>
    <w:rsid w:val="007938D0"/>
    <w:rsid w:val="00794301"/>
    <w:rsid w:val="007951FE"/>
    <w:rsid w:val="007959EC"/>
    <w:rsid w:val="0079658E"/>
    <w:rsid w:val="00797838"/>
    <w:rsid w:val="00797DE9"/>
    <w:rsid w:val="007A0CCB"/>
    <w:rsid w:val="007A0FE0"/>
    <w:rsid w:val="007A1003"/>
    <w:rsid w:val="007A1208"/>
    <w:rsid w:val="007A2368"/>
    <w:rsid w:val="007A2D91"/>
    <w:rsid w:val="007A4C5E"/>
    <w:rsid w:val="007A63AC"/>
    <w:rsid w:val="007A68F6"/>
    <w:rsid w:val="007A6998"/>
    <w:rsid w:val="007A70D8"/>
    <w:rsid w:val="007A78D6"/>
    <w:rsid w:val="007B02FC"/>
    <w:rsid w:val="007B11BF"/>
    <w:rsid w:val="007B1D5A"/>
    <w:rsid w:val="007B2427"/>
    <w:rsid w:val="007B25BD"/>
    <w:rsid w:val="007B2F80"/>
    <w:rsid w:val="007B4555"/>
    <w:rsid w:val="007B4922"/>
    <w:rsid w:val="007B5734"/>
    <w:rsid w:val="007B5E0E"/>
    <w:rsid w:val="007B62FA"/>
    <w:rsid w:val="007B6749"/>
    <w:rsid w:val="007B67C2"/>
    <w:rsid w:val="007B716E"/>
    <w:rsid w:val="007B7D2E"/>
    <w:rsid w:val="007C0B75"/>
    <w:rsid w:val="007C0C9A"/>
    <w:rsid w:val="007C11E8"/>
    <w:rsid w:val="007C1292"/>
    <w:rsid w:val="007C1500"/>
    <w:rsid w:val="007C16C3"/>
    <w:rsid w:val="007C1746"/>
    <w:rsid w:val="007C2AAB"/>
    <w:rsid w:val="007C2D16"/>
    <w:rsid w:val="007C30DB"/>
    <w:rsid w:val="007C3273"/>
    <w:rsid w:val="007C36A8"/>
    <w:rsid w:val="007C39EA"/>
    <w:rsid w:val="007C4844"/>
    <w:rsid w:val="007C5033"/>
    <w:rsid w:val="007C5423"/>
    <w:rsid w:val="007C5589"/>
    <w:rsid w:val="007C5E37"/>
    <w:rsid w:val="007C5EFA"/>
    <w:rsid w:val="007C6523"/>
    <w:rsid w:val="007C6793"/>
    <w:rsid w:val="007C6BB9"/>
    <w:rsid w:val="007C7F37"/>
    <w:rsid w:val="007D001B"/>
    <w:rsid w:val="007D05FC"/>
    <w:rsid w:val="007D1DA1"/>
    <w:rsid w:val="007D3727"/>
    <w:rsid w:val="007D3EAA"/>
    <w:rsid w:val="007D4BC8"/>
    <w:rsid w:val="007D5DED"/>
    <w:rsid w:val="007D5F94"/>
    <w:rsid w:val="007D6A20"/>
    <w:rsid w:val="007D6D7F"/>
    <w:rsid w:val="007D6F14"/>
    <w:rsid w:val="007D74D4"/>
    <w:rsid w:val="007D77C4"/>
    <w:rsid w:val="007D78AF"/>
    <w:rsid w:val="007D792E"/>
    <w:rsid w:val="007E007A"/>
    <w:rsid w:val="007E05E5"/>
    <w:rsid w:val="007E096D"/>
    <w:rsid w:val="007E25BE"/>
    <w:rsid w:val="007E2F6E"/>
    <w:rsid w:val="007E56C1"/>
    <w:rsid w:val="007E5DD2"/>
    <w:rsid w:val="007E63A6"/>
    <w:rsid w:val="007E68FF"/>
    <w:rsid w:val="007E6903"/>
    <w:rsid w:val="007E7862"/>
    <w:rsid w:val="007E79C2"/>
    <w:rsid w:val="007F00EE"/>
    <w:rsid w:val="007F0230"/>
    <w:rsid w:val="007F037D"/>
    <w:rsid w:val="007F1A4F"/>
    <w:rsid w:val="007F1B79"/>
    <w:rsid w:val="007F27D0"/>
    <w:rsid w:val="007F2CC3"/>
    <w:rsid w:val="007F3195"/>
    <w:rsid w:val="007F355C"/>
    <w:rsid w:val="007F389A"/>
    <w:rsid w:val="007F4384"/>
    <w:rsid w:val="007F473D"/>
    <w:rsid w:val="007F5127"/>
    <w:rsid w:val="007F5188"/>
    <w:rsid w:val="007F51BD"/>
    <w:rsid w:val="007F5248"/>
    <w:rsid w:val="007F5273"/>
    <w:rsid w:val="007F55DE"/>
    <w:rsid w:val="007F5602"/>
    <w:rsid w:val="007F6D11"/>
    <w:rsid w:val="007F7369"/>
    <w:rsid w:val="0080014D"/>
    <w:rsid w:val="008001D7"/>
    <w:rsid w:val="00802085"/>
    <w:rsid w:val="0080267E"/>
    <w:rsid w:val="00802A87"/>
    <w:rsid w:val="008030F2"/>
    <w:rsid w:val="00803641"/>
    <w:rsid w:val="00803789"/>
    <w:rsid w:val="00803B73"/>
    <w:rsid w:val="00804639"/>
    <w:rsid w:val="0080537A"/>
    <w:rsid w:val="008054AC"/>
    <w:rsid w:val="0080582A"/>
    <w:rsid w:val="00805F3C"/>
    <w:rsid w:val="00806D24"/>
    <w:rsid w:val="0080775F"/>
    <w:rsid w:val="00807CAC"/>
    <w:rsid w:val="00810B4A"/>
    <w:rsid w:val="00811314"/>
    <w:rsid w:val="00811B9B"/>
    <w:rsid w:val="00811E6D"/>
    <w:rsid w:val="008129C4"/>
    <w:rsid w:val="00812B73"/>
    <w:rsid w:val="00813CF7"/>
    <w:rsid w:val="00814731"/>
    <w:rsid w:val="0081486B"/>
    <w:rsid w:val="00814A0D"/>
    <w:rsid w:val="00815892"/>
    <w:rsid w:val="00817775"/>
    <w:rsid w:val="008178CA"/>
    <w:rsid w:val="008207A9"/>
    <w:rsid w:val="00820B35"/>
    <w:rsid w:val="00820C7C"/>
    <w:rsid w:val="00820EA8"/>
    <w:rsid w:val="0082137D"/>
    <w:rsid w:val="008215C6"/>
    <w:rsid w:val="00821E53"/>
    <w:rsid w:val="0082248D"/>
    <w:rsid w:val="008224ED"/>
    <w:rsid w:val="008232AB"/>
    <w:rsid w:val="0082465C"/>
    <w:rsid w:val="00824D3C"/>
    <w:rsid w:val="008266CF"/>
    <w:rsid w:val="00826EA0"/>
    <w:rsid w:val="00826F98"/>
    <w:rsid w:val="0082707E"/>
    <w:rsid w:val="00827A5B"/>
    <w:rsid w:val="00827B1E"/>
    <w:rsid w:val="008305BF"/>
    <w:rsid w:val="00830B1D"/>
    <w:rsid w:val="008320BF"/>
    <w:rsid w:val="00832179"/>
    <w:rsid w:val="008329ED"/>
    <w:rsid w:val="008346BB"/>
    <w:rsid w:val="00834DEA"/>
    <w:rsid w:val="0083564D"/>
    <w:rsid w:val="008356A7"/>
    <w:rsid w:val="00836025"/>
    <w:rsid w:val="00836728"/>
    <w:rsid w:val="00836790"/>
    <w:rsid w:val="00837241"/>
    <w:rsid w:val="008374B6"/>
    <w:rsid w:val="008424BF"/>
    <w:rsid w:val="008425B7"/>
    <w:rsid w:val="008427C6"/>
    <w:rsid w:val="008428E4"/>
    <w:rsid w:val="00842971"/>
    <w:rsid w:val="00842B1E"/>
    <w:rsid w:val="00842FED"/>
    <w:rsid w:val="0084311C"/>
    <w:rsid w:val="00843AEB"/>
    <w:rsid w:val="008443F5"/>
    <w:rsid w:val="008446A0"/>
    <w:rsid w:val="008447E5"/>
    <w:rsid w:val="00845E88"/>
    <w:rsid w:val="00846231"/>
    <w:rsid w:val="00846274"/>
    <w:rsid w:val="00846E2B"/>
    <w:rsid w:val="0084775F"/>
    <w:rsid w:val="00847E37"/>
    <w:rsid w:val="008501B6"/>
    <w:rsid w:val="00850B72"/>
    <w:rsid w:val="00850F72"/>
    <w:rsid w:val="0085108D"/>
    <w:rsid w:val="00852060"/>
    <w:rsid w:val="00852EE4"/>
    <w:rsid w:val="00852EF9"/>
    <w:rsid w:val="008550DF"/>
    <w:rsid w:val="008552C0"/>
    <w:rsid w:val="00855AC4"/>
    <w:rsid w:val="008561E9"/>
    <w:rsid w:val="00856970"/>
    <w:rsid w:val="00856A2C"/>
    <w:rsid w:val="00856A87"/>
    <w:rsid w:val="008573BD"/>
    <w:rsid w:val="00857BE7"/>
    <w:rsid w:val="008605D1"/>
    <w:rsid w:val="00860638"/>
    <w:rsid w:val="00860684"/>
    <w:rsid w:val="008620E6"/>
    <w:rsid w:val="00862C88"/>
    <w:rsid w:val="008633BC"/>
    <w:rsid w:val="00863422"/>
    <w:rsid w:val="0086371F"/>
    <w:rsid w:val="00863FA9"/>
    <w:rsid w:val="00863FD8"/>
    <w:rsid w:val="00864E82"/>
    <w:rsid w:val="00864F44"/>
    <w:rsid w:val="008662D8"/>
    <w:rsid w:val="00866AE2"/>
    <w:rsid w:val="0086718C"/>
    <w:rsid w:val="00870978"/>
    <w:rsid w:val="00870E11"/>
    <w:rsid w:val="0087109E"/>
    <w:rsid w:val="00871686"/>
    <w:rsid w:val="00871F65"/>
    <w:rsid w:val="00872C36"/>
    <w:rsid w:val="00874E82"/>
    <w:rsid w:val="008755FE"/>
    <w:rsid w:val="00875895"/>
    <w:rsid w:val="00876EAF"/>
    <w:rsid w:val="0087703C"/>
    <w:rsid w:val="00880C66"/>
    <w:rsid w:val="00880D95"/>
    <w:rsid w:val="00880DB3"/>
    <w:rsid w:val="008812B0"/>
    <w:rsid w:val="0088148A"/>
    <w:rsid w:val="00882A23"/>
    <w:rsid w:val="008849E5"/>
    <w:rsid w:val="00886C14"/>
    <w:rsid w:val="00886C35"/>
    <w:rsid w:val="008871E8"/>
    <w:rsid w:val="008874E1"/>
    <w:rsid w:val="008905F5"/>
    <w:rsid w:val="008921FF"/>
    <w:rsid w:val="008923BE"/>
    <w:rsid w:val="00892478"/>
    <w:rsid w:val="00893AF5"/>
    <w:rsid w:val="00893E34"/>
    <w:rsid w:val="00893E48"/>
    <w:rsid w:val="0089457F"/>
    <w:rsid w:val="008949B6"/>
    <w:rsid w:val="00894A17"/>
    <w:rsid w:val="00894D47"/>
    <w:rsid w:val="00895267"/>
    <w:rsid w:val="0089719C"/>
    <w:rsid w:val="00897232"/>
    <w:rsid w:val="008978F4"/>
    <w:rsid w:val="00897C99"/>
    <w:rsid w:val="008A07B9"/>
    <w:rsid w:val="008A0BB5"/>
    <w:rsid w:val="008A2591"/>
    <w:rsid w:val="008A4120"/>
    <w:rsid w:val="008A4A6B"/>
    <w:rsid w:val="008A5991"/>
    <w:rsid w:val="008A5B0A"/>
    <w:rsid w:val="008A5C07"/>
    <w:rsid w:val="008A6355"/>
    <w:rsid w:val="008A673F"/>
    <w:rsid w:val="008A68E6"/>
    <w:rsid w:val="008A6CF9"/>
    <w:rsid w:val="008A743F"/>
    <w:rsid w:val="008B036B"/>
    <w:rsid w:val="008B12B7"/>
    <w:rsid w:val="008B217B"/>
    <w:rsid w:val="008B2A51"/>
    <w:rsid w:val="008B2CD4"/>
    <w:rsid w:val="008B2E3A"/>
    <w:rsid w:val="008B34BF"/>
    <w:rsid w:val="008B3764"/>
    <w:rsid w:val="008B4096"/>
    <w:rsid w:val="008B4555"/>
    <w:rsid w:val="008B5186"/>
    <w:rsid w:val="008B5CFA"/>
    <w:rsid w:val="008B6300"/>
    <w:rsid w:val="008B656B"/>
    <w:rsid w:val="008B681D"/>
    <w:rsid w:val="008B7959"/>
    <w:rsid w:val="008B7BA8"/>
    <w:rsid w:val="008C02D7"/>
    <w:rsid w:val="008C05BF"/>
    <w:rsid w:val="008C094E"/>
    <w:rsid w:val="008C0E2C"/>
    <w:rsid w:val="008C119D"/>
    <w:rsid w:val="008C1738"/>
    <w:rsid w:val="008C1A4A"/>
    <w:rsid w:val="008C23D7"/>
    <w:rsid w:val="008C2EDC"/>
    <w:rsid w:val="008C3800"/>
    <w:rsid w:val="008C3DEE"/>
    <w:rsid w:val="008C4DF6"/>
    <w:rsid w:val="008C560D"/>
    <w:rsid w:val="008C5B24"/>
    <w:rsid w:val="008C6272"/>
    <w:rsid w:val="008C6569"/>
    <w:rsid w:val="008C7978"/>
    <w:rsid w:val="008D0D66"/>
    <w:rsid w:val="008D1171"/>
    <w:rsid w:val="008D1B15"/>
    <w:rsid w:val="008D1DE5"/>
    <w:rsid w:val="008D1EB1"/>
    <w:rsid w:val="008D348B"/>
    <w:rsid w:val="008D486A"/>
    <w:rsid w:val="008D4E11"/>
    <w:rsid w:val="008D51BB"/>
    <w:rsid w:val="008D552A"/>
    <w:rsid w:val="008D5B6D"/>
    <w:rsid w:val="008D5FF5"/>
    <w:rsid w:val="008D6E22"/>
    <w:rsid w:val="008D78A0"/>
    <w:rsid w:val="008E2627"/>
    <w:rsid w:val="008E37FA"/>
    <w:rsid w:val="008E38A9"/>
    <w:rsid w:val="008E4078"/>
    <w:rsid w:val="008E627A"/>
    <w:rsid w:val="008E6363"/>
    <w:rsid w:val="008E6510"/>
    <w:rsid w:val="008E679B"/>
    <w:rsid w:val="008E6EE5"/>
    <w:rsid w:val="008E6F15"/>
    <w:rsid w:val="008E703E"/>
    <w:rsid w:val="008E7428"/>
    <w:rsid w:val="008E7756"/>
    <w:rsid w:val="008E7CCF"/>
    <w:rsid w:val="008F033D"/>
    <w:rsid w:val="008F1069"/>
    <w:rsid w:val="008F28D9"/>
    <w:rsid w:val="008F2ED5"/>
    <w:rsid w:val="008F339D"/>
    <w:rsid w:val="008F3F82"/>
    <w:rsid w:val="008F4438"/>
    <w:rsid w:val="008F4673"/>
    <w:rsid w:val="008F6A20"/>
    <w:rsid w:val="008F6B1A"/>
    <w:rsid w:val="008F7DC8"/>
    <w:rsid w:val="008F7FCB"/>
    <w:rsid w:val="00900031"/>
    <w:rsid w:val="009008C1"/>
    <w:rsid w:val="00900CB6"/>
    <w:rsid w:val="00900F4B"/>
    <w:rsid w:val="00901754"/>
    <w:rsid w:val="00901C7D"/>
    <w:rsid w:val="0090220E"/>
    <w:rsid w:val="00902EF8"/>
    <w:rsid w:val="00904D59"/>
    <w:rsid w:val="0090581D"/>
    <w:rsid w:val="00905928"/>
    <w:rsid w:val="00905FEF"/>
    <w:rsid w:val="00906343"/>
    <w:rsid w:val="00906DDA"/>
    <w:rsid w:val="00906FB9"/>
    <w:rsid w:val="00907D20"/>
    <w:rsid w:val="00910707"/>
    <w:rsid w:val="00910920"/>
    <w:rsid w:val="00910936"/>
    <w:rsid w:val="00910AB2"/>
    <w:rsid w:val="009113BF"/>
    <w:rsid w:val="00911ED9"/>
    <w:rsid w:val="00912009"/>
    <w:rsid w:val="00912034"/>
    <w:rsid w:val="00912142"/>
    <w:rsid w:val="00912E56"/>
    <w:rsid w:val="00913032"/>
    <w:rsid w:val="009131F2"/>
    <w:rsid w:val="009135FA"/>
    <w:rsid w:val="0091371C"/>
    <w:rsid w:val="00914264"/>
    <w:rsid w:val="009143D9"/>
    <w:rsid w:val="0091461B"/>
    <w:rsid w:val="00914670"/>
    <w:rsid w:val="00914854"/>
    <w:rsid w:val="00914D1D"/>
    <w:rsid w:val="00917704"/>
    <w:rsid w:val="00917F7D"/>
    <w:rsid w:val="009204E9"/>
    <w:rsid w:val="00920576"/>
    <w:rsid w:val="00921152"/>
    <w:rsid w:val="00921C54"/>
    <w:rsid w:val="00922A3C"/>
    <w:rsid w:val="00922F59"/>
    <w:rsid w:val="009230B4"/>
    <w:rsid w:val="00923294"/>
    <w:rsid w:val="0092348F"/>
    <w:rsid w:val="009235F2"/>
    <w:rsid w:val="00923FE5"/>
    <w:rsid w:val="0092407C"/>
    <w:rsid w:val="009246F5"/>
    <w:rsid w:val="0092559F"/>
    <w:rsid w:val="00925C98"/>
    <w:rsid w:val="0092639B"/>
    <w:rsid w:val="009265BA"/>
    <w:rsid w:val="0092688D"/>
    <w:rsid w:val="00930656"/>
    <w:rsid w:val="0093142E"/>
    <w:rsid w:val="0093144A"/>
    <w:rsid w:val="00931B6C"/>
    <w:rsid w:val="00931E78"/>
    <w:rsid w:val="00931ECF"/>
    <w:rsid w:val="009326DA"/>
    <w:rsid w:val="00932DEF"/>
    <w:rsid w:val="00932FCB"/>
    <w:rsid w:val="00933312"/>
    <w:rsid w:val="00934696"/>
    <w:rsid w:val="00934994"/>
    <w:rsid w:val="009366FC"/>
    <w:rsid w:val="0093670F"/>
    <w:rsid w:val="009369B6"/>
    <w:rsid w:val="0094064C"/>
    <w:rsid w:val="0094068D"/>
    <w:rsid w:val="00941097"/>
    <w:rsid w:val="00941586"/>
    <w:rsid w:val="00942A5D"/>
    <w:rsid w:val="00942F27"/>
    <w:rsid w:val="0094548A"/>
    <w:rsid w:val="009463F7"/>
    <w:rsid w:val="00946AEA"/>
    <w:rsid w:val="0094725B"/>
    <w:rsid w:val="009475D5"/>
    <w:rsid w:val="0094786A"/>
    <w:rsid w:val="00947A32"/>
    <w:rsid w:val="00947E41"/>
    <w:rsid w:val="00950B90"/>
    <w:rsid w:val="00951242"/>
    <w:rsid w:val="009519D8"/>
    <w:rsid w:val="0095233E"/>
    <w:rsid w:val="0095251E"/>
    <w:rsid w:val="0095381F"/>
    <w:rsid w:val="00953A83"/>
    <w:rsid w:val="00953E55"/>
    <w:rsid w:val="00953FC2"/>
    <w:rsid w:val="009551D3"/>
    <w:rsid w:val="009552F5"/>
    <w:rsid w:val="00955924"/>
    <w:rsid w:val="009605AB"/>
    <w:rsid w:val="009607BF"/>
    <w:rsid w:val="00961498"/>
    <w:rsid w:val="00961523"/>
    <w:rsid w:val="009617DD"/>
    <w:rsid w:val="00962B52"/>
    <w:rsid w:val="00962C4C"/>
    <w:rsid w:val="00962E7C"/>
    <w:rsid w:val="00962FFA"/>
    <w:rsid w:val="00963AD7"/>
    <w:rsid w:val="00963ADC"/>
    <w:rsid w:val="00964199"/>
    <w:rsid w:val="0096492B"/>
    <w:rsid w:val="00964C80"/>
    <w:rsid w:val="00966F29"/>
    <w:rsid w:val="00966F4F"/>
    <w:rsid w:val="0096742D"/>
    <w:rsid w:val="00967D01"/>
    <w:rsid w:val="009701B6"/>
    <w:rsid w:val="009715E1"/>
    <w:rsid w:val="0097189D"/>
    <w:rsid w:val="00971C08"/>
    <w:rsid w:val="00971F05"/>
    <w:rsid w:val="00971F0F"/>
    <w:rsid w:val="009724CE"/>
    <w:rsid w:val="00972F57"/>
    <w:rsid w:val="009732FB"/>
    <w:rsid w:val="00973DAC"/>
    <w:rsid w:val="00974620"/>
    <w:rsid w:val="00975A36"/>
    <w:rsid w:val="00976111"/>
    <w:rsid w:val="0097619F"/>
    <w:rsid w:val="009767D7"/>
    <w:rsid w:val="00976BD7"/>
    <w:rsid w:val="00976E99"/>
    <w:rsid w:val="0097709A"/>
    <w:rsid w:val="009775E4"/>
    <w:rsid w:val="00977848"/>
    <w:rsid w:val="00977BF6"/>
    <w:rsid w:val="00980355"/>
    <w:rsid w:val="00980407"/>
    <w:rsid w:val="009808D4"/>
    <w:rsid w:val="00982118"/>
    <w:rsid w:val="00983566"/>
    <w:rsid w:val="0098420E"/>
    <w:rsid w:val="00984739"/>
    <w:rsid w:val="00985144"/>
    <w:rsid w:val="0098584B"/>
    <w:rsid w:val="00985B88"/>
    <w:rsid w:val="00985EDE"/>
    <w:rsid w:val="0098604D"/>
    <w:rsid w:val="00986566"/>
    <w:rsid w:val="00986820"/>
    <w:rsid w:val="009872A7"/>
    <w:rsid w:val="00987B94"/>
    <w:rsid w:val="00987C59"/>
    <w:rsid w:val="009900ED"/>
    <w:rsid w:val="009903C0"/>
    <w:rsid w:val="0099053C"/>
    <w:rsid w:val="0099066D"/>
    <w:rsid w:val="009914EE"/>
    <w:rsid w:val="00991FF7"/>
    <w:rsid w:val="00992DBB"/>
    <w:rsid w:val="009941E9"/>
    <w:rsid w:val="0099474D"/>
    <w:rsid w:val="0099511F"/>
    <w:rsid w:val="009957AB"/>
    <w:rsid w:val="00996BC0"/>
    <w:rsid w:val="00996C78"/>
    <w:rsid w:val="00996D81"/>
    <w:rsid w:val="009A07EC"/>
    <w:rsid w:val="009A0994"/>
    <w:rsid w:val="009A09E8"/>
    <w:rsid w:val="009A111F"/>
    <w:rsid w:val="009A1B61"/>
    <w:rsid w:val="009A2486"/>
    <w:rsid w:val="009A26E3"/>
    <w:rsid w:val="009A363C"/>
    <w:rsid w:val="009A38BA"/>
    <w:rsid w:val="009A39BE"/>
    <w:rsid w:val="009A3F8F"/>
    <w:rsid w:val="009A57C7"/>
    <w:rsid w:val="009A58C6"/>
    <w:rsid w:val="009A6019"/>
    <w:rsid w:val="009A6261"/>
    <w:rsid w:val="009B0570"/>
    <w:rsid w:val="009B1C7A"/>
    <w:rsid w:val="009B2EE7"/>
    <w:rsid w:val="009B3301"/>
    <w:rsid w:val="009B39EB"/>
    <w:rsid w:val="009B3AEA"/>
    <w:rsid w:val="009B4662"/>
    <w:rsid w:val="009B63D7"/>
    <w:rsid w:val="009B7415"/>
    <w:rsid w:val="009B79B7"/>
    <w:rsid w:val="009B7E2E"/>
    <w:rsid w:val="009C1068"/>
    <w:rsid w:val="009C19A3"/>
    <w:rsid w:val="009C1AC6"/>
    <w:rsid w:val="009C2905"/>
    <w:rsid w:val="009C2CAD"/>
    <w:rsid w:val="009C356D"/>
    <w:rsid w:val="009C359A"/>
    <w:rsid w:val="009C4459"/>
    <w:rsid w:val="009C5406"/>
    <w:rsid w:val="009C54E4"/>
    <w:rsid w:val="009C56A9"/>
    <w:rsid w:val="009C5C90"/>
    <w:rsid w:val="009C5CBC"/>
    <w:rsid w:val="009C640C"/>
    <w:rsid w:val="009C6625"/>
    <w:rsid w:val="009C6D2A"/>
    <w:rsid w:val="009C7795"/>
    <w:rsid w:val="009C786C"/>
    <w:rsid w:val="009D071B"/>
    <w:rsid w:val="009D0B59"/>
    <w:rsid w:val="009D0D3C"/>
    <w:rsid w:val="009D1644"/>
    <w:rsid w:val="009D1DEE"/>
    <w:rsid w:val="009D26BF"/>
    <w:rsid w:val="009D40D0"/>
    <w:rsid w:val="009D4A9E"/>
    <w:rsid w:val="009D4C0D"/>
    <w:rsid w:val="009D51B9"/>
    <w:rsid w:val="009D5A7E"/>
    <w:rsid w:val="009D62F0"/>
    <w:rsid w:val="009D6D19"/>
    <w:rsid w:val="009D7F17"/>
    <w:rsid w:val="009D7F1B"/>
    <w:rsid w:val="009E021B"/>
    <w:rsid w:val="009E0D70"/>
    <w:rsid w:val="009E15F1"/>
    <w:rsid w:val="009E1C6F"/>
    <w:rsid w:val="009E1F5C"/>
    <w:rsid w:val="009E2DD3"/>
    <w:rsid w:val="009E50D8"/>
    <w:rsid w:val="009E66BE"/>
    <w:rsid w:val="009E6E57"/>
    <w:rsid w:val="009E7723"/>
    <w:rsid w:val="009F0112"/>
    <w:rsid w:val="009F0304"/>
    <w:rsid w:val="009F0556"/>
    <w:rsid w:val="009F056E"/>
    <w:rsid w:val="009F0BA3"/>
    <w:rsid w:val="009F0E5B"/>
    <w:rsid w:val="009F18E1"/>
    <w:rsid w:val="009F1BEE"/>
    <w:rsid w:val="009F238A"/>
    <w:rsid w:val="009F291F"/>
    <w:rsid w:val="009F2D0D"/>
    <w:rsid w:val="009F3243"/>
    <w:rsid w:val="009F3440"/>
    <w:rsid w:val="009F3825"/>
    <w:rsid w:val="009F3B53"/>
    <w:rsid w:val="009F3FEB"/>
    <w:rsid w:val="009F483C"/>
    <w:rsid w:val="009F4891"/>
    <w:rsid w:val="009F4953"/>
    <w:rsid w:val="009F5081"/>
    <w:rsid w:val="009F540D"/>
    <w:rsid w:val="009F5472"/>
    <w:rsid w:val="009F61EF"/>
    <w:rsid w:val="009F623D"/>
    <w:rsid w:val="009F6400"/>
    <w:rsid w:val="009F6794"/>
    <w:rsid w:val="009F6AA2"/>
    <w:rsid w:val="009F6EF9"/>
    <w:rsid w:val="009F72E2"/>
    <w:rsid w:val="009F7363"/>
    <w:rsid w:val="009F73C5"/>
    <w:rsid w:val="009F7788"/>
    <w:rsid w:val="009F7AD2"/>
    <w:rsid w:val="009F7F62"/>
    <w:rsid w:val="00A00398"/>
    <w:rsid w:val="00A005DE"/>
    <w:rsid w:val="00A00F8C"/>
    <w:rsid w:val="00A012FB"/>
    <w:rsid w:val="00A01461"/>
    <w:rsid w:val="00A01E7E"/>
    <w:rsid w:val="00A02DE8"/>
    <w:rsid w:val="00A03441"/>
    <w:rsid w:val="00A04EB0"/>
    <w:rsid w:val="00A05500"/>
    <w:rsid w:val="00A06174"/>
    <w:rsid w:val="00A06DBD"/>
    <w:rsid w:val="00A075E2"/>
    <w:rsid w:val="00A104A2"/>
    <w:rsid w:val="00A10ED4"/>
    <w:rsid w:val="00A1164E"/>
    <w:rsid w:val="00A1274F"/>
    <w:rsid w:val="00A1293F"/>
    <w:rsid w:val="00A12E71"/>
    <w:rsid w:val="00A1330B"/>
    <w:rsid w:val="00A13596"/>
    <w:rsid w:val="00A13CBA"/>
    <w:rsid w:val="00A13DBE"/>
    <w:rsid w:val="00A16708"/>
    <w:rsid w:val="00A16D92"/>
    <w:rsid w:val="00A17CB4"/>
    <w:rsid w:val="00A20715"/>
    <w:rsid w:val="00A20911"/>
    <w:rsid w:val="00A222E2"/>
    <w:rsid w:val="00A2247C"/>
    <w:rsid w:val="00A224CB"/>
    <w:rsid w:val="00A22687"/>
    <w:rsid w:val="00A227A8"/>
    <w:rsid w:val="00A23B5D"/>
    <w:rsid w:val="00A243BB"/>
    <w:rsid w:val="00A2484B"/>
    <w:rsid w:val="00A254BD"/>
    <w:rsid w:val="00A270FA"/>
    <w:rsid w:val="00A30100"/>
    <w:rsid w:val="00A307E0"/>
    <w:rsid w:val="00A31322"/>
    <w:rsid w:val="00A31E6D"/>
    <w:rsid w:val="00A3213F"/>
    <w:rsid w:val="00A3214C"/>
    <w:rsid w:val="00A32C1B"/>
    <w:rsid w:val="00A33171"/>
    <w:rsid w:val="00A34264"/>
    <w:rsid w:val="00A34472"/>
    <w:rsid w:val="00A3460C"/>
    <w:rsid w:val="00A349A0"/>
    <w:rsid w:val="00A349F2"/>
    <w:rsid w:val="00A35B2C"/>
    <w:rsid w:val="00A35E2D"/>
    <w:rsid w:val="00A35EC4"/>
    <w:rsid w:val="00A36071"/>
    <w:rsid w:val="00A3678D"/>
    <w:rsid w:val="00A36ABF"/>
    <w:rsid w:val="00A37478"/>
    <w:rsid w:val="00A377A2"/>
    <w:rsid w:val="00A378C4"/>
    <w:rsid w:val="00A37916"/>
    <w:rsid w:val="00A40DE0"/>
    <w:rsid w:val="00A41F5A"/>
    <w:rsid w:val="00A42184"/>
    <w:rsid w:val="00A421A6"/>
    <w:rsid w:val="00A433F8"/>
    <w:rsid w:val="00A43835"/>
    <w:rsid w:val="00A43891"/>
    <w:rsid w:val="00A44028"/>
    <w:rsid w:val="00A44C9D"/>
    <w:rsid w:val="00A44EC7"/>
    <w:rsid w:val="00A45855"/>
    <w:rsid w:val="00A458FB"/>
    <w:rsid w:val="00A45B78"/>
    <w:rsid w:val="00A47344"/>
    <w:rsid w:val="00A51851"/>
    <w:rsid w:val="00A520BE"/>
    <w:rsid w:val="00A53DB2"/>
    <w:rsid w:val="00A54034"/>
    <w:rsid w:val="00A54561"/>
    <w:rsid w:val="00A54FB3"/>
    <w:rsid w:val="00A551B7"/>
    <w:rsid w:val="00A5581F"/>
    <w:rsid w:val="00A55957"/>
    <w:rsid w:val="00A560D1"/>
    <w:rsid w:val="00A56DAE"/>
    <w:rsid w:val="00A57158"/>
    <w:rsid w:val="00A57D9A"/>
    <w:rsid w:val="00A603D5"/>
    <w:rsid w:val="00A6084B"/>
    <w:rsid w:val="00A610FA"/>
    <w:rsid w:val="00A61DC1"/>
    <w:rsid w:val="00A6266E"/>
    <w:rsid w:val="00A628FA"/>
    <w:rsid w:val="00A62DFE"/>
    <w:rsid w:val="00A64A3E"/>
    <w:rsid w:val="00A64D17"/>
    <w:rsid w:val="00A64F0F"/>
    <w:rsid w:val="00A65233"/>
    <w:rsid w:val="00A65407"/>
    <w:rsid w:val="00A6587B"/>
    <w:rsid w:val="00A65F89"/>
    <w:rsid w:val="00A6671C"/>
    <w:rsid w:val="00A66A46"/>
    <w:rsid w:val="00A670CC"/>
    <w:rsid w:val="00A67E3A"/>
    <w:rsid w:val="00A67E7A"/>
    <w:rsid w:val="00A67F40"/>
    <w:rsid w:val="00A67FED"/>
    <w:rsid w:val="00A70FC8"/>
    <w:rsid w:val="00A725FB"/>
    <w:rsid w:val="00A729DD"/>
    <w:rsid w:val="00A73A26"/>
    <w:rsid w:val="00A74304"/>
    <w:rsid w:val="00A7443B"/>
    <w:rsid w:val="00A75708"/>
    <w:rsid w:val="00A75B4A"/>
    <w:rsid w:val="00A77674"/>
    <w:rsid w:val="00A80149"/>
    <w:rsid w:val="00A81350"/>
    <w:rsid w:val="00A81574"/>
    <w:rsid w:val="00A816E9"/>
    <w:rsid w:val="00A82997"/>
    <w:rsid w:val="00A82C84"/>
    <w:rsid w:val="00A83A5B"/>
    <w:rsid w:val="00A83BC5"/>
    <w:rsid w:val="00A84123"/>
    <w:rsid w:val="00A843CA"/>
    <w:rsid w:val="00A854D7"/>
    <w:rsid w:val="00A86AAE"/>
    <w:rsid w:val="00A86DF5"/>
    <w:rsid w:val="00A870F1"/>
    <w:rsid w:val="00A9045B"/>
    <w:rsid w:val="00A90FFC"/>
    <w:rsid w:val="00A914E3"/>
    <w:rsid w:val="00A92CA3"/>
    <w:rsid w:val="00A9400F"/>
    <w:rsid w:val="00A96236"/>
    <w:rsid w:val="00A964A6"/>
    <w:rsid w:val="00A97AD7"/>
    <w:rsid w:val="00AA02A1"/>
    <w:rsid w:val="00AA0568"/>
    <w:rsid w:val="00AA0710"/>
    <w:rsid w:val="00AA09D5"/>
    <w:rsid w:val="00AA0F04"/>
    <w:rsid w:val="00AA11DE"/>
    <w:rsid w:val="00AA1396"/>
    <w:rsid w:val="00AA219E"/>
    <w:rsid w:val="00AA2768"/>
    <w:rsid w:val="00AA290F"/>
    <w:rsid w:val="00AA2935"/>
    <w:rsid w:val="00AA2C25"/>
    <w:rsid w:val="00AA2CDB"/>
    <w:rsid w:val="00AA2D50"/>
    <w:rsid w:val="00AA31D9"/>
    <w:rsid w:val="00AA3A5A"/>
    <w:rsid w:val="00AA4E12"/>
    <w:rsid w:val="00AA5363"/>
    <w:rsid w:val="00AB04B8"/>
    <w:rsid w:val="00AB0DC0"/>
    <w:rsid w:val="00AB1084"/>
    <w:rsid w:val="00AB2CC9"/>
    <w:rsid w:val="00AB3277"/>
    <w:rsid w:val="00AB404E"/>
    <w:rsid w:val="00AB512B"/>
    <w:rsid w:val="00AB5BEA"/>
    <w:rsid w:val="00AB668C"/>
    <w:rsid w:val="00AB67DC"/>
    <w:rsid w:val="00AB6AE0"/>
    <w:rsid w:val="00AC10FD"/>
    <w:rsid w:val="00AC1199"/>
    <w:rsid w:val="00AC19A6"/>
    <w:rsid w:val="00AC21F7"/>
    <w:rsid w:val="00AC2907"/>
    <w:rsid w:val="00AC2C42"/>
    <w:rsid w:val="00AC3239"/>
    <w:rsid w:val="00AC3801"/>
    <w:rsid w:val="00AC4009"/>
    <w:rsid w:val="00AC4236"/>
    <w:rsid w:val="00AC43E9"/>
    <w:rsid w:val="00AC444B"/>
    <w:rsid w:val="00AC5549"/>
    <w:rsid w:val="00AC5BAE"/>
    <w:rsid w:val="00AC5BB6"/>
    <w:rsid w:val="00AC5CA5"/>
    <w:rsid w:val="00AC62B9"/>
    <w:rsid w:val="00AC64EA"/>
    <w:rsid w:val="00AC659F"/>
    <w:rsid w:val="00AC678C"/>
    <w:rsid w:val="00AC730A"/>
    <w:rsid w:val="00AD03E0"/>
    <w:rsid w:val="00AD0710"/>
    <w:rsid w:val="00AD0B95"/>
    <w:rsid w:val="00AD0F8B"/>
    <w:rsid w:val="00AD17BF"/>
    <w:rsid w:val="00AD18BC"/>
    <w:rsid w:val="00AD20B2"/>
    <w:rsid w:val="00AD4BAB"/>
    <w:rsid w:val="00AD58F8"/>
    <w:rsid w:val="00AD658B"/>
    <w:rsid w:val="00AD6966"/>
    <w:rsid w:val="00AD7530"/>
    <w:rsid w:val="00AD754F"/>
    <w:rsid w:val="00AD78F2"/>
    <w:rsid w:val="00AE13C0"/>
    <w:rsid w:val="00AE1859"/>
    <w:rsid w:val="00AE1FF8"/>
    <w:rsid w:val="00AE2052"/>
    <w:rsid w:val="00AE24D7"/>
    <w:rsid w:val="00AE3A7E"/>
    <w:rsid w:val="00AE3E9A"/>
    <w:rsid w:val="00AE43BE"/>
    <w:rsid w:val="00AE48E1"/>
    <w:rsid w:val="00AE4CA7"/>
    <w:rsid w:val="00AE4DEA"/>
    <w:rsid w:val="00AE5349"/>
    <w:rsid w:val="00AE5A78"/>
    <w:rsid w:val="00AE6A5F"/>
    <w:rsid w:val="00AE6AD1"/>
    <w:rsid w:val="00AE72D9"/>
    <w:rsid w:val="00AF022E"/>
    <w:rsid w:val="00AF0C1B"/>
    <w:rsid w:val="00AF20A6"/>
    <w:rsid w:val="00AF33FE"/>
    <w:rsid w:val="00AF36E5"/>
    <w:rsid w:val="00AF37F6"/>
    <w:rsid w:val="00AF4FB3"/>
    <w:rsid w:val="00AF5B68"/>
    <w:rsid w:val="00AF6A67"/>
    <w:rsid w:val="00AF6E39"/>
    <w:rsid w:val="00AF6E8B"/>
    <w:rsid w:val="00AF6EEE"/>
    <w:rsid w:val="00AF72A4"/>
    <w:rsid w:val="00AF737C"/>
    <w:rsid w:val="00AF7F69"/>
    <w:rsid w:val="00B0104B"/>
    <w:rsid w:val="00B027E2"/>
    <w:rsid w:val="00B02809"/>
    <w:rsid w:val="00B02C3C"/>
    <w:rsid w:val="00B031DB"/>
    <w:rsid w:val="00B04190"/>
    <w:rsid w:val="00B04FE3"/>
    <w:rsid w:val="00B051DC"/>
    <w:rsid w:val="00B059DB"/>
    <w:rsid w:val="00B069CA"/>
    <w:rsid w:val="00B077E9"/>
    <w:rsid w:val="00B07D0C"/>
    <w:rsid w:val="00B10F21"/>
    <w:rsid w:val="00B12FCE"/>
    <w:rsid w:val="00B13319"/>
    <w:rsid w:val="00B134AD"/>
    <w:rsid w:val="00B146DA"/>
    <w:rsid w:val="00B14CB8"/>
    <w:rsid w:val="00B14ECC"/>
    <w:rsid w:val="00B160FE"/>
    <w:rsid w:val="00B165E7"/>
    <w:rsid w:val="00B1755C"/>
    <w:rsid w:val="00B175A4"/>
    <w:rsid w:val="00B200F2"/>
    <w:rsid w:val="00B20322"/>
    <w:rsid w:val="00B205BF"/>
    <w:rsid w:val="00B21BBC"/>
    <w:rsid w:val="00B21F64"/>
    <w:rsid w:val="00B224E1"/>
    <w:rsid w:val="00B2269B"/>
    <w:rsid w:val="00B227F5"/>
    <w:rsid w:val="00B23D45"/>
    <w:rsid w:val="00B2446D"/>
    <w:rsid w:val="00B24857"/>
    <w:rsid w:val="00B24F82"/>
    <w:rsid w:val="00B24FA7"/>
    <w:rsid w:val="00B258EA"/>
    <w:rsid w:val="00B25A7A"/>
    <w:rsid w:val="00B2608F"/>
    <w:rsid w:val="00B26C3B"/>
    <w:rsid w:val="00B26ECA"/>
    <w:rsid w:val="00B3086E"/>
    <w:rsid w:val="00B32800"/>
    <w:rsid w:val="00B33C15"/>
    <w:rsid w:val="00B350E1"/>
    <w:rsid w:val="00B355E2"/>
    <w:rsid w:val="00B357CE"/>
    <w:rsid w:val="00B3728F"/>
    <w:rsid w:val="00B373DF"/>
    <w:rsid w:val="00B377E0"/>
    <w:rsid w:val="00B37A94"/>
    <w:rsid w:val="00B40F98"/>
    <w:rsid w:val="00B413B8"/>
    <w:rsid w:val="00B415DA"/>
    <w:rsid w:val="00B41799"/>
    <w:rsid w:val="00B41C4D"/>
    <w:rsid w:val="00B42356"/>
    <w:rsid w:val="00B4285B"/>
    <w:rsid w:val="00B42D00"/>
    <w:rsid w:val="00B44E3C"/>
    <w:rsid w:val="00B45654"/>
    <w:rsid w:val="00B45677"/>
    <w:rsid w:val="00B458D2"/>
    <w:rsid w:val="00B45E51"/>
    <w:rsid w:val="00B46256"/>
    <w:rsid w:val="00B47780"/>
    <w:rsid w:val="00B47906"/>
    <w:rsid w:val="00B47982"/>
    <w:rsid w:val="00B479C0"/>
    <w:rsid w:val="00B5047A"/>
    <w:rsid w:val="00B51AAC"/>
    <w:rsid w:val="00B52D4F"/>
    <w:rsid w:val="00B53014"/>
    <w:rsid w:val="00B53851"/>
    <w:rsid w:val="00B53D79"/>
    <w:rsid w:val="00B53DA1"/>
    <w:rsid w:val="00B53EC3"/>
    <w:rsid w:val="00B542E3"/>
    <w:rsid w:val="00B5458F"/>
    <w:rsid w:val="00B5478C"/>
    <w:rsid w:val="00B547EE"/>
    <w:rsid w:val="00B54FB5"/>
    <w:rsid w:val="00B556A8"/>
    <w:rsid w:val="00B560A5"/>
    <w:rsid w:val="00B564E4"/>
    <w:rsid w:val="00B568FF"/>
    <w:rsid w:val="00B56B6C"/>
    <w:rsid w:val="00B56EDA"/>
    <w:rsid w:val="00B602B7"/>
    <w:rsid w:val="00B603E5"/>
    <w:rsid w:val="00B60443"/>
    <w:rsid w:val="00B60A4A"/>
    <w:rsid w:val="00B6264D"/>
    <w:rsid w:val="00B63108"/>
    <w:rsid w:val="00B635C2"/>
    <w:rsid w:val="00B64447"/>
    <w:rsid w:val="00B64675"/>
    <w:rsid w:val="00B65F09"/>
    <w:rsid w:val="00B6679D"/>
    <w:rsid w:val="00B66A78"/>
    <w:rsid w:val="00B66BBF"/>
    <w:rsid w:val="00B67174"/>
    <w:rsid w:val="00B675B5"/>
    <w:rsid w:val="00B70090"/>
    <w:rsid w:val="00B70519"/>
    <w:rsid w:val="00B715A1"/>
    <w:rsid w:val="00B718A2"/>
    <w:rsid w:val="00B71F72"/>
    <w:rsid w:val="00B72629"/>
    <w:rsid w:val="00B729FB"/>
    <w:rsid w:val="00B73445"/>
    <w:rsid w:val="00B738ED"/>
    <w:rsid w:val="00B73A38"/>
    <w:rsid w:val="00B73B7D"/>
    <w:rsid w:val="00B73D31"/>
    <w:rsid w:val="00B743FD"/>
    <w:rsid w:val="00B74502"/>
    <w:rsid w:val="00B753E7"/>
    <w:rsid w:val="00B7546B"/>
    <w:rsid w:val="00B75800"/>
    <w:rsid w:val="00B76007"/>
    <w:rsid w:val="00B76560"/>
    <w:rsid w:val="00B76F0E"/>
    <w:rsid w:val="00B76F31"/>
    <w:rsid w:val="00B77350"/>
    <w:rsid w:val="00B777B2"/>
    <w:rsid w:val="00B77E85"/>
    <w:rsid w:val="00B8098C"/>
    <w:rsid w:val="00B8130E"/>
    <w:rsid w:val="00B8173C"/>
    <w:rsid w:val="00B82CE0"/>
    <w:rsid w:val="00B82E30"/>
    <w:rsid w:val="00B82EB2"/>
    <w:rsid w:val="00B82EE6"/>
    <w:rsid w:val="00B836AD"/>
    <w:rsid w:val="00B83BF2"/>
    <w:rsid w:val="00B8458B"/>
    <w:rsid w:val="00B8531E"/>
    <w:rsid w:val="00B85423"/>
    <w:rsid w:val="00B87A3B"/>
    <w:rsid w:val="00B905C2"/>
    <w:rsid w:val="00B90A57"/>
    <w:rsid w:val="00B90E36"/>
    <w:rsid w:val="00B92520"/>
    <w:rsid w:val="00B927B9"/>
    <w:rsid w:val="00B93420"/>
    <w:rsid w:val="00B93619"/>
    <w:rsid w:val="00B940D1"/>
    <w:rsid w:val="00B947F4"/>
    <w:rsid w:val="00B9577F"/>
    <w:rsid w:val="00B96566"/>
    <w:rsid w:val="00B965B3"/>
    <w:rsid w:val="00B965CF"/>
    <w:rsid w:val="00B973ED"/>
    <w:rsid w:val="00B97CAE"/>
    <w:rsid w:val="00B97D0D"/>
    <w:rsid w:val="00BA01B2"/>
    <w:rsid w:val="00BA0592"/>
    <w:rsid w:val="00BA0616"/>
    <w:rsid w:val="00BA06F8"/>
    <w:rsid w:val="00BA0F2B"/>
    <w:rsid w:val="00BA11B4"/>
    <w:rsid w:val="00BA13EA"/>
    <w:rsid w:val="00BA157F"/>
    <w:rsid w:val="00BA297F"/>
    <w:rsid w:val="00BA3C06"/>
    <w:rsid w:val="00BA4EB3"/>
    <w:rsid w:val="00BA54AD"/>
    <w:rsid w:val="00BA5B69"/>
    <w:rsid w:val="00BA5E39"/>
    <w:rsid w:val="00BA6484"/>
    <w:rsid w:val="00BA6EA9"/>
    <w:rsid w:val="00BA7CDA"/>
    <w:rsid w:val="00BA7DE8"/>
    <w:rsid w:val="00BB05D2"/>
    <w:rsid w:val="00BB138D"/>
    <w:rsid w:val="00BB1746"/>
    <w:rsid w:val="00BB180F"/>
    <w:rsid w:val="00BB1A44"/>
    <w:rsid w:val="00BB2235"/>
    <w:rsid w:val="00BB3819"/>
    <w:rsid w:val="00BB3960"/>
    <w:rsid w:val="00BB4C36"/>
    <w:rsid w:val="00BB4D26"/>
    <w:rsid w:val="00BB519C"/>
    <w:rsid w:val="00BB5B01"/>
    <w:rsid w:val="00BB61C8"/>
    <w:rsid w:val="00BB73FE"/>
    <w:rsid w:val="00BC0D6C"/>
    <w:rsid w:val="00BC0F88"/>
    <w:rsid w:val="00BC1324"/>
    <w:rsid w:val="00BC1C37"/>
    <w:rsid w:val="00BC2663"/>
    <w:rsid w:val="00BC33B4"/>
    <w:rsid w:val="00BC3596"/>
    <w:rsid w:val="00BC3768"/>
    <w:rsid w:val="00BC3E7F"/>
    <w:rsid w:val="00BC4927"/>
    <w:rsid w:val="00BC50BE"/>
    <w:rsid w:val="00BC544C"/>
    <w:rsid w:val="00BC5EA0"/>
    <w:rsid w:val="00BC7156"/>
    <w:rsid w:val="00BC7C83"/>
    <w:rsid w:val="00BD17BE"/>
    <w:rsid w:val="00BD18D1"/>
    <w:rsid w:val="00BD1D81"/>
    <w:rsid w:val="00BD22AE"/>
    <w:rsid w:val="00BD29D9"/>
    <w:rsid w:val="00BD45B6"/>
    <w:rsid w:val="00BD6357"/>
    <w:rsid w:val="00BD6BA6"/>
    <w:rsid w:val="00BD6F95"/>
    <w:rsid w:val="00BD723C"/>
    <w:rsid w:val="00BD7861"/>
    <w:rsid w:val="00BD7C58"/>
    <w:rsid w:val="00BE0204"/>
    <w:rsid w:val="00BE029F"/>
    <w:rsid w:val="00BE05F3"/>
    <w:rsid w:val="00BE0D79"/>
    <w:rsid w:val="00BE21F7"/>
    <w:rsid w:val="00BE2B6F"/>
    <w:rsid w:val="00BE39F0"/>
    <w:rsid w:val="00BE3EBB"/>
    <w:rsid w:val="00BE3F4C"/>
    <w:rsid w:val="00BE5E41"/>
    <w:rsid w:val="00BE5FC4"/>
    <w:rsid w:val="00BE6112"/>
    <w:rsid w:val="00BE663A"/>
    <w:rsid w:val="00BF0DEC"/>
    <w:rsid w:val="00BF0E48"/>
    <w:rsid w:val="00BF3099"/>
    <w:rsid w:val="00BF3383"/>
    <w:rsid w:val="00BF44CC"/>
    <w:rsid w:val="00BF50E7"/>
    <w:rsid w:val="00BF5A45"/>
    <w:rsid w:val="00BF66D3"/>
    <w:rsid w:val="00BF67DD"/>
    <w:rsid w:val="00BF700F"/>
    <w:rsid w:val="00BF7BE9"/>
    <w:rsid w:val="00C00579"/>
    <w:rsid w:val="00C01256"/>
    <w:rsid w:val="00C025B5"/>
    <w:rsid w:val="00C03DB5"/>
    <w:rsid w:val="00C05D0A"/>
    <w:rsid w:val="00C06479"/>
    <w:rsid w:val="00C06C96"/>
    <w:rsid w:val="00C071FD"/>
    <w:rsid w:val="00C073DB"/>
    <w:rsid w:val="00C07555"/>
    <w:rsid w:val="00C11777"/>
    <w:rsid w:val="00C11873"/>
    <w:rsid w:val="00C11E50"/>
    <w:rsid w:val="00C12048"/>
    <w:rsid w:val="00C13500"/>
    <w:rsid w:val="00C1374A"/>
    <w:rsid w:val="00C13BF4"/>
    <w:rsid w:val="00C13CA6"/>
    <w:rsid w:val="00C146D2"/>
    <w:rsid w:val="00C15062"/>
    <w:rsid w:val="00C1589B"/>
    <w:rsid w:val="00C161CA"/>
    <w:rsid w:val="00C164F1"/>
    <w:rsid w:val="00C165BC"/>
    <w:rsid w:val="00C167AB"/>
    <w:rsid w:val="00C16B43"/>
    <w:rsid w:val="00C176F5"/>
    <w:rsid w:val="00C201E9"/>
    <w:rsid w:val="00C20EEE"/>
    <w:rsid w:val="00C22D35"/>
    <w:rsid w:val="00C2360C"/>
    <w:rsid w:val="00C24031"/>
    <w:rsid w:val="00C25EFA"/>
    <w:rsid w:val="00C26979"/>
    <w:rsid w:val="00C26B39"/>
    <w:rsid w:val="00C274BC"/>
    <w:rsid w:val="00C27B6F"/>
    <w:rsid w:val="00C27FA0"/>
    <w:rsid w:val="00C300AD"/>
    <w:rsid w:val="00C301BF"/>
    <w:rsid w:val="00C303A3"/>
    <w:rsid w:val="00C30982"/>
    <w:rsid w:val="00C30C41"/>
    <w:rsid w:val="00C3114E"/>
    <w:rsid w:val="00C3186A"/>
    <w:rsid w:val="00C32284"/>
    <w:rsid w:val="00C326EC"/>
    <w:rsid w:val="00C32D18"/>
    <w:rsid w:val="00C330FA"/>
    <w:rsid w:val="00C3365C"/>
    <w:rsid w:val="00C33825"/>
    <w:rsid w:val="00C3689D"/>
    <w:rsid w:val="00C36ED4"/>
    <w:rsid w:val="00C378B7"/>
    <w:rsid w:val="00C40350"/>
    <w:rsid w:val="00C410EA"/>
    <w:rsid w:val="00C41CF2"/>
    <w:rsid w:val="00C426DC"/>
    <w:rsid w:val="00C429D8"/>
    <w:rsid w:val="00C4363F"/>
    <w:rsid w:val="00C44C37"/>
    <w:rsid w:val="00C468CD"/>
    <w:rsid w:val="00C46B2E"/>
    <w:rsid w:val="00C46BFF"/>
    <w:rsid w:val="00C47161"/>
    <w:rsid w:val="00C501B7"/>
    <w:rsid w:val="00C50319"/>
    <w:rsid w:val="00C50693"/>
    <w:rsid w:val="00C50EC0"/>
    <w:rsid w:val="00C512CA"/>
    <w:rsid w:val="00C51404"/>
    <w:rsid w:val="00C51E69"/>
    <w:rsid w:val="00C53A4D"/>
    <w:rsid w:val="00C53EFE"/>
    <w:rsid w:val="00C549DF"/>
    <w:rsid w:val="00C54E60"/>
    <w:rsid w:val="00C55097"/>
    <w:rsid w:val="00C55C09"/>
    <w:rsid w:val="00C56E31"/>
    <w:rsid w:val="00C57593"/>
    <w:rsid w:val="00C578B5"/>
    <w:rsid w:val="00C57A18"/>
    <w:rsid w:val="00C57AE0"/>
    <w:rsid w:val="00C60186"/>
    <w:rsid w:val="00C6100B"/>
    <w:rsid w:val="00C61FCB"/>
    <w:rsid w:val="00C647AE"/>
    <w:rsid w:val="00C64CC0"/>
    <w:rsid w:val="00C64F34"/>
    <w:rsid w:val="00C670DF"/>
    <w:rsid w:val="00C673C6"/>
    <w:rsid w:val="00C708F0"/>
    <w:rsid w:val="00C71194"/>
    <w:rsid w:val="00C719F5"/>
    <w:rsid w:val="00C721A1"/>
    <w:rsid w:val="00C72787"/>
    <w:rsid w:val="00C728DE"/>
    <w:rsid w:val="00C7388C"/>
    <w:rsid w:val="00C7391B"/>
    <w:rsid w:val="00C73993"/>
    <w:rsid w:val="00C741BD"/>
    <w:rsid w:val="00C74210"/>
    <w:rsid w:val="00C7488F"/>
    <w:rsid w:val="00C7510D"/>
    <w:rsid w:val="00C75372"/>
    <w:rsid w:val="00C75466"/>
    <w:rsid w:val="00C75B34"/>
    <w:rsid w:val="00C76BAE"/>
    <w:rsid w:val="00C76C85"/>
    <w:rsid w:val="00C77560"/>
    <w:rsid w:val="00C77765"/>
    <w:rsid w:val="00C80352"/>
    <w:rsid w:val="00C80585"/>
    <w:rsid w:val="00C816CE"/>
    <w:rsid w:val="00C82407"/>
    <w:rsid w:val="00C83593"/>
    <w:rsid w:val="00C83714"/>
    <w:rsid w:val="00C83C29"/>
    <w:rsid w:val="00C847B5"/>
    <w:rsid w:val="00C848D5"/>
    <w:rsid w:val="00C84BE7"/>
    <w:rsid w:val="00C852A2"/>
    <w:rsid w:val="00C85975"/>
    <w:rsid w:val="00C85F7B"/>
    <w:rsid w:val="00C865E5"/>
    <w:rsid w:val="00C8684D"/>
    <w:rsid w:val="00C86A15"/>
    <w:rsid w:val="00C86AE1"/>
    <w:rsid w:val="00C86F78"/>
    <w:rsid w:val="00C91F3E"/>
    <w:rsid w:val="00C925CF"/>
    <w:rsid w:val="00C9279B"/>
    <w:rsid w:val="00C92A95"/>
    <w:rsid w:val="00C92EDE"/>
    <w:rsid w:val="00C9328A"/>
    <w:rsid w:val="00C932D7"/>
    <w:rsid w:val="00C93ECC"/>
    <w:rsid w:val="00C93F2E"/>
    <w:rsid w:val="00C94183"/>
    <w:rsid w:val="00C94A7D"/>
    <w:rsid w:val="00C95281"/>
    <w:rsid w:val="00C95596"/>
    <w:rsid w:val="00C968E3"/>
    <w:rsid w:val="00C96997"/>
    <w:rsid w:val="00C97A1E"/>
    <w:rsid w:val="00CA00EB"/>
    <w:rsid w:val="00CA13A9"/>
    <w:rsid w:val="00CA2C97"/>
    <w:rsid w:val="00CA39BD"/>
    <w:rsid w:val="00CA412A"/>
    <w:rsid w:val="00CA5ADB"/>
    <w:rsid w:val="00CA6609"/>
    <w:rsid w:val="00CA725A"/>
    <w:rsid w:val="00CA755D"/>
    <w:rsid w:val="00CA773F"/>
    <w:rsid w:val="00CB0596"/>
    <w:rsid w:val="00CB08E5"/>
    <w:rsid w:val="00CB0B53"/>
    <w:rsid w:val="00CB11BD"/>
    <w:rsid w:val="00CB189F"/>
    <w:rsid w:val="00CB3238"/>
    <w:rsid w:val="00CB386C"/>
    <w:rsid w:val="00CB3B7D"/>
    <w:rsid w:val="00CB4BE0"/>
    <w:rsid w:val="00CB4D25"/>
    <w:rsid w:val="00CB4D6E"/>
    <w:rsid w:val="00CB57D0"/>
    <w:rsid w:val="00CB5E88"/>
    <w:rsid w:val="00CB63A1"/>
    <w:rsid w:val="00CB667C"/>
    <w:rsid w:val="00CB7119"/>
    <w:rsid w:val="00CB720A"/>
    <w:rsid w:val="00CB7B32"/>
    <w:rsid w:val="00CB7DF6"/>
    <w:rsid w:val="00CC10BC"/>
    <w:rsid w:val="00CC137B"/>
    <w:rsid w:val="00CC1419"/>
    <w:rsid w:val="00CC165C"/>
    <w:rsid w:val="00CC18CF"/>
    <w:rsid w:val="00CC2969"/>
    <w:rsid w:val="00CC4810"/>
    <w:rsid w:val="00CC5479"/>
    <w:rsid w:val="00CC5681"/>
    <w:rsid w:val="00CC60B8"/>
    <w:rsid w:val="00CC64FB"/>
    <w:rsid w:val="00CC7598"/>
    <w:rsid w:val="00CC75AF"/>
    <w:rsid w:val="00CD0E72"/>
    <w:rsid w:val="00CD102D"/>
    <w:rsid w:val="00CD109C"/>
    <w:rsid w:val="00CD1866"/>
    <w:rsid w:val="00CD1A12"/>
    <w:rsid w:val="00CD2653"/>
    <w:rsid w:val="00CD2C29"/>
    <w:rsid w:val="00CD3A44"/>
    <w:rsid w:val="00CD3C46"/>
    <w:rsid w:val="00CD425C"/>
    <w:rsid w:val="00CD439C"/>
    <w:rsid w:val="00CD498A"/>
    <w:rsid w:val="00CD4E53"/>
    <w:rsid w:val="00CD5825"/>
    <w:rsid w:val="00CD5978"/>
    <w:rsid w:val="00CD6063"/>
    <w:rsid w:val="00CD73CE"/>
    <w:rsid w:val="00CD7511"/>
    <w:rsid w:val="00CE01BD"/>
    <w:rsid w:val="00CE1080"/>
    <w:rsid w:val="00CE19B8"/>
    <w:rsid w:val="00CE2083"/>
    <w:rsid w:val="00CE2E8D"/>
    <w:rsid w:val="00CE3319"/>
    <w:rsid w:val="00CE36E7"/>
    <w:rsid w:val="00CE39B6"/>
    <w:rsid w:val="00CE4A4A"/>
    <w:rsid w:val="00CE4E20"/>
    <w:rsid w:val="00CE5917"/>
    <w:rsid w:val="00CE5C0B"/>
    <w:rsid w:val="00CE61B5"/>
    <w:rsid w:val="00CE68A7"/>
    <w:rsid w:val="00CE69C5"/>
    <w:rsid w:val="00CE717F"/>
    <w:rsid w:val="00CE778A"/>
    <w:rsid w:val="00CE7A19"/>
    <w:rsid w:val="00CF07E0"/>
    <w:rsid w:val="00CF0C43"/>
    <w:rsid w:val="00CF19B5"/>
    <w:rsid w:val="00CF1E21"/>
    <w:rsid w:val="00CF1E32"/>
    <w:rsid w:val="00CF5061"/>
    <w:rsid w:val="00CF5E19"/>
    <w:rsid w:val="00CF621C"/>
    <w:rsid w:val="00CF63C3"/>
    <w:rsid w:val="00CF75AD"/>
    <w:rsid w:val="00CF7A1C"/>
    <w:rsid w:val="00D001C0"/>
    <w:rsid w:val="00D0074D"/>
    <w:rsid w:val="00D009D9"/>
    <w:rsid w:val="00D0125C"/>
    <w:rsid w:val="00D01CED"/>
    <w:rsid w:val="00D031FE"/>
    <w:rsid w:val="00D03AE2"/>
    <w:rsid w:val="00D0426F"/>
    <w:rsid w:val="00D05953"/>
    <w:rsid w:val="00D06584"/>
    <w:rsid w:val="00D06CB5"/>
    <w:rsid w:val="00D074FA"/>
    <w:rsid w:val="00D076D3"/>
    <w:rsid w:val="00D11247"/>
    <w:rsid w:val="00D113E4"/>
    <w:rsid w:val="00D1148E"/>
    <w:rsid w:val="00D11558"/>
    <w:rsid w:val="00D11C5B"/>
    <w:rsid w:val="00D13418"/>
    <w:rsid w:val="00D134AB"/>
    <w:rsid w:val="00D13FBF"/>
    <w:rsid w:val="00D14537"/>
    <w:rsid w:val="00D1465E"/>
    <w:rsid w:val="00D14770"/>
    <w:rsid w:val="00D14CB1"/>
    <w:rsid w:val="00D14E5A"/>
    <w:rsid w:val="00D153D3"/>
    <w:rsid w:val="00D15DFA"/>
    <w:rsid w:val="00D16100"/>
    <w:rsid w:val="00D1616F"/>
    <w:rsid w:val="00D166DB"/>
    <w:rsid w:val="00D171FE"/>
    <w:rsid w:val="00D17A71"/>
    <w:rsid w:val="00D20AF7"/>
    <w:rsid w:val="00D22194"/>
    <w:rsid w:val="00D22CF1"/>
    <w:rsid w:val="00D23162"/>
    <w:rsid w:val="00D23871"/>
    <w:rsid w:val="00D245BA"/>
    <w:rsid w:val="00D24755"/>
    <w:rsid w:val="00D256BC"/>
    <w:rsid w:val="00D25CE0"/>
    <w:rsid w:val="00D2605B"/>
    <w:rsid w:val="00D260B0"/>
    <w:rsid w:val="00D266CF"/>
    <w:rsid w:val="00D3004A"/>
    <w:rsid w:val="00D3041E"/>
    <w:rsid w:val="00D3182F"/>
    <w:rsid w:val="00D34137"/>
    <w:rsid w:val="00D348ED"/>
    <w:rsid w:val="00D3526C"/>
    <w:rsid w:val="00D35AF5"/>
    <w:rsid w:val="00D366AF"/>
    <w:rsid w:val="00D366B5"/>
    <w:rsid w:val="00D37888"/>
    <w:rsid w:val="00D40093"/>
    <w:rsid w:val="00D4032A"/>
    <w:rsid w:val="00D4147D"/>
    <w:rsid w:val="00D42052"/>
    <w:rsid w:val="00D4273D"/>
    <w:rsid w:val="00D4282E"/>
    <w:rsid w:val="00D428F9"/>
    <w:rsid w:val="00D4293E"/>
    <w:rsid w:val="00D42DBA"/>
    <w:rsid w:val="00D42F60"/>
    <w:rsid w:val="00D43E7C"/>
    <w:rsid w:val="00D43FC4"/>
    <w:rsid w:val="00D44030"/>
    <w:rsid w:val="00D445C2"/>
    <w:rsid w:val="00D459E5"/>
    <w:rsid w:val="00D45BBD"/>
    <w:rsid w:val="00D46000"/>
    <w:rsid w:val="00D47975"/>
    <w:rsid w:val="00D47A94"/>
    <w:rsid w:val="00D47F1E"/>
    <w:rsid w:val="00D509E2"/>
    <w:rsid w:val="00D52AB5"/>
    <w:rsid w:val="00D54446"/>
    <w:rsid w:val="00D54C49"/>
    <w:rsid w:val="00D55231"/>
    <w:rsid w:val="00D5541C"/>
    <w:rsid w:val="00D5551B"/>
    <w:rsid w:val="00D55D40"/>
    <w:rsid w:val="00D5636A"/>
    <w:rsid w:val="00D56B0E"/>
    <w:rsid w:val="00D56B1A"/>
    <w:rsid w:val="00D56BEF"/>
    <w:rsid w:val="00D579F7"/>
    <w:rsid w:val="00D57C8E"/>
    <w:rsid w:val="00D600B6"/>
    <w:rsid w:val="00D618BC"/>
    <w:rsid w:val="00D61B0A"/>
    <w:rsid w:val="00D627FB"/>
    <w:rsid w:val="00D62BF6"/>
    <w:rsid w:val="00D6463E"/>
    <w:rsid w:val="00D64819"/>
    <w:rsid w:val="00D64848"/>
    <w:rsid w:val="00D64D7D"/>
    <w:rsid w:val="00D656D7"/>
    <w:rsid w:val="00D672F1"/>
    <w:rsid w:val="00D70261"/>
    <w:rsid w:val="00D716E7"/>
    <w:rsid w:val="00D71826"/>
    <w:rsid w:val="00D72157"/>
    <w:rsid w:val="00D72C6A"/>
    <w:rsid w:val="00D73D71"/>
    <w:rsid w:val="00D74000"/>
    <w:rsid w:val="00D742D9"/>
    <w:rsid w:val="00D74494"/>
    <w:rsid w:val="00D7614A"/>
    <w:rsid w:val="00D769CE"/>
    <w:rsid w:val="00D77190"/>
    <w:rsid w:val="00D77840"/>
    <w:rsid w:val="00D77D38"/>
    <w:rsid w:val="00D77EB0"/>
    <w:rsid w:val="00D8075C"/>
    <w:rsid w:val="00D807D8"/>
    <w:rsid w:val="00D8096E"/>
    <w:rsid w:val="00D80C95"/>
    <w:rsid w:val="00D81357"/>
    <w:rsid w:val="00D81FEB"/>
    <w:rsid w:val="00D83075"/>
    <w:rsid w:val="00D83769"/>
    <w:rsid w:val="00D84298"/>
    <w:rsid w:val="00D844FE"/>
    <w:rsid w:val="00D85488"/>
    <w:rsid w:val="00D866D8"/>
    <w:rsid w:val="00D868E9"/>
    <w:rsid w:val="00D86AAF"/>
    <w:rsid w:val="00D86B39"/>
    <w:rsid w:val="00D8710A"/>
    <w:rsid w:val="00D87DC3"/>
    <w:rsid w:val="00D90519"/>
    <w:rsid w:val="00D905E6"/>
    <w:rsid w:val="00D90869"/>
    <w:rsid w:val="00D90BBE"/>
    <w:rsid w:val="00D90C14"/>
    <w:rsid w:val="00D91B6E"/>
    <w:rsid w:val="00D92317"/>
    <w:rsid w:val="00D92584"/>
    <w:rsid w:val="00D925DD"/>
    <w:rsid w:val="00D9280D"/>
    <w:rsid w:val="00D938C9"/>
    <w:rsid w:val="00D93FEA"/>
    <w:rsid w:val="00D94B33"/>
    <w:rsid w:val="00D94CED"/>
    <w:rsid w:val="00D95614"/>
    <w:rsid w:val="00D957EA"/>
    <w:rsid w:val="00D95F29"/>
    <w:rsid w:val="00D964E4"/>
    <w:rsid w:val="00D96C45"/>
    <w:rsid w:val="00D977D8"/>
    <w:rsid w:val="00DA0D78"/>
    <w:rsid w:val="00DA0E0E"/>
    <w:rsid w:val="00DA16B7"/>
    <w:rsid w:val="00DA19C1"/>
    <w:rsid w:val="00DA1FB1"/>
    <w:rsid w:val="00DA27DF"/>
    <w:rsid w:val="00DA29F5"/>
    <w:rsid w:val="00DA2E86"/>
    <w:rsid w:val="00DA466B"/>
    <w:rsid w:val="00DA5901"/>
    <w:rsid w:val="00DA5D4E"/>
    <w:rsid w:val="00DA6466"/>
    <w:rsid w:val="00DA6776"/>
    <w:rsid w:val="00DB024E"/>
    <w:rsid w:val="00DB06EB"/>
    <w:rsid w:val="00DB0BA8"/>
    <w:rsid w:val="00DB41EF"/>
    <w:rsid w:val="00DB520F"/>
    <w:rsid w:val="00DB5ABB"/>
    <w:rsid w:val="00DB5C62"/>
    <w:rsid w:val="00DB5EE3"/>
    <w:rsid w:val="00DB74EE"/>
    <w:rsid w:val="00DB7749"/>
    <w:rsid w:val="00DB7A93"/>
    <w:rsid w:val="00DB7BEE"/>
    <w:rsid w:val="00DB7F61"/>
    <w:rsid w:val="00DC011A"/>
    <w:rsid w:val="00DC0A60"/>
    <w:rsid w:val="00DC1785"/>
    <w:rsid w:val="00DC20AB"/>
    <w:rsid w:val="00DC22C3"/>
    <w:rsid w:val="00DC2740"/>
    <w:rsid w:val="00DC3085"/>
    <w:rsid w:val="00DC5CA3"/>
    <w:rsid w:val="00DC600D"/>
    <w:rsid w:val="00DC63CA"/>
    <w:rsid w:val="00DC6439"/>
    <w:rsid w:val="00DC69FF"/>
    <w:rsid w:val="00DC7136"/>
    <w:rsid w:val="00DD024F"/>
    <w:rsid w:val="00DD059A"/>
    <w:rsid w:val="00DD2416"/>
    <w:rsid w:val="00DD2826"/>
    <w:rsid w:val="00DD2B74"/>
    <w:rsid w:val="00DD3C3F"/>
    <w:rsid w:val="00DD3DDD"/>
    <w:rsid w:val="00DD4127"/>
    <w:rsid w:val="00DD4EC5"/>
    <w:rsid w:val="00DD5A72"/>
    <w:rsid w:val="00DD5BAE"/>
    <w:rsid w:val="00DD5BB9"/>
    <w:rsid w:val="00DD664C"/>
    <w:rsid w:val="00DD68CC"/>
    <w:rsid w:val="00DD7CBD"/>
    <w:rsid w:val="00DE0050"/>
    <w:rsid w:val="00DE0D6D"/>
    <w:rsid w:val="00DE1227"/>
    <w:rsid w:val="00DE2D19"/>
    <w:rsid w:val="00DE2D6C"/>
    <w:rsid w:val="00DE2EB7"/>
    <w:rsid w:val="00DE2FC6"/>
    <w:rsid w:val="00DE355F"/>
    <w:rsid w:val="00DE399D"/>
    <w:rsid w:val="00DE3C13"/>
    <w:rsid w:val="00DE3DBE"/>
    <w:rsid w:val="00DE412D"/>
    <w:rsid w:val="00DE44D3"/>
    <w:rsid w:val="00DE4B07"/>
    <w:rsid w:val="00DE5524"/>
    <w:rsid w:val="00DE5C8F"/>
    <w:rsid w:val="00DE66FF"/>
    <w:rsid w:val="00DE6F62"/>
    <w:rsid w:val="00DE739E"/>
    <w:rsid w:val="00DE7E38"/>
    <w:rsid w:val="00DF0309"/>
    <w:rsid w:val="00DF0B2E"/>
    <w:rsid w:val="00DF0F95"/>
    <w:rsid w:val="00DF0FD2"/>
    <w:rsid w:val="00DF10F5"/>
    <w:rsid w:val="00DF1DC3"/>
    <w:rsid w:val="00DF2208"/>
    <w:rsid w:val="00DF45F1"/>
    <w:rsid w:val="00DF4616"/>
    <w:rsid w:val="00DF54E8"/>
    <w:rsid w:val="00DF5AA2"/>
    <w:rsid w:val="00DF6308"/>
    <w:rsid w:val="00DF73C5"/>
    <w:rsid w:val="00DF788E"/>
    <w:rsid w:val="00DF7D71"/>
    <w:rsid w:val="00E006ED"/>
    <w:rsid w:val="00E01551"/>
    <w:rsid w:val="00E02E47"/>
    <w:rsid w:val="00E032F5"/>
    <w:rsid w:val="00E037F2"/>
    <w:rsid w:val="00E0417B"/>
    <w:rsid w:val="00E04BBD"/>
    <w:rsid w:val="00E050C3"/>
    <w:rsid w:val="00E05270"/>
    <w:rsid w:val="00E058D9"/>
    <w:rsid w:val="00E05B18"/>
    <w:rsid w:val="00E062E6"/>
    <w:rsid w:val="00E0643C"/>
    <w:rsid w:val="00E0776D"/>
    <w:rsid w:val="00E10208"/>
    <w:rsid w:val="00E102E8"/>
    <w:rsid w:val="00E10B85"/>
    <w:rsid w:val="00E11FF7"/>
    <w:rsid w:val="00E122A6"/>
    <w:rsid w:val="00E13AA8"/>
    <w:rsid w:val="00E14C6A"/>
    <w:rsid w:val="00E15880"/>
    <w:rsid w:val="00E168B8"/>
    <w:rsid w:val="00E174E4"/>
    <w:rsid w:val="00E17661"/>
    <w:rsid w:val="00E17698"/>
    <w:rsid w:val="00E17766"/>
    <w:rsid w:val="00E20174"/>
    <w:rsid w:val="00E20A7D"/>
    <w:rsid w:val="00E20EF6"/>
    <w:rsid w:val="00E2108F"/>
    <w:rsid w:val="00E21222"/>
    <w:rsid w:val="00E21F1D"/>
    <w:rsid w:val="00E22408"/>
    <w:rsid w:val="00E2250A"/>
    <w:rsid w:val="00E22AE8"/>
    <w:rsid w:val="00E22C63"/>
    <w:rsid w:val="00E237C1"/>
    <w:rsid w:val="00E23862"/>
    <w:rsid w:val="00E2420F"/>
    <w:rsid w:val="00E24B21"/>
    <w:rsid w:val="00E24F26"/>
    <w:rsid w:val="00E25045"/>
    <w:rsid w:val="00E25065"/>
    <w:rsid w:val="00E25638"/>
    <w:rsid w:val="00E25B77"/>
    <w:rsid w:val="00E26BAE"/>
    <w:rsid w:val="00E26EE3"/>
    <w:rsid w:val="00E2707D"/>
    <w:rsid w:val="00E2713A"/>
    <w:rsid w:val="00E2741F"/>
    <w:rsid w:val="00E27B84"/>
    <w:rsid w:val="00E27F66"/>
    <w:rsid w:val="00E30461"/>
    <w:rsid w:val="00E31433"/>
    <w:rsid w:val="00E32615"/>
    <w:rsid w:val="00E33DCE"/>
    <w:rsid w:val="00E343BC"/>
    <w:rsid w:val="00E34669"/>
    <w:rsid w:val="00E34774"/>
    <w:rsid w:val="00E34852"/>
    <w:rsid w:val="00E35AFA"/>
    <w:rsid w:val="00E3621F"/>
    <w:rsid w:val="00E36EF0"/>
    <w:rsid w:val="00E437E2"/>
    <w:rsid w:val="00E44E56"/>
    <w:rsid w:val="00E46039"/>
    <w:rsid w:val="00E465DC"/>
    <w:rsid w:val="00E466D8"/>
    <w:rsid w:val="00E46922"/>
    <w:rsid w:val="00E47330"/>
    <w:rsid w:val="00E5078D"/>
    <w:rsid w:val="00E5103B"/>
    <w:rsid w:val="00E5171D"/>
    <w:rsid w:val="00E519DE"/>
    <w:rsid w:val="00E51AFA"/>
    <w:rsid w:val="00E51B18"/>
    <w:rsid w:val="00E51BB3"/>
    <w:rsid w:val="00E51D6F"/>
    <w:rsid w:val="00E525E8"/>
    <w:rsid w:val="00E52744"/>
    <w:rsid w:val="00E53241"/>
    <w:rsid w:val="00E53834"/>
    <w:rsid w:val="00E54156"/>
    <w:rsid w:val="00E5446F"/>
    <w:rsid w:val="00E551A7"/>
    <w:rsid w:val="00E55A5E"/>
    <w:rsid w:val="00E56869"/>
    <w:rsid w:val="00E57BAE"/>
    <w:rsid w:val="00E61ACF"/>
    <w:rsid w:val="00E628C2"/>
    <w:rsid w:val="00E63551"/>
    <w:rsid w:val="00E63CD2"/>
    <w:rsid w:val="00E64A96"/>
    <w:rsid w:val="00E64A99"/>
    <w:rsid w:val="00E64EB4"/>
    <w:rsid w:val="00E651A7"/>
    <w:rsid w:val="00E65769"/>
    <w:rsid w:val="00E6581E"/>
    <w:rsid w:val="00E65D0D"/>
    <w:rsid w:val="00E65D43"/>
    <w:rsid w:val="00E65F9D"/>
    <w:rsid w:val="00E663CF"/>
    <w:rsid w:val="00E66E7D"/>
    <w:rsid w:val="00E66F4F"/>
    <w:rsid w:val="00E67008"/>
    <w:rsid w:val="00E671EA"/>
    <w:rsid w:val="00E6796D"/>
    <w:rsid w:val="00E67AEF"/>
    <w:rsid w:val="00E7023F"/>
    <w:rsid w:val="00E709CF"/>
    <w:rsid w:val="00E70DD2"/>
    <w:rsid w:val="00E710B4"/>
    <w:rsid w:val="00E71356"/>
    <w:rsid w:val="00E71EC9"/>
    <w:rsid w:val="00E726C9"/>
    <w:rsid w:val="00E734C2"/>
    <w:rsid w:val="00E74122"/>
    <w:rsid w:val="00E751C4"/>
    <w:rsid w:val="00E75A2C"/>
    <w:rsid w:val="00E762C6"/>
    <w:rsid w:val="00E76707"/>
    <w:rsid w:val="00E76784"/>
    <w:rsid w:val="00E77576"/>
    <w:rsid w:val="00E800BE"/>
    <w:rsid w:val="00E80190"/>
    <w:rsid w:val="00E8090E"/>
    <w:rsid w:val="00E80B36"/>
    <w:rsid w:val="00E80BD0"/>
    <w:rsid w:val="00E80BD2"/>
    <w:rsid w:val="00E810CE"/>
    <w:rsid w:val="00E81449"/>
    <w:rsid w:val="00E82C14"/>
    <w:rsid w:val="00E82F94"/>
    <w:rsid w:val="00E8326E"/>
    <w:rsid w:val="00E850D2"/>
    <w:rsid w:val="00E85AD8"/>
    <w:rsid w:val="00E85E26"/>
    <w:rsid w:val="00E8684E"/>
    <w:rsid w:val="00E86E30"/>
    <w:rsid w:val="00E87701"/>
    <w:rsid w:val="00E91671"/>
    <w:rsid w:val="00E916B8"/>
    <w:rsid w:val="00E91BF1"/>
    <w:rsid w:val="00E920F3"/>
    <w:rsid w:val="00E92D7D"/>
    <w:rsid w:val="00E92F3C"/>
    <w:rsid w:val="00E9328C"/>
    <w:rsid w:val="00E934FE"/>
    <w:rsid w:val="00E954A0"/>
    <w:rsid w:val="00E96162"/>
    <w:rsid w:val="00E96CE9"/>
    <w:rsid w:val="00E96E23"/>
    <w:rsid w:val="00E97C7F"/>
    <w:rsid w:val="00EA038E"/>
    <w:rsid w:val="00EA14C8"/>
    <w:rsid w:val="00EA179C"/>
    <w:rsid w:val="00EA2746"/>
    <w:rsid w:val="00EA2A90"/>
    <w:rsid w:val="00EA31EA"/>
    <w:rsid w:val="00EA38C5"/>
    <w:rsid w:val="00EA392F"/>
    <w:rsid w:val="00EA3D57"/>
    <w:rsid w:val="00EA451B"/>
    <w:rsid w:val="00EA5CB4"/>
    <w:rsid w:val="00EA6162"/>
    <w:rsid w:val="00EA728A"/>
    <w:rsid w:val="00EB0F86"/>
    <w:rsid w:val="00EB1FD7"/>
    <w:rsid w:val="00EB1FE9"/>
    <w:rsid w:val="00EB2BBB"/>
    <w:rsid w:val="00EB3005"/>
    <w:rsid w:val="00EB37A2"/>
    <w:rsid w:val="00EB4885"/>
    <w:rsid w:val="00EB5C69"/>
    <w:rsid w:val="00EB60D6"/>
    <w:rsid w:val="00EC18C0"/>
    <w:rsid w:val="00EC1EBC"/>
    <w:rsid w:val="00EC2AFB"/>
    <w:rsid w:val="00EC2C5E"/>
    <w:rsid w:val="00EC3689"/>
    <w:rsid w:val="00EC4044"/>
    <w:rsid w:val="00EC4613"/>
    <w:rsid w:val="00EC4694"/>
    <w:rsid w:val="00EC496A"/>
    <w:rsid w:val="00EC4F0D"/>
    <w:rsid w:val="00EC6318"/>
    <w:rsid w:val="00EC68D0"/>
    <w:rsid w:val="00ED1826"/>
    <w:rsid w:val="00ED1B55"/>
    <w:rsid w:val="00ED2516"/>
    <w:rsid w:val="00ED2913"/>
    <w:rsid w:val="00ED3719"/>
    <w:rsid w:val="00ED44B5"/>
    <w:rsid w:val="00ED5325"/>
    <w:rsid w:val="00ED57D5"/>
    <w:rsid w:val="00ED5F9A"/>
    <w:rsid w:val="00ED60B5"/>
    <w:rsid w:val="00ED7572"/>
    <w:rsid w:val="00ED7742"/>
    <w:rsid w:val="00EE032D"/>
    <w:rsid w:val="00EE082B"/>
    <w:rsid w:val="00EE187A"/>
    <w:rsid w:val="00EE29DB"/>
    <w:rsid w:val="00EE3DB5"/>
    <w:rsid w:val="00EE3FDC"/>
    <w:rsid w:val="00EE46B3"/>
    <w:rsid w:val="00EE498F"/>
    <w:rsid w:val="00EE4C31"/>
    <w:rsid w:val="00EE4F55"/>
    <w:rsid w:val="00EE528C"/>
    <w:rsid w:val="00EE5B29"/>
    <w:rsid w:val="00EE604C"/>
    <w:rsid w:val="00EE652E"/>
    <w:rsid w:val="00EE6FF5"/>
    <w:rsid w:val="00EE715F"/>
    <w:rsid w:val="00EF0715"/>
    <w:rsid w:val="00EF0816"/>
    <w:rsid w:val="00EF0E68"/>
    <w:rsid w:val="00EF1026"/>
    <w:rsid w:val="00EF32AB"/>
    <w:rsid w:val="00EF39AA"/>
    <w:rsid w:val="00EF3EC5"/>
    <w:rsid w:val="00EF5586"/>
    <w:rsid w:val="00EF5A40"/>
    <w:rsid w:val="00EF5E9C"/>
    <w:rsid w:val="00EF6275"/>
    <w:rsid w:val="00EF630B"/>
    <w:rsid w:val="00EF64E9"/>
    <w:rsid w:val="00EF68BD"/>
    <w:rsid w:val="00EF6F9F"/>
    <w:rsid w:val="00EF7AF5"/>
    <w:rsid w:val="00F0018C"/>
    <w:rsid w:val="00F0082A"/>
    <w:rsid w:val="00F00CD8"/>
    <w:rsid w:val="00F01399"/>
    <w:rsid w:val="00F029F2"/>
    <w:rsid w:val="00F03063"/>
    <w:rsid w:val="00F03699"/>
    <w:rsid w:val="00F05D1E"/>
    <w:rsid w:val="00F06868"/>
    <w:rsid w:val="00F10BFF"/>
    <w:rsid w:val="00F11128"/>
    <w:rsid w:val="00F121E9"/>
    <w:rsid w:val="00F12773"/>
    <w:rsid w:val="00F1337B"/>
    <w:rsid w:val="00F13790"/>
    <w:rsid w:val="00F14BCE"/>
    <w:rsid w:val="00F14D21"/>
    <w:rsid w:val="00F1581D"/>
    <w:rsid w:val="00F158C3"/>
    <w:rsid w:val="00F15BD5"/>
    <w:rsid w:val="00F160F6"/>
    <w:rsid w:val="00F16A0F"/>
    <w:rsid w:val="00F17461"/>
    <w:rsid w:val="00F179AE"/>
    <w:rsid w:val="00F20792"/>
    <w:rsid w:val="00F208C4"/>
    <w:rsid w:val="00F210AA"/>
    <w:rsid w:val="00F220D8"/>
    <w:rsid w:val="00F22A67"/>
    <w:rsid w:val="00F231DB"/>
    <w:rsid w:val="00F23747"/>
    <w:rsid w:val="00F2393E"/>
    <w:rsid w:val="00F23EFE"/>
    <w:rsid w:val="00F2427C"/>
    <w:rsid w:val="00F2545D"/>
    <w:rsid w:val="00F2549F"/>
    <w:rsid w:val="00F25711"/>
    <w:rsid w:val="00F25AA6"/>
    <w:rsid w:val="00F25ADE"/>
    <w:rsid w:val="00F25B67"/>
    <w:rsid w:val="00F2642F"/>
    <w:rsid w:val="00F269E2"/>
    <w:rsid w:val="00F276B7"/>
    <w:rsid w:val="00F27955"/>
    <w:rsid w:val="00F27A17"/>
    <w:rsid w:val="00F30150"/>
    <w:rsid w:val="00F31488"/>
    <w:rsid w:val="00F32724"/>
    <w:rsid w:val="00F3282C"/>
    <w:rsid w:val="00F3310A"/>
    <w:rsid w:val="00F3367A"/>
    <w:rsid w:val="00F33750"/>
    <w:rsid w:val="00F346A8"/>
    <w:rsid w:val="00F347B2"/>
    <w:rsid w:val="00F34C3D"/>
    <w:rsid w:val="00F34DD9"/>
    <w:rsid w:val="00F358EA"/>
    <w:rsid w:val="00F35991"/>
    <w:rsid w:val="00F36203"/>
    <w:rsid w:val="00F365DD"/>
    <w:rsid w:val="00F36F84"/>
    <w:rsid w:val="00F3729F"/>
    <w:rsid w:val="00F410B4"/>
    <w:rsid w:val="00F423A1"/>
    <w:rsid w:val="00F424E8"/>
    <w:rsid w:val="00F44D5C"/>
    <w:rsid w:val="00F4590E"/>
    <w:rsid w:val="00F463BA"/>
    <w:rsid w:val="00F47A3C"/>
    <w:rsid w:val="00F50251"/>
    <w:rsid w:val="00F5129F"/>
    <w:rsid w:val="00F51AC7"/>
    <w:rsid w:val="00F527FC"/>
    <w:rsid w:val="00F52F18"/>
    <w:rsid w:val="00F53528"/>
    <w:rsid w:val="00F53E04"/>
    <w:rsid w:val="00F54E49"/>
    <w:rsid w:val="00F56A69"/>
    <w:rsid w:val="00F56FAB"/>
    <w:rsid w:val="00F571D7"/>
    <w:rsid w:val="00F57C61"/>
    <w:rsid w:val="00F6007C"/>
    <w:rsid w:val="00F60398"/>
    <w:rsid w:val="00F606DB"/>
    <w:rsid w:val="00F60BA8"/>
    <w:rsid w:val="00F611FA"/>
    <w:rsid w:val="00F616CA"/>
    <w:rsid w:val="00F61B5A"/>
    <w:rsid w:val="00F61FB1"/>
    <w:rsid w:val="00F62012"/>
    <w:rsid w:val="00F627F9"/>
    <w:rsid w:val="00F6345A"/>
    <w:rsid w:val="00F65087"/>
    <w:rsid w:val="00F6586C"/>
    <w:rsid w:val="00F65ADB"/>
    <w:rsid w:val="00F65BEF"/>
    <w:rsid w:val="00F666F7"/>
    <w:rsid w:val="00F669A8"/>
    <w:rsid w:val="00F67189"/>
    <w:rsid w:val="00F70012"/>
    <w:rsid w:val="00F701F9"/>
    <w:rsid w:val="00F70BBF"/>
    <w:rsid w:val="00F71031"/>
    <w:rsid w:val="00F71DAA"/>
    <w:rsid w:val="00F72AD0"/>
    <w:rsid w:val="00F72B54"/>
    <w:rsid w:val="00F732AB"/>
    <w:rsid w:val="00F73519"/>
    <w:rsid w:val="00F737E7"/>
    <w:rsid w:val="00F73C7D"/>
    <w:rsid w:val="00F745BD"/>
    <w:rsid w:val="00F7462A"/>
    <w:rsid w:val="00F7535C"/>
    <w:rsid w:val="00F75E47"/>
    <w:rsid w:val="00F76C6C"/>
    <w:rsid w:val="00F76E73"/>
    <w:rsid w:val="00F77E8B"/>
    <w:rsid w:val="00F77F44"/>
    <w:rsid w:val="00F806A7"/>
    <w:rsid w:val="00F809F6"/>
    <w:rsid w:val="00F81456"/>
    <w:rsid w:val="00F818DC"/>
    <w:rsid w:val="00F82BB6"/>
    <w:rsid w:val="00F838F9"/>
    <w:rsid w:val="00F83DE4"/>
    <w:rsid w:val="00F84C29"/>
    <w:rsid w:val="00F84D2A"/>
    <w:rsid w:val="00F85610"/>
    <w:rsid w:val="00F86530"/>
    <w:rsid w:val="00F86AEC"/>
    <w:rsid w:val="00F90579"/>
    <w:rsid w:val="00F91663"/>
    <w:rsid w:val="00F917CA"/>
    <w:rsid w:val="00F919D7"/>
    <w:rsid w:val="00F91ADD"/>
    <w:rsid w:val="00F91E08"/>
    <w:rsid w:val="00F920F7"/>
    <w:rsid w:val="00F9272B"/>
    <w:rsid w:val="00F92A0A"/>
    <w:rsid w:val="00F92ECD"/>
    <w:rsid w:val="00F93404"/>
    <w:rsid w:val="00F9367B"/>
    <w:rsid w:val="00F93D90"/>
    <w:rsid w:val="00F93F1C"/>
    <w:rsid w:val="00F94095"/>
    <w:rsid w:val="00F95C2E"/>
    <w:rsid w:val="00F95ED4"/>
    <w:rsid w:val="00F96A4E"/>
    <w:rsid w:val="00F97642"/>
    <w:rsid w:val="00F97A83"/>
    <w:rsid w:val="00FA0265"/>
    <w:rsid w:val="00FA14D9"/>
    <w:rsid w:val="00FA14EC"/>
    <w:rsid w:val="00FA1BD0"/>
    <w:rsid w:val="00FA2CD8"/>
    <w:rsid w:val="00FA36C8"/>
    <w:rsid w:val="00FA3B34"/>
    <w:rsid w:val="00FA3E9C"/>
    <w:rsid w:val="00FA46D8"/>
    <w:rsid w:val="00FA47EB"/>
    <w:rsid w:val="00FA4BF8"/>
    <w:rsid w:val="00FA4D0D"/>
    <w:rsid w:val="00FA5819"/>
    <w:rsid w:val="00FA5DCE"/>
    <w:rsid w:val="00FA6E38"/>
    <w:rsid w:val="00FA744D"/>
    <w:rsid w:val="00FA7972"/>
    <w:rsid w:val="00FA7C9B"/>
    <w:rsid w:val="00FB0F96"/>
    <w:rsid w:val="00FB1C20"/>
    <w:rsid w:val="00FB2BE1"/>
    <w:rsid w:val="00FB31EB"/>
    <w:rsid w:val="00FB3622"/>
    <w:rsid w:val="00FB39E2"/>
    <w:rsid w:val="00FB4100"/>
    <w:rsid w:val="00FB4A02"/>
    <w:rsid w:val="00FB5D65"/>
    <w:rsid w:val="00FB60C9"/>
    <w:rsid w:val="00FB7E1A"/>
    <w:rsid w:val="00FC0574"/>
    <w:rsid w:val="00FC0986"/>
    <w:rsid w:val="00FC0B81"/>
    <w:rsid w:val="00FC10A2"/>
    <w:rsid w:val="00FC10E1"/>
    <w:rsid w:val="00FC1DFF"/>
    <w:rsid w:val="00FC28B8"/>
    <w:rsid w:val="00FC2935"/>
    <w:rsid w:val="00FC2C90"/>
    <w:rsid w:val="00FC3D6D"/>
    <w:rsid w:val="00FC3EC9"/>
    <w:rsid w:val="00FC4299"/>
    <w:rsid w:val="00FC6559"/>
    <w:rsid w:val="00FD0823"/>
    <w:rsid w:val="00FD08A4"/>
    <w:rsid w:val="00FD0AA6"/>
    <w:rsid w:val="00FD1083"/>
    <w:rsid w:val="00FD10FA"/>
    <w:rsid w:val="00FD188A"/>
    <w:rsid w:val="00FD38C4"/>
    <w:rsid w:val="00FD3B32"/>
    <w:rsid w:val="00FD456C"/>
    <w:rsid w:val="00FD4A69"/>
    <w:rsid w:val="00FD4AB4"/>
    <w:rsid w:val="00FD504F"/>
    <w:rsid w:val="00FD53CA"/>
    <w:rsid w:val="00FD5E08"/>
    <w:rsid w:val="00FD5E64"/>
    <w:rsid w:val="00FD6216"/>
    <w:rsid w:val="00FD66CF"/>
    <w:rsid w:val="00FD6F2F"/>
    <w:rsid w:val="00FD7E24"/>
    <w:rsid w:val="00FE0654"/>
    <w:rsid w:val="00FE1CFB"/>
    <w:rsid w:val="00FE1EFF"/>
    <w:rsid w:val="00FE262D"/>
    <w:rsid w:val="00FE2706"/>
    <w:rsid w:val="00FE32B6"/>
    <w:rsid w:val="00FE3517"/>
    <w:rsid w:val="00FE3DF5"/>
    <w:rsid w:val="00FE4095"/>
    <w:rsid w:val="00FE4B1C"/>
    <w:rsid w:val="00FE4D81"/>
    <w:rsid w:val="00FE53D6"/>
    <w:rsid w:val="00FE5DF9"/>
    <w:rsid w:val="00FE5FD3"/>
    <w:rsid w:val="00FE6985"/>
    <w:rsid w:val="00FE69D4"/>
    <w:rsid w:val="00FE6D0B"/>
    <w:rsid w:val="00FF0328"/>
    <w:rsid w:val="00FF0871"/>
    <w:rsid w:val="00FF0F06"/>
    <w:rsid w:val="00FF1CDC"/>
    <w:rsid w:val="00FF210B"/>
    <w:rsid w:val="00FF2217"/>
    <w:rsid w:val="00FF2907"/>
    <w:rsid w:val="00FF2AC3"/>
    <w:rsid w:val="00FF2E68"/>
    <w:rsid w:val="00FF3829"/>
    <w:rsid w:val="00FF3CAF"/>
    <w:rsid w:val="00FF4F89"/>
    <w:rsid w:val="00FF5298"/>
    <w:rsid w:val="00FF671F"/>
    <w:rsid w:val="00FF7E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70B033F2"/>
  <w15:chartTrackingRefBased/>
  <w15:docId w15:val="{A5E356D5-C21A-4F37-B247-24179073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character" w:styleId="PageNumber">
    <w:name w:val="page number"/>
    <w:basedOn w:val="DefaultParagraphFont"/>
  </w:style>
  <w:style w:type="paragraph" w:styleId="FootnoteText">
    <w:name w:val="footnote text"/>
    <w:aliases w:val="Geneva 9,Font: Geneva 9,Boston 10,f,Texto nota pie Mach1,Footnote Text Char Char Char Char,Footnote Text Char Char Char,Footnote Text Char Char Char Char Char Char Char Char,ft,fn,ADB,single space,Footnote,otnote Text,Char Char Char Char"/>
    <w:basedOn w:val="Normal"/>
    <w:link w:val="FootnoteTextChar"/>
    <w:qFormat/>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link w:val="CommentSubjectChar"/>
    <w:uiPriority w:val="99"/>
    <w:semiHidden/>
    <w:rsid w:val="00EF6275"/>
    <w:rPr>
      <w:b/>
      <w:bCs/>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16 Point,Superscript 6 Point, BVI fnr,BVI fnr,Superscript 6 Point + 11 pt,ftref,fr,Footnote Ref in FtNote,SUPERS,Footnote Reference Superscript,Ref,de nota al pie,number,note bp,BVI fnr Car Car,BVI fnr Car,BVI fnr Car Car Car Car"/>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customStyle="1" w:styleId="ColorfulList-Accent12">
    <w:name w:val="Colorful List - Accent 12"/>
    <w:basedOn w:val="Normal"/>
    <w:uiPriority w:val="99"/>
    <w:qFormat/>
    <w:rsid w:val="00C9328A"/>
    <w:pPr>
      <w:ind w:left="720"/>
    </w:pPr>
  </w:style>
  <w:style w:type="character" w:customStyle="1" w:styleId="FootnoteTextChar">
    <w:name w:val="Footnote Text Char"/>
    <w:aliases w:val="Geneva 9 Char,Font: Geneva 9 Char,Boston 10 Char,f Char,Texto nota pie Mach1 Char,Footnote Text Char Char Char Char Char,Footnote Text Char Char Char Char1,Footnote Text Char Char Char Char Char Char Char Char Char,ft Char,fn Char"/>
    <w:link w:val="FootnoteText"/>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paragraph" w:styleId="ListParagraph">
    <w:name w:val="List Paragraph"/>
    <w:aliases w:val="List Paragraph1,Indent Paragraph,Table/Figure Heading,En tête 1,Heading,Medium List 2 - Accent 41,List Paragraph (numbered (a)),ANNEX,List Paragraph2,References,Liste 1,маркированный,WB Para,List Square"/>
    <w:basedOn w:val="Normal"/>
    <w:link w:val="ListParagraphChar"/>
    <w:uiPriority w:val="99"/>
    <w:qFormat/>
    <w:rsid w:val="00F25711"/>
    <w:pPr>
      <w:ind w:left="720"/>
    </w:pPr>
  </w:style>
  <w:style w:type="paragraph" w:customStyle="1" w:styleId="Char1">
    <w:name w:val="Char1"/>
    <w:basedOn w:val="Heading2"/>
    <w:rsid w:val="002F14AB"/>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harCharChar11">
    <w:name w:val="Char Char Char11"/>
    <w:basedOn w:val="Normal"/>
    <w:rsid w:val="002F14AB"/>
    <w:pPr>
      <w:spacing w:after="160" w:line="240" w:lineRule="exact"/>
      <w:jc w:val="left"/>
    </w:pPr>
    <w:rPr>
      <w:rFonts w:cs="Arial"/>
      <w:sz w:val="20"/>
      <w:szCs w:val="20"/>
      <w:lang w:val="en-US"/>
    </w:rPr>
  </w:style>
  <w:style w:type="paragraph" w:styleId="Revision">
    <w:name w:val="Revision"/>
    <w:hidden/>
    <w:uiPriority w:val="99"/>
    <w:rsid w:val="002F14AB"/>
    <w:rPr>
      <w:rFonts w:ascii="Arial" w:hAnsi="Arial"/>
      <w:sz w:val="22"/>
      <w:szCs w:val="24"/>
      <w:lang w:val="en-GB"/>
    </w:rPr>
  </w:style>
  <w:style w:type="character" w:styleId="UnresolvedMention">
    <w:name w:val="Unresolved Mention"/>
    <w:basedOn w:val="DefaultParagraphFont"/>
    <w:uiPriority w:val="99"/>
    <w:semiHidden/>
    <w:unhideWhenUsed/>
    <w:rsid w:val="00910936"/>
    <w:rPr>
      <w:color w:val="605E5C"/>
      <w:shd w:val="clear" w:color="auto" w:fill="E1DFDD"/>
    </w:rPr>
  </w:style>
  <w:style w:type="character" w:customStyle="1" w:styleId="ListParagraphChar">
    <w:name w:val="List Paragraph Char"/>
    <w:aliases w:val="List Paragraph1 Char,Indent Paragraph Char,Table/Figure Heading Char,En tête 1 Char,Heading Char,Medium List 2 - Accent 41 Char,List Paragraph (numbered (a)) Char,ANNEX Char,List Paragraph2 Char,References Char,Liste 1 Char"/>
    <w:link w:val="ListParagraph"/>
    <w:uiPriority w:val="34"/>
    <w:locked/>
    <w:rsid w:val="00276B4D"/>
    <w:rPr>
      <w:rFonts w:ascii="Arial" w:hAnsi="Arial"/>
      <w:sz w:val="22"/>
      <w:szCs w:val="24"/>
      <w:lang w:val="en-GB"/>
    </w:rPr>
  </w:style>
  <w:style w:type="numbering" w:customStyle="1" w:styleId="ImportedStyle2">
    <w:name w:val="Imported Style 2"/>
    <w:rsid w:val="0079658E"/>
    <w:pPr>
      <w:numPr>
        <w:numId w:val="7"/>
      </w:numPr>
    </w:pPr>
  </w:style>
  <w:style w:type="numbering" w:customStyle="1" w:styleId="ImportedStyle5">
    <w:name w:val="Imported Style 5"/>
    <w:rsid w:val="0079658E"/>
    <w:pPr>
      <w:numPr>
        <w:numId w:val="8"/>
      </w:numPr>
    </w:pPr>
  </w:style>
  <w:style w:type="paragraph" w:customStyle="1" w:styleId="SEQSbodynumbered">
    <w:name w:val="SEQS body numbered"/>
    <w:basedOn w:val="Normal"/>
    <w:autoRedefine/>
    <w:qFormat/>
    <w:rsid w:val="001B2A38"/>
    <w:pPr>
      <w:framePr w:hSpace="180" w:wrap="around" w:vAnchor="text" w:hAnchor="text" w:xAlign="right" w:y="1"/>
      <w:spacing w:before="20"/>
      <w:ind w:left="337" w:hanging="337"/>
      <w:suppressOverlap/>
      <w:jc w:val="left"/>
    </w:pPr>
    <w:rPr>
      <w:rFonts w:asciiTheme="minorHAnsi" w:eastAsiaTheme="minorHAnsi" w:hAnsiTheme="minorHAnsi" w:cstheme="minorBidi"/>
      <w:b/>
      <w:bCs/>
      <w:sz w:val="18"/>
      <w:szCs w:val="18"/>
      <w:lang w:val="en-US" w:eastAsia="ja-JP"/>
    </w:rPr>
  </w:style>
  <w:style w:type="numbering" w:customStyle="1" w:styleId="ImportedStyle90">
    <w:name w:val="Imported Style 9.0"/>
    <w:rsid w:val="0028295F"/>
    <w:pPr>
      <w:numPr>
        <w:numId w:val="12"/>
      </w:numPr>
    </w:pPr>
  </w:style>
  <w:style w:type="paragraph" w:customStyle="1" w:styleId="TableParagraph">
    <w:name w:val="Table Paragraph"/>
    <w:basedOn w:val="Normal"/>
    <w:uiPriority w:val="1"/>
    <w:qFormat/>
    <w:rsid w:val="00350776"/>
    <w:pPr>
      <w:widowControl w:val="0"/>
      <w:autoSpaceDE w:val="0"/>
      <w:autoSpaceDN w:val="0"/>
      <w:spacing w:before="47" w:after="0"/>
      <w:jc w:val="left"/>
    </w:pPr>
    <w:rPr>
      <w:rFonts w:eastAsia="Arial" w:cs="Arial"/>
      <w:szCs w:val="22"/>
      <w:lang w:val="en-US" w:bidi="en-US"/>
    </w:rPr>
  </w:style>
  <w:style w:type="numbering" w:customStyle="1" w:styleId="ImportedStyle1">
    <w:name w:val="Imported Style 1"/>
    <w:rsid w:val="00AC2907"/>
    <w:pPr>
      <w:numPr>
        <w:numId w:val="13"/>
      </w:numPr>
    </w:pPr>
  </w:style>
  <w:style w:type="numbering" w:customStyle="1" w:styleId="Bullets">
    <w:name w:val="Bullets"/>
    <w:rsid w:val="00DA0E0E"/>
    <w:pPr>
      <w:numPr>
        <w:numId w:val="14"/>
      </w:numPr>
    </w:pPr>
  </w:style>
  <w:style w:type="character" w:customStyle="1" w:styleId="Hyperlink0">
    <w:name w:val="Hyperlink.0"/>
    <w:basedOn w:val="DefaultParagraphFont"/>
    <w:rsid w:val="004044F3"/>
    <w:rPr>
      <w:rFonts w:ascii="Arial" w:eastAsia="Arial" w:hAnsi="Arial" w:cs="Arial"/>
      <w:color w:val="0000FF"/>
      <w:sz w:val="18"/>
      <w:szCs w:val="18"/>
      <w:u w:val="single" w:color="0000FF"/>
    </w:rPr>
  </w:style>
  <w:style w:type="character" w:customStyle="1" w:styleId="longtext1">
    <w:name w:val="long_text1"/>
    <w:rsid w:val="00583DCE"/>
    <w:rPr>
      <w:sz w:val="13"/>
      <w:szCs w:val="13"/>
    </w:rPr>
  </w:style>
  <w:style w:type="paragraph" w:customStyle="1" w:styleId="1">
    <w:name w:val="Обычная таблица1"/>
    <w:basedOn w:val="Normal"/>
    <w:rsid w:val="00AE72D9"/>
    <w:pPr>
      <w:widowControl w:val="0"/>
      <w:overflowPunct w:val="0"/>
      <w:autoSpaceDE w:val="0"/>
      <w:autoSpaceDN w:val="0"/>
      <w:adjustRightInd w:val="0"/>
      <w:spacing w:before="60" w:line="220" w:lineRule="exact"/>
      <w:jc w:val="left"/>
    </w:pPr>
    <w:rPr>
      <w:rFonts w:ascii="Bookman Old Style" w:hAnsi="Bookman Old Style"/>
      <w:szCs w:val="20"/>
    </w:rPr>
  </w:style>
  <w:style w:type="character" w:customStyle="1" w:styleId="Heading1Char">
    <w:name w:val="Heading 1 Char"/>
    <w:basedOn w:val="DefaultParagraphFont"/>
    <w:link w:val="Heading1"/>
    <w:rsid w:val="004C3AB5"/>
    <w:rPr>
      <w:rFonts w:ascii="Century Gothic" w:hAnsi="Century Gothic"/>
      <w:b/>
      <w:smallCaps/>
      <w:spacing w:val="-2"/>
      <w:sz w:val="28"/>
      <w:lang w:val="en-GB"/>
    </w:rPr>
  </w:style>
  <w:style w:type="character" w:customStyle="1" w:styleId="CommentSubjectChar">
    <w:name w:val="Comment Subject Char"/>
    <w:basedOn w:val="CommentTextChar"/>
    <w:link w:val="CommentSubject"/>
    <w:uiPriority w:val="99"/>
    <w:semiHidden/>
    <w:rsid w:val="004C3AB5"/>
    <w:rPr>
      <w:rFonts w:ascii="Arial" w:hAnsi="Arial"/>
      <w:b/>
      <w:bCs/>
      <w:sz w:val="22"/>
      <w:lang w:val="en-GB"/>
    </w:rPr>
  </w:style>
  <w:style w:type="paragraph" w:customStyle="1" w:styleId="paragraph">
    <w:name w:val="paragraph"/>
    <w:basedOn w:val="Normal"/>
    <w:rsid w:val="003D3C5E"/>
    <w:pPr>
      <w:spacing w:before="100" w:beforeAutospacing="1" w:after="100" w:afterAutospacing="1"/>
      <w:jc w:val="left"/>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413">
      <w:bodyDiv w:val="1"/>
      <w:marLeft w:val="0"/>
      <w:marRight w:val="0"/>
      <w:marTop w:val="0"/>
      <w:marBottom w:val="0"/>
      <w:divBdr>
        <w:top w:val="none" w:sz="0" w:space="0" w:color="auto"/>
        <w:left w:val="none" w:sz="0" w:space="0" w:color="auto"/>
        <w:bottom w:val="none" w:sz="0" w:space="0" w:color="auto"/>
        <w:right w:val="none" w:sz="0" w:space="0" w:color="auto"/>
      </w:divBdr>
    </w:div>
    <w:div w:id="320083010">
      <w:bodyDiv w:val="1"/>
      <w:marLeft w:val="0"/>
      <w:marRight w:val="0"/>
      <w:marTop w:val="0"/>
      <w:marBottom w:val="0"/>
      <w:divBdr>
        <w:top w:val="none" w:sz="0" w:space="0" w:color="auto"/>
        <w:left w:val="none" w:sz="0" w:space="0" w:color="auto"/>
        <w:bottom w:val="none" w:sz="0" w:space="0" w:color="auto"/>
        <w:right w:val="none" w:sz="0" w:space="0" w:color="auto"/>
      </w:divBdr>
    </w:div>
    <w:div w:id="371421348">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686516116">
      <w:bodyDiv w:val="1"/>
      <w:marLeft w:val="0"/>
      <w:marRight w:val="0"/>
      <w:marTop w:val="0"/>
      <w:marBottom w:val="0"/>
      <w:divBdr>
        <w:top w:val="none" w:sz="0" w:space="0" w:color="auto"/>
        <w:left w:val="none" w:sz="0" w:space="0" w:color="auto"/>
        <w:bottom w:val="none" w:sz="0" w:space="0" w:color="auto"/>
        <w:right w:val="none" w:sz="0" w:space="0" w:color="auto"/>
      </w:divBdr>
    </w:div>
    <w:div w:id="715740379">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73812440">
      <w:bodyDiv w:val="1"/>
      <w:marLeft w:val="0"/>
      <w:marRight w:val="0"/>
      <w:marTop w:val="0"/>
      <w:marBottom w:val="0"/>
      <w:divBdr>
        <w:top w:val="none" w:sz="0" w:space="0" w:color="auto"/>
        <w:left w:val="none" w:sz="0" w:space="0" w:color="auto"/>
        <w:bottom w:val="none" w:sz="0" w:space="0" w:color="auto"/>
        <w:right w:val="none" w:sz="0" w:space="0" w:color="auto"/>
      </w:divBdr>
    </w:div>
    <w:div w:id="905578166">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404179865">
      <w:bodyDiv w:val="1"/>
      <w:marLeft w:val="0"/>
      <w:marRight w:val="0"/>
      <w:marTop w:val="0"/>
      <w:marBottom w:val="0"/>
      <w:divBdr>
        <w:top w:val="none" w:sz="0" w:space="0" w:color="auto"/>
        <w:left w:val="none" w:sz="0" w:space="0" w:color="auto"/>
        <w:bottom w:val="none" w:sz="0" w:space="0" w:color="auto"/>
        <w:right w:val="none" w:sz="0" w:space="0" w:color="auto"/>
      </w:divBdr>
    </w:div>
    <w:div w:id="1453596115">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04729176">
      <w:bodyDiv w:val="1"/>
      <w:marLeft w:val="0"/>
      <w:marRight w:val="0"/>
      <w:marTop w:val="0"/>
      <w:marBottom w:val="0"/>
      <w:divBdr>
        <w:top w:val="none" w:sz="0" w:space="0" w:color="auto"/>
        <w:left w:val="none" w:sz="0" w:space="0" w:color="auto"/>
        <w:bottom w:val="none" w:sz="0" w:space="0" w:color="auto"/>
        <w:right w:val="none" w:sz="0" w:space="0" w:color="auto"/>
      </w:divBdr>
    </w:div>
    <w:div w:id="1647465708">
      <w:bodyDiv w:val="1"/>
      <w:marLeft w:val="0"/>
      <w:marRight w:val="0"/>
      <w:marTop w:val="0"/>
      <w:marBottom w:val="0"/>
      <w:divBdr>
        <w:top w:val="none" w:sz="0" w:space="0" w:color="auto"/>
        <w:left w:val="none" w:sz="0" w:space="0" w:color="auto"/>
        <w:bottom w:val="none" w:sz="0" w:space="0" w:color="auto"/>
        <w:right w:val="none" w:sz="0" w:space="0" w:color="auto"/>
      </w:divBdr>
    </w:div>
    <w:div w:id="1664434409">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75661702">
      <w:bodyDiv w:val="1"/>
      <w:marLeft w:val="0"/>
      <w:marRight w:val="0"/>
      <w:marTop w:val="0"/>
      <w:marBottom w:val="0"/>
      <w:divBdr>
        <w:top w:val="none" w:sz="0" w:space="0" w:color="auto"/>
        <w:left w:val="none" w:sz="0" w:space="0" w:color="auto"/>
        <w:bottom w:val="none" w:sz="0" w:space="0" w:color="auto"/>
        <w:right w:val="none" w:sz="0" w:space="0" w:color="auto"/>
      </w:divBdr>
    </w:div>
    <w:div w:id="21297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un.org/sc/committees/1267/aq_sanctions_list.shtml" TargetMode="Externa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www.mercuryconvention.org/"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ozone.unep.org/montreal-protocol-substances-deplete-ozone-layer/325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chm.pops.int/" TargetMode="External"/><Relationship Id="rId32" Type="http://schemas.openxmlformats.org/officeDocument/2006/relationships/customXml" Target="../customXml/item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pic.int/" TargetMode="External"/><Relationship Id="rId28" Type="http://schemas.openxmlformats.org/officeDocument/2006/relationships/oleObject" Target="embeddings/oleObject3.bin"/><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basel.int/" TargetMode="External"/><Relationship Id="rId27" Type="http://schemas.openxmlformats.org/officeDocument/2006/relationships/oleObject" Target="embeddings/oleObject2.bin"/><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kz.undp.org/content/kazakhstan/en/home/presscenter/announcements/2020/december/ministry-of-digital-development--innovation-and-aerospace-indust.html" TargetMode="External"/><Relationship Id="rId13" Type="http://schemas.openxmlformats.org/officeDocument/2006/relationships/hyperlink" Target="http://old.astanacivilservicehub.org/en/timeline/4432" TargetMode="External"/><Relationship Id="rId18" Type="http://schemas.openxmlformats.org/officeDocument/2006/relationships/hyperlink" Target="https://www.cbd.int/" TargetMode="External"/><Relationship Id="rId3" Type="http://schemas.openxmlformats.org/officeDocument/2006/relationships/hyperlink" Target="http://www.kisi.kz/index.php/en/100-steps-national-plan" TargetMode="External"/><Relationship Id="rId7" Type="http://schemas.openxmlformats.org/officeDocument/2006/relationships/hyperlink" Target="https://www.astanacivilservicehub.org/page/research-and-knowledge-management" TargetMode="External"/><Relationship Id="rId12" Type="http://schemas.openxmlformats.org/officeDocument/2006/relationships/hyperlink" Target="http://www.zerde.gov.kz/sites/default/files/files/%D0%98%D0%A1%20%D0%AE%D1%80%D0%B8%D1%81%D1%82%20-%20%5B%D0%9F%D0%9E%D0%A1%D0%A2%D0%90%D0%9D%D0%9E%D0%92%D0%9B%D0%95%D0%9D%D0%98%D0%95%20%D0%9F%D0%A0%D0%90%D0%92%D0%98%D0%A2%D0%95%D0%9B%D0%AC%D0%A1%D0%A2%D0%92%D0%90%20%D0%A0%D0%9A%20%D0%9E%D0%A2%2003_07_2008%20_%20668%5D.doc" TargetMode="External"/><Relationship Id="rId17" Type="http://schemas.openxmlformats.org/officeDocument/2006/relationships/hyperlink" Target="https://bch.cbd.int/protocol" TargetMode="External"/><Relationship Id="rId2" Type="http://schemas.openxmlformats.org/officeDocument/2006/relationships/hyperlink" Target="http://www.akorda.kz/en/addresses/address_of_president/president-of-Kazakhstan-kassym-jomart-tokayevs-state-of-the-nation-address-september-2-2019" TargetMode="External"/><Relationship Id="rId16" Type="http://schemas.openxmlformats.org/officeDocument/2006/relationships/hyperlink" Target="https://www.cbd.int/" TargetMode="External"/><Relationship Id="rId1" Type="http://schemas.openxmlformats.org/officeDocument/2006/relationships/hyperlink" Target="https://www.astanacivilservicehub.org/uploads/research_and_km/Global-and-Regional-Trends_Executive-Summary.pdf" TargetMode="External"/><Relationship Id="rId6" Type="http://schemas.openxmlformats.org/officeDocument/2006/relationships/hyperlink" Target="https://www.astanacivilservicehub.org/page/covid-19" TargetMode="External"/><Relationship Id="rId11" Type="http://schemas.openxmlformats.org/officeDocument/2006/relationships/hyperlink" Target="https://www.astanahubjournal.org/index.php/ijcsrp" TargetMode="External"/><Relationship Id="rId5" Type="http://schemas.openxmlformats.org/officeDocument/2006/relationships/hyperlink" Target="https://www.astanacivilservicehub.org/page/capacity-building-and-peer-learning" TargetMode="External"/><Relationship Id="rId15" Type="http://schemas.openxmlformats.org/officeDocument/2006/relationships/hyperlink" Target="https://www.astanacivilservicehub.org/articles/view/poslannik-gensekretarya-oon-i-astaninskiy-haba-gossluzhby-uglublyayut-sotrudnichestvo-po-linii-yug-yug" TargetMode="External"/><Relationship Id="rId10" Type="http://schemas.openxmlformats.org/officeDocument/2006/relationships/hyperlink" Target="https://www.astanacivilservicehub.org/page/capacity-building-and-peer-learning" TargetMode="External"/><Relationship Id="rId19" Type="http://schemas.openxmlformats.org/officeDocument/2006/relationships/hyperlink" Target="https://www.cbd.int/abs/" TargetMode="External"/><Relationship Id="rId4" Type="http://schemas.openxmlformats.org/officeDocument/2006/relationships/hyperlink" Target="https://www.astanacivilservicehub.org/articles" TargetMode="External"/><Relationship Id="rId9" Type="http://schemas.openxmlformats.org/officeDocument/2006/relationships/hyperlink" Target="http://www.zerde.gov.kz/sites/default/files/files/%D0%98%D0%A1%20%D0%AE%D1%80%D0%B8%D1%81%D1%82%20-%20%5B%D0%9F%D0%9E%D0%A1%D0%A2%D0%90%D0%9D%D0%9E%D0%92%D0%9B%D0%95%D0%9D%D0%98%D0%95%20%D0%9F%D0%A0%D0%90%D0%92%D0%98%D0%A2%D0%95%D0%9B%D0%AC%D0%A1%D0%A2%D0%92%D0%90%20%D0%A0%D0%9A%20%D0%9E%D0%A2%2003_07_2008%20_%20668%5D.doc" TargetMode="External"/><Relationship Id="rId14" Type="http://schemas.openxmlformats.org/officeDocument/2006/relationships/hyperlink" Target="https://www.astanacivilservicehub.org/page/acsh-and-the-sustainable-development-goa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UNDPCountryTaxHTField0>
    <UndpOUCode xmlns="1ed4137b-41b2-488b-8250-6d369ec27664">KAZ</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2021-11-01T04:00:00+00:00</Document_x0020_Coverage_x0020_Period_x0020_Start_x0020_Date>
    <Document_x0020_Coverage_x0020_Period_x0020_End_x0020_Date xmlns="f1161f5b-24a3-4c2d-bc81-44cb9325e8ee">2023-12-31T05:00:00+00:00</Document_x0020_Coverage_x0020_Period_x0020_End_x0020_Date>
    <Project_x0020_Number xmlns="f1161f5b-24a3-4c2d-bc81-44cb9325e8ee" xsi:nil="true"/>
    <Project_x0020_Manager xmlns="f1161f5b-24a3-4c2d-bc81-44cb9325e8ee" xsi:nil="true"/>
    <TaxCatchAll xmlns="1ed4137b-41b2-488b-8250-6d369ec27664">
      <Value>1110</Value>
      <Value>1472</Value>
      <Value>1</Value>
      <Value>763</Value>
    </TaxCatchAll>
    <c4e2ab2cc9354bbf9064eeb465a566ea xmlns="1ed4137b-41b2-488b-8250-6d369ec27664">
      <Terms xmlns="http://schemas.microsoft.com/office/infopath/2007/PartnerControls"/>
    </c4e2ab2cc9354bbf9064eeb465a566ea>
    <UndpProjectNo xmlns="1ed4137b-41b2-488b-8250-6d369ec27664">00123513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KAZ</TermName>
          <TermId xmlns="http://schemas.microsoft.com/office/infopath/2007/PartnerControls">754cb794-9097-4b7b-8963-65d9c6b43217</TermId>
        </TermInfo>
      </Terms>
    </gc6531b704974d528487414686b72f6f>
    <_dlc_DocId xmlns="f1161f5b-24a3-4c2d-bc81-44cb9325e8ee">ATLASPDC-4-140146</_dlc_DocId>
    <_dlc_DocIdUrl xmlns="f1161f5b-24a3-4c2d-bc81-44cb9325e8ee">
      <Url>https://info.undp.org/docs/pdc/_layouts/DocIdRedir.aspx?ID=ATLASPDC-4-140146</Url>
      <Description>ATLASPDC-4-140146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29D153-7D6B-4C39-9EED-9517928A067F}">
  <ds:schemaRefs>
    <ds:schemaRef ds:uri="http://schemas.openxmlformats.org/officeDocument/2006/bibliography"/>
  </ds:schemaRefs>
</ds:datastoreItem>
</file>

<file path=customXml/itemProps2.xml><?xml version="1.0" encoding="utf-8"?>
<ds:datastoreItem xmlns:ds="http://schemas.openxmlformats.org/officeDocument/2006/customXml" ds:itemID="{D9966F2E-2C0F-4987-B4E8-8784ECE86D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8F4A98-0D0F-4806-BF6C-ED4CF0D60919}"/>
</file>

<file path=customXml/itemProps4.xml><?xml version="1.0" encoding="utf-8"?>
<ds:datastoreItem xmlns:ds="http://schemas.openxmlformats.org/officeDocument/2006/customXml" ds:itemID="{FBFF4BDD-C8C2-4449-A5D1-2A5128A40F76}">
  <ds:schemaRefs>
    <ds:schemaRef ds:uri="http://schemas.microsoft.com/office/2006/metadata/longProperties"/>
  </ds:schemaRefs>
</ds:datastoreItem>
</file>

<file path=customXml/itemProps5.xml><?xml version="1.0" encoding="utf-8"?>
<ds:datastoreItem xmlns:ds="http://schemas.openxmlformats.org/officeDocument/2006/customXml" ds:itemID="{29CE5754-8EE6-444F-A44A-265A45C51553}">
  <ds:schemaRefs>
    <ds:schemaRef ds:uri="http://schemas.microsoft.com/sharepoint/v3/contenttype/forms"/>
  </ds:schemaRefs>
</ds:datastoreItem>
</file>

<file path=customXml/itemProps6.xml><?xml version="1.0" encoding="utf-8"?>
<ds:datastoreItem xmlns:ds="http://schemas.openxmlformats.org/officeDocument/2006/customXml" ds:itemID="{02BECC18-0ADD-4D11-AAB9-CE645FBDDF02}"/>
</file>

<file path=customXml/itemProps7.xml><?xml version="1.0" encoding="utf-8"?>
<ds:datastoreItem xmlns:ds="http://schemas.openxmlformats.org/officeDocument/2006/customXml" ds:itemID="{45E3B448-E924-4984-A531-2A989B3FD19E}"/>
</file>

<file path=docProps/app.xml><?xml version="1.0" encoding="utf-8"?>
<Properties xmlns="http://schemas.openxmlformats.org/officeDocument/2006/extended-properties" xmlns:vt="http://schemas.openxmlformats.org/officeDocument/2006/docPropsVTypes">
  <Template>Normal</Template>
  <TotalTime>87</TotalTime>
  <Pages>58</Pages>
  <Words>21955</Words>
  <Characters>130712</Characters>
  <Application>Microsoft Office Word</Application>
  <DocSecurity>0</DocSecurity>
  <Lines>1089</Lines>
  <Paragraphs>304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Project Document Template</vt:lpstr>
      <vt:lpstr>Project Document Template</vt:lpstr>
    </vt:vector>
  </TitlesOfParts>
  <Manager>BDP/BOM</Manager>
  <Company>UNDP</Company>
  <LinksUpToDate>false</LinksUpToDate>
  <CharactersWithSpaces>152363</CharactersWithSpaces>
  <SharedDoc>false</SharedDoc>
  <HLinks>
    <vt:vector size="90" baseType="variant">
      <vt:variant>
        <vt:i4>8060950</vt:i4>
      </vt:variant>
      <vt:variant>
        <vt:i4>42</vt:i4>
      </vt:variant>
      <vt:variant>
        <vt:i4>0</vt:i4>
      </vt:variant>
      <vt:variant>
        <vt:i4>5</vt:i4>
      </vt:variant>
      <vt:variant>
        <vt:lpwstr>https://popp.undp.org/_Layouts/15/POPPOpenDoc.aspx?ID=POPP-11-2781</vt:lpwstr>
      </vt:variant>
      <vt:variant>
        <vt:lpwstr/>
      </vt:variant>
      <vt:variant>
        <vt:i4>8060950</vt:i4>
      </vt:variant>
      <vt:variant>
        <vt:i4>39</vt:i4>
      </vt:variant>
      <vt:variant>
        <vt:i4>0</vt:i4>
      </vt:variant>
      <vt:variant>
        <vt:i4>5</vt:i4>
      </vt:variant>
      <vt:variant>
        <vt:lpwstr>https://popp.undp.org/_Layouts/15/POPPOpenDoc.aspx?ID=POPP-11-2781</vt:lpwstr>
      </vt:variant>
      <vt:variant>
        <vt:lpwstr/>
      </vt:variant>
      <vt:variant>
        <vt:i4>7405596</vt:i4>
      </vt:variant>
      <vt:variant>
        <vt:i4>36</vt:i4>
      </vt:variant>
      <vt:variant>
        <vt:i4>0</vt:i4>
      </vt:variant>
      <vt:variant>
        <vt:i4>5</vt:i4>
      </vt:variant>
      <vt:variant>
        <vt:lpwstr>https://popp.undp.org/_Layouts/15/POPPOpenDoc.aspx?ID=POPP-11-1519</vt:lpwstr>
      </vt:variant>
      <vt:variant>
        <vt:lpwstr/>
      </vt:variant>
      <vt:variant>
        <vt:i4>7340060</vt:i4>
      </vt:variant>
      <vt:variant>
        <vt:i4>33</vt:i4>
      </vt:variant>
      <vt:variant>
        <vt:i4>0</vt:i4>
      </vt:variant>
      <vt:variant>
        <vt:i4>5</vt:i4>
      </vt:variant>
      <vt:variant>
        <vt:lpwstr>https://popp.undp.org/_Layouts/15/POPPOpenDoc.aspx?ID=POPP-11-1518</vt:lpwstr>
      </vt:variant>
      <vt:variant>
        <vt:lpwstr/>
      </vt:variant>
      <vt:variant>
        <vt:i4>8323100</vt:i4>
      </vt:variant>
      <vt:variant>
        <vt:i4>30</vt:i4>
      </vt:variant>
      <vt:variant>
        <vt:i4>0</vt:i4>
      </vt:variant>
      <vt:variant>
        <vt:i4>5</vt:i4>
      </vt:variant>
      <vt:variant>
        <vt:lpwstr>https://popp.undp.org/_Layouts/15/POPPOpenDoc.aspx?ID=POPP-11-1517</vt:lpwstr>
      </vt:variant>
      <vt:variant>
        <vt:lpwstr/>
      </vt:variant>
      <vt:variant>
        <vt:i4>4784198</vt:i4>
      </vt:variant>
      <vt:variant>
        <vt:i4>27</vt:i4>
      </vt:variant>
      <vt:variant>
        <vt:i4>0</vt:i4>
      </vt:variant>
      <vt:variant>
        <vt:i4>5</vt:i4>
      </vt:variant>
      <vt:variant>
        <vt:lpwstr>http://www.undp.org/</vt:lpwstr>
      </vt:variant>
      <vt:variant>
        <vt:lpwstr/>
      </vt:variant>
      <vt:variant>
        <vt:i4>18</vt:i4>
      </vt:variant>
      <vt:variant>
        <vt:i4>24</vt:i4>
      </vt:variant>
      <vt:variant>
        <vt:i4>0</vt:i4>
      </vt:variant>
      <vt:variant>
        <vt:i4>5</vt:i4>
      </vt:variant>
      <vt:variant>
        <vt:lpwstr>http://www.un.org/sc/committees/1267/aq_sanctions_list.shtml</vt:lpwstr>
      </vt:variant>
      <vt:variant>
        <vt:lpwstr/>
      </vt:variant>
      <vt:variant>
        <vt:i4>18</vt:i4>
      </vt:variant>
      <vt:variant>
        <vt:i4>21</vt:i4>
      </vt:variant>
      <vt:variant>
        <vt:i4>0</vt:i4>
      </vt:variant>
      <vt:variant>
        <vt:i4>5</vt:i4>
      </vt:variant>
      <vt:variant>
        <vt:lpwstr>http://www.un.org/sc/committees/1267/aq_sanctions_list.shtml</vt:lpwstr>
      </vt:variant>
      <vt:variant>
        <vt:lpwstr/>
      </vt:variant>
      <vt:variant>
        <vt:i4>18</vt:i4>
      </vt:variant>
      <vt:variant>
        <vt:i4>18</vt:i4>
      </vt:variant>
      <vt:variant>
        <vt:i4>0</vt:i4>
      </vt:variant>
      <vt:variant>
        <vt:i4>5</vt:i4>
      </vt:variant>
      <vt:variant>
        <vt:lpwstr>http://www.un.org/sc/committees/1267/aq_sanctions_list.shtml</vt:lpwstr>
      </vt:variant>
      <vt:variant>
        <vt:lpwstr/>
      </vt:variant>
      <vt:variant>
        <vt:i4>18</vt:i4>
      </vt:variant>
      <vt:variant>
        <vt:i4>15</vt:i4>
      </vt:variant>
      <vt:variant>
        <vt:i4>0</vt:i4>
      </vt:variant>
      <vt:variant>
        <vt:i4>5</vt:i4>
      </vt:variant>
      <vt:variant>
        <vt:lpwstr>http://www.un.org/sc/committees/1267/aq_sanctions_list.shtml</vt:lpwstr>
      </vt:variant>
      <vt:variant>
        <vt:lpwstr/>
      </vt:variant>
      <vt:variant>
        <vt:i4>3801137</vt:i4>
      </vt:variant>
      <vt:variant>
        <vt:i4>12</vt:i4>
      </vt:variant>
      <vt:variant>
        <vt:i4>0</vt:i4>
      </vt:variant>
      <vt:variant>
        <vt:i4>5</vt:i4>
      </vt:variant>
      <vt:variant>
        <vt:lpwstr>https://intranet.undp.org/global/documents/ppm/Supplemental.pdf</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2424879</vt:i4>
      </vt:variant>
      <vt:variant>
        <vt:i4>6</vt:i4>
      </vt:variant>
      <vt:variant>
        <vt:i4>0</vt:i4>
      </vt:variant>
      <vt:variant>
        <vt:i4>5</vt:i4>
      </vt:variant>
      <vt:variant>
        <vt:lpwstr>https://intranet.undp.org/global/documents/ppm/SBAA.pdf</vt:lpwstr>
      </vt:variant>
      <vt:variant>
        <vt:lpwstr/>
      </vt:variant>
      <vt:variant>
        <vt:i4>2424879</vt:i4>
      </vt:variant>
      <vt:variant>
        <vt:i4>3</vt:i4>
      </vt:variant>
      <vt:variant>
        <vt:i4>0</vt:i4>
      </vt:variant>
      <vt:variant>
        <vt:i4>5</vt:i4>
      </vt:variant>
      <vt:variant>
        <vt:lpwstr>https://intranet.undp.org/global/documents/ppm/SBAA.pdf</vt:lpwstr>
      </vt:variant>
      <vt:variant>
        <vt:lpwstr/>
      </vt:variant>
      <vt:variant>
        <vt:i4>4849693</vt:i4>
      </vt:variant>
      <vt:variant>
        <vt:i4>0</vt:i4>
      </vt:variant>
      <vt:variant>
        <vt:i4>0</vt:i4>
      </vt:variant>
      <vt:variant>
        <vt:i4>5</vt:i4>
      </vt:variant>
      <vt:variant>
        <vt:lpwstr>https://intranet.undp.org/unit/bpps/gender/Gender Libary/Forms/AllItems.aspx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Bakyt Zhexembay</cp:lastModifiedBy>
  <cp:revision>44</cp:revision>
  <cp:lastPrinted>2021-02-04T15:56:00Z</cp:lastPrinted>
  <dcterms:created xsi:type="dcterms:W3CDTF">2021-10-02T21:57:00Z</dcterms:created>
  <dcterms:modified xsi:type="dcterms:W3CDTF">2021-10-22T10:50:00Z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POPP-11-2425</vt:lpwstr>
  </property>
  <property fmtid="{D5CDD505-2E9C-101B-9397-08002B2CF9AE}" pid="3" name="_dlc_DocIdItemGuid">
    <vt:lpwstr>a564a13c-2eff-44ff-9076-2543c9d5ff88</vt:lpwstr>
  </property>
  <property fmtid="{D5CDD505-2E9C-101B-9397-08002B2CF9AE}" pid="4" name="_dlc_DocIdUrl">
    <vt:lpwstr>https://popp.undp.org/_layouts/15/DocIdRedir.aspx?ID=POPP-11-2425, POPP-11-2425</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669;#Programme and Project Management|1c019435-9793-447e-8959-0b32d23bf3d5</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UNDP_POPP_VERSION_COMMENTS">
    <vt:lpwstr>Updated to add standard clauses on fraud and the gender marker</vt:lpwstr>
  </property>
  <property fmtid="{D5CDD505-2E9C-101B-9397-08002B2CF9AE}" pid="31" name="UNDP_POPP_BUSINESSPROCESS_HIDDEN">
    <vt:lpwstr/>
  </property>
  <property fmtid="{D5CDD505-2E9C-101B-9397-08002B2CF9AE}" pid="32" name="display_urn:schemas-microsoft-com:office:office#UNDP_POPP_FOCALPOINT">
    <vt:lpwstr>Jessica Murray</vt:lpwstr>
  </property>
  <property fmtid="{D5CDD505-2E9C-101B-9397-08002B2CF9AE}" pid="33" name="UNDP_POPP_NOTE">
    <vt:lpwstr/>
  </property>
  <property fmtid="{D5CDD505-2E9C-101B-9397-08002B2CF9AE}" pid="34" name="UNDP_POPP_REJECT_COMMENTS">
    <vt:lpwstr/>
  </property>
  <property fmtid="{D5CDD505-2E9C-101B-9397-08002B2CF9AE}" pid="35" name="UNDP_POPP_DOCUMENT_LANGUAGE">
    <vt:lpwstr>English</vt:lpwstr>
  </property>
  <property fmtid="{D5CDD505-2E9C-101B-9397-08002B2CF9AE}" pid="36" name="UNDP_POPP_EFFECTIVEDATE">
    <vt:lpwstr>2017-02-10T00:00:00Z</vt:lpwstr>
  </property>
  <property fmtid="{D5CDD505-2E9C-101B-9397-08002B2CF9AE}" pid="37" name="UNDP_POPP_FOCALPOINT">
    <vt:lpwstr>68;#i:0e.t|undpadfs|jessica.murray@undp.org</vt:lpwstr>
  </property>
  <property fmtid="{D5CDD505-2E9C-101B-9397-08002B2CF9AE}" pid="38" name="UNDP_POPP_DOCUMENT_TYPE">
    <vt:lpwstr>Template</vt:lpwstr>
  </property>
  <property fmtid="{D5CDD505-2E9C-101B-9397-08002B2CF9AE}" pid="39" name="UNDP_POPP_DOCUMENT_TEMPLATE">
    <vt:lpwstr/>
  </property>
  <property fmtid="{D5CDD505-2E9C-101B-9397-08002B2CF9AE}" pid="40" name="UNDP_POPP_ISACTIVE">
    <vt:lpwstr>1</vt:lpwstr>
  </property>
  <property fmtid="{D5CDD505-2E9C-101B-9397-08002B2CF9AE}" pid="41" name="UNDP_POPP_TITLE_EN">
    <vt:lpwstr/>
  </property>
  <property fmtid="{D5CDD505-2E9C-101B-9397-08002B2CF9AE}" pid="42" name="Location">
    <vt:lpwstr>Public</vt:lpwstr>
  </property>
  <property fmtid="{D5CDD505-2E9C-101B-9397-08002B2CF9AE}" pid="43" name="UNDP_POPP_REFITEM_VERSION">
    <vt:lpwstr>1.00000000000000</vt:lpwstr>
  </property>
  <property fmtid="{D5CDD505-2E9C-101B-9397-08002B2CF9AE}" pid="44" name="UNDP_POPP_BUSINESSUNIT">
    <vt:lpwstr>669;#Programme and Project Management|1c019435-9793-447e-8959-0b32d23bf3d5</vt:lpwstr>
  </property>
  <property fmtid="{D5CDD505-2E9C-101B-9397-08002B2CF9AE}" pid="45" name="l0e6ef0c43e74560bd7f3acd1f5e8571">
    <vt:lpwstr>Programme and Project Management|1c019435-9793-447e-8959-0b32d23bf3d5</vt:lpwstr>
  </property>
  <property fmtid="{D5CDD505-2E9C-101B-9397-08002B2CF9AE}" pid="46" name="POPPBusinessProcess">
    <vt:lpwstr/>
  </property>
  <property fmtid="{D5CDD505-2E9C-101B-9397-08002B2CF9AE}" pid="47" name="DLCPolicyLabelLock">
    <vt:lpwstr/>
  </property>
  <property fmtid="{D5CDD505-2E9C-101B-9397-08002B2CF9AE}" pid="48" name="DLCPolicyLabelClientValue">
    <vt:lpwstr>Effective Date: 10/02/2017                                                Version #: 1.0</vt:lpwstr>
  </property>
  <property fmtid="{D5CDD505-2E9C-101B-9397-08002B2CF9AE}" pid="49" name="UNDP_POPP_BUSINESSUNITID_HIDDEN">
    <vt:lpwstr/>
  </property>
  <property fmtid="{D5CDD505-2E9C-101B-9397-08002B2CF9AE}" pid="50" name="DLCPolicyLabelValue">
    <vt:lpwstr>Effective Date: 10/02/2017                                                Version #: 1.0</vt:lpwstr>
  </property>
  <property fmtid="{D5CDD505-2E9C-101B-9397-08002B2CF9AE}" pid="51" name="POPPIsArchived">
    <vt:lpwstr>0</vt:lpwstr>
  </property>
  <property fmtid="{D5CDD505-2E9C-101B-9397-08002B2CF9AE}" pid="52" name="UNDP_POPP_PLANNED_REVIEWDATE">
    <vt:lpwstr/>
  </property>
  <property fmtid="{D5CDD505-2E9C-101B-9397-08002B2CF9AE}" pid="53" name="UNDP_POPP_FILEVERSION">
    <vt:lpwstr/>
  </property>
  <property fmtid="{D5CDD505-2E9C-101B-9397-08002B2CF9AE}" pid="54" name="UNDP_POPP_LASTMODIFIED">
    <vt:lpwstr/>
  </property>
  <property fmtid="{D5CDD505-2E9C-101B-9397-08002B2CF9AE}" pid="55" name="UNDPCountry">
    <vt:lpwstr/>
  </property>
  <property fmtid="{D5CDD505-2E9C-101B-9397-08002B2CF9AE}" pid="56" name="UN Languages">
    <vt:lpwstr>1;#English|7f98b732-4b5b-4b70-ba90-a0eff09b5d2d</vt:lpwstr>
  </property>
  <property fmtid="{D5CDD505-2E9C-101B-9397-08002B2CF9AE}" pid="57" name="Operating Unit0">
    <vt:lpwstr>1472;#KAZ|754cb794-9097-4b7b-8963-65d9c6b43217</vt:lpwstr>
  </property>
  <property fmtid="{D5CDD505-2E9C-101B-9397-08002B2CF9AE}" pid="58" name="Atlas Document Status">
    <vt:lpwstr>763;#Draft|121d40a5-e62e-4d42-82e4-d6d12003de0a</vt:lpwstr>
  </property>
  <property fmtid="{D5CDD505-2E9C-101B-9397-08002B2CF9AE}" pid="59" name="Atlas Document Type">
    <vt:lpwstr>1110;#Prodoc|099f975e-b4d9-4bba-a499-dbcc387c61ad</vt:lpwstr>
  </property>
  <property fmtid="{D5CDD505-2E9C-101B-9397-08002B2CF9AE}" pid="60" name="UndpUnitMM">
    <vt:lpwstr/>
  </property>
  <property fmtid="{D5CDD505-2E9C-101B-9397-08002B2CF9AE}" pid="61" name="eRegFilingCodeMM">
    <vt:lpwstr/>
  </property>
  <property fmtid="{D5CDD505-2E9C-101B-9397-08002B2CF9AE}" pid="62" name="UNDPFocusAreas">
    <vt:lpwstr/>
  </property>
  <property fmtid="{D5CDD505-2E9C-101B-9397-08002B2CF9AE}" pid="63" name="UndpDocTypeMM">
    <vt:lpwstr/>
  </property>
  <property fmtid="{D5CDD505-2E9C-101B-9397-08002B2CF9AE}" pid="64" name="UNDPDocumentCategory">
    <vt:lpwstr/>
  </property>
  <property fmtid="{D5CDD505-2E9C-101B-9397-08002B2CF9AE}" pid="65" name="DocumentSetDescription">
    <vt:lpwstr/>
  </property>
  <property fmtid="{D5CDD505-2E9C-101B-9397-08002B2CF9AE}" pid="66" name="Unit">
    <vt:lpwstr/>
  </property>
  <property fmtid="{D5CDD505-2E9C-101B-9397-08002B2CF9AE}" pid="67" name="URL">
    <vt:lpwstr/>
  </property>
  <property fmtid="{D5CDD505-2E9C-101B-9397-08002B2CF9AE}" pid="68" name="UnitTaxHTField0">
    <vt:lpwstr/>
  </property>
</Properties>
</file>