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51" w:rsidRPr="00456CD4" w:rsidRDefault="00287B51" w:rsidP="00F6574E">
      <w:pPr>
        <w:tabs>
          <w:tab w:val="left" w:pos="6676"/>
        </w:tabs>
        <w:spacing w:line="360" w:lineRule="auto"/>
        <w:rPr>
          <w:rFonts w:ascii="Arial" w:hAnsi="Arial" w:cs="Arial"/>
          <w:b/>
          <w:bCs/>
          <w:sz w:val="22"/>
          <w:szCs w:val="22"/>
        </w:rPr>
      </w:pPr>
    </w:p>
    <w:p w:rsidR="00180FE7" w:rsidRPr="00456CD4" w:rsidRDefault="00180FE7" w:rsidP="00F6574E">
      <w:pPr>
        <w:tabs>
          <w:tab w:val="left" w:pos="6676"/>
        </w:tabs>
        <w:spacing w:line="360" w:lineRule="auto"/>
        <w:rPr>
          <w:rFonts w:ascii="Arial" w:hAnsi="Arial" w:cs="Arial"/>
          <w:b/>
          <w:bCs/>
          <w:sz w:val="22"/>
          <w:szCs w:val="22"/>
        </w:rPr>
      </w:pPr>
      <w:r w:rsidRPr="00456CD4">
        <w:rPr>
          <w:rFonts w:ascii="Arial" w:hAnsi="Arial" w:cs="Arial"/>
          <w:b/>
          <w:bCs/>
          <w:sz w:val="22"/>
          <w:szCs w:val="22"/>
        </w:rPr>
        <w:t xml:space="preserve">UNDP Uzbekistan </w:t>
      </w:r>
    </w:p>
    <w:p w:rsidR="00180FE7" w:rsidRPr="00456CD4" w:rsidRDefault="00180FE7" w:rsidP="00C72828">
      <w:pPr>
        <w:pStyle w:val="a6"/>
        <w:spacing w:after="120" w:line="360" w:lineRule="auto"/>
        <w:jc w:val="center"/>
        <w:rPr>
          <w:rFonts w:ascii="Arial" w:hAnsi="Arial" w:cs="Arial"/>
          <w:b/>
          <w:bCs/>
          <w:i/>
          <w:iCs/>
          <w:sz w:val="22"/>
          <w:szCs w:val="22"/>
          <w:u w:val="single"/>
        </w:rPr>
      </w:pPr>
      <w:r w:rsidRPr="00456CD4">
        <w:rPr>
          <w:rFonts w:ascii="Arial" w:hAnsi="Arial" w:cs="Arial"/>
          <w:b/>
          <w:bCs/>
          <w:i/>
          <w:iCs/>
          <w:sz w:val="22"/>
          <w:szCs w:val="22"/>
          <w:u w:val="single"/>
        </w:rPr>
        <w:t>BACK TO OFFICE REPORT</w:t>
      </w:r>
    </w:p>
    <w:p w:rsidR="006A4583" w:rsidRDefault="00180FE7">
      <w:pPr>
        <w:tabs>
          <w:tab w:val="left" w:pos="4680"/>
        </w:tabs>
        <w:spacing w:line="360" w:lineRule="auto"/>
        <w:outlineLvl w:val="0"/>
        <w:rPr>
          <w:rFonts w:ascii="Arial" w:hAnsi="Arial" w:cs="Arial"/>
          <w:sz w:val="22"/>
          <w:szCs w:val="22"/>
        </w:rPr>
      </w:pPr>
      <w:r w:rsidRPr="00456CD4">
        <w:rPr>
          <w:rFonts w:ascii="Arial" w:hAnsi="Arial" w:cs="Arial"/>
          <w:b/>
          <w:bCs/>
          <w:sz w:val="22"/>
          <w:szCs w:val="22"/>
        </w:rPr>
        <w:t xml:space="preserve">Title of the trip/mission: </w:t>
      </w:r>
      <w:r w:rsidRPr="00456CD4">
        <w:rPr>
          <w:rFonts w:ascii="Arial" w:hAnsi="Arial" w:cs="Arial"/>
          <w:sz w:val="22"/>
          <w:szCs w:val="22"/>
        </w:rPr>
        <w:t>Project pilot site visit, Urgench</w:t>
      </w:r>
    </w:p>
    <w:p w:rsidR="006A4583" w:rsidRDefault="00180FE7">
      <w:pPr>
        <w:tabs>
          <w:tab w:val="left" w:pos="4680"/>
        </w:tabs>
        <w:spacing w:line="360" w:lineRule="auto"/>
        <w:outlineLvl w:val="0"/>
        <w:rPr>
          <w:rFonts w:ascii="Arial" w:hAnsi="Arial" w:cs="Arial"/>
          <w:sz w:val="22"/>
          <w:szCs w:val="22"/>
        </w:rPr>
      </w:pPr>
      <w:r w:rsidRPr="00456CD4">
        <w:rPr>
          <w:rFonts w:ascii="Arial" w:hAnsi="Arial" w:cs="Arial"/>
          <w:b/>
          <w:bCs/>
          <w:sz w:val="22"/>
          <w:szCs w:val="22"/>
        </w:rPr>
        <w:t xml:space="preserve">Trip/mission member(s): </w:t>
      </w:r>
      <w:r w:rsidRPr="00456CD4">
        <w:rPr>
          <w:rFonts w:ascii="Arial" w:hAnsi="Arial" w:cs="Arial"/>
          <w:sz w:val="22"/>
          <w:szCs w:val="22"/>
        </w:rPr>
        <w:t xml:space="preserve">Pulat Salikhov, Specialist on Renewable Energy Sources        </w:t>
      </w:r>
      <w:r w:rsidR="00A3750B" w:rsidRPr="00456CD4">
        <w:rPr>
          <w:rFonts w:ascii="Arial" w:hAnsi="Arial" w:cs="Arial"/>
          <w:sz w:val="22"/>
          <w:szCs w:val="22"/>
        </w:rPr>
        <w:t xml:space="preserve"> </w:t>
      </w:r>
      <w:r w:rsidRPr="00456CD4">
        <w:rPr>
          <w:rFonts w:ascii="Arial" w:hAnsi="Arial" w:cs="Arial"/>
          <w:b/>
          <w:bCs/>
          <w:sz w:val="22"/>
          <w:szCs w:val="22"/>
        </w:rPr>
        <w:t xml:space="preserve">Destination: </w:t>
      </w:r>
      <w:r w:rsidRPr="00456CD4">
        <w:rPr>
          <w:rFonts w:ascii="Arial" w:hAnsi="Arial" w:cs="Arial"/>
          <w:sz w:val="22"/>
          <w:szCs w:val="22"/>
        </w:rPr>
        <w:t>Tashkent-Urgench-Tashkent</w:t>
      </w:r>
    </w:p>
    <w:p w:rsidR="006A4583" w:rsidRDefault="00180FE7">
      <w:pPr>
        <w:tabs>
          <w:tab w:val="left" w:pos="4680"/>
        </w:tabs>
        <w:spacing w:line="360" w:lineRule="auto"/>
        <w:outlineLvl w:val="0"/>
        <w:rPr>
          <w:rFonts w:ascii="Arial" w:hAnsi="Arial" w:cs="Arial"/>
          <w:b/>
          <w:bCs/>
          <w:sz w:val="22"/>
          <w:szCs w:val="22"/>
        </w:rPr>
      </w:pPr>
      <w:r w:rsidRPr="00456CD4">
        <w:rPr>
          <w:rFonts w:ascii="Arial" w:hAnsi="Arial" w:cs="Arial"/>
          <w:b/>
          <w:bCs/>
          <w:sz w:val="22"/>
          <w:szCs w:val="22"/>
        </w:rPr>
        <w:t xml:space="preserve">Dates: </w:t>
      </w:r>
      <w:r w:rsidR="00534B5E" w:rsidRPr="00456CD4">
        <w:rPr>
          <w:rFonts w:ascii="Arial" w:hAnsi="Arial" w:cs="Arial"/>
          <w:sz w:val="22"/>
          <w:szCs w:val="22"/>
        </w:rPr>
        <w:t>February 4 -5</w:t>
      </w:r>
      <w:r w:rsidRPr="00456CD4">
        <w:rPr>
          <w:rFonts w:ascii="Arial" w:hAnsi="Arial" w:cs="Arial"/>
          <w:sz w:val="22"/>
          <w:szCs w:val="22"/>
        </w:rPr>
        <w:t xml:space="preserve">, </w:t>
      </w:r>
      <w:r w:rsidR="00534B5E" w:rsidRPr="00456CD4">
        <w:rPr>
          <w:rFonts w:ascii="Arial" w:hAnsi="Arial" w:cs="Arial"/>
          <w:sz w:val="22"/>
          <w:szCs w:val="22"/>
        </w:rPr>
        <w:t>2015</w:t>
      </w:r>
    </w:p>
    <w:p w:rsidR="006A4583" w:rsidRDefault="00180FE7">
      <w:pPr>
        <w:tabs>
          <w:tab w:val="left" w:pos="4680"/>
        </w:tabs>
        <w:spacing w:line="360" w:lineRule="auto"/>
        <w:outlineLvl w:val="0"/>
        <w:rPr>
          <w:rFonts w:ascii="Arial" w:hAnsi="Arial" w:cs="Arial"/>
          <w:sz w:val="22"/>
          <w:szCs w:val="22"/>
        </w:rPr>
      </w:pPr>
      <w:r w:rsidRPr="00456CD4">
        <w:rPr>
          <w:rFonts w:ascii="Arial" w:hAnsi="Arial" w:cs="Arial"/>
          <w:b/>
          <w:bCs/>
          <w:sz w:val="22"/>
          <w:szCs w:val="22"/>
        </w:rPr>
        <w:t xml:space="preserve">Source of funding: </w:t>
      </w:r>
      <w:r w:rsidRPr="00456CD4">
        <w:rPr>
          <w:rFonts w:ascii="Arial" w:hAnsi="Arial" w:cs="Arial"/>
          <w:sz w:val="22"/>
          <w:szCs w:val="22"/>
        </w:rPr>
        <w:t>UNDP (TRAC)</w:t>
      </w:r>
    </w:p>
    <w:p w:rsidR="00180FE7" w:rsidRPr="00456CD4" w:rsidRDefault="00180FE7" w:rsidP="00287B51">
      <w:pPr>
        <w:spacing w:line="360" w:lineRule="auto"/>
        <w:jc w:val="both"/>
        <w:rPr>
          <w:rFonts w:ascii="Arial" w:hAnsi="Arial" w:cs="Arial"/>
          <w:b/>
          <w:bCs/>
          <w:snapToGrid w:val="0"/>
          <w:sz w:val="22"/>
          <w:szCs w:val="22"/>
        </w:rPr>
      </w:pPr>
      <w:r w:rsidRPr="00456CD4">
        <w:rPr>
          <w:rFonts w:ascii="Arial" w:hAnsi="Arial" w:cs="Arial"/>
          <w:b/>
          <w:bCs/>
          <w:snapToGrid w:val="0"/>
          <w:sz w:val="22"/>
          <w:szCs w:val="22"/>
        </w:rPr>
        <w:t xml:space="preserve">Please summarize main purpose of the visit and activities completed </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180FE7" w:rsidRPr="00456CD4" w:rsidTr="000035A8">
        <w:trPr>
          <w:trHeight w:val="562"/>
        </w:trPr>
        <w:tc>
          <w:tcPr>
            <w:tcW w:w="10008" w:type="dxa"/>
          </w:tcPr>
          <w:p w:rsidR="006A4583" w:rsidRPr="00BE6E13" w:rsidRDefault="00180FE7" w:rsidP="00BE6E13">
            <w:pPr>
              <w:spacing w:before="120" w:after="60"/>
              <w:jc w:val="both"/>
              <w:rPr>
                <w:rFonts w:ascii="Arial" w:hAnsi="Arial" w:cs="Arial"/>
                <w:snapToGrid w:val="0"/>
                <w:sz w:val="22"/>
                <w:szCs w:val="22"/>
              </w:rPr>
            </w:pPr>
            <w:r w:rsidRPr="00BE6E13">
              <w:rPr>
                <w:rFonts w:ascii="Arial" w:hAnsi="Arial" w:cs="Arial"/>
                <w:snapToGrid w:val="0"/>
                <w:sz w:val="22"/>
                <w:szCs w:val="22"/>
              </w:rPr>
              <w:t xml:space="preserve">Visit to the LED project pilot site has been implemented in accordance with the approved APA for </w:t>
            </w:r>
            <w:r w:rsidR="00534B5E" w:rsidRPr="00BE6E13">
              <w:rPr>
                <w:rFonts w:ascii="Arial" w:hAnsi="Arial" w:cs="Arial"/>
                <w:snapToGrid w:val="0"/>
                <w:sz w:val="22"/>
                <w:szCs w:val="22"/>
              </w:rPr>
              <w:t>Y2015</w:t>
            </w:r>
            <w:r w:rsidRPr="00BE6E13">
              <w:rPr>
                <w:rFonts w:ascii="Arial" w:hAnsi="Arial" w:cs="Arial"/>
                <w:snapToGrid w:val="0"/>
                <w:sz w:val="22"/>
                <w:szCs w:val="22"/>
              </w:rPr>
              <w:t>. The main objectives of the visit were as follows:</w:t>
            </w:r>
          </w:p>
          <w:p w:rsidR="00534B5E" w:rsidRPr="00BE6E13" w:rsidRDefault="00BC119B" w:rsidP="00456CD4">
            <w:pPr>
              <w:pStyle w:val="af0"/>
              <w:numPr>
                <w:ilvl w:val="0"/>
                <w:numId w:val="23"/>
              </w:numPr>
              <w:spacing w:before="60" w:after="60" w:line="240" w:lineRule="auto"/>
              <w:ind w:left="357" w:hanging="357"/>
              <w:jc w:val="both"/>
              <w:rPr>
                <w:rFonts w:ascii="Arial" w:hAnsi="Arial" w:cs="Arial"/>
                <w:u w:val="single"/>
                <w:lang w:val="en-US"/>
              </w:rPr>
            </w:pPr>
            <w:r w:rsidRPr="00BE6E13">
              <w:rPr>
                <w:rFonts w:ascii="Arial" w:hAnsi="Arial" w:cs="Arial"/>
                <w:lang w:val="en-US"/>
              </w:rPr>
              <w:t>Contribute to t</w:t>
            </w:r>
            <w:r w:rsidR="00190229" w:rsidRPr="00BE6E13">
              <w:rPr>
                <w:rFonts w:ascii="Arial" w:hAnsi="Arial" w:cs="Arial"/>
                <w:lang w:val="en-US"/>
              </w:rPr>
              <w:t xml:space="preserve">he workshop “Responsibility of middle level administrators in taking environmentally-based and balanced decisions” arranged jointly </w:t>
            </w:r>
            <w:r w:rsidRPr="00BE6E13">
              <w:rPr>
                <w:rFonts w:ascii="Arial" w:hAnsi="Arial" w:cs="Arial"/>
                <w:lang w:val="en-US"/>
              </w:rPr>
              <w:t>with UNESCO, KRASS,</w:t>
            </w:r>
            <w:r w:rsidR="00190229" w:rsidRPr="00BE6E13">
              <w:rPr>
                <w:rFonts w:ascii="Arial" w:hAnsi="Arial" w:cs="Arial"/>
                <w:lang w:val="en-US"/>
              </w:rPr>
              <w:t xml:space="preserve"> GEF Small Grant Programme, UNDP Joint Program on Aral Sea, and Urgench State University for local authorities of the Republic of Karakalpakstan;</w:t>
            </w:r>
          </w:p>
          <w:p w:rsidR="00534B5E" w:rsidRPr="00BE6E13" w:rsidRDefault="00190229" w:rsidP="00456CD4">
            <w:pPr>
              <w:pStyle w:val="af0"/>
              <w:numPr>
                <w:ilvl w:val="0"/>
                <w:numId w:val="23"/>
              </w:numPr>
              <w:spacing w:before="60" w:after="60" w:line="240" w:lineRule="auto"/>
              <w:ind w:left="357" w:hanging="357"/>
              <w:jc w:val="both"/>
              <w:rPr>
                <w:rFonts w:ascii="Arial" w:hAnsi="Arial" w:cs="Arial"/>
                <w:u w:val="single"/>
                <w:lang w:val="en-US"/>
              </w:rPr>
            </w:pPr>
            <w:r w:rsidRPr="00BE6E13">
              <w:rPr>
                <w:rFonts w:ascii="Arial" w:hAnsi="Arial" w:cs="Arial"/>
                <w:lang w:val="en-US"/>
              </w:rPr>
              <w:t>Supply the Extension Service Center located at the Urgench State University with project publications and promo materials for further dissemination among local farmers and authorities.</w:t>
            </w:r>
          </w:p>
          <w:p w:rsidR="00456CD4" w:rsidRPr="00BE6E13" w:rsidRDefault="00190229" w:rsidP="00456CD4">
            <w:pPr>
              <w:spacing w:before="60" w:after="60"/>
              <w:jc w:val="both"/>
              <w:rPr>
                <w:rFonts w:ascii="Arial" w:hAnsi="Arial" w:cs="Arial"/>
                <w:sz w:val="22"/>
                <w:szCs w:val="22"/>
              </w:rPr>
            </w:pPr>
            <w:r w:rsidRPr="00BE6E13">
              <w:rPr>
                <w:rFonts w:ascii="Arial" w:hAnsi="Arial" w:cs="Arial"/>
                <w:sz w:val="22"/>
                <w:szCs w:val="22"/>
              </w:rPr>
              <w:t>The Extension Center was established within Urgench State University on the basis of Demonstration Center on Biogas Technologies that has been run by the LED project since 2012</w:t>
            </w:r>
            <w:r w:rsidR="00456CD4" w:rsidRPr="00BE6E13">
              <w:rPr>
                <w:rFonts w:ascii="Arial" w:hAnsi="Arial" w:cs="Arial"/>
                <w:sz w:val="22"/>
                <w:szCs w:val="22"/>
              </w:rPr>
              <w:t xml:space="preserve"> for the following purposes: </w:t>
            </w:r>
          </w:p>
          <w:p w:rsidR="00456CD4" w:rsidRPr="00BE6E13" w:rsidRDefault="00456CD4" w:rsidP="00BE6E13">
            <w:pPr>
              <w:pStyle w:val="af0"/>
              <w:numPr>
                <w:ilvl w:val="0"/>
                <w:numId w:val="30"/>
              </w:numPr>
              <w:spacing w:before="60" w:after="60" w:line="240" w:lineRule="auto"/>
              <w:ind w:left="390"/>
              <w:jc w:val="both"/>
              <w:rPr>
                <w:rFonts w:ascii="Arial" w:hAnsi="Arial" w:cs="Arial"/>
                <w:color w:val="000000"/>
                <w:shd w:val="clear" w:color="auto" w:fill="FFFFFF"/>
                <w:lang w:val="en-US"/>
              </w:rPr>
            </w:pPr>
            <w:r w:rsidRPr="00BE6E13">
              <w:rPr>
                <w:rFonts w:ascii="Arial" w:hAnsi="Arial" w:cs="Arial"/>
                <w:lang w:val="en-US"/>
              </w:rPr>
              <w:t>exchange of information, news and ideas between farmers, researchers and consultants;</w:t>
            </w:r>
          </w:p>
          <w:p w:rsidR="00456CD4" w:rsidRPr="00BE6E13" w:rsidRDefault="00456CD4" w:rsidP="00BE6E13">
            <w:pPr>
              <w:pStyle w:val="af0"/>
              <w:numPr>
                <w:ilvl w:val="0"/>
                <w:numId w:val="30"/>
              </w:numPr>
              <w:spacing w:before="60" w:after="60" w:line="240" w:lineRule="auto"/>
              <w:ind w:left="390"/>
              <w:jc w:val="both"/>
              <w:rPr>
                <w:rFonts w:ascii="Arial" w:hAnsi="Arial" w:cs="Arial"/>
                <w:color w:val="000000"/>
                <w:shd w:val="clear" w:color="auto" w:fill="FFFFFF"/>
                <w:lang w:val="en-US"/>
              </w:rPr>
            </w:pPr>
            <w:r w:rsidRPr="00BE6E13">
              <w:rPr>
                <w:rFonts w:ascii="Arial" w:hAnsi="Arial" w:cs="Arial"/>
                <w:color w:val="000000"/>
                <w:shd w:val="clear" w:color="auto" w:fill="FFFFFF"/>
                <w:lang w:val="en-US"/>
              </w:rPr>
              <w:t>proposal and promotion of new, improved and locally adaptive technologies among farmers;</w:t>
            </w:r>
          </w:p>
          <w:p w:rsidR="00456CD4" w:rsidRPr="00BE6E13" w:rsidRDefault="00456CD4" w:rsidP="00BE6E13">
            <w:pPr>
              <w:pStyle w:val="af0"/>
              <w:numPr>
                <w:ilvl w:val="0"/>
                <w:numId w:val="30"/>
              </w:numPr>
              <w:spacing w:before="60" w:after="60" w:line="240" w:lineRule="auto"/>
              <w:ind w:left="390"/>
              <w:jc w:val="both"/>
              <w:rPr>
                <w:rFonts w:ascii="Arial" w:hAnsi="Arial" w:cs="Arial"/>
                <w:color w:val="000000"/>
                <w:shd w:val="clear" w:color="auto" w:fill="FFFFFF"/>
                <w:lang w:val="en-US"/>
              </w:rPr>
            </w:pPr>
            <w:r w:rsidRPr="00BE6E13">
              <w:rPr>
                <w:rFonts w:ascii="Arial" w:hAnsi="Arial" w:cs="Arial"/>
                <w:color w:val="000000"/>
                <w:shd w:val="clear" w:color="auto" w:fill="FFFFFF"/>
                <w:lang w:val="en-US"/>
              </w:rPr>
              <w:t>keeping in touch with local agriculture producers / farmers and specialists for gaining their feedback and comments regarding adaptation, approbation and deployment of agriculture knowledge and innovations;</w:t>
            </w:r>
          </w:p>
          <w:p w:rsidR="00456CD4" w:rsidRPr="00BE6E13" w:rsidRDefault="00456CD4" w:rsidP="00BE6E13">
            <w:pPr>
              <w:pStyle w:val="af0"/>
              <w:numPr>
                <w:ilvl w:val="0"/>
                <w:numId w:val="30"/>
              </w:numPr>
              <w:spacing w:before="60" w:after="60" w:line="240" w:lineRule="auto"/>
              <w:ind w:left="390"/>
              <w:jc w:val="both"/>
              <w:rPr>
                <w:rFonts w:ascii="Arial" w:hAnsi="Arial" w:cs="Arial"/>
                <w:color w:val="000000"/>
                <w:shd w:val="clear" w:color="auto" w:fill="FFFFFF"/>
                <w:lang w:val="en-US"/>
              </w:rPr>
            </w:pPr>
            <w:r w:rsidRPr="00BE6E13">
              <w:rPr>
                <w:rFonts w:ascii="Arial" w:hAnsi="Arial" w:cs="Arial"/>
                <w:color w:val="000000"/>
                <w:shd w:val="clear" w:color="auto" w:fill="FFFFFF"/>
                <w:lang w:val="en-US"/>
              </w:rPr>
              <w:t>providing farmers with consultations concerning</w:t>
            </w:r>
            <w:r w:rsidR="00BE6E13" w:rsidRPr="00BE6E13">
              <w:rPr>
                <w:rFonts w:ascii="Arial" w:hAnsi="Arial" w:cs="Arial"/>
                <w:color w:val="000000"/>
                <w:shd w:val="clear" w:color="auto" w:fill="FFFFFF"/>
                <w:lang w:val="en-US"/>
              </w:rPr>
              <w:t xml:space="preserve"> new approached to</w:t>
            </w:r>
            <w:r w:rsidRPr="00BE6E13">
              <w:rPr>
                <w:rFonts w:ascii="Arial" w:hAnsi="Arial" w:cs="Arial"/>
                <w:color w:val="000000"/>
                <w:shd w:val="clear" w:color="auto" w:fill="FFFFFF"/>
                <w:lang w:val="en-US"/>
              </w:rPr>
              <w:t xml:space="preserve"> farm keeping, agriculture events, economic estimations, etc.</w:t>
            </w:r>
          </w:p>
          <w:p w:rsidR="00456CD4" w:rsidRPr="00BE6E13" w:rsidRDefault="00456CD4" w:rsidP="00BE6E13">
            <w:pPr>
              <w:pStyle w:val="af0"/>
              <w:numPr>
                <w:ilvl w:val="0"/>
                <w:numId w:val="30"/>
              </w:numPr>
              <w:spacing w:before="60" w:after="60" w:line="240" w:lineRule="auto"/>
              <w:ind w:left="390"/>
              <w:jc w:val="both"/>
              <w:rPr>
                <w:rFonts w:ascii="Arial" w:hAnsi="Arial" w:cs="Arial"/>
                <w:color w:val="000000"/>
                <w:shd w:val="clear" w:color="auto" w:fill="FFFFFF"/>
                <w:lang w:val="en-US"/>
              </w:rPr>
            </w:pPr>
            <w:r w:rsidRPr="00BE6E13">
              <w:rPr>
                <w:rFonts w:ascii="Arial" w:hAnsi="Arial" w:cs="Arial"/>
                <w:color w:val="000000"/>
                <w:shd w:val="clear" w:color="auto" w:fill="FFFFFF"/>
                <w:lang w:val="en-US"/>
              </w:rPr>
              <w:t xml:space="preserve">providing farmers with practical services </w:t>
            </w:r>
            <w:r w:rsidR="00BE6E13" w:rsidRPr="00BE6E13">
              <w:rPr>
                <w:rFonts w:ascii="Arial" w:hAnsi="Arial" w:cs="Arial"/>
                <w:color w:val="000000"/>
                <w:shd w:val="clear" w:color="auto" w:fill="FFFFFF"/>
                <w:lang w:val="en-US"/>
              </w:rPr>
              <w:t>i</w:t>
            </w:r>
            <w:r w:rsidRPr="00BE6E13">
              <w:rPr>
                <w:rFonts w:ascii="Arial" w:hAnsi="Arial" w:cs="Arial"/>
                <w:color w:val="000000"/>
                <w:shd w:val="clear" w:color="auto" w:fill="FFFFFF"/>
                <w:lang w:val="en-US"/>
              </w:rPr>
              <w:t>n their fields and demonstration of new technologies;</w:t>
            </w:r>
          </w:p>
          <w:p w:rsidR="00456CD4" w:rsidRPr="00BE6E13" w:rsidRDefault="00456CD4" w:rsidP="00BE6E13">
            <w:pPr>
              <w:pStyle w:val="af0"/>
              <w:numPr>
                <w:ilvl w:val="0"/>
                <w:numId w:val="30"/>
              </w:numPr>
              <w:spacing w:before="60" w:after="60" w:line="240" w:lineRule="auto"/>
              <w:ind w:left="390"/>
              <w:jc w:val="both"/>
              <w:rPr>
                <w:rFonts w:ascii="Arial" w:hAnsi="Arial" w:cs="Arial"/>
                <w:color w:val="000000"/>
                <w:shd w:val="clear" w:color="auto" w:fill="FFFFFF"/>
                <w:lang w:val="en-US"/>
              </w:rPr>
            </w:pPr>
            <w:r w:rsidRPr="00BE6E13">
              <w:rPr>
                <w:rFonts w:ascii="Arial" w:hAnsi="Arial" w:cs="Arial"/>
                <w:color w:val="000000"/>
                <w:shd w:val="clear" w:color="auto" w:fill="FFFFFF"/>
                <w:lang w:val="en-US"/>
              </w:rPr>
              <w:t>raising awareness about innovative agriculture technologies among students</w:t>
            </w:r>
            <w:r w:rsidR="00BE6E13" w:rsidRPr="00BE6E13">
              <w:rPr>
                <w:rFonts w:ascii="Arial" w:hAnsi="Arial" w:cs="Arial"/>
                <w:color w:val="000000"/>
                <w:shd w:val="clear" w:color="auto" w:fill="FFFFFF"/>
                <w:lang w:val="en-US"/>
              </w:rPr>
              <w:t xml:space="preserve"> of </w:t>
            </w:r>
            <w:r w:rsidRPr="00BE6E13">
              <w:rPr>
                <w:rFonts w:ascii="Arial" w:hAnsi="Arial" w:cs="Arial"/>
                <w:color w:val="000000"/>
                <w:shd w:val="clear" w:color="auto" w:fill="FFFFFF"/>
                <w:lang w:val="en-US"/>
              </w:rPr>
              <w:t xml:space="preserve"> </w:t>
            </w:r>
            <w:r w:rsidR="00BE6E13" w:rsidRPr="00BE6E13">
              <w:rPr>
                <w:rFonts w:ascii="Arial" w:hAnsi="Arial" w:cs="Arial"/>
                <w:color w:val="000000"/>
                <w:shd w:val="clear" w:color="auto" w:fill="FFFFFF"/>
                <w:lang w:val="en-US"/>
              </w:rPr>
              <w:t xml:space="preserve">local universities </w:t>
            </w:r>
            <w:r w:rsidRPr="00BE6E13">
              <w:rPr>
                <w:rFonts w:ascii="Arial" w:hAnsi="Arial" w:cs="Arial"/>
                <w:color w:val="000000"/>
                <w:shd w:val="clear" w:color="auto" w:fill="FFFFFF"/>
                <w:lang w:val="en-US"/>
              </w:rPr>
              <w:t xml:space="preserve">and general </w:t>
            </w:r>
            <w:r w:rsidR="00BE6E13" w:rsidRPr="00BE6E13">
              <w:rPr>
                <w:rFonts w:ascii="Arial" w:hAnsi="Arial" w:cs="Arial"/>
                <w:color w:val="000000"/>
                <w:shd w:val="clear" w:color="auto" w:fill="FFFFFF"/>
                <w:lang w:val="en-US"/>
              </w:rPr>
              <w:t>public</w:t>
            </w:r>
            <w:r w:rsidRPr="00BE6E13">
              <w:rPr>
                <w:rFonts w:ascii="Arial" w:hAnsi="Arial" w:cs="Arial"/>
                <w:color w:val="000000"/>
                <w:shd w:val="clear" w:color="auto" w:fill="FFFFFF"/>
                <w:lang w:val="en-US"/>
              </w:rPr>
              <w:t xml:space="preserve">. </w:t>
            </w:r>
          </w:p>
          <w:p w:rsidR="006A4583" w:rsidRPr="00BE6E13" w:rsidRDefault="00190229">
            <w:pPr>
              <w:spacing w:before="60" w:after="60"/>
              <w:jc w:val="both"/>
              <w:rPr>
                <w:rFonts w:ascii="Arial" w:hAnsi="Arial" w:cs="Arial"/>
                <w:sz w:val="22"/>
                <w:szCs w:val="22"/>
              </w:rPr>
            </w:pPr>
            <w:r w:rsidRPr="00BE6E13">
              <w:rPr>
                <w:rFonts w:ascii="Arial" w:hAnsi="Arial" w:cs="Arial"/>
                <w:sz w:val="22"/>
                <w:szCs w:val="22"/>
              </w:rPr>
              <w:t>During the launch event the invited local authorities - provincial khokimiyats and makhallas – were informed on a wide range of topics. The presentations covered:</w:t>
            </w:r>
          </w:p>
          <w:p w:rsidR="006A4583" w:rsidRPr="00BE6E13" w:rsidRDefault="00190229">
            <w:pPr>
              <w:numPr>
                <w:ilvl w:val="0"/>
                <w:numId w:val="29"/>
              </w:numPr>
              <w:spacing w:before="60" w:after="60"/>
              <w:ind w:left="390"/>
              <w:jc w:val="both"/>
              <w:rPr>
                <w:rFonts w:ascii="Arial" w:hAnsi="Arial" w:cs="Arial"/>
                <w:sz w:val="22"/>
                <w:szCs w:val="22"/>
              </w:rPr>
            </w:pPr>
            <w:r w:rsidRPr="00BE6E13">
              <w:rPr>
                <w:rFonts w:ascii="Arial" w:hAnsi="Arial" w:cs="Arial"/>
                <w:sz w:val="22"/>
                <w:szCs w:val="22"/>
              </w:rPr>
              <w:t xml:space="preserve">experience of Indonesia in sustainable development (by UNESCO); </w:t>
            </w:r>
          </w:p>
          <w:p w:rsidR="006A4583" w:rsidRPr="00BE6E13" w:rsidRDefault="00190229">
            <w:pPr>
              <w:numPr>
                <w:ilvl w:val="0"/>
                <w:numId w:val="29"/>
              </w:numPr>
              <w:spacing w:before="60" w:after="60"/>
              <w:ind w:left="390"/>
              <w:jc w:val="both"/>
              <w:rPr>
                <w:rFonts w:ascii="Arial" w:hAnsi="Arial" w:cs="Arial"/>
                <w:sz w:val="22"/>
                <w:szCs w:val="22"/>
              </w:rPr>
            </w:pPr>
            <w:r w:rsidRPr="00BE6E13">
              <w:rPr>
                <w:rFonts w:ascii="Arial" w:hAnsi="Arial" w:cs="Arial"/>
                <w:sz w:val="22"/>
                <w:szCs w:val="22"/>
              </w:rPr>
              <w:t>development of sustainable agriculture based on effective recourse use in the Aral Sea basin (by KRASS);</w:t>
            </w:r>
          </w:p>
          <w:p w:rsidR="006A4583" w:rsidRPr="00BE6E13" w:rsidRDefault="00190229">
            <w:pPr>
              <w:numPr>
                <w:ilvl w:val="0"/>
                <w:numId w:val="29"/>
              </w:numPr>
              <w:spacing w:before="60" w:after="60"/>
              <w:ind w:left="390"/>
              <w:jc w:val="both"/>
              <w:rPr>
                <w:rFonts w:ascii="Arial" w:hAnsi="Arial" w:cs="Arial"/>
                <w:sz w:val="22"/>
                <w:szCs w:val="22"/>
              </w:rPr>
            </w:pPr>
            <w:r w:rsidRPr="00BE6E13">
              <w:rPr>
                <w:rFonts w:ascii="Arial" w:hAnsi="Arial" w:cs="Arial"/>
                <w:sz w:val="22"/>
                <w:szCs w:val="22"/>
              </w:rPr>
              <w:t>global climate change and its consequences (by Urgench State University);</w:t>
            </w:r>
          </w:p>
          <w:p w:rsidR="00684098" w:rsidRPr="00BE6E13" w:rsidRDefault="00190229" w:rsidP="00456CD4">
            <w:pPr>
              <w:numPr>
                <w:ilvl w:val="0"/>
                <w:numId w:val="29"/>
              </w:numPr>
              <w:spacing w:before="60" w:after="60"/>
              <w:ind w:left="390"/>
              <w:jc w:val="both"/>
              <w:rPr>
                <w:rFonts w:ascii="Arial" w:hAnsi="Arial" w:cs="Arial"/>
                <w:sz w:val="22"/>
                <w:szCs w:val="22"/>
              </w:rPr>
            </w:pPr>
            <w:r w:rsidRPr="00BE6E13">
              <w:rPr>
                <w:rFonts w:ascii="Arial" w:hAnsi="Arial" w:cs="Arial"/>
                <w:sz w:val="22"/>
                <w:szCs w:val="22"/>
              </w:rPr>
              <w:t xml:space="preserve">legal framework of nature recourse management and environment protection </w:t>
            </w:r>
            <w:r w:rsidR="00684098" w:rsidRPr="00BE6E13">
              <w:rPr>
                <w:rFonts w:ascii="Arial" w:hAnsi="Arial" w:cs="Arial"/>
                <w:sz w:val="22"/>
                <w:szCs w:val="22"/>
              </w:rPr>
              <w:t>(by KRASS);</w:t>
            </w:r>
          </w:p>
          <w:p w:rsidR="006A4583" w:rsidRPr="00BE6E13" w:rsidRDefault="00684098">
            <w:pPr>
              <w:pStyle w:val="af0"/>
              <w:numPr>
                <w:ilvl w:val="0"/>
                <w:numId w:val="29"/>
              </w:numPr>
              <w:spacing w:before="60" w:after="60" w:line="240" w:lineRule="auto"/>
              <w:ind w:left="390"/>
              <w:rPr>
                <w:rFonts w:ascii="Arial" w:hAnsi="Arial" w:cs="Arial"/>
                <w:lang w:val="en-US"/>
              </w:rPr>
            </w:pPr>
            <w:r w:rsidRPr="00BE6E13">
              <w:rPr>
                <w:rFonts w:ascii="Arial" w:hAnsi="Arial" w:cs="Arial"/>
                <w:lang w:val="en-US"/>
              </w:rPr>
              <w:t>waste management (</w:t>
            </w:r>
            <w:r w:rsidR="00190229" w:rsidRPr="00BE6E13">
              <w:rPr>
                <w:rFonts w:ascii="Arial" w:hAnsi="Arial" w:cs="Arial"/>
                <w:lang w:val="en-US"/>
              </w:rPr>
              <w:t xml:space="preserve">by </w:t>
            </w:r>
            <w:r w:rsidRPr="00BE6E13">
              <w:rPr>
                <w:rFonts w:ascii="Arial" w:hAnsi="Arial" w:cs="Arial"/>
                <w:lang w:val="en-US"/>
              </w:rPr>
              <w:t>Urgench State University</w:t>
            </w:r>
            <w:r w:rsidR="00190229" w:rsidRPr="00BE6E13">
              <w:rPr>
                <w:rFonts w:ascii="Arial" w:hAnsi="Arial" w:cs="Arial"/>
                <w:lang w:val="en-US"/>
              </w:rPr>
              <w:t>);</w:t>
            </w:r>
          </w:p>
          <w:p w:rsidR="006A4583" w:rsidRPr="00BE6E13" w:rsidRDefault="00684098">
            <w:pPr>
              <w:pStyle w:val="af0"/>
              <w:numPr>
                <w:ilvl w:val="0"/>
                <w:numId w:val="29"/>
              </w:numPr>
              <w:spacing w:before="60" w:after="60" w:line="240" w:lineRule="auto"/>
              <w:ind w:left="390"/>
              <w:rPr>
                <w:rFonts w:ascii="Arial" w:hAnsi="Arial" w:cs="Arial"/>
                <w:lang w:val="en-US"/>
              </w:rPr>
            </w:pPr>
            <w:r w:rsidRPr="00BE6E13">
              <w:rPr>
                <w:rFonts w:ascii="Arial" w:hAnsi="Arial" w:cs="Arial"/>
                <w:lang w:val="en-US"/>
              </w:rPr>
              <w:t xml:space="preserve">reclamation of degraded lands and effective </w:t>
            </w:r>
            <w:r w:rsidR="00190229" w:rsidRPr="00BE6E13">
              <w:rPr>
                <w:rFonts w:ascii="Arial" w:hAnsi="Arial" w:cs="Arial"/>
                <w:lang w:val="en-US"/>
              </w:rPr>
              <w:t>use of water recourses</w:t>
            </w:r>
            <w:r w:rsidRPr="00BE6E13">
              <w:rPr>
                <w:rFonts w:ascii="Arial" w:hAnsi="Arial" w:cs="Arial"/>
                <w:lang w:val="en-US"/>
              </w:rPr>
              <w:t xml:space="preserve"> </w:t>
            </w:r>
            <w:r w:rsidR="00190229" w:rsidRPr="00BE6E13">
              <w:rPr>
                <w:rFonts w:ascii="Arial" w:hAnsi="Arial" w:cs="Arial"/>
                <w:lang w:val="en-US"/>
              </w:rPr>
              <w:t xml:space="preserve">(by KRASS) and others. </w:t>
            </w:r>
          </w:p>
          <w:p w:rsidR="006A4583" w:rsidRPr="00BE6E13" w:rsidRDefault="002B6FDC">
            <w:pPr>
              <w:spacing w:before="60" w:after="60"/>
              <w:jc w:val="both"/>
              <w:rPr>
                <w:rFonts w:ascii="Arial" w:hAnsi="Arial" w:cs="Arial"/>
                <w:sz w:val="22"/>
                <w:szCs w:val="22"/>
              </w:rPr>
            </w:pPr>
            <w:r w:rsidRPr="00BE6E13">
              <w:rPr>
                <w:rFonts w:ascii="Arial" w:hAnsi="Arial" w:cs="Arial"/>
                <w:sz w:val="22"/>
                <w:szCs w:val="22"/>
              </w:rPr>
              <w:t>Pulat Salikhov, the LED project Specialist on Renewable Energy familiarized the audience with</w:t>
            </w:r>
            <w:r w:rsidR="00190229" w:rsidRPr="00BE6E13">
              <w:rPr>
                <w:rFonts w:ascii="Arial" w:hAnsi="Arial" w:cs="Arial"/>
                <w:sz w:val="22"/>
                <w:szCs w:val="22"/>
              </w:rPr>
              <w:t xml:space="preserve"> basics of energy security, which </w:t>
            </w:r>
            <w:r w:rsidR="00BE6E13" w:rsidRPr="00BE6E13">
              <w:rPr>
                <w:rFonts w:ascii="Arial" w:hAnsi="Arial" w:cs="Arial"/>
                <w:sz w:val="22"/>
                <w:szCs w:val="22"/>
              </w:rPr>
              <w:t xml:space="preserve">were </w:t>
            </w:r>
            <w:r w:rsidR="00190229" w:rsidRPr="00BE6E13">
              <w:rPr>
                <w:rFonts w:ascii="Arial" w:hAnsi="Arial" w:cs="Arial"/>
                <w:sz w:val="22"/>
                <w:szCs w:val="22"/>
              </w:rPr>
              <w:t xml:space="preserve">of great attention of the audience. </w:t>
            </w:r>
          </w:p>
          <w:p w:rsidR="006A4583" w:rsidRPr="00BE6E13" w:rsidRDefault="00190229" w:rsidP="001A4864">
            <w:pPr>
              <w:spacing w:before="60" w:after="120"/>
              <w:jc w:val="both"/>
              <w:rPr>
                <w:rFonts w:ascii="Arial" w:hAnsi="Arial" w:cs="Arial"/>
                <w:sz w:val="22"/>
                <w:szCs w:val="22"/>
              </w:rPr>
            </w:pPr>
            <w:r w:rsidRPr="00BE6E13">
              <w:rPr>
                <w:rFonts w:ascii="Arial" w:hAnsi="Arial" w:cs="Arial"/>
                <w:sz w:val="22"/>
                <w:szCs w:val="22"/>
              </w:rPr>
              <w:t>In addition the LED project provided the Extension Center with its thematic publications focused on deployment of biogas units and increase in energy efficiency in rural houses.</w:t>
            </w:r>
            <w:r w:rsidR="002B6FDC" w:rsidRPr="00BE6E13">
              <w:rPr>
                <w:rFonts w:ascii="Arial" w:hAnsi="Arial" w:cs="Arial"/>
                <w:sz w:val="22"/>
                <w:szCs w:val="22"/>
              </w:rPr>
              <w:t xml:space="preserve"> Banners and </w:t>
            </w:r>
            <w:r w:rsidR="002B6FDC" w:rsidRPr="00BE6E13">
              <w:rPr>
                <w:rFonts w:ascii="Arial" w:hAnsi="Arial" w:cs="Arial"/>
                <w:color w:val="000000"/>
                <w:sz w:val="22"/>
                <w:szCs w:val="22"/>
                <w:shd w:val="clear" w:color="auto" w:fill="FFFFFF"/>
              </w:rPr>
              <w:t xml:space="preserve">infographic leaflets covering the issues of </w:t>
            </w:r>
            <w:r w:rsidR="00101F86" w:rsidRPr="00BE6E13">
              <w:rPr>
                <w:rFonts w:ascii="Arial" w:hAnsi="Arial" w:cs="Arial"/>
                <w:sz w:val="22"/>
                <w:szCs w:val="22"/>
              </w:rPr>
              <w:t xml:space="preserve">biogas </w:t>
            </w:r>
            <w:r w:rsidR="002B6FDC" w:rsidRPr="00BE6E13">
              <w:rPr>
                <w:rFonts w:ascii="Arial" w:hAnsi="Arial" w:cs="Arial"/>
                <w:sz w:val="22"/>
                <w:szCs w:val="22"/>
              </w:rPr>
              <w:t xml:space="preserve">technology and </w:t>
            </w:r>
            <w:r w:rsidR="00FD2BE5" w:rsidRPr="00BE6E13">
              <w:rPr>
                <w:rFonts w:ascii="Arial" w:hAnsi="Arial" w:cs="Arial"/>
                <w:sz w:val="22"/>
                <w:szCs w:val="22"/>
              </w:rPr>
              <w:t xml:space="preserve">the ways </w:t>
            </w:r>
            <w:r w:rsidR="002B6FDC" w:rsidRPr="00BE6E13">
              <w:rPr>
                <w:rFonts w:ascii="Arial" w:hAnsi="Arial" w:cs="Arial"/>
                <w:sz w:val="22"/>
                <w:szCs w:val="22"/>
              </w:rPr>
              <w:t>of</w:t>
            </w:r>
            <w:r w:rsidR="00FD2BE5" w:rsidRPr="00BE6E13">
              <w:rPr>
                <w:rFonts w:ascii="Arial" w:hAnsi="Arial" w:cs="Arial"/>
                <w:sz w:val="22"/>
                <w:szCs w:val="22"/>
              </w:rPr>
              <w:t xml:space="preserve"> increas</w:t>
            </w:r>
            <w:r w:rsidR="002B6FDC" w:rsidRPr="00BE6E13">
              <w:rPr>
                <w:rFonts w:ascii="Arial" w:hAnsi="Arial" w:cs="Arial"/>
                <w:sz w:val="22"/>
                <w:szCs w:val="22"/>
              </w:rPr>
              <w:t>ing</w:t>
            </w:r>
            <w:r w:rsidR="00FD2BE5" w:rsidRPr="00BE6E13">
              <w:rPr>
                <w:rFonts w:ascii="Arial" w:hAnsi="Arial" w:cs="Arial"/>
                <w:sz w:val="22"/>
                <w:szCs w:val="22"/>
              </w:rPr>
              <w:t xml:space="preserve"> energy efficiency in rural houses </w:t>
            </w:r>
            <w:r w:rsidR="002B6FDC" w:rsidRPr="00BE6E13">
              <w:rPr>
                <w:rFonts w:ascii="Arial" w:hAnsi="Arial" w:cs="Arial"/>
                <w:sz w:val="22"/>
                <w:szCs w:val="22"/>
              </w:rPr>
              <w:t xml:space="preserve">were disseminated as well. </w:t>
            </w:r>
          </w:p>
        </w:tc>
      </w:tr>
    </w:tbl>
    <w:p w:rsidR="00271F70" w:rsidRDefault="00271F70" w:rsidP="00A22FE2">
      <w:pPr>
        <w:rPr>
          <w:rFonts w:ascii="Arial" w:hAnsi="Arial" w:cs="Arial"/>
          <w:b/>
          <w:bCs/>
          <w:snapToGrid w:val="0"/>
          <w:sz w:val="22"/>
          <w:szCs w:val="22"/>
        </w:rPr>
      </w:pPr>
    </w:p>
    <w:p w:rsidR="00180FE7" w:rsidRPr="00456CD4" w:rsidRDefault="00190229" w:rsidP="00A22FE2">
      <w:pPr>
        <w:rPr>
          <w:rFonts w:ascii="Arial" w:hAnsi="Arial" w:cs="Arial"/>
          <w:b/>
          <w:bCs/>
          <w:snapToGrid w:val="0"/>
          <w:sz w:val="22"/>
          <w:szCs w:val="22"/>
        </w:rPr>
      </w:pPr>
      <w:r w:rsidRPr="00190229">
        <w:rPr>
          <w:rFonts w:ascii="Arial" w:hAnsi="Arial" w:cs="Arial"/>
          <w:b/>
          <w:bCs/>
          <w:snapToGrid w:val="0"/>
          <w:sz w:val="22"/>
          <w:szCs w:val="22"/>
        </w:rPr>
        <w:t>Please provide a brief description of next steps / follow up actions</w:t>
      </w:r>
    </w:p>
    <w:p w:rsidR="00180FE7" w:rsidRPr="00456CD4" w:rsidRDefault="001E76C5" w:rsidP="008D34C5">
      <w:pPr>
        <w:spacing w:line="360" w:lineRule="auto"/>
        <w:ind w:hanging="180"/>
        <w:jc w:val="both"/>
        <w:rPr>
          <w:rFonts w:ascii="Arial" w:hAnsi="Arial" w:cs="Arial"/>
          <w:b/>
          <w:bCs/>
          <w:snapToGrid w:val="0"/>
          <w:sz w:val="22"/>
          <w:szCs w:val="22"/>
        </w:rPr>
      </w:pPr>
      <w:r w:rsidRPr="001E76C5">
        <w:rPr>
          <w:rFonts w:ascii="Arial" w:hAnsi="Arial" w:cs="Arial"/>
          <w:noProof/>
          <w:sz w:val="22"/>
          <w:szCs w:val="22"/>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4pt;margin-top:6pt;width:503.3pt;height:210.9pt;z-index:1;visibility:visible">
            <v:textbox style="mso-next-textbox:#Text Box 2">
              <w:txbxContent>
                <w:p w:rsidR="0046387F" w:rsidRDefault="00180FE7" w:rsidP="0046387F">
                  <w:pPr>
                    <w:spacing w:before="120" w:after="120"/>
                    <w:jc w:val="both"/>
                    <w:rPr>
                      <w:rFonts w:ascii="Arial" w:hAnsi="Arial" w:cs="Arial"/>
                      <w:sz w:val="22"/>
                      <w:szCs w:val="22"/>
                    </w:rPr>
                  </w:pPr>
                  <w:r w:rsidRPr="0065628E">
                    <w:rPr>
                      <w:rFonts w:ascii="Arial" w:hAnsi="Arial" w:cs="Arial"/>
                      <w:sz w:val="22"/>
                      <w:szCs w:val="22"/>
                    </w:rPr>
                    <w:t xml:space="preserve">LED project will continue contributing to </w:t>
                  </w:r>
                  <w:r w:rsidR="00266BE2" w:rsidRPr="0065628E">
                    <w:rPr>
                      <w:rFonts w:ascii="Arial" w:hAnsi="Arial" w:cs="Arial"/>
                      <w:sz w:val="22"/>
                      <w:szCs w:val="22"/>
                    </w:rPr>
                    <w:t>the</w:t>
                  </w:r>
                  <w:r w:rsidRPr="0065628E">
                    <w:rPr>
                      <w:rFonts w:ascii="Arial" w:hAnsi="Arial" w:cs="Arial"/>
                      <w:sz w:val="22"/>
                      <w:szCs w:val="22"/>
                    </w:rPr>
                    <w:t xml:space="preserve"> Extension Service Center for Farmers at the Urgench State University </w:t>
                  </w:r>
                  <w:r w:rsidR="00266BE2" w:rsidRPr="0065628E">
                    <w:rPr>
                      <w:rFonts w:ascii="Arial" w:hAnsi="Arial" w:cs="Arial"/>
                      <w:sz w:val="22"/>
                      <w:szCs w:val="22"/>
                    </w:rPr>
                    <w:t>through regular providing of</w:t>
                  </w:r>
                  <w:r w:rsidRPr="0065628E">
                    <w:rPr>
                      <w:rFonts w:ascii="Arial" w:hAnsi="Arial" w:cs="Arial"/>
                      <w:sz w:val="22"/>
                      <w:szCs w:val="22"/>
                    </w:rPr>
                    <w:t xml:space="preserve"> promotional</w:t>
                  </w:r>
                  <w:r w:rsidR="0046387F">
                    <w:rPr>
                      <w:rFonts w:ascii="Arial" w:hAnsi="Arial" w:cs="Arial"/>
                      <w:sz w:val="22"/>
                      <w:szCs w:val="22"/>
                    </w:rPr>
                    <w:t xml:space="preserve"> materials and thematic</w:t>
                  </w:r>
                  <w:r w:rsidRPr="0065628E">
                    <w:rPr>
                      <w:rFonts w:ascii="Arial" w:hAnsi="Arial" w:cs="Arial"/>
                      <w:sz w:val="22"/>
                      <w:szCs w:val="22"/>
                    </w:rPr>
                    <w:t xml:space="preserve"> publications.</w:t>
                  </w:r>
                  <w:r w:rsidR="0051647E" w:rsidRPr="0065628E">
                    <w:rPr>
                      <w:rFonts w:ascii="Arial" w:hAnsi="Arial" w:cs="Arial"/>
                      <w:sz w:val="22"/>
                      <w:szCs w:val="22"/>
                    </w:rPr>
                    <w:t xml:space="preserve"> </w:t>
                  </w:r>
                  <w:r w:rsidR="0046387F">
                    <w:rPr>
                      <w:rFonts w:ascii="Arial" w:hAnsi="Arial" w:cs="Arial"/>
                      <w:sz w:val="22"/>
                      <w:szCs w:val="22"/>
                    </w:rPr>
                    <w:t xml:space="preserve">For this purpose </w:t>
                  </w:r>
                  <w:r w:rsidR="0046387F" w:rsidRPr="0065628E">
                    <w:rPr>
                      <w:rFonts w:ascii="Arial" w:hAnsi="Arial" w:cs="Arial"/>
                      <w:sz w:val="22"/>
                      <w:szCs w:val="22"/>
                    </w:rPr>
                    <w:t xml:space="preserve">the LED project will produce </w:t>
                  </w:r>
                  <w:r w:rsidR="0046387F">
                    <w:rPr>
                      <w:rFonts w:ascii="Arial" w:hAnsi="Arial" w:cs="Arial"/>
                      <w:sz w:val="22"/>
                      <w:szCs w:val="22"/>
                    </w:rPr>
                    <w:t xml:space="preserve">new </w:t>
                  </w:r>
                  <w:r w:rsidR="0046387F" w:rsidRPr="0065628E">
                    <w:rPr>
                      <w:rFonts w:ascii="Arial" w:hAnsi="Arial" w:cs="Arial"/>
                      <w:sz w:val="22"/>
                      <w:szCs w:val="22"/>
                    </w:rPr>
                    <w:t>posters and infographics</w:t>
                  </w:r>
                  <w:r w:rsidR="0046387F">
                    <w:rPr>
                      <w:rFonts w:ascii="Arial" w:hAnsi="Arial" w:cs="Arial"/>
                      <w:sz w:val="22"/>
                      <w:szCs w:val="22"/>
                    </w:rPr>
                    <w:t xml:space="preserve"> and print additional copies of existing publications</w:t>
                  </w:r>
                  <w:r w:rsidR="0046387F" w:rsidRPr="0065628E">
                    <w:rPr>
                      <w:rFonts w:ascii="Arial" w:hAnsi="Arial" w:cs="Arial"/>
                      <w:sz w:val="22"/>
                      <w:szCs w:val="22"/>
                    </w:rPr>
                    <w:t xml:space="preserve"> focused on deployment of </w:t>
                  </w:r>
                  <w:r w:rsidR="0046387F">
                    <w:rPr>
                      <w:rFonts w:ascii="Arial" w:hAnsi="Arial" w:cs="Arial"/>
                      <w:sz w:val="22"/>
                      <w:szCs w:val="22"/>
                    </w:rPr>
                    <w:t>BGU</w:t>
                  </w:r>
                  <w:r w:rsidR="0046387F" w:rsidRPr="0065628E">
                    <w:rPr>
                      <w:rFonts w:ascii="Arial" w:hAnsi="Arial" w:cs="Arial"/>
                      <w:sz w:val="22"/>
                      <w:szCs w:val="22"/>
                    </w:rPr>
                    <w:t xml:space="preserve"> and other renewable energy sources, and increase in energy efficiency in rural houses</w:t>
                  </w:r>
                  <w:r w:rsidR="0046387F">
                    <w:rPr>
                      <w:rFonts w:ascii="Arial" w:hAnsi="Arial" w:cs="Arial"/>
                      <w:sz w:val="22"/>
                      <w:szCs w:val="22"/>
                    </w:rPr>
                    <w:t>.</w:t>
                  </w:r>
                </w:p>
                <w:p w:rsidR="00D030C4" w:rsidRPr="0065628E" w:rsidRDefault="00D030C4" w:rsidP="00D030C4">
                  <w:pPr>
                    <w:pStyle w:val="af0"/>
                    <w:spacing w:before="120" w:after="120" w:line="240" w:lineRule="auto"/>
                    <w:ind w:left="0"/>
                    <w:jc w:val="both"/>
                    <w:rPr>
                      <w:rFonts w:ascii="Arial" w:hAnsi="Arial" w:cs="Arial"/>
                      <w:lang w:val="en-US"/>
                    </w:rPr>
                  </w:pPr>
                  <w:r w:rsidRPr="0065628E">
                    <w:rPr>
                      <w:rFonts w:ascii="Arial" w:hAnsi="Arial" w:cs="Arial"/>
                      <w:lang w:val="en-US"/>
                    </w:rPr>
                    <w:t>The LED project will continue raising awareness of farmers and representatives of local khokimiyats regarding increase in energy efficiency in rural houses and greenhouses, available modern thermal insulation materials and their cost, throughout Uzbek provinces;</w:t>
                  </w:r>
                </w:p>
                <w:p w:rsidR="00D030C4" w:rsidRPr="0065628E" w:rsidRDefault="00D030C4" w:rsidP="00D030C4">
                  <w:pPr>
                    <w:pStyle w:val="af0"/>
                    <w:spacing w:before="120" w:after="120" w:line="240" w:lineRule="auto"/>
                    <w:ind w:left="0"/>
                    <w:jc w:val="both"/>
                    <w:rPr>
                      <w:rFonts w:ascii="Arial" w:hAnsi="Arial" w:cs="Arial"/>
                      <w:snapToGrid w:val="0"/>
                      <w:color w:val="000000"/>
                      <w:lang w:val="en-US"/>
                    </w:rPr>
                  </w:pPr>
                  <w:r w:rsidRPr="0065628E">
                    <w:rPr>
                      <w:rFonts w:ascii="Arial" w:hAnsi="Arial" w:cs="Arial"/>
                      <w:lang w:val="en-US"/>
                    </w:rPr>
                    <w:t xml:space="preserve">The LED project will continue tracking of interests expressed by farmers and local authorities in installation of </w:t>
                  </w:r>
                  <w:r w:rsidRPr="0065628E">
                    <w:rPr>
                      <w:rFonts w:ascii="Arial" w:hAnsi="Arial" w:cs="Arial"/>
                      <w:snapToGrid w:val="0"/>
                      <w:color w:val="000000"/>
                      <w:lang w:val="en-US"/>
                    </w:rPr>
                    <w:t xml:space="preserve">BGUs and monitoring </w:t>
                  </w:r>
                  <w:r w:rsidRPr="0065628E">
                    <w:rPr>
                      <w:rFonts w:ascii="Arial" w:hAnsi="Arial" w:cs="Arial"/>
                      <w:lang w:val="en-US"/>
                    </w:rPr>
                    <w:t>progress and undertakes evaluation of</w:t>
                  </w:r>
                  <w:r w:rsidRPr="0065628E">
                    <w:rPr>
                      <w:rFonts w:ascii="Arial" w:hAnsi="Arial" w:cs="Arial"/>
                      <w:snapToGrid w:val="0"/>
                      <w:color w:val="000000"/>
                      <w:lang w:val="en-US"/>
                    </w:rPr>
                    <w:t xml:space="preserve"> any r</w:t>
                  </w:r>
                  <w:r w:rsidR="009975E7">
                    <w:rPr>
                      <w:rFonts w:ascii="Arial" w:hAnsi="Arial" w:cs="Arial"/>
                      <w:snapToGrid w:val="0"/>
                      <w:color w:val="000000"/>
                      <w:lang w:val="en-US"/>
                    </w:rPr>
                    <w:t>elevant successful/failed cases.</w:t>
                  </w:r>
                </w:p>
                <w:p w:rsidR="00D763DA" w:rsidRDefault="00D763DA" w:rsidP="00D763DA">
                  <w:pPr>
                    <w:spacing w:before="120" w:after="120"/>
                    <w:jc w:val="both"/>
                  </w:pPr>
                  <w:r w:rsidRPr="0065628E">
                    <w:rPr>
                      <w:rFonts w:ascii="Arial" w:hAnsi="Arial" w:cs="Arial"/>
                      <w:sz w:val="22"/>
                      <w:szCs w:val="22"/>
                    </w:rPr>
                    <w:t xml:space="preserve">The LED project will contribute to </w:t>
                  </w:r>
                  <w:r>
                    <w:rPr>
                      <w:rFonts w:ascii="Arial" w:hAnsi="Arial" w:cs="Arial"/>
                      <w:sz w:val="22"/>
                      <w:szCs w:val="22"/>
                    </w:rPr>
                    <w:t xml:space="preserve">the </w:t>
                  </w:r>
                  <w:r w:rsidRPr="0065628E">
                    <w:rPr>
                      <w:rFonts w:ascii="Arial" w:hAnsi="Arial" w:cs="Arial"/>
                      <w:sz w:val="22"/>
                      <w:szCs w:val="22"/>
                    </w:rPr>
                    <w:t xml:space="preserve">event </w:t>
                  </w:r>
                  <w:r>
                    <w:rPr>
                      <w:rFonts w:ascii="Arial" w:hAnsi="Arial" w:cs="Arial"/>
                      <w:sz w:val="22"/>
                      <w:szCs w:val="22"/>
                    </w:rPr>
                    <w:t>planned by</w:t>
                  </w:r>
                  <w:r w:rsidRPr="0065628E">
                    <w:rPr>
                      <w:rFonts w:ascii="Arial" w:hAnsi="Arial" w:cs="Arial"/>
                      <w:sz w:val="22"/>
                      <w:szCs w:val="22"/>
                    </w:rPr>
                    <w:t xml:space="preserve"> the Extension Center Promotion </w:t>
                  </w:r>
                  <w:r>
                    <w:rPr>
                      <w:rFonts w:ascii="Arial" w:hAnsi="Arial" w:cs="Arial"/>
                      <w:sz w:val="22"/>
                      <w:szCs w:val="22"/>
                    </w:rPr>
                    <w:t>for</w:t>
                  </w:r>
                  <w:r w:rsidRPr="0065628E">
                    <w:rPr>
                      <w:rFonts w:ascii="Arial" w:hAnsi="Arial" w:cs="Arial"/>
                      <w:sz w:val="22"/>
                      <w:szCs w:val="22"/>
                    </w:rPr>
                    <w:t xml:space="preserve"> </w:t>
                  </w:r>
                  <w:r>
                    <w:rPr>
                      <w:rFonts w:ascii="Arial" w:hAnsi="Arial" w:cs="Arial"/>
                      <w:sz w:val="22"/>
                      <w:szCs w:val="22"/>
                    </w:rPr>
                    <w:t>late February</w:t>
                  </w:r>
                  <w:r w:rsidRPr="0065628E">
                    <w:rPr>
                      <w:rFonts w:ascii="Arial" w:hAnsi="Arial" w:cs="Arial"/>
                      <w:sz w:val="22"/>
                      <w:szCs w:val="22"/>
                    </w:rPr>
                    <w:t xml:space="preserve"> 2015</w:t>
                  </w:r>
                  <w:r>
                    <w:rPr>
                      <w:rFonts w:ascii="Arial" w:hAnsi="Arial" w:cs="Arial"/>
                      <w:sz w:val="22"/>
                      <w:szCs w:val="22"/>
                    </w:rPr>
                    <w:t xml:space="preserve"> in Nukus</w:t>
                  </w:r>
                  <w:r w:rsidRPr="0065628E">
                    <w:rPr>
                      <w:rFonts w:ascii="Arial" w:hAnsi="Arial" w:cs="Arial"/>
                      <w:sz w:val="22"/>
                      <w:szCs w:val="22"/>
                    </w:rPr>
                    <w:t xml:space="preserve"> </w:t>
                  </w:r>
                  <w:r>
                    <w:rPr>
                      <w:rFonts w:ascii="Arial" w:hAnsi="Arial" w:cs="Arial"/>
                      <w:sz w:val="22"/>
                      <w:szCs w:val="22"/>
                    </w:rPr>
                    <w:t xml:space="preserve">for students of Karakalpak State University and mass media </w:t>
                  </w:r>
                  <w:r w:rsidRPr="0065628E">
                    <w:rPr>
                      <w:rFonts w:ascii="Arial" w:hAnsi="Arial" w:cs="Arial"/>
                      <w:sz w:val="22"/>
                      <w:szCs w:val="22"/>
                    </w:rPr>
                    <w:t xml:space="preserve">by presenting </w:t>
                  </w:r>
                  <w:r>
                    <w:rPr>
                      <w:rFonts w:ascii="Arial" w:hAnsi="Arial" w:cs="Arial"/>
                      <w:sz w:val="22"/>
                      <w:szCs w:val="22"/>
                    </w:rPr>
                    <w:t xml:space="preserve">basics of energy security of Uzbekistan and </w:t>
                  </w:r>
                  <w:r w:rsidRPr="0065628E">
                    <w:rPr>
                      <w:rFonts w:ascii="Arial" w:hAnsi="Arial" w:cs="Arial"/>
                      <w:sz w:val="22"/>
                      <w:szCs w:val="22"/>
                    </w:rPr>
                    <w:t xml:space="preserve">updates </w:t>
                  </w:r>
                  <w:r>
                    <w:rPr>
                      <w:rFonts w:ascii="Arial" w:hAnsi="Arial" w:cs="Arial"/>
                      <w:sz w:val="22"/>
                      <w:szCs w:val="22"/>
                    </w:rPr>
                    <w:t xml:space="preserve">in </w:t>
                  </w:r>
                  <w:r w:rsidRPr="0065628E">
                    <w:rPr>
                      <w:rFonts w:ascii="Arial" w:hAnsi="Arial" w:cs="Arial"/>
                      <w:sz w:val="22"/>
                      <w:szCs w:val="22"/>
                    </w:rPr>
                    <w:t>energy efficien</w:t>
                  </w:r>
                  <w:r>
                    <w:rPr>
                      <w:rFonts w:ascii="Arial" w:hAnsi="Arial" w:cs="Arial"/>
                      <w:sz w:val="22"/>
                      <w:szCs w:val="22"/>
                    </w:rPr>
                    <w:t xml:space="preserve">cy of rural buildings. </w:t>
                  </w:r>
                </w:p>
                <w:p w:rsidR="00D030C4" w:rsidRDefault="00D030C4" w:rsidP="0046387F">
                  <w:pPr>
                    <w:spacing w:before="120" w:after="120"/>
                    <w:jc w:val="both"/>
                    <w:rPr>
                      <w:rFonts w:ascii="Arial" w:hAnsi="Arial" w:cs="Arial"/>
                      <w:sz w:val="22"/>
                      <w:szCs w:val="22"/>
                    </w:rPr>
                  </w:pPr>
                </w:p>
                <w:p w:rsidR="00546E53" w:rsidRDefault="00546E53" w:rsidP="0046387F">
                  <w:pPr>
                    <w:spacing w:before="120" w:after="120"/>
                    <w:jc w:val="both"/>
                    <w:rPr>
                      <w:rFonts w:ascii="Arial" w:hAnsi="Arial" w:cs="Arial"/>
                      <w:sz w:val="22"/>
                      <w:szCs w:val="22"/>
                    </w:rPr>
                  </w:pPr>
                </w:p>
                <w:p w:rsidR="00546E53" w:rsidRDefault="00546E53" w:rsidP="0046387F">
                  <w:pPr>
                    <w:spacing w:before="120" w:after="120"/>
                    <w:jc w:val="both"/>
                  </w:pPr>
                </w:p>
              </w:txbxContent>
            </v:textbox>
          </v:shape>
        </w:pict>
      </w: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9975E7" w:rsidRDefault="009975E7" w:rsidP="008D34C5">
      <w:pPr>
        <w:spacing w:line="360" w:lineRule="auto"/>
        <w:ind w:hanging="180"/>
        <w:jc w:val="both"/>
        <w:rPr>
          <w:rFonts w:ascii="Arial" w:hAnsi="Arial" w:cs="Arial"/>
          <w:b/>
          <w:bCs/>
          <w:snapToGrid w:val="0"/>
          <w:sz w:val="22"/>
          <w:szCs w:val="22"/>
        </w:rPr>
      </w:pPr>
    </w:p>
    <w:p w:rsidR="009975E7" w:rsidRPr="00456CD4" w:rsidRDefault="009975E7" w:rsidP="008D34C5">
      <w:pPr>
        <w:spacing w:line="360" w:lineRule="auto"/>
        <w:ind w:hanging="180"/>
        <w:jc w:val="both"/>
        <w:rPr>
          <w:rFonts w:ascii="Arial" w:hAnsi="Arial" w:cs="Arial"/>
          <w:b/>
          <w:bCs/>
          <w:snapToGrid w:val="0"/>
          <w:sz w:val="22"/>
          <w:szCs w:val="22"/>
        </w:rPr>
      </w:pPr>
    </w:p>
    <w:p w:rsidR="00180FE7" w:rsidRPr="00456CD4" w:rsidRDefault="00190229" w:rsidP="00794D08">
      <w:pPr>
        <w:spacing w:before="120" w:line="360" w:lineRule="auto"/>
        <w:ind w:hanging="181"/>
        <w:jc w:val="both"/>
        <w:rPr>
          <w:rFonts w:ascii="Arial" w:hAnsi="Arial" w:cs="Arial"/>
          <w:b/>
          <w:bCs/>
          <w:snapToGrid w:val="0"/>
          <w:sz w:val="22"/>
          <w:szCs w:val="22"/>
        </w:rPr>
      </w:pPr>
      <w:r w:rsidRPr="00190229">
        <w:rPr>
          <w:rFonts w:ascii="Arial" w:hAnsi="Arial" w:cs="Arial"/>
          <w:b/>
          <w:bCs/>
          <w:snapToGrid w:val="0"/>
          <w:sz w:val="22"/>
          <w:szCs w:val="22"/>
        </w:rPr>
        <w:t>Information / Learning materials / Useful links available at:</w:t>
      </w:r>
    </w:p>
    <w:p w:rsidR="009975E7" w:rsidRDefault="009975E7" w:rsidP="00794D08">
      <w:pPr>
        <w:pBdr>
          <w:top w:val="single" w:sz="4" w:space="1" w:color="auto"/>
          <w:left w:val="single" w:sz="4" w:space="28" w:color="auto"/>
          <w:bottom w:val="single" w:sz="4" w:space="1" w:color="auto"/>
          <w:right w:val="single" w:sz="4" w:space="7" w:color="auto"/>
        </w:pBdr>
        <w:ind w:left="360"/>
        <w:jc w:val="both"/>
        <w:rPr>
          <w:rFonts w:ascii="Arial" w:hAnsi="Arial" w:cs="Arial"/>
          <w:sz w:val="22"/>
          <w:szCs w:val="22"/>
        </w:rPr>
      </w:pPr>
    </w:p>
    <w:p w:rsidR="00180FE7" w:rsidRPr="00456CD4" w:rsidRDefault="001E76C5" w:rsidP="00794D08">
      <w:pPr>
        <w:pBdr>
          <w:top w:val="single" w:sz="4" w:space="1" w:color="auto"/>
          <w:left w:val="single" w:sz="4" w:space="28" w:color="auto"/>
          <w:bottom w:val="single" w:sz="4" w:space="1" w:color="auto"/>
          <w:right w:val="single" w:sz="4" w:space="7" w:color="auto"/>
        </w:pBdr>
        <w:ind w:left="360"/>
        <w:jc w:val="both"/>
        <w:rPr>
          <w:rStyle w:val="vshid"/>
          <w:rFonts w:ascii="Arial" w:hAnsi="Arial" w:cs="Arial"/>
          <w:sz w:val="22"/>
          <w:szCs w:val="22"/>
        </w:rPr>
      </w:pPr>
      <w:hyperlink r:id="rId7" w:history="1">
        <w:r w:rsidR="00190229" w:rsidRPr="00190229">
          <w:rPr>
            <w:rStyle w:val="af"/>
            <w:rFonts w:ascii="Arial" w:hAnsi="Arial" w:cs="Arial"/>
            <w:sz w:val="22"/>
            <w:szCs w:val="22"/>
          </w:rPr>
          <w:t>www.leds.uz</w:t>
        </w:r>
      </w:hyperlink>
      <w:r w:rsidR="00190229" w:rsidRPr="00190229">
        <w:rPr>
          <w:rStyle w:val="HTML"/>
          <w:rFonts w:ascii="Arial" w:hAnsi="Arial" w:cs="Arial"/>
          <w:color w:val="auto"/>
          <w:sz w:val="22"/>
          <w:szCs w:val="22"/>
        </w:rPr>
        <w:t>;</w:t>
      </w:r>
      <w:r w:rsidR="009975E7">
        <w:rPr>
          <w:rStyle w:val="HTML"/>
          <w:rFonts w:ascii="Arial" w:hAnsi="Arial" w:cs="Arial"/>
          <w:color w:val="auto"/>
          <w:sz w:val="22"/>
          <w:szCs w:val="22"/>
        </w:rPr>
        <w:t xml:space="preserve">            </w:t>
      </w:r>
      <w:r w:rsidR="00190229" w:rsidRPr="00190229">
        <w:rPr>
          <w:rStyle w:val="HTML"/>
          <w:rFonts w:ascii="Arial" w:hAnsi="Arial" w:cs="Arial"/>
          <w:color w:val="auto"/>
          <w:sz w:val="22"/>
          <w:szCs w:val="22"/>
        </w:rPr>
        <w:t xml:space="preserve"> </w:t>
      </w:r>
      <w:hyperlink w:history="1"/>
      <w:hyperlink r:id="rId8" w:history="1">
        <w:r w:rsidR="00190229" w:rsidRPr="00190229">
          <w:rPr>
            <w:rStyle w:val="af"/>
            <w:rFonts w:ascii="Arial" w:hAnsi="Arial" w:cs="Arial"/>
            <w:sz w:val="22"/>
            <w:szCs w:val="22"/>
          </w:rPr>
          <w:t>www.KRASS.uz</w:t>
        </w:r>
        <w:r w:rsidR="009975E7" w:rsidRPr="004E4528">
          <w:rPr>
            <w:rStyle w:val="af"/>
            <w:rFonts w:ascii="Arial" w:hAnsi="Arial" w:cs="Arial"/>
            <w:sz w:val="22"/>
            <w:szCs w:val="22"/>
          </w:rPr>
          <w:t>/EC</w:t>
        </w:r>
      </w:hyperlink>
      <w:r w:rsidR="009975E7">
        <w:rPr>
          <w:rFonts w:ascii="Arial" w:hAnsi="Arial" w:cs="Arial"/>
          <w:sz w:val="22"/>
          <w:szCs w:val="22"/>
        </w:rPr>
        <w:t xml:space="preserve">;    </w:t>
      </w:r>
      <w:r w:rsidR="00190229" w:rsidRPr="00190229">
        <w:rPr>
          <w:rFonts w:ascii="Arial" w:hAnsi="Arial" w:cs="Arial"/>
          <w:sz w:val="22"/>
          <w:szCs w:val="22"/>
        </w:rPr>
        <w:t xml:space="preserve">      </w:t>
      </w:r>
      <w:hyperlink r:id="rId9" w:history="1">
        <w:r w:rsidR="009975E7" w:rsidRPr="00456CD4">
          <w:rPr>
            <w:rStyle w:val="af"/>
            <w:rFonts w:ascii="Arial" w:hAnsi="Arial" w:cs="Arial"/>
            <w:color w:val="auto"/>
            <w:sz w:val="22"/>
            <w:szCs w:val="22"/>
          </w:rPr>
          <w:t>www.urdu.uz/</w:t>
        </w:r>
      </w:hyperlink>
      <w:r w:rsidR="009975E7">
        <w:rPr>
          <w:rFonts w:ascii="Arial" w:hAnsi="Arial" w:cs="Arial"/>
          <w:sz w:val="22"/>
          <w:szCs w:val="22"/>
        </w:rPr>
        <w:t xml:space="preserve"> </w:t>
      </w:r>
      <w:r w:rsidR="00190229" w:rsidRPr="00190229">
        <w:rPr>
          <w:rFonts w:ascii="Arial" w:hAnsi="Arial" w:cs="Arial"/>
          <w:sz w:val="22"/>
          <w:szCs w:val="22"/>
        </w:rPr>
        <w:t xml:space="preserve">         </w:t>
      </w:r>
      <w:hyperlink r:id="rId10" w:history="1">
        <w:r w:rsidR="00190229" w:rsidRPr="00190229">
          <w:rPr>
            <w:rStyle w:val="af"/>
            <w:rFonts w:ascii="Arial" w:hAnsi="Arial" w:cs="Arial"/>
            <w:color w:val="auto"/>
            <w:sz w:val="22"/>
            <w:szCs w:val="22"/>
          </w:rPr>
          <w:t>rsr.akvo.org</w:t>
        </w:r>
      </w:hyperlink>
      <w:r w:rsidR="00190229" w:rsidRPr="00190229">
        <w:rPr>
          <w:rFonts w:ascii="Arial" w:hAnsi="Arial" w:cs="Arial"/>
          <w:sz w:val="22"/>
          <w:szCs w:val="22"/>
        </w:rPr>
        <w:t xml:space="preserve">           </w:t>
      </w:r>
    </w:p>
    <w:p w:rsidR="00180FE7" w:rsidRPr="00456CD4" w:rsidRDefault="00180FE7" w:rsidP="00794D08">
      <w:pPr>
        <w:pBdr>
          <w:top w:val="single" w:sz="4" w:space="1" w:color="auto"/>
          <w:left w:val="single" w:sz="4" w:space="28" w:color="auto"/>
          <w:bottom w:val="single" w:sz="4" w:space="1" w:color="auto"/>
          <w:right w:val="single" w:sz="4" w:space="7" w:color="auto"/>
        </w:pBdr>
        <w:ind w:left="360"/>
        <w:jc w:val="both"/>
        <w:rPr>
          <w:rStyle w:val="HTML"/>
          <w:rFonts w:ascii="Arial" w:hAnsi="Arial" w:cs="Arial"/>
          <w:color w:val="auto"/>
          <w:sz w:val="22"/>
          <w:szCs w:val="22"/>
        </w:rPr>
      </w:pPr>
    </w:p>
    <w:p w:rsidR="00271F70" w:rsidRPr="00456CD4" w:rsidRDefault="00271F70" w:rsidP="002D2E33">
      <w:pPr>
        <w:tabs>
          <w:tab w:val="left" w:pos="4680"/>
        </w:tabs>
        <w:spacing w:line="720" w:lineRule="auto"/>
        <w:outlineLvl w:val="0"/>
        <w:rPr>
          <w:rFonts w:ascii="Arial" w:hAnsi="Arial" w:cs="Arial"/>
          <w:b/>
          <w:bCs/>
          <w:sz w:val="22"/>
          <w:szCs w:val="22"/>
          <w:u w:val="single"/>
        </w:rPr>
      </w:pPr>
    </w:p>
    <w:p w:rsidR="00180FE7" w:rsidRDefault="00180FE7" w:rsidP="00417305">
      <w:pPr>
        <w:tabs>
          <w:tab w:val="left" w:pos="4680"/>
        </w:tabs>
        <w:spacing w:line="960" w:lineRule="auto"/>
        <w:outlineLvl w:val="0"/>
        <w:rPr>
          <w:rFonts w:ascii="Arial" w:hAnsi="Arial" w:cs="Arial"/>
          <w:b/>
          <w:bCs/>
          <w:snapToGrid w:val="0"/>
          <w:sz w:val="22"/>
          <w:szCs w:val="22"/>
        </w:rPr>
      </w:pPr>
      <w:r w:rsidRPr="00456CD4">
        <w:rPr>
          <w:rFonts w:ascii="Arial" w:hAnsi="Arial" w:cs="Arial"/>
          <w:b/>
          <w:bCs/>
          <w:sz w:val="22"/>
          <w:szCs w:val="22"/>
          <w:u w:val="single"/>
        </w:rPr>
        <w:t>Mr. Pulat Salikhov, Specialist on RES</w:t>
      </w:r>
      <w:r w:rsidRPr="00456CD4">
        <w:rPr>
          <w:rFonts w:ascii="Arial" w:hAnsi="Arial" w:cs="Arial"/>
          <w:b/>
          <w:bCs/>
          <w:sz w:val="22"/>
          <w:szCs w:val="22"/>
        </w:rPr>
        <w:tab/>
      </w:r>
      <w:r w:rsidRPr="00456CD4">
        <w:rPr>
          <w:rFonts w:ascii="Arial" w:hAnsi="Arial" w:cs="Arial"/>
          <w:b/>
          <w:bCs/>
          <w:sz w:val="22"/>
          <w:szCs w:val="22"/>
        </w:rPr>
        <w:tab/>
      </w:r>
      <w:r w:rsidRPr="00456CD4">
        <w:rPr>
          <w:rFonts w:ascii="Arial" w:hAnsi="Arial" w:cs="Arial"/>
          <w:b/>
          <w:bCs/>
          <w:sz w:val="22"/>
          <w:szCs w:val="22"/>
        </w:rPr>
        <w:tab/>
        <w:t xml:space="preserve"> _</w:t>
      </w:r>
      <w:r w:rsidRPr="00456CD4">
        <w:rPr>
          <w:rFonts w:ascii="Arial" w:hAnsi="Arial" w:cs="Arial"/>
          <w:b/>
          <w:bCs/>
          <w:snapToGrid w:val="0"/>
          <w:sz w:val="22"/>
          <w:szCs w:val="22"/>
        </w:rPr>
        <w:t>_________________</w:t>
      </w:r>
    </w:p>
    <w:p w:rsidR="00271F70" w:rsidRPr="00456CD4" w:rsidRDefault="00271F70" w:rsidP="00271F70">
      <w:pPr>
        <w:tabs>
          <w:tab w:val="left" w:pos="4680"/>
        </w:tabs>
        <w:spacing w:line="960" w:lineRule="auto"/>
        <w:outlineLvl w:val="0"/>
        <w:rPr>
          <w:rFonts w:ascii="Arial" w:hAnsi="Arial" w:cs="Arial"/>
          <w:b/>
          <w:bCs/>
          <w:sz w:val="22"/>
          <w:szCs w:val="22"/>
          <w:u w:val="single"/>
        </w:rPr>
      </w:pPr>
      <w:r w:rsidRPr="00456CD4">
        <w:rPr>
          <w:rFonts w:ascii="Arial" w:hAnsi="Arial" w:cs="Arial"/>
          <w:b/>
          <w:bCs/>
          <w:sz w:val="22"/>
          <w:szCs w:val="22"/>
          <w:u w:val="single"/>
        </w:rPr>
        <w:t>Ms. Liliya Zavyalova, Project Manager</w:t>
      </w:r>
      <w:r w:rsidRPr="00456CD4">
        <w:rPr>
          <w:rFonts w:ascii="Arial" w:hAnsi="Arial" w:cs="Arial"/>
          <w:b/>
          <w:bCs/>
          <w:sz w:val="22"/>
          <w:szCs w:val="22"/>
        </w:rPr>
        <w:tab/>
      </w:r>
      <w:r w:rsidRPr="00456CD4">
        <w:rPr>
          <w:rFonts w:ascii="Arial" w:hAnsi="Arial" w:cs="Arial"/>
          <w:b/>
          <w:bCs/>
          <w:sz w:val="22"/>
          <w:szCs w:val="22"/>
        </w:rPr>
        <w:tab/>
      </w:r>
      <w:r>
        <w:rPr>
          <w:rFonts w:ascii="Arial" w:hAnsi="Arial" w:cs="Arial"/>
          <w:b/>
          <w:bCs/>
          <w:sz w:val="22"/>
          <w:szCs w:val="22"/>
        </w:rPr>
        <w:t xml:space="preserve">  </w:t>
      </w:r>
      <w:r w:rsidRPr="00456CD4">
        <w:rPr>
          <w:rFonts w:ascii="Arial" w:hAnsi="Arial" w:cs="Arial"/>
          <w:b/>
          <w:bCs/>
          <w:sz w:val="22"/>
          <w:szCs w:val="22"/>
        </w:rPr>
        <w:tab/>
      </w:r>
      <w:r w:rsidRPr="00456CD4">
        <w:rPr>
          <w:rFonts w:ascii="Arial" w:hAnsi="Arial" w:cs="Arial"/>
          <w:b/>
          <w:bCs/>
          <w:snapToGrid w:val="0"/>
          <w:sz w:val="22"/>
          <w:szCs w:val="22"/>
        </w:rPr>
        <w:t>__________________</w:t>
      </w:r>
    </w:p>
    <w:p w:rsidR="003B5F99" w:rsidRPr="00B50CDA" w:rsidRDefault="003B5F99" w:rsidP="003B5F99">
      <w:pPr>
        <w:ind w:left="-181"/>
        <w:outlineLvl w:val="0"/>
        <w:rPr>
          <w:rFonts w:ascii="Arial" w:hAnsi="Arial" w:cs="Arial"/>
          <w:b/>
          <w:sz w:val="22"/>
          <w:szCs w:val="22"/>
        </w:rPr>
      </w:pPr>
    </w:p>
    <w:p w:rsidR="003B5F99" w:rsidRPr="00B50CDA" w:rsidRDefault="003B5F99" w:rsidP="003B5F99">
      <w:pPr>
        <w:ind w:left="-181"/>
        <w:outlineLvl w:val="0"/>
        <w:rPr>
          <w:rFonts w:ascii="Arial" w:hAnsi="Arial" w:cs="Arial"/>
          <w:b/>
          <w:snapToGrid w:val="0"/>
          <w:color w:val="000000"/>
          <w:sz w:val="22"/>
          <w:szCs w:val="22"/>
        </w:rPr>
      </w:pPr>
      <w:r>
        <w:rPr>
          <w:rFonts w:ascii="Arial" w:hAnsi="Arial" w:cs="Arial"/>
          <w:b/>
          <w:snapToGrid w:val="0"/>
          <w:color w:val="000000"/>
          <w:sz w:val="22"/>
          <w:szCs w:val="22"/>
          <w:u w:val="single"/>
        </w:rPr>
        <w:t>Ms.</w:t>
      </w:r>
      <w:r w:rsidRPr="00B50CDA">
        <w:rPr>
          <w:rFonts w:ascii="Arial" w:hAnsi="Arial" w:cs="Arial"/>
          <w:b/>
          <w:snapToGrid w:val="0"/>
          <w:color w:val="000000"/>
          <w:sz w:val="22"/>
          <w:szCs w:val="22"/>
          <w:u w:val="single"/>
        </w:rPr>
        <w:t>Rano Baykhanova, Climate Change Specialist</w:t>
      </w:r>
      <w:r w:rsidRPr="00B50CDA">
        <w:rPr>
          <w:rFonts w:ascii="Arial" w:hAnsi="Arial" w:cs="Arial"/>
          <w:b/>
          <w:snapToGrid w:val="0"/>
          <w:color w:val="000000"/>
          <w:sz w:val="22"/>
          <w:szCs w:val="22"/>
        </w:rPr>
        <w:tab/>
      </w:r>
      <w:r w:rsidRPr="00B50CDA">
        <w:rPr>
          <w:rFonts w:ascii="Arial" w:hAnsi="Arial" w:cs="Arial"/>
          <w:b/>
          <w:snapToGrid w:val="0"/>
          <w:color w:val="000000"/>
          <w:sz w:val="22"/>
          <w:szCs w:val="22"/>
        </w:rPr>
        <w:tab/>
        <w:t>_________________</w:t>
      </w:r>
    </w:p>
    <w:p w:rsidR="003B5F99" w:rsidRDefault="003B5F99" w:rsidP="00417305">
      <w:pPr>
        <w:spacing w:line="960" w:lineRule="auto"/>
        <w:jc w:val="both"/>
        <w:outlineLvl w:val="0"/>
        <w:rPr>
          <w:rFonts w:ascii="Arial" w:hAnsi="Arial" w:cs="Arial"/>
          <w:b/>
          <w:bCs/>
          <w:snapToGrid w:val="0"/>
          <w:sz w:val="22"/>
          <w:szCs w:val="22"/>
          <w:u w:val="single"/>
        </w:rPr>
      </w:pPr>
    </w:p>
    <w:p w:rsidR="00180FE7" w:rsidRPr="00456CD4" w:rsidRDefault="00180FE7" w:rsidP="00417305">
      <w:pPr>
        <w:spacing w:line="960" w:lineRule="auto"/>
        <w:jc w:val="both"/>
        <w:outlineLvl w:val="0"/>
        <w:rPr>
          <w:rFonts w:ascii="Arial" w:hAnsi="Arial" w:cs="Arial"/>
          <w:b/>
          <w:bCs/>
          <w:snapToGrid w:val="0"/>
          <w:sz w:val="22"/>
          <w:szCs w:val="22"/>
        </w:rPr>
      </w:pPr>
      <w:r w:rsidRPr="00456CD4">
        <w:rPr>
          <w:rFonts w:ascii="Arial" w:hAnsi="Arial" w:cs="Arial"/>
          <w:b/>
          <w:bCs/>
          <w:snapToGrid w:val="0"/>
          <w:sz w:val="22"/>
          <w:szCs w:val="22"/>
          <w:u w:val="single"/>
        </w:rPr>
        <w:t>Mr. Abduvakkos Abdurahmanov, Head of EEU</w:t>
      </w:r>
      <w:r w:rsidRPr="00456CD4">
        <w:rPr>
          <w:rFonts w:ascii="Arial" w:hAnsi="Arial" w:cs="Arial"/>
          <w:b/>
          <w:bCs/>
          <w:snapToGrid w:val="0"/>
          <w:sz w:val="22"/>
          <w:szCs w:val="22"/>
        </w:rPr>
        <w:t xml:space="preserve">                  __________________</w:t>
      </w:r>
    </w:p>
    <w:sectPr w:rsidR="00180FE7" w:rsidRPr="00456CD4" w:rsidSect="00794B5C">
      <w:footerReference w:type="default" r:id="rId11"/>
      <w:pgSz w:w="12240" w:h="15840"/>
      <w:pgMar w:top="567" w:right="1134" w:bottom="993" w:left="1418"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847" w:rsidRDefault="00645847">
      <w:r>
        <w:separator/>
      </w:r>
    </w:p>
  </w:endnote>
  <w:endnote w:type="continuationSeparator" w:id="1">
    <w:p w:rsidR="00645847" w:rsidRDefault="00645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7" w:rsidRDefault="001E76C5" w:rsidP="00A91A15">
    <w:pPr>
      <w:pStyle w:val="a8"/>
      <w:framePr w:wrap="auto" w:vAnchor="text" w:hAnchor="margin" w:xAlign="right" w:y="1"/>
      <w:rPr>
        <w:rStyle w:val="aa"/>
      </w:rPr>
    </w:pPr>
    <w:r>
      <w:rPr>
        <w:rStyle w:val="aa"/>
      </w:rPr>
      <w:fldChar w:fldCharType="begin"/>
    </w:r>
    <w:r w:rsidR="00180FE7">
      <w:rPr>
        <w:rStyle w:val="aa"/>
      </w:rPr>
      <w:instrText xml:space="preserve">PAGE  </w:instrText>
    </w:r>
    <w:r>
      <w:rPr>
        <w:rStyle w:val="aa"/>
      </w:rPr>
      <w:fldChar w:fldCharType="separate"/>
    </w:r>
    <w:r w:rsidR="00B0279B">
      <w:rPr>
        <w:rStyle w:val="aa"/>
        <w:noProof/>
      </w:rPr>
      <w:t>2</w:t>
    </w:r>
    <w:r>
      <w:rPr>
        <w:rStyle w:val="aa"/>
      </w:rPr>
      <w:fldChar w:fldCharType="end"/>
    </w:r>
  </w:p>
  <w:p w:rsidR="00180FE7" w:rsidRDefault="00180FE7" w:rsidP="00A33EF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847" w:rsidRDefault="00645847">
      <w:r>
        <w:separator/>
      </w:r>
    </w:p>
  </w:footnote>
  <w:footnote w:type="continuationSeparator" w:id="1">
    <w:p w:rsidR="00645847" w:rsidRDefault="00645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2C1D"/>
    <w:multiLevelType w:val="hybridMultilevel"/>
    <w:tmpl w:val="00AC2C5A"/>
    <w:lvl w:ilvl="0" w:tplc="0843000F">
      <w:start w:val="1"/>
      <w:numFmt w:val="decimal"/>
      <w:lvlText w:val="%1."/>
      <w:lvlJc w:val="left"/>
      <w:pPr>
        <w:ind w:left="720" w:hanging="360"/>
      </w:pPr>
    </w:lvl>
    <w:lvl w:ilvl="1" w:tplc="08430019">
      <w:start w:val="1"/>
      <w:numFmt w:val="lowerLetter"/>
      <w:lvlText w:val="%2."/>
      <w:lvlJc w:val="left"/>
      <w:pPr>
        <w:ind w:left="1440" w:hanging="360"/>
      </w:pPr>
    </w:lvl>
    <w:lvl w:ilvl="2" w:tplc="0843001B">
      <w:start w:val="1"/>
      <w:numFmt w:val="lowerRoman"/>
      <w:lvlText w:val="%3."/>
      <w:lvlJc w:val="right"/>
      <w:pPr>
        <w:ind w:left="2160" w:hanging="180"/>
      </w:p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start w:val="1"/>
      <w:numFmt w:val="lowerRoman"/>
      <w:lvlText w:val="%6."/>
      <w:lvlJc w:val="right"/>
      <w:pPr>
        <w:ind w:left="4320" w:hanging="180"/>
      </w:pPr>
    </w:lvl>
    <w:lvl w:ilvl="6" w:tplc="0843000F">
      <w:start w:val="1"/>
      <w:numFmt w:val="decimal"/>
      <w:lvlText w:val="%7."/>
      <w:lvlJc w:val="left"/>
      <w:pPr>
        <w:ind w:left="5040" w:hanging="360"/>
      </w:pPr>
    </w:lvl>
    <w:lvl w:ilvl="7" w:tplc="08430019">
      <w:start w:val="1"/>
      <w:numFmt w:val="lowerLetter"/>
      <w:lvlText w:val="%8."/>
      <w:lvlJc w:val="left"/>
      <w:pPr>
        <w:ind w:left="5760" w:hanging="360"/>
      </w:pPr>
    </w:lvl>
    <w:lvl w:ilvl="8" w:tplc="0843001B">
      <w:start w:val="1"/>
      <w:numFmt w:val="lowerRoman"/>
      <w:lvlText w:val="%9."/>
      <w:lvlJc w:val="right"/>
      <w:pPr>
        <w:ind w:left="6480" w:hanging="180"/>
      </w:pPr>
    </w:lvl>
  </w:abstractNum>
  <w:abstractNum w:abstractNumId="1">
    <w:nsid w:val="08C23447"/>
    <w:multiLevelType w:val="hybridMultilevel"/>
    <w:tmpl w:val="CAA00A24"/>
    <w:lvl w:ilvl="0" w:tplc="0409000F">
      <w:start w:val="1"/>
      <w:numFmt w:val="decimal"/>
      <w:lvlText w:val="%1."/>
      <w:lvlJc w:val="left"/>
      <w:pPr>
        <w:ind w:left="720" w:hanging="360"/>
      </w:pPr>
      <w:rPr>
        <w:rFonts w:hint="default"/>
      </w:rPr>
    </w:lvl>
    <w:lvl w:ilvl="1" w:tplc="496E99A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76589F"/>
    <w:multiLevelType w:val="hybridMultilevel"/>
    <w:tmpl w:val="3B3CC0B0"/>
    <w:lvl w:ilvl="0" w:tplc="08430001">
      <w:start w:val="1"/>
      <w:numFmt w:val="bullet"/>
      <w:lvlText w:val=""/>
      <w:lvlJc w:val="left"/>
      <w:pPr>
        <w:ind w:left="720" w:hanging="360"/>
      </w:pPr>
      <w:rPr>
        <w:rFonts w:ascii="Symbol" w:hAnsi="Symbol" w:hint="default"/>
      </w:rPr>
    </w:lvl>
    <w:lvl w:ilvl="1" w:tplc="08430019">
      <w:start w:val="1"/>
      <w:numFmt w:val="lowerLetter"/>
      <w:lvlText w:val="%2."/>
      <w:lvlJc w:val="left"/>
      <w:pPr>
        <w:ind w:left="1440" w:hanging="360"/>
      </w:pPr>
    </w:lvl>
    <w:lvl w:ilvl="2" w:tplc="0843001B">
      <w:start w:val="1"/>
      <w:numFmt w:val="lowerRoman"/>
      <w:lvlText w:val="%3."/>
      <w:lvlJc w:val="right"/>
      <w:pPr>
        <w:ind w:left="2160" w:hanging="180"/>
      </w:p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start w:val="1"/>
      <w:numFmt w:val="lowerRoman"/>
      <w:lvlText w:val="%6."/>
      <w:lvlJc w:val="right"/>
      <w:pPr>
        <w:ind w:left="4320" w:hanging="180"/>
      </w:pPr>
    </w:lvl>
    <w:lvl w:ilvl="6" w:tplc="0843000F">
      <w:start w:val="1"/>
      <w:numFmt w:val="decimal"/>
      <w:lvlText w:val="%7."/>
      <w:lvlJc w:val="left"/>
      <w:pPr>
        <w:ind w:left="5040" w:hanging="360"/>
      </w:pPr>
    </w:lvl>
    <w:lvl w:ilvl="7" w:tplc="08430019">
      <w:start w:val="1"/>
      <w:numFmt w:val="lowerLetter"/>
      <w:lvlText w:val="%8."/>
      <w:lvlJc w:val="left"/>
      <w:pPr>
        <w:ind w:left="5760" w:hanging="360"/>
      </w:pPr>
    </w:lvl>
    <w:lvl w:ilvl="8" w:tplc="0843001B">
      <w:start w:val="1"/>
      <w:numFmt w:val="lowerRoman"/>
      <w:lvlText w:val="%9."/>
      <w:lvlJc w:val="right"/>
      <w:pPr>
        <w:ind w:left="6480" w:hanging="180"/>
      </w:pPr>
    </w:lvl>
  </w:abstractNum>
  <w:abstractNum w:abstractNumId="3">
    <w:nsid w:val="13F270C2"/>
    <w:multiLevelType w:val="hybridMultilevel"/>
    <w:tmpl w:val="1F3CA06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4">
    <w:nsid w:val="140D722F"/>
    <w:multiLevelType w:val="hybridMultilevel"/>
    <w:tmpl w:val="A8F8E1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4CA38A6"/>
    <w:multiLevelType w:val="hybridMultilevel"/>
    <w:tmpl w:val="16C4CBA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AA43151"/>
    <w:multiLevelType w:val="hybridMultilevel"/>
    <w:tmpl w:val="B98CC9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AA2400"/>
    <w:multiLevelType w:val="hybridMultilevel"/>
    <w:tmpl w:val="7A323F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D6F5CEF"/>
    <w:multiLevelType w:val="hybridMultilevel"/>
    <w:tmpl w:val="1DA48D94"/>
    <w:lvl w:ilvl="0" w:tplc="D4020646">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9">
    <w:nsid w:val="1D810B28"/>
    <w:multiLevelType w:val="hybridMultilevel"/>
    <w:tmpl w:val="DEF04B50"/>
    <w:lvl w:ilvl="0" w:tplc="FAC04844">
      <w:start w:val="2"/>
      <w:numFmt w:val="bullet"/>
      <w:lvlText w:val="-"/>
      <w:lvlJc w:val="left"/>
      <w:pPr>
        <w:ind w:left="420" w:hanging="360"/>
      </w:pPr>
      <w:rPr>
        <w:rFonts w:ascii="Arial" w:eastAsia="Times New Roman" w:hAnsi="Arial" w:hint="default"/>
      </w:rPr>
    </w:lvl>
    <w:lvl w:ilvl="1" w:tplc="08430003">
      <w:start w:val="1"/>
      <w:numFmt w:val="bullet"/>
      <w:lvlText w:val="o"/>
      <w:lvlJc w:val="left"/>
      <w:pPr>
        <w:ind w:left="1140" w:hanging="360"/>
      </w:pPr>
      <w:rPr>
        <w:rFonts w:ascii="Courier New" w:hAnsi="Courier New" w:cs="Courier New" w:hint="default"/>
      </w:rPr>
    </w:lvl>
    <w:lvl w:ilvl="2" w:tplc="08430005">
      <w:start w:val="1"/>
      <w:numFmt w:val="bullet"/>
      <w:lvlText w:val=""/>
      <w:lvlJc w:val="left"/>
      <w:pPr>
        <w:ind w:left="1860" w:hanging="360"/>
      </w:pPr>
      <w:rPr>
        <w:rFonts w:ascii="Wingdings" w:hAnsi="Wingdings" w:cs="Wingdings" w:hint="default"/>
      </w:rPr>
    </w:lvl>
    <w:lvl w:ilvl="3" w:tplc="08430001">
      <w:start w:val="1"/>
      <w:numFmt w:val="bullet"/>
      <w:lvlText w:val=""/>
      <w:lvlJc w:val="left"/>
      <w:pPr>
        <w:ind w:left="2580" w:hanging="360"/>
      </w:pPr>
      <w:rPr>
        <w:rFonts w:ascii="Symbol" w:hAnsi="Symbol" w:cs="Symbol" w:hint="default"/>
      </w:rPr>
    </w:lvl>
    <w:lvl w:ilvl="4" w:tplc="08430003">
      <w:start w:val="1"/>
      <w:numFmt w:val="bullet"/>
      <w:lvlText w:val="o"/>
      <w:lvlJc w:val="left"/>
      <w:pPr>
        <w:ind w:left="3300" w:hanging="360"/>
      </w:pPr>
      <w:rPr>
        <w:rFonts w:ascii="Courier New" w:hAnsi="Courier New" w:cs="Courier New" w:hint="default"/>
      </w:rPr>
    </w:lvl>
    <w:lvl w:ilvl="5" w:tplc="08430005">
      <w:start w:val="1"/>
      <w:numFmt w:val="bullet"/>
      <w:lvlText w:val=""/>
      <w:lvlJc w:val="left"/>
      <w:pPr>
        <w:ind w:left="4020" w:hanging="360"/>
      </w:pPr>
      <w:rPr>
        <w:rFonts w:ascii="Wingdings" w:hAnsi="Wingdings" w:cs="Wingdings" w:hint="default"/>
      </w:rPr>
    </w:lvl>
    <w:lvl w:ilvl="6" w:tplc="08430001">
      <w:start w:val="1"/>
      <w:numFmt w:val="bullet"/>
      <w:lvlText w:val=""/>
      <w:lvlJc w:val="left"/>
      <w:pPr>
        <w:ind w:left="4740" w:hanging="360"/>
      </w:pPr>
      <w:rPr>
        <w:rFonts w:ascii="Symbol" w:hAnsi="Symbol" w:cs="Symbol" w:hint="default"/>
      </w:rPr>
    </w:lvl>
    <w:lvl w:ilvl="7" w:tplc="08430003">
      <w:start w:val="1"/>
      <w:numFmt w:val="bullet"/>
      <w:lvlText w:val="o"/>
      <w:lvlJc w:val="left"/>
      <w:pPr>
        <w:ind w:left="5460" w:hanging="360"/>
      </w:pPr>
      <w:rPr>
        <w:rFonts w:ascii="Courier New" w:hAnsi="Courier New" w:cs="Courier New" w:hint="default"/>
      </w:rPr>
    </w:lvl>
    <w:lvl w:ilvl="8" w:tplc="08430005">
      <w:start w:val="1"/>
      <w:numFmt w:val="bullet"/>
      <w:lvlText w:val=""/>
      <w:lvlJc w:val="left"/>
      <w:pPr>
        <w:ind w:left="6180" w:hanging="360"/>
      </w:pPr>
      <w:rPr>
        <w:rFonts w:ascii="Wingdings" w:hAnsi="Wingdings" w:cs="Wingdings" w:hint="default"/>
      </w:rPr>
    </w:lvl>
  </w:abstractNum>
  <w:abstractNum w:abstractNumId="10">
    <w:nsid w:val="1F0D7CD2"/>
    <w:multiLevelType w:val="hybridMultilevel"/>
    <w:tmpl w:val="EDC2EE5C"/>
    <w:lvl w:ilvl="0" w:tplc="08430001">
      <w:start w:val="1"/>
      <w:numFmt w:val="bullet"/>
      <w:lvlText w:val=""/>
      <w:lvlJc w:val="left"/>
      <w:pPr>
        <w:ind w:left="360" w:hanging="360"/>
      </w:pPr>
      <w:rPr>
        <w:rFonts w:ascii="Symbol" w:hAnsi="Symbol" w:cs="Symbol" w:hint="default"/>
      </w:rPr>
    </w:lvl>
    <w:lvl w:ilvl="1" w:tplc="08430003">
      <w:start w:val="1"/>
      <w:numFmt w:val="bullet"/>
      <w:lvlText w:val="o"/>
      <w:lvlJc w:val="left"/>
      <w:pPr>
        <w:ind w:left="1080" w:hanging="360"/>
      </w:pPr>
      <w:rPr>
        <w:rFonts w:ascii="Courier New" w:hAnsi="Courier New" w:cs="Courier New" w:hint="default"/>
      </w:rPr>
    </w:lvl>
    <w:lvl w:ilvl="2" w:tplc="08430005">
      <w:start w:val="1"/>
      <w:numFmt w:val="bullet"/>
      <w:lvlText w:val=""/>
      <w:lvlJc w:val="left"/>
      <w:pPr>
        <w:ind w:left="1800" w:hanging="360"/>
      </w:pPr>
      <w:rPr>
        <w:rFonts w:ascii="Wingdings" w:hAnsi="Wingdings" w:cs="Wingdings" w:hint="default"/>
      </w:rPr>
    </w:lvl>
    <w:lvl w:ilvl="3" w:tplc="08430001">
      <w:start w:val="1"/>
      <w:numFmt w:val="bullet"/>
      <w:lvlText w:val=""/>
      <w:lvlJc w:val="left"/>
      <w:pPr>
        <w:ind w:left="2520" w:hanging="360"/>
      </w:pPr>
      <w:rPr>
        <w:rFonts w:ascii="Symbol" w:hAnsi="Symbol" w:hint="default"/>
      </w:rPr>
    </w:lvl>
    <w:lvl w:ilvl="4" w:tplc="08430003">
      <w:start w:val="1"/>
      <w:numFmt w:val="bullet"/>
      <w:lvlText w:val="o"/>
      <w:lvlJc w:val="left"/>
      <w:pPr>
        <w:ind w:left="3240" w:hanging="360"/>
      </w:pPr>
      <w:rPr>
        <w:rFonts w:ascii="Courier New" w:hAnsi="Courier New" w:cs="Courier New" w:hint="default"/>
      </w:rPr>
    </w:lvl>
    <w:lvl w:ilvl="5" w:tplc="08430005">
      <w:start w:val="1"/>
      <w:numFmt w:val="bullet"/>
      <w:lvlText w:val=""/>
      <w:lvlJc w:val="left"/>
      <w:pPr>
        <w:ind w:left="3960" w:hanging="360"/>
      </w:pPr>
      <w:rPr>
        <w:rFonts w:ascii="Wingdings" w:hAnsi="Wingdings" w:cs="Wingdings" w:hint="default"/>
      </w:rPr>
    </w:lvl>
    <w:lvl w:ilvl="6" w:tplc="08430001">
      <w:start w:val="1"/>
      <w:numFmt w:val="bullet"/>
      <w:lvlText w:val=""/>
      <w:lvlJc w:val="left"/>
      <w:pPr>
        <w:ind w:left="4680" w:hanging="360"/>
      </w:pPr>
      <w:rPr>
        <w:rFonts w:ascii="Symbol" w:hAnsi="Symbol" w:cs="Symbol" w:hint="default"/>
      </w:rPr>
    </w:lvl>
    <w:lvl w:ilvl="7" w:tplc="08430003">
      <w:start w:val="1"/>
      <w:numFmt w:val="bullet"/>
      <w:lvlText w:val="o"/>
      <w:lvlJc w:val="left"/>
      <w:pPr>
        <w:ind w:left="5400" w:hanging="360"/>
      </w:pPr>
      <w:rPr>
        <w:rFonts w:ascii="Courier New" w:hAnsi="Courier New" w:cs="Courier New" w:hint="default"/>
      </w:rPr>
    </w:lvl>
    <w:lvl w:ilvl="8" w:tplc="08430005">
      <w:start w:val="1"/>
      <w:numFmt w:val="bullet"/>
      <w:lvlText w:val=""/>
      <w:lvlJc w:val="left"/>
      <w:pPr>
        <w:ind w:left="6120" w:hanging="360"/>
      </w:pPr>
      <w:rPr>
        <w:rFonts w:ascii="Wingdings" w:hAnsi="Wingdings" w:cs="Wingdings" w:hint="default"/>
      </w:rPr>
    </w:lvl>
  </w:abstractNum>
  <w:abstractNum w:abstractNumId="11">
    <w:nsid w:val="2201364E"/>
    <w:multiLevelType w:val="hybridMultilevel"/>
    <w:tmpl w:val="2F621496"/>
    <w:lvl w:ilvl="0" w:tplc="6D54CAD6">
      <w:numFmt w:val="bullet"/>
      <w:lvlText w:val="-"/>
      <w:lvlJc w:val="left"/>
      <w:pPr>
        <w:ind w:left="720" w:hanging="360"/>
      </w:pPr>
      <w:rPr>
        <w:rFonts w:ascii="Times New Roman" w:eastAsia="Calibri" w:hAnsi="Times New Roman" w:cs="Times New Roman"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2">
    <w:nsid w:val="37241139"/>
    <w:multiLevelType w:val="hybridMultilevel"/>
    <w:tmpl w:val="0382F2F2"/>
    <w:lvl w:ilvl="0" w:tplc="0419000F">
      <w:start w:val="1"/>
      <w:numFmt w:val="decimal"/>
      <w:lvlText w:val="%1."/>
      <w:lvlJc w:val="left"/>
      <w:pPr>
        <w:tabs>
          <w:tab w:val="num" w:pos="360"/>
        </w:tabs>
        <w:ind w:left="360" w:hanging="360"/>
      </w:pPr>
      <w:rPr>
        <w:rFonts w:hint="default"/>
      </w:rPr>
    </w:lvl>
    <w:lvl w:ilvl="1" w:tplc="761CA386">
      <w:start w:val="1"/>
      <w:numFmt w:val="bullet"/>
      <w:lvlText w:val=""/>
      <w:lvlJc w:val="left"/>
      <w:pPr>
        <w:tabs>
          <w:tab w:val="num" w:pos="1080"/>
        </w:tabs>
        <w:ind w:left="1080" w:hanging="360"/>
      </w:pPr>
      <w:rPr>
        <w:rFonts w:ascii="Symbol" w:hAnsi="Symbol" w:cs="Symbol" w:hint="default"/>
        <w:color w:val="auto"/>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3A481CC8"/>
    <w:multiLevelType w:val="hybridMultilevel"/>
    <w:tmpl w:val="CFE4DD12"/>
    <w:lvl w:ilvl="0" w:tplc="08430001">
      <w:start w:val="1"/>
      <w:numFmt w:val="bullet"/>
      <w:lvlText w:val=""/>
      <w:lvlJc w:val="left"/>
      <w:pPr>
        <w:ind w:left="775" w:hanging="360"/>
      </w:pPr>
      <w:rPr>
        <w:rFonts w:ascii="Symbol" w:hAnsi="Symbol" w:cs="Symbol" w:hint="default"/>
      </w:rPr>
    </w:lvl>
    <w:lvl w:ilvl="1" w:tplc="08430003">
      <w:start w:val="1"/>
      <w:numFmt w:val="bullet"/>
      <w:lvlText w:val="o"/>
      <w:lvlJc w:val="left"/>
      <w:pPr>
        <w:ind w:left="1495" w:hanging="360"/>
      </w:pPr>
      <w:rPr>
        <w:rFonts w:ascii="Courier New" w:hAnsi="Courier New" w:cs="Courier New" w:hint="default"/>
      </w:rPr>
    </w:lvl>
    <w:lvl w:ilvl="2" w:tplc="08430005">
      <w:start w:val="1"/>
      <w:numFmt w:val="bullet"/>
      <w:lvlText w:val=""/>
      <w:lvlJc w:val="left"/>
      <w:pPr>
        <w:ind w:left="2215" w:hanging="360"/>
      </w:pPr>
      <w:rPr>
        <w:rFonts w:ascii="Wingdings" w:hAnsi="Wingdings" w:cs="Wingdings" w:hint="default"/>
      </w:rPr>
    </w:lvl>
    <w:lvl w:ilvl="3" w:tplc="08430001">
      <w:start w:val="1"/>
      <w:numFmt w:val="bullet"/>
      <w:lvlText w:val=""/>
      <w:lvlJc w:val="left"/>
      <w:pPr>
        <w:ind w:left="2935" w:hanging="360"/>
      </w:pPr>
      <w:rPr>
        <w:rFonts w:ascii="Symbol" w:hAnsi="Symbol" w:cs="Symbol" w:hint="default"/>
      </w:rPr>
    </w:lvl>
    <w:lvl w:ilvl="4" w:tplc="08430003">
      <w:start w:val="1"/>
      <w:numFmt w:val="bullet"/>
      <w:lvlText w:val="o"/>
      <w:lvlJc w:val="left"/>
      <w:pPr>
        <w:ind w:left="3655" w:hanging="360"/>
      </w:pPr>
      <w:rPr>
        <w:rFonts w:ascii="Courier New" w:hAnsi="Courier New" w:cs="Courier New" w:hint="default"/>
      </w:rPr>
    </w:lvl>
    <w:lvl w:ilvl="5" w:tplc="08430005">
      <w:start w:val="1"/>
      <w:numFmt w:val="bullet"/>
      <w:lvlText w:val=""/>
      <w:lvlJc w:val="left"/>
      <w:pPr>
        <w:ind w:left="4375" w:hanging="360"/>
      </w:pPr>
      <w:rPr>
        <w:rFonts w:ascii="Wingdings" w:hAnsi="Wingdings" w:cs="Wingdings" w:hint="default"/>
      </w:rPr>
    </w:lvl>
    <w:lvl w:ilvl="6" w:tplc="08430001">
      <w:start w:val="1"/>
      <w:numFmt w:val="bullet"/>
      <w:lvlText w:val=""/>
      <w:lvlJc w:val="left"/>
      <w:pPr>
        <w:ind w:left="5095" w:hanging="360"/>
      </w:pPr>
      <w:rPr>
        <w:rFonts w:ascii="Symbol" w:hAnsi="Symbol" w:cs="Symbol" w:hint="default"/>
      </w:rPr>
    </w:lvl>
    <w:lvl w:ilvl="7" w:tplc="08430003">
      <w:start w:val="1"/>
      <w:numFmt w:val="bullet"/>
      <w:lvlText w:val="o"/>
      <w:lvlJc w:val="left"/>
      <w:pPr>
        <w:ind w:left="5815" w:hanging="360"/>
      </w:pPr>
      <w:rPr>
        <w:rFonts w:ascii="Courier New" w:hAnsi="Courier New" w:cs="Courier New" w:hint="default"/>
      </w:rPr>
    </w:lvl>
    <w:lvl w:ilvl="8" w:tplc="08430005">
      <w:start w:val="1"/>
      <w:numFmt w:val="bullet"/>
      <w:lvlText w:val=""/>
      <w:lvlJc w:val="left"/>
      <w:pPr>
        <w:ind w:left="6535" w:hanging="360"/>
      </w:pPr>
      <w:rPr>
        <w:rFonts w:ascii="Wingdings" w:hAnsi="Wingdings" w:cs="Wingdings" w:hint="default"/>
      </w:rPr>
    </w:lvl>
  </w:abstractNum>
  <w:abstractNum w:abstractNumId="14">
    <w:nsid w:val="3C7F24AF"/>
    <w:multiLevelType w:val="hybridMultilevel"/>
    <w:tmpl w:val="F4449F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2C41829"/>
    <w:multiLevelType w:val="hybridMultilevel"/>
    <w:tmpl w:val="82A4387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A55191"/>
    <w:multiLevelType w:val="hybridMultilevel"/>
    <w:tmpl w:val="EEC22902"/>
    <w:lvl w:ilvl="0" w:tplc="08430011">
      <w:start w:val="1"/>
      <w:numFmt w:val="decimal"/>
      <w:lvlText w:val="%1)"/>
      <w:lvlJc w:val="left"/>
      <w:pPr>
        <w:ind w:left="720" w:hanging="360"/>
      </w:pPr>
    </w:lvl>
    <w:lvl w:ilvl="1" w:tplc="08430019">
      <w:start w:val="1"/>
      <w:numFmt w:val="lowerLetter"/>
      <w:lvlText w:val="%2."/>
      <w:lvlJc w:val="left"/>
      <w:pPr>
        <w:ind w:left="1440" w:hanging="360"/>
      </w:pPr>
    </w:lvl>
    <w:lvl w:ilvl="2" w:tplc="0843001B">
      <w:start w:val="1"/>
      <w:numFmt w:val="lowerRoman"/>
      <w:lvlText w:val="%3."/>
      <w:lvlJc w:val="right"/>
      <w:pPr>
        <w:ind w:left="2160" w:hanging="180"/>
      </w:p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start w:val="1"/>
      <w:numFmt w:val="lowerRoman"/>
      <w:lvlText w:val="%6."/>
      <w:lvlJc w:val="right"/>
      <w:pPr>
        <w:ind w:left="4320" w:hanging="180"/>
      </w:pPr>
    </w:lvl>
    <w:lvl w:ilvl="6" w:tplc="0843000F">
      <w:start w:val="1"/>
      <w:numFmt w:val="decimal"/>
      <w:lvlText w:val="%7."/>
      <w:lvlJc w:val="left"/>
      <w:pPr>
        <w:ind w:left="5040" w:hanging="360"/>
      </w:pPr>
    </w:lvl>
    <w:lvl w:ilvl="7" w:tplc="08430019">
      <w:start w:val="1"/>
      <w:numFmt w:val="lowerLetter"/>
      <w:lvlText w:val="%8."/>
      <w:lvlJc w:val="left"/>
      <w:pPr>
        <w:ind w:left="5760" w:hanging="360"/>
      </w:pPr>
    </w:lvl>
    <w:lvl w:ilvl="8" w:tplc="0843001B">
      <w:start w:val="1"/>
      <w:numFmt w:val="lowerRoman"/>
      <w:lvlText w:val="%9."/>
      <w:lvlJc w:val="right"/>
      <w:pPr>
        <w:ind w:left="6480" w:hanging="180"/>
      </w:pPr>
    </w:lvl>
  </w:abstractNum>
  <w:abstractNum w:abstractNumId="17">
    <w:nsid w:val="53FC35DF"/>
    <w:multiLevelType w:val="hybridMultilevel"/>
    <w:tmpl w:val="D64E05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7CE2FDF"/>
    <w:multiLevelType w:val="hybridMultilevel"/>
    <w:tmpl w:val="9170DF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91D7909"/>
    <w:multiLevelType w:val="hybridMultilevel"/>
    <w:tmpl w:val="66F40EC8"/>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BC42F4E"/>
    <w:multiLevelType w:val="hybridMultilevel"/>
    <w:tmpl w:val="FC32B4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53A38CC"/>
    <w:multiLevelType w:val="hybridMultilevel"/>
    <w:tmpl w:val="32009504"/>
    <w:lvl w:ilvl="0" w:tplc="D4020646">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2">
    <w:nsid w:val="6EEF0CCA"/>
    <w:multiLevelType w:val="hybridMultilevel"/>
    <w:tmpl w:val="ABD8F17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71244EAD"/>
    <w:multiLevelType w:val="hybridMultilevel"/>
    <w:tmpl w:val="1BBC7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2A3A86"/>
    <w:multiLevelType w:val="hybridMultilevel"/>
    <w:tmpl w:val="147408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5CE34DA"/>
    <w:multiLevelType w:val="hybridMultilevel"/>
    <w:tmpl w:val="B604597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6D054B5"/>
    <w:multiLevelType w:val="hybridMultilevel"/>
    <w:tmpl w:val="EF7CF2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76E03824"/>
    <w:multiLevelType w:val="hybridMultilevel"/>
    <w:tmpl w:val="D5803E26"/>
    <w:lvl w:ilvl="0" w:tplc="04190017">
      <w:start w:val="1"/>
      <w:numFmt w:val="lowerLetter"/>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89004CC"/>
    <w:multiLevelType w:val="hybridMultilevel"/>
    <w:tmpl w:val="80DAD2AE"/>
    <w:lvl w:ilvl="0" w:tplc="04190001">
      <w:start w:val="1"/>
      <w:numFmt w:val="bullet"/>
      <w:lvlText w:val=""/>
      <w:lvlJc w:val="left"/>
      <w:pPr>
        <w:ind w:left="360" w:hanging="360"/>
      </w:pPr>
      <w:rPr>
        <w:rFonts w:ascii="Symbol" w:hAnsi="Symbol" w:cs="Symbol" w:hint="default"/>
      </w:rPr>
    </w:lvl>
    <w:lvl w:ilvl="1" w:tplc="08430019">
      <w:start w:val="1"/>
      <w:numFmt w:val="lowerLetter"/>
      <w:lvlText w:val="%2."/>
      <w:lvlJc w:val="left"/>
      <w:pPr>
        <w:ind w:left="1080" w:hanging="360"/>
      </w:pPr>
    </w:lvl>
    <w:lvl w:ilvl="2" w:tplc="0843001B">
      <w:start w:val="1"/>
      <w:numFmt w:val="lowerRoman"/>
      <w:lvlText w:val="%3."/>
      <w:lvlJc w:val="right"/>
      <w:pPr>
        <w:ind w:left="1800" w:hanging="180"/>
      </w:pPr>
    </w:lvl>
    <w:lvl w:ilvl="3" w:tplc="0843000F">
      <w:start w:val="1"/>
      <w:numFmt w:val="decimal"/>
      <w:lvlText w:val="%4."/>
      <w:lvlJc w:val="left"/>
      <w:pPr>
        <w:ind w:left="2520" w:hanging="360"/>
      </w:pPr>
    </w:lvl>
    <w:lvl w:ilvl="4" w:tplc="08430019">
      <w:start w:val="1"/>
      <w:numFmt w:val="lowerLetter"/>
      <w:lvlText w:val="%5."/>
      <w:lvlJc w:val="left"/>
      <w:pPr>
        <w:ind w:left="3240" w:hanging="360"/>
      </w:pPr>
    </w:lvl>
    <w:lvl w:ilvl="5" w:tplc="0843001B">
      <w:start w:val="1"/>
      <w:numFmt w:val="lowerRoman"/>
      <w:lvlText w:val="%6."/>
      <w:lvlJc w:val="right"/>
      <w:pPr>
        <w:ind w:left="3960" w:hanging="180"/>
      </w:pPr>
    </w:lvl>
    <w:lvl w:ilvl="6" w:tplc="0843000F">
      <w:start w:val="1"/>
      <w:numFmt w:val="decimal"/>
      <w:lvlText w:val="%7."/>
      <w:lvlJc w:val="left"/>
      <w:pPr>
        <w:ind w:left="4680" w:hanging="360"/>
      </w:pPr>
    </w:lvl>
    <w:lvl w:ilvl="7" w:tplc="08430019">
      <w:start w:val="1"/>
      <w:numFmt w:val="lowerLetter"/>
      <w:lvlText w:val="%8."/>
      <w:lvlJc w:val="left"/>
      <w:pPr>
        <w:ind w:left="5400" w:hanging="360"/>
      </w:pPr>
    </w:lvl>
    <w:lvl w:ilvl="8" w:tplc="0843001B">
      <w:start w:val="1"/>
      <w:numFmt w:val="lowerRoman"/>
      <w:lvlText w:val="%9."/>
      <w:lvlJc w:val="right"/>
      <w:pPr>
        <w:ind w:left="6120" w:hanging="180"/>
      </w:pPr>
    </w:lvl>
  </w:abstractNum>
  <w:abstractNum w:abstractNumId="29">
    <w:nsid w:val="7B7C0F4F"/>
    <w:multiLevelType w:val="hybridMultilevel"/>
    <w:tmpl w:val="F760DB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22"/>
  </w:num>
  <w:num w:numId="4">
    <w:abstractNumId w:val="27"/>
  </w:num>
  <w:num w:numId="5">
    <w:abstractNumId w:val="15"/>
  </w:num>
  <w:num w:numId="6">
    <w:abstractNumId w:val="19"/>
  </w:num>
  <w:num w:numId="7">
    <w:abstractNumId w:val="5"/>
  </w:num>
  <w:num w:numId="8">
    <w:abstractNumId w:val="26"/>
  </w:num>
  <w:num w:numId="9">
    <w:abstractNumId w:val="18"/>
  </w:num>
  <w:num w:numId="10">
    <w:abstractNumId w:val="24"/>
  </w:num>
  <w:num w:numId="11">
    <w:abstractNumId w:val="4"/>
  </w:num>
  <w:num w:numId="12">
    <w:abstractNumId w:val="23"/>
  </w:num>
  <w:num w:numId="13">
    <w:abstractNumId w:val="6"/>
  </w:num>
  <w:num w:numId="14">
    <w:abstractNumId w:val="17"/>
  </w:num>
  <w:num w:numId="15">
    <w:abstractNumId w:val="20"/>
  </w:num>
  <w:num w:numId="16">
    <w:abstractNumId w:val="7"/>
  </w:num>
  <w:num w:numId="17">
    <w:abstractNumId w:val="12"/>
  </w:num>
  <w:num w:numId="18">
    <w:abstractNumId w:val="29"/>
  </w:num>
  <w:num w:numId="19">
    <w:abstractNumId w:val="1"/>
  </w:num>
  <w:num w:numId="20">
    <w:abstractNumId w:val="10"/>
  </w:num>
  <w:num w:numId="21">
    <w:abstractNumId w:val="13"/>
  </w:num>
  <w:num w:numId="22">
    <w:abstractNumId w:val="25"/>
  </w:num>
  <w:num w:numId="23">
    <w:abstractNumId w:val="0"/>
  </w:num>
  <w:num w:numId="24">
    <w:abstractNumId w:val="16"/>
  </w:num>
  <w:num w:numId="25">
    <w:abstractNumId w:val="9"/>
  </w:num>
  <w:num w:numId="26">
    <w:abstractNumId w:val="28"/>
  </w:num>
  <w:num w:numId="27">
    <w:abstractNumId w:val="2"/>
  </w:num>
  <w:num w:numId="28">
    <w:abstractNumId w:val="11"/>
  </w:num>
  <w:num w:numId="29">
    <w:abstractNumId w:val="21"/>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trackRevision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45D"/>
    <w:rsid w:val="00001E3F"/>
    <w:rsid w:val="000035A8"/>
    <w:rsid w:val="0000567C"/>
    <w:rsid w:val="00010C3B"/>
    <w:rsid w:val="000123FD"/>
    <w:rsid w:val="0002259D"/>
    <w:rsid w:val="00026185"/>
    <w:rsid w:val="000342B7"/>
    <w:rsid w:val="0004010A"/>
    <w:rsid w:val="00060797"/>
    <w:rsid w:val="000625B7"/>
    <w:rsid w:val="0006338D"/>
    <w:rsid w:val="000633DC"/>
    <w:rsid w:val="00064214"/>
    <w:rsid w:val="000671CE"/>
    <w:rsid w:val="000672B9"/>
    <w:rsid w:val="000716BF"/>
    <w:rsid w:val="00071F8D"/>
    <w:rsid w:val="00077C85"/>
    <w:rsid w:val="00087C67"/>
    <w:rsid w:val="00091BD9"/>
    <w:rsid w:val="00092B3D"/>
    <w:rsid w:val="0009466D"/>
    <w:rsid w:val="0009573B"/>
    <w:rsid w:val="000A54E6"/>
    <w:rsid w:val="000A5A80"/>
    <w:rsid w:val="000B764C"/>
    <w:rsid w:val="000B77FA"/>
    <w:rsid w:val="000C43C8"/>
    <w:rsid w:val="000C49A1"/>
    <w:rsid w:val="000D0F85"/>
    <w:rsid w:val="000D36D8"/>
    <w:rsid w:val="000D4CA8"/>
    <w:rsid w:val="000E5E48"/>
    <w:rsid w:val="000E6E83"/>
    <w:rsid w:val="000F1522"/>
    <w:rsid w:val="000F174C"/>
    <w:rsid w:val="001003C8"/>
    <w:rsid w:val="00100EE5"/>
    <w:rsid w:val="00101F86"/>
    <w:rsid w:val="00102369"/>
    <w:rsid w:val="0010356C"/>
    <w:rsid w:val="001069D4"/>
    <w:rsid w:val="00112444"/>
    <w:rsid w:val="00112E14"/>
    <w:rsid w:val="001203D2"/>
    <w:rsid w:val="00124F30"/>
    <w:rsid w:val="00130934"/>
    <w:rsid w:val="00132890"/>
    <w:rsid w:val="00136EED"/>
    <w:rsid w:val="0014385B"/>
    <w:rsid w:val="00146F43"/>
    <w:rsid w:val="001516EA"/>
    <w:rsid w:val="00152D68"/>
    <w:rsid w:val="00156C52"/>
    <w:rsid w:val="00164C77"/>
    <w:rsid w:val="00167254"/>
    <w:rsid w:val="00171C20"/>
    <w:rsid w:val="00180FE7"/>
    <w:rsid w:val="00185EE2"/>
    <w:rsid w:val="00190229"/>
    <w:rsid w:val="001904ED"/>
    <w:rsid w:val="00194CF8"/>
    <w:rsid w:val="001A1639"/>
    <w:rsid w:val="001A3E3D"/>
    <w:rsid w:val="001A4864"/>
    <w:rsid w:val="001A4A74"/>
    <w:rsid w:val="001A4FFD"/>
    <w:rsid w:val="001B11BC"/>
    <w:rsid w:val="001B4D61"/>
    <w:rsid w:val="001B6DB6"/>
    <w:rsid w:val="001C0328"/>
    <w:rsid w:val="001C1412"/>
    <w:rsid w:val="001C286A"/>
    <w:rsid w:val="001D002C"/>
    <w:rsid w:val="001D647E"/>
    <w:rsid w:val="001E0091"/>
    <w:rsid w:val="001E5406"/>
    <w:rsid w:val="001E6212"/>
    <w:rsid w:val="001E6706"/>
    <w:rsid w:val="001E76C5"/>
    <w:rsid w:val="001F1EF2"/>
    <w:rsid w:val="00202FFC"/>
    <w:rsid w:val="002066D8"/>
    <w:rsid w:val="00216FB9"/>
    <w:rsid w:val="00220221"/>
    <w:rsid w:val="00220A39"/>
    <w:rsid w:val="00224F1A"/>
    <w:rsid w:val="00225E64"/>
    <w:rsid w:val="00226485"/>
    <w:rsid w:val="00226DAE"/>
    <w:rsid w:val="00234B22"/>
    <w:rsid w:val="0024260A"/>
    <w:rsid w:val="00243093"/>
    <w:rsid w:val="00243251"/>
    <w:rsid w:val="002474A6"/>
    <w:rsid w:val="00247D86"/>
    <w:rsid w:val="0025499D"/>
    <w:rsid w:val="002572F5"/>
    <w:rsid w:val="00260FC8"/>
    <w:rsid w:val="00261866"/>
    <w:rsid w:val="00262773"/>
    <w:rsid w:val="00266BE2"/>
    <w:rsid w:val="00271F70"/>
    <w:rsid w:val="00275AEA"/>
    <w:rsid w:val="002844F1"/>
    <w:rsid w:val="002854A5"/>
    <w:rsid w:val="00287B51"/>
    <w:rsid w:val="00292559"/>
    <w:rsid w:val="002A0325"/>
    <w:rsid w:val="002A0572"/>
    <w:rsid w:val="002B6FDC"/>
    <w:rsid w:val="002C0FB6"/>
    <w:rsid w:val="002C1600"/>
    <w:rsid w:val="002C4FA9"/>
    <w:rsid w:val="002D139B"/>
    <w:rsid w:val="002D2E33"/>
    <w:rsid w:val="002D4B41"/>
    <w:rsid w:val="002E1233"/>
    <w:rsid w:val="002F24AC"/>
    <w:rsid w:val="002F43A1"/>
    <w:rsid w:val="002F778F"/>
    <w:rsid w:val="00302B13"/>
    <w:rsid w:val="0030726F"/>
    <w:rsid w:val="00310A86"/>
    <w:rsid w:val="0031722A"/>
    <w:rsid w:val="00320B21"/>
    <w:rsid w:val="00323C0C"/>
    <w:rsid w:val="00333CB4"/>
    <w:rsid w:val="00334D89"/>
    <w:rsid w:val="00336DA3"/>
    <w:rsid w:val="00337D90"/>
    <w:rsid w:val="00343BC5"/>
    <w:rsid w:val="00344690"/>
    <w:rsid w:val="00346606"/>
    <w:rsid w:val="00347FE2"/>
    <w:rsid w:val="0035438A"/>
    <w:rsid w:val="00363C44"/>
    <w:rsid w:val="00366170"/>
    <w:rsid w:val="00370277"/>
    <w:rsid w:val="00371032"/>
    <w:rsid w:val="003722E4"/>
    <w:rsid w:val="003762EB"/>
    <w:rsid w:val="00385003"/>
    <w:rsid w:val="00387317"/>
    <w:rsid w:val="00395972"/>
    <w:rsid w:val="003961A9"/>
    <w:rsid w:val="00397B47"/>
    <w:rsid w:val="003A01A6"/>
    <w:rsid w:val="003A22FA"/>
    <w:rsid w:val="003A3734"/>
    <w:rsid w:val="003A433A"/>
    <w:rsid w:val="003A7465"/>
    <w:rsid w:val="003B137D"/>
    <w:rsid w:val="003B277D"/>
    <w:rsid w:val="003B57EC"/>
    <w:rsid w:val="003B5F99"/>
    <w:rsid w:val="003B6BDC"/>
    <w:rsid w:val="003C0873"/>
    <w:rsid w:val="003C4768"/>
    <w:rsid w:val="003C554C"/>
    <w:rsid w:val="003E1743"/>
    <w:rsid w:val="003E2997"/>
    <w:rsid w:val="003E29DA"/>
    <w:rsid w:val="003E4E2F"/>
    <w:rsid w:val="003E58E0"/>
    <w:rsid w:val="00410BF5"/>
    <w:rsid w:val="00411540"/>
    <w:rsid w:val="0041348D"/>
    <w:rsid w:val="00416A96"/>
    <w:rsid w:val="00417305"/>
    <w:rsid w:val="004204E2"/>
    <w:rsid w:val="00423401"/>
    <w:rsid w:val="00423A5D"/>
    <w:rsid w:val="004243E1"/>
    <w:rsid w:val="00425E30"/>
    <w:rsid w:val="00440F8B"/>
    <w:rsid w:val="004437E7"/>
    <w:rsid w:val="00443CD6"/>
    <w:rsid w:val="004471C7"/>
    <w:rsid w:val="00452CCD"/>
    <w:rsid w:val="004534FA"/>
    <w:rsid w:val="00456CD4"/>
    <w:rsid w:val="00461B13"/>
    <w:rsid w:val="0046387F"/>
    <w:rsid w:val="00464613"/>
    <w:rsid w:val="00472BBD"/>
    <w:rsid w:val="00473E95"/>
    <w:rsid w:val="00477277"/>
    <w:rsid w:val="0048469F"/>
    <w:rsid w:val="00486F50"/>
    <w:rsid w:val="00491FFF"/>
    <w:rsid w:val="004947E6"/>
    <w:rsid w:val="00495582"/>
    <w:rsid w:val="00495EAD"/>
    <w:rsid w:val="004A0B9C"/>
    <w:rsid w:val="004A370A"/>
    <w:rsid w:val="004A5D63"/>
    <w:rsid w:val="004B5152"/>
    <w:rsid w:val="004C0B26"/>
    <w:rsid w:val="004C1C69"/>
    <w:rsid w:val="004C2187"/>
    <w:rsid w:val="004C2210"/>
    <w:rsid w:val="004C22AC"/>
    <w:rsid w:val="004C255F"/>
    <w:rsid w:val="004C4446"/>
    <w:rsid w:val="004D0FA8"/>
    <w:rsid w:val="004D20D3"/>
    <w:rsid w:val="004D394A"/>
    <w:rsid w:val="004E03A2"/>
    <w:rsid w:val="004E0DFC"/>
    <w:rsid w:val="004E1ACB"/>
    <w:rsid w:val="004E23B5"/>
    <w:rsid w:val="004E47E9"/>
    <w:rsid w:val="004E7442"/>
    <w:rsid w:val="004F6D2E"/>
    <w:rsid w:val="004F7DA7"/>
    <w:rsid w:val="00506FA1"/>
    <w:rsid w:val="00510B0C"/>
    <w:rsid w:val="00514ECF"/>
    <w:rsid w:val="0051647E"/>
    <w:rsid w:val="00516EA4"/>
    <w:rsid w:val="00517AAE"/>
    <w:rsid w:val="005267DE"/>
    <w:rsid w:val="005268EA"/>
    <w:rsid w:val="00526C4D"/>
    <w:rsid w:val="00534B5E"/>
    <w:rsid w:val="00534BF0"/>
    <w:rsid w:val="0053649C"/>
    <w:rsid w:val="0053703C"/>
    <w:rsid w:val="00540384"/>
    <w:rsid w:val="005425C7"/>
    <w:rsid w:val="00542C5F"/>
    <w:rsid w:val="00546ABB"/>
    <w:rsid w:val="00546E53"/>
    <w:rsid w:val="00547F5A"/>
    <w:rsid w:val="00550A8C"/>
    <w:rsid w:val="0055176C"/>
    <w:rsid w:val="00552C58"/>
    <w:rsid w:val="0055591A"/>
    <w:rsid w:val="00561FC6"/>
    <w:rsid w:val="0056485D"/>
    <w:rsid w:val="00572AB2"/>
    <w:rsid w:val="005737A4"/>
    <w:rsid w:val="005746AA"/>
    <w:rsid w:val="00574919"/>
    <w:rsid w:val="00575E59"/>
    <w:rsid w:val="00583B08"/>
    <w:rsid w:val="00584049"/>
    <w:rsid w:val="0058658C"/>
    <w:rsid w:val="005910AD"/>
    <w:rsid w:val="005A44EF"/>
    <w:rsid w:val="005C30F7"/>
    <w:rsid w:val="005C55BE"/>
    <w:rsid w:val="005D08A3"/>
    <w:rsid w:val="005D29EC"/>
    <w:rsid w:val="005D4918"/>
    <w:rsid w:val="005D7CCD"/>
    <w:rsid w:val="005E033A"/>
    <w:rsid w:val="005E20FA"/>
    <w:rsid w:val="005E4076"/>
    <w:rsid w:val="005E4D9A"/>
    <w:rsid w:val="005F21B9"/>
    <w:rsid w:val="005F37C8"/>
    <w:rsid w:val="005F4F1E"/>
    <w:rsid w:val="005F6244"/>
    <w:rsid w:val="006003C2"/>
    <w:rsid w:val="00605BB8"/>
    <w:rsid w:val="0061146B"/>
    <w:rsid w:val="006168E3"/>
    <w:rsid w:val="006170E6"/>
    <w:rsid w:val="00621B9A"/>
    <w:rsid w:val="00621DED"/>
    <w:rsid w:val="00623DB2"/>
    <w:rsid w:val="00624A73"/>
    <w:rsid w:val="00632581"/>
    <w:rsid w:val="006328BF"/>
    <w:rsid w:val="00634D1B"/>
    <w:rsid w:val="00635562"/>
    <w:rsid w:val="00637F4E"/>
    <w:rsid w:val="006404D8"/>
    <w:rsid w:val="00640717"/>
    <w:rsid w:val="00640DB5"/>
    <w:rsid w:val="00640F2D"/>
    <w:rsid w:val="0064382B"/>
    <w:rsid w:val="00643F63"/>
    <w:rsid w:val="00645847"/>
    <w:rsid w:val="0065628E"/>
    <w:rsid w:val="00670417"/>
    <w:rsid w:val="00672BDF"/>
    <w:rsid w:val="00673847"/>
    <w:rsid w:val="00684098"/>
    <w:rsid w:val="0068663A"/>
    <w:rsid w:val="00690506"/>
    <w:rsid w:val="00692314"/>
    <w:rsid w:val="006925E3"/>
    <w:rsid w:val="00696516"/>
    <w:rsid w:val="00697E32"/>
    <w:rsid w:val="006A0302"/>
    <w:rsid w:val="006A4583"/>
    <w:rsid w:val="006A64E0"/>
    <w:rsid w:val="006B1BB1"/>
    <w:rsid w:val="006D36E9"/>
    <w:rsid w:val="006D640D"/>
    <w:rsid w:val="006D682A"/>
    <w:rsid w:val="006E072E"/>
    <w:rsid w:val="006E7969"/>
    <w:rsid w:val="006F4026"/>
    <w:rsid w:val="006F5177"/>
    <w:rsid w:val="006F5CEF"/>
    <w:rsid w:val="00701746"/>
    <w:rsid w:val="007059B7"/>
    <w:rsid w:val="00705B71"/>
    <w:rsid w:val="00707C65"/>
    <w:rsid w:val="00707E8E"/>
    <w:rsid w:val="00711DE2"/>
    <w:rsid w:val="0071278A"/>
    <w:rsid w:val="00712827"/>
    <w:rsid w:val="007136AC"/>
    <w:rsid w:val="0071418E"/>
    <w:rsid w:val="00725D41"/>
    <w:rsid w:val="007274DA"/>
    <w:rsid w:val="0073030D"/>
    <w:rsid w:val="00733CDC"/>
    <w:rsid w:val="00742A65"/>
    <w:rsid w:val="00742CC6"/>
    <w:rsid w:val="0074392A"/>
    <w:rsid w:val="00744B62"/>
    <w:rsid w:val="00744FB1"/>
    <w:rsid w:val="007536A1"/>
    <w:rsid w:val="00753728"/>
    <w:rsid w:val="00753A56"/>
    <w:rsid w:val="00753ACF"/>
    <w:rsid w:val="00762C0E"/>
    <w:rsid w:val="00765668"/>
    <w:rsid w:val="007702B8"/>
    <w:rsid w:val="007763C1"/>
    <w:rsid w:val="00782DBD"/>
    <w:rsid w:val="00786EF8"/>
    <w:rsid w:val="00790E79"/>
    <w:rsid w:val="007910D1"/>
    <w:rsid w:val="0079200C"/>
    <w:rsid w:val="00794B5C"/>
    <w:rsid w:val="00794D08"/>
    <w:rsid w:val="007951A8"/>
    <w:rsid w:val="007A0A89"/>
    <w:rsid w:val="007A70C5"/>
    <w:rsid w:val="007B44B6"/>
    <w:rsid w:val="007B4C25"/>
    <w:rsid w:val="007C14CB"/>
    <w:rsid w:val="007C3F60"/>
    <w:rsid w:val="007D284E"/>
    <w:rsid w:val="007D4737"/>
    <w:rsid w:val="007D6E00"/>
    <w:rsid w:val="007D6E1C"/>
    <w:rsid w:val="007E04E2"/>
    <w:rsid w:val="007E1C10"/>
    <w:rsid w:val="007E41B6"/>
    <w:rsid w:val="007E7B0A"/>
    <w:rsid w:val="007F433B"/>
    <w:rsid w:val="00800733"/>
    <w:rsid w:val="00802775"/>
    <w:rsid w:val="00805956"/>
    <w:rsid w:val="00806C50"/>
    <w:rsid w:val="00813B7A"/>
    <w:rsid w:val="00813FC0"/>
    <w:rsid w:val="00815AFC"/>
    <w:rsid w:val="0081733B"/>
    <w:rsid w:val="00821055"/>
    <w:rsid w:val="008217CD"/>
    <w:rsid w:val="00822D5F"/>
    <w:rsid w:val="0082433D"/>
    <w:rsid w:val="00826484"/>
    <w:rsid w:val="00827D9E"/>
    <w:rsid w:val="008325D6"/>
    <w:rsid w:val="0083623E"/>
    <w:rsid w:val="008374CB"/>
    <w:rsid w:val="00842E31"/>
    <w:rsid w:val="008466D6"/>
    <w:rsid w:val="008505CE"/>
    <w:rsid w:val="00850A29"/>
    <w:rsid w:val="00854DBA"/>
    <w:rsid w:val="00855D15"/>
    <w:rsid w:val="00856C96"/>
    <w:rsid w:val="00857822"/>
    <w:rsid w:val="0086758A"/>
    <w:rsid w:val="0087066B"/>
    <w:rsid w:val="008741C0"/>
    <w:rsid w:val="008809ED"/>
    <w:rsid w:val="00882AA7"/>
    <w:rsid w:val="00885BFB"/>
    <w:rsid w:val="0088794F"/>
    <w:rsid w:val="008928DF"/>
    <w:rsid w:val="00896F6B"/>
    <w:rsid w:val="008A149C"/>
    <w:rsid w:val="008A36BB"/>
    <w:rsid w:val="008A3A2B"/>
    <w:rsid w:val="008A556E"/>
    <w:rsid w:val="008A6061"/>
    <w:rsid w:val="008A64B4"/>
    <w:rsid w:val="008A6758"/>
    <w:rsid w:val="008B036E"/>
    <w:rsid w:val="008B44B2"/>
    <w:rsid w:val="008B75E5"/>
    <w:rsid w:val="008B7C7E"/>
    <w:rsid w:val="008C2597"/>
    <w:rsid w:val="008C4090"/>
    <w:rsid w:val="008C4576"/>
    <w:rsid w:val="008C6FAA"/>
    <w:rsid w:val="008C7728"/>
    <w:rsid w:val="008D1338"/>
    <w:rsid w:val="008D34C5"/>
    <w:rsid w:val="008D5E6B"/>
    <w:rsid w:val="008E1006"/>
    <w:rsid w:val="008E13EF"/>
    <w:rsid w:val="008E22A5"/>
    <w:rsid w:val="008E2F84"/>
    <w:rsid w:val="008E388E"/>
    <w:rsid w:val="008E3B95"/>
    <w:rsid w:val="008F68FE"/>
    <w:rsid w:val="00902988"/>
    <w:rsid w:val="00911CDA"/>
    <w:rsid w:val="00916652"/>
    <w:rsid w:val="00917E71"/>
    <w:rsid w:val="009243F2"/>
    <w:rsid w:val="009333F2"/>
    <w:rsid w:val="009335BA"/>
    <w:rsid w:val="009341C8"/>
    <w:rsid w:val="009347EC"/>
    <w:rsid w:val="00934A58"/>
    <w:rsid w:val="00940B2C"/>
    <w:rsid w:val="00943E5B"/>
    <w:rsid w:val="00951A78"/>
    <w:rsid w:val="0095575E"/>
    <w:rsid w:val="00957D39"/>
    <w:rsid w:val="00960739"/>
    <w:rsid w:val="00961557"/>
    <w:rsid w:val="00963398"/>
    <w:rsid w:val="00971D0D"/>
    <w:rsid w:val="009725CE"/>
    <w:rsid w:val="00976941"/>
    <w:rsid w:val="0097745C"/>
    <w:rsid w:val="00983BD6"/>
    <w:rsid w:val="00984875"/>
    <w:rsid w:val="00987F48"/>
    <w:rsid w:val="009904D8"/>
    <w:rsid w:val="00995603"/>
    <w:rsid w:val="00995686"/>
    <w:rsid w:val="009975E7"/>
    <w:rsid w:val="009A165E"/>
    <w:rsid w:val="009A4EF0"/>
    <w:rsid w:val="009A5F2D"/>
    <w:rsid w:val="009B2246"/>
    <w:rsid w:val="009B56DF"/>
    <w:rsid w:val="009C0F81"/>
    <w:rsid w:val="009C4AB1"/>
    <w:rsid w:val="009C6D39"/>
    <w:rsid w:val="009C7718"/>
    <w:rsid w:val="009D2813"/>
    <w:rsid w:val="009D7DAF"/>
    <w:rsid w:val="009E48B4"/>
    <w:rsid w:val="009E5CAC"/>
    <w:rsid w:val="009F239A"/>
    <w:rsid w:val="009F72C4"/>
    <w:rsid w:val="00A016B3"/>
    <w:rsid w:val="00A11816"/>
    <w:rsid w:val="00A13B30"/>
    <w:rsid w:val="00A17EE4"/>
    <w:rsid w:val="00A21802"/>
    <w:rsid w:val="00A22FE2"/>
    <w:rsid w:val="00A237DA"/>
    <w:rsid w:val="00A257D6"/>
    <w:rsid w:val="00A26325"/>
    <w:rsid w:val="00A33EBB"/>
    <w:rsid w:val="00A33EFB"/>
    <w:rsid w:val="00A3750B"/>
    <w:rsid w:val="00A40578"/>
    <w:rsid w:val="00A42DF2"/>
    <w:rsid w:val="00A5146E"/>
    <w:rsid w:val="00A53E05"/>
    <w:rsid w:val="00A6238C"/>
    <w:rsid w:val="00A66417"/>
    <w:rsid w:val="00A716E4"/>
    <w:rsid w:val="00A75264"/>
    <w:rsid w:val="00A77D9F"/>
    <w:rsid w:val="00A803CA"/>
    <w:rsid w:val="00A91A15"/>
    <w:rsid w:val="00A949A2"/>
    <w:rsid w:val="00A9648B"/>
    <w:rsid w:val="00A97F5B"/>
    <w:rsid w:val="00AA3BE5"/>
    <w:rsid w:val="00AA44B8"/>
    <w:rsid w:val="00AA5731"/>
    <w:rsid w:val="00AB1294"/>
    <w:rsid w:val="00AC0C48"/>
    <w:rsid w:val="00AC27A1"/>
    <w:rsid w:val="00AC448D"/>
    <w:rsid w:val="00AC5F27"/>
    <w:rsid w:val="00AC7957"/>
    <w:rsid w:val="00AC7C56"/>
    <w:rsid w:val="00AD05A7"/>
    <w:rsid w:val="00AD3837"/>
    <w:rsid w:val="00AD5264"/>
    <w:rsid w:val="00AE164A"/>
    <w:rsid w:val="00AE4F36"/>
    <w:rsid w:val="00AE5166"/>
    <w:rsid w:val="00AF5EF0"/>
    <w:rsid w:val="00AF7F86"/>
    <w:rsid w:val="00B0279B"/>
    <w:rsid w:val="00B04C0A"/>
    <w:rsid w:val="00B12865"/>
    <w:rsid w:val="00B12AE5"/>
    <w:rsid w:val="00B1750C"/>
    <w:rsid w:val="00B24150"/>
    <w:rsid w:val="00B305F7"/>
    <w:rsid w:val="00B33CEC"/>
    <w:rsid w:val="00B345DA"/>
    <w:rsid w:val="00B44FFD"/>
    <w:rsid w:val="00B4723B"/>
    <w:rsid w:val="00B54E2D"/>
    <w:rsid w:val="00B54EF0"/>
    <w:rsid w:val="00B62025"/>
    <w:rsid w:val="00B623F7"/>
    <w:rsid w:val="00B62F8A"/>
    <w:rsid w:val="00B65D1F"/>
    <w:rsid w:val="00B66A97"/>
    <w:rsid w:val="00B7046C"/>
    <w:rsid w:val="00B834C9"/>
    <w:rsid w:val="00B8563C"/>
    <w:rsid w:val="00B959E3"/>
    <w:rsid w:val="00BA1BF3"/>
    <w:rsid w:val="00BA287C"/>
    <w:rsid w:val="00BA2A65"/>
    <w:rsid w:val="00BA6407"/>
    <w:rsid w:val="00BA6DE4"/>
    <w:rsid w:val="00BA7CA5"/>
    <w:rsid w:val="00BA7F64"/>
    <w:rsid w:val="00BB07E9"/>
    <w:rsid w:val="00BB6C4F"/>
    <w:rsid w:val="00BC119B"/>
    <w:rsid w:val="00BC11E3"/>
    <w:rsid w:val="00BD0788"/>
    <w:rsid w:val="00BD0932"/>
    <w:rsid w:val="00BD674B"/>
    <w:rsid w:val="00BD685D"/>
    <w:rsid w:val="00BD6D1C"/>
    <w:rsid w:val="00BE13C6"/>
    <w:rsid w:val="00BE501A"/>
    <w:rsid w:val="00BE6E13"/>
    <w:rsid w:val="00BF267C"/>
    <w:rsid w:val="00BF54F8"/>
    <w:rsid w:val="00BF6243"/>
    <w:rsid w:val="00C066D3"/>
    <w:rsid w:val="00C06E73"/>
    <w:rsid w:val="00C07584"/>
    <w:rsid w:val="00C201C0"/>
    <w:rsid w:val="00C204F7"/>
    <w:rsid w:val="00C20DD5"/>
    <w:rsid w:val="00C225AD"/>
    <w:rsid w:val="00C22B06"/>
    <w:rsid w:val="00C24526"/>
    <w:rsid w:val="00C27916"/>
    <w:rsid w:val="00C27ACA"/>
    <w:rsid w:val="00C32070"/>
    <w:rsid w:val="00C37346"/>
    <w:rsid w:val="00C3759A"/>
    <w:rsid w:val="00C41F02"/>
    <w:rsid w:val="00C4205A"/>
    <w:rsid w:val="00C42368"/>
    <w:rsid w:val="00C431CB"/>
    <w:rsid w:val="00C4359A"/>
    <w:rsid w:val="00C462A0"/>
    <w:rsid w:val="00C464B7"/>
    <w:rsid w:val="00C473FB"/>
    <w:rsid w:val="00C51021"/>
    <w:rsid w:val="00C52F40"/>
    <w:rsid w:val="00C62C69"/>
    <w:rsid w:val="00C72828"/>
    <w:rsid w:val="00C753D0"/>
    <w:rsid w:val="00C80BDE"/>
    <w:rsid w:val="00C81777"/>
    <w:rsid w:val="00C81778"/>
    <w:rsid w:val="00C86E54"/>
    <w:rsid w:val="00C86EE3"/>
    <w:rsid w:val="00C87234"/>
    <w:rsid w:val="00C8745D"/>
    <w:rsid w:val="00C92CB4"/>
    <w:rsid w:val="00C9634E"/>
    <w:rsid w:val="00C96371"/>
    <w:rsid w:val="00C97503"/>
    <w:rsid w:val="00CA06F7"/>
    <w:rsid w:val="00CA0826"/>
    <w:rsid w:val="00CA2796"/>
    <w:rsid w:val="00CA5076"/>
    <w:rsid w:val="00CA75EB"/>
    <w:rsid w:val="00CB0A6A"/>
    <w:rsid w:val="00CB1D2F"/>
    <w:rsid w:val="00CB26FD"/>
    <w:rsid w:val="00CC2121"/>
    <w:rsid w:val="00CC35B4"/>
    <w:rsid w:val="00CC4B22"/>
    <w:rsid w:val="00CC6347"/>
    <w:rsid w:val="00CD1D31"/>
    <w:rsid w:val="00CD241C"/>
    <w:rsid w:val="00CE23F0"/>
    <w:rsid w:val="00CF0A55"/>
    <w:rsid w:val="00CF6867"/>
    <w:rsid w:val="00D00174"/>
    <w:rsid w:val="00D030C4"/>
    <w:rsid w:val="00D12C1C"/>
    <w:rsid w:val="00D13CC2"/>
    <w:rsid w:val="00D20B5C"/>
    <w:rsid w:val="00D21694"/>
    <w:rsid w:val="00D33453"/>
    <w:rsid w:val="00D33EDD"/>
    <w:rsid w:val="00D35D60"/>
    <w:rsid w:val="00D361F4"/>
    <w:rsid w:val="00D41960"/>
    <w:rsid w:val="00D46DB0"/>
    <w:rsid w:val="00D50910"/>
    <w:rsid w:val="00D50F0B"/>
    <w:rsid w:val="00D51668"/>
    <w:rsid w:val="00D538F9"/>
    <w:rsid w:val="00D54464"/>
    <w:rsid w:val="00D56153"/>
    <w:rsid w:val="00D57797"/>
    <w:rsid w:val="00D57DD0"/>
    <w:rsid w:val="00D57FBD"/>
    <w:rsid w:val="00D67BD7"/>
    <w:rsid w:val="00D7366D"/>
    <w:rsid w:val="00D763DA"/>
    <w:rsid w:val="00D80999"/>
    <w:rsid w:val="00D84B85"/>
    <w:rsid w:val="00D87495"/>
    <w:rsid w:val="00D879E9"/>
    <w:rsid w:val="00D90CE4"/>
    <w:rsid w:val="00D934AE"/>
    <w:rsid w:val="00D95C9F"/>
    <w:rsid w:val="00D95DB0"/>
    <w:rsid w:val="00DA7128"/>
    <w:rsid w:val="00DB4010"/>
    <w:rsid w:val="00DB49EC"/>
    <w:rsid w:val="00DC0A4F"/>
    <w:rsid w:val="00DC388C"/>
    <w:rsid w:val="00DD3949"/>
    <w:rsid w:val="00DD6532"/>
    <w:rsid w:val="00DD754B"/>
    <w:rsid w:val="00DD79B0"/>
    <w:rsid w:val="00DD7DAF"/>
    <w:rsid w:val="00DE0B02"/>
    <w:rsid w:val="00DE1B3B"/>
    <w:rsid w:val="00DE4273"/>
    <w:rsid w:val="00DF035A"/>
    <w:rsid w:val="00DF3861"/>
    <w:rsid w:val="00E04E58"/>
    <w:rsid w:val="00E068AB"/>
    <w:rsid w:val="00E12101"/>
    <w:rsid w:val="00E129F3"/>
    <w:rsid w:val="00E17EEA"/>
    <w:rsid w:val="00E25C17"/>
    <w:rsid w:val="00E268F1"/>
    <w:rsid w:val="00E43807"/>
    <w:rsid w:val="00E43A11"/>
    <w:rsid w:val="00E44F8A"/>
    <w:rsid w:val="00E51E61"/>
    <w:rsid w:val="00E55DBF"/>
    <w:rsid w:val="00E56C90"/>
    <w:rsid w:val="00E6587F"/>
    <w:rsid w:val="00E711F9"/>
    <w:rsid w:val="00E74AD1"/>
    <w:rsid w:val="00E778ED"/>
    <w:rsid w:val="00E916D8"/>
    <w:rsid w:val="00E9442B"/>
    <w:rsid w:val="00E94CFE"/>
    <w:rsid w:val="00EA115B"/>
    <w:rsid w:val="00EA15DC"/>
    <w:rsid w:val="00EA7425"/>
    <w:rsid w:val="00EB3459"/>
    <w:rsid w:val="00EC46CB"/>
    <w:rsid w:val="00EC57FA"/>
    <w:rsid w:val="00EC5D73"/>
    <w:rsid w:val="00EC705A"/>
    <w:rsid w:val="00ED235E"/>
    <w:rsid w:val="00EF0B1C"/>
    <w:rsid w:val="00EF301B"/>
    <w:rsid w:val="00EF349A"/>
    <w:rsid w:val="00EF46DE"/>
    <w:rsid w:val="00EF5596"/>
    <w:rsid w:val="00EF7B26"/>
    <w:rsid w:val="00F00FCF"/>
    <w:rsid w:val="00F01C05"/>
    <w:rsid w:val="00F03662"/>
    <w:rsid w:val="00F03CF0"/>
    <w:rsid w:val="00F0425C"/>
    <w:rsid w:val="00F04A16"/>
    <w:rsid w:val="00F04F6F"/>
    <w:rsid w:val="00F101DC"/>
    <w:rsid w:val="00F1209D"/>
    <w:rsid w:val="00F331E4"/>
    <w:rsid w:val="00F3410D"/>
    <w:rsid w:val="00F37147"/>
    <w:rsid w:val="00F4061F"/>
    <w:rsid w:val="00F45D9C"/>
    <w:rsid w:val="00F47BAE"/>
    <w:rsid w:val="00F47F54"/>
    <w:rsid w:val="00F504B2"/>
    <w:rsid w:val="00F53ED9"/>
    <w:rsid w:val="00F63504"/>
    <w:rsid w:val="00F63A68"/>
    <w:rsid w:val="00F6574E"/>
    <w:rsid w:val="00F66A17"/>
    <w:rsid w:val="00F77E49"/>
    <w:rsid w:val="00F80D87"/>
    <w:rsid w:val="00F85ABF"/>
    <w:rsid w:val="00FA2846"/>
    <w:rsid w:val="00FA3820"/>
    <w:rsid w:val="00FA3D65"/>
    <w:rsid w:val="00FB14CB"/>
    <w:rsid w:val="00FB53B4"/>
    <w:rsid w:val="00FC13A2"/>
    <w:rsid w:val="00FC4D8D"/>
    <w:rsid w:val="00FC613C"/>
    <w:rsid w:val="00FD2BE5"/>
    <w:rsid w:val="00FD438A"/>
    <w:rsid w:val="00FF4587"/>
    <w:rsid w:val="00FF5C86"/>
  </w:rsids>
  <m:mathPr>
    <m:mathFont m:val="Cambria Math"/>
    <m:brkBin m:val="before"/>
    <m:brkBinSub m:val="--"/>
    <m:smallFrac m:val="off"/>
    <m:dispDef/>
    <m:lMargin m:val="0"/>
    <m:rMargin m:val="0"/>
    <m:defJc m:val="centerGroup"/>
    <m:wrapIndent m:val="1440"/>
    <m:intLim m:val="subSup"/>
    <m:naryLim m:val="undOvr"/>
  </m:mathPr>
  <w:uiCompat97To2003/>
  <w:themeFontLang w:val="uz-Cyrl-U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z-Cyrl-UZ" w:eastAsia="uz-Cyrl-U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03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A33EFB"/>
    <w:pPr>
      <w:jc w:val="center"/>
    </w:pPr>
    <w:rPr>
      <w:rFonts w:ascii="Arial" w:hAnsi="Arial" w:cs="Arial"/>
      <w:b/>
      <w:bCs/>
      <w:bdr w:val="single" w:sz="4" w:space="0" w:color="auto"/>
    </w:rPr>
  </w:style>
  <w:style w:type="character" w:customStyle="1" w:styleId="a5">
    <w:name w:val="Основной текст Знак"/>
    <w:basedOn w:val="a0"/>
    <w:link w:val="a4"/>
    <w:uiPriority w:val="99"/>
    <w:semiHidden/>
    <w:locked/>
    <w:rsid w:val="001D002C"/>
    <w:rPr>
      <w:sz w:val="24"/>
      <w:szCs w:val="24"/>
      <w:lang w:val="en-US" w:eastAsia="en-US"/>
    </w:rPr>
  </w:style>
  <w:style w:type="paragraph" w:styleId="a6">
    <w:name w:val="header"/>
    <w:basedOn w:val="a"/>
    <w:link w:val="a7"/>
    <w:uiPriority w:val="99"/>
    <w:rsid w:val="00A33EFB"/>
    <w:pPr>
      <w:tabs>
        <w:tab w:val="center" w:pos="4320"/>
        <w:tab w:val="right" w:pos="8640"/>
      </w:tabs>
    </w:pPr>
  </w:style>
  <w:style w:type="character" w:customStyle="1" w:styleId="a7">
    <w:name w:val="Верхний колонтитул Знак"/>
    <w:basedOn w:val="a0"/>
    <w:link w:val="a6"/>
    <w:uiPriority w:val="99"/>
    <w:semiHidden/>
    <w:locked/>
    <w:rsid w:val="001D002C"/>
    <w:rPr>
      <w:sz w:val="24"/>
      <w:szCs w:val="24"/>
      <w:lang w:val="en-US" w:eastAsia="en-US"/>
    </w:rPr>
  </w:style>
  <w:style w:type="paragraph" w:styleId="a8">
    <w:name w:val="footer"/>
    <w:basedOn w:val="a"/>
    <w:link w:val="a9"/>
    <w:uiPriority w:val="99"/>
    <w:rsid w:val="00A33EFB"/>
    <w:pPr>
      <w:tabs>
        <w:tab w:val="center" w:pos="4320"/>
        <w:tab w:val="right" w:pos="8640"/>
      </w:tabs>
    </w:pPr>
  </w:style>
  <w:style w:type="character" w:customStyle="1" w:styleId="a9">
    <w:name w:val="Нижний колонтитул Знак"/>
    <w:basedOn w:val="a0"/>
    <w:link w:val="a8"/>
    <w:uiPriority w:val="99"/>
    <w:semiHidden/>
    <w:locked/>
    <w:rsid w:val="001D002C"/>
    <w:rPr>
      <w:sz w:val="24"/>
      <w:szCs w:val="24"/>
      <w:lang w:val="en-US" w:eastAsia="en-US"/>
    </w:rPr>
  </w:style>
  <w:style w:type="character" w:styleId="aa">
    <w:name w:val="page number"/>
    <w:basedOn w:val="a0"/>
    <w:uiPriority w:val="99"/>
    <w:rsid w:val="00A33EFB"/>
  </w:style>
  <w:style w:type="paragraph" w:styleId="ab">
    <w:name w:val="Balloon Text"/>
    <w:basedOn w:val="a"/>
    <w:link w:val="ac"/>
    <w:uiPriority w:val="99"/>
    <w:semiHidden/>
    <w:rsid w:val="00132890"/>
    <w:rPr>
      <w:rFonts w:ascii="Tahoma" w:hAnsi="Tahoma" w:cs="Tahoma"/>
      <w:sz w:val="16"/>
      <w:szCs w:val="16"/>
    </w:rPr>
  </w:style>
  <w:style w:type="character" w:customStyle="1" w:styleId="ac">
    <w:name w:val="Текст выноски Знак"/>
    <w:basedOn w:val="a0"/>
    <w:link w:val="ab"/>
    <w:uiPriority w:val="99"/>
    <w:semiHidden/>
    <w:locked/>
    <w:rsid w:val="001D002C"/>
    <w:rPr>
      <w:sz w:val="2"/>
      <w:szCs w:val="2"/>
      <w:lang w:val="en-US" w:eastAsia="en-US"/>
    </w:rPr>
  </w:style>
  <w:style w:type="paragraph" w:styleId="ad">
    <w:name w:val="Document Map"/>
    <w:basedOn w:val="a"/>
    <w:link w:val="ae"/>
    <w:uiPriority w:val="99"/>
    <w:semiHidden/>
    <w:rsid w:val="000A54E6"/>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1D002C"/>
    <w:rPr>
      <w:sz w:val="2"/>
      <w:szCs w:val="2"/>
      <w:lang w:val="en-US" w:eastAsia="en-US"/>
    </w:rPr>
  </w:style>
  <w:style w:type="character" w:styleId="HTML">
    <w:name w:val="HTML Cite"/>
    <w:basedOn w:val="a0"/>
    <w:uiPriority w:val="99"/>
    <w:rsid w:val="00FA3820"/>
    <w:rPr>
      <w:color w:val="0E774A"/>
    </w:rPr>
  </w:style>
  <w:style w:type="character" w:styleId="af">
    <w:name w:val="Hyperlink"/>
    <w:basedOn w:val="a0"/>
    <w:uiPriority w:val="99"/>
    <w:rsid w:val="00FA3820"/>
    <w:rPr>
      <w:color w:val="0000FF"/>
      <w:u w:val="single"/>
    </w:rPr>
  </w:style>
  <w:style w:type="paragraph" w:styleId="af0">
    <w:name w:val="List Paragraph"/>
    <w:basedOn w:val="a"/>
    <w:uiPriority w:val="34"/>
    <w:qFormat/>
    <w:rsid w:val="00F03662"/>
    <w:pPr>
      <w:spacing w:after="200" w:line="276" w:lineRule="auto"/>
      <w:ind w:left="720"/>
    </w:pPr>
    <w:rPr>
      <w:rFonts w:ascii="Calibri" w:hAnsi="Calibri" w:cs="Calibri"/>
      <w:sz w:val="22"/>
      <w:szCs w:val="22"/>
      <w:lang w:val="ru-RU"/>
    </w:rPr>
  </w:style>
  <w:style w:type="character" w:customStyle="1" w:styleId="vshid">
    <w:name w:val="vshid"/>
    <w:basedOn w:val="a0"/>
    <w:uiPriority w:val="99"/>
    <w:rsid w:val="00BF54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S.uz/EC"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yperlink" Target="http://www.leds.uz"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akvo.com" TargetMode="External"/><Relationship Id="rId4" Type="http://schemas.openxmlformats.org/officeDocument/2006/relationships/webSettings" Target="webSettings.xml"/><Relationship Id="rId9" Type="http://schemas.openxmlformats.org/officeDocument/2006/relationships/hyperlink" Target="http://www.urdu.uz/"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2015-06-29T06:00:00+00:00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1107</Value>
      <Value>1704</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00060832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UZB</TermName>
          <TermId xmlns="http://schemas.microsoft.com/office/infopath/2007/PartnerControls">8bc032e6-6c46-4252-915b-e4372fbc2682</TermId>
        </TermInfo>
      </Terms>
    </gc6531b704974d528487414686b72f6f>
    <_dlc_DocId xmlns="f1161f5b-24a3-4c2d-bc81-44cb9325e8ee">ATLASPDC-4-33899</_dlc_DocId>
    <_dlc_DocIdUrl xmlns="f1161f5b-24a3-4c2d-bc81-44cb9325e8ee">
      <Url>https://info.undp.org/docs/pdc/_layouts/DocIdRedir.aspx?ID=ATLASPDC-4-33899</Url>
      <Description>ATLASPDC-4-33899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D327843-8E2B-446F-94C7-500DA8A6ADBB}"/>
</file>

<file path=customXml/itemProps2.xml><?xml version="1.0" encoding="utf-8"?>
<ds:datastoreItem xmlns:ds="http://schemas.openxmlformats.org/officeDocument/2006/customXml" ds:itemID="{83761B35-5BA6-40E5-B821-467B6431DAF1}"/>
</file>

<file path=customXml/itemProps3.xml><?xml version="1.0" encoding="utf-8"?>
<ds:datastoreItem xmlns:ds="http://schemas.openxmlformats.org/officeDocument/2006/customXml" ds:itemID="{39AA95B4-F883-4F2E-9B05-420580DDD5E1}"/>
</file>

<file path=customXml/itemProps4.xml><?xml version="1.0" encoding="utf-8"?>
<ds:datastoreItem xmlns:ds="http://schemas.openxmlformats.org/officeDocument/2006/customXml" ds:itemID="{9B44EB20-2636-498B-BB2E-EA594DBEE143}"/>
</file>

<file path=customXml/itemProps5.xml><?xml version="1.0" encoding="utf-8"?>
<ds:datastoreItem xmlns:ds="http://schemas.openxmlformats.org/officeDocument/2006/customXml" ds:itemID="{A7C2BED0-D450-4EB0-8E1D-91B390F0E0B6}"/>
</file>

<file path=docProps/app.xml><?xml version="1.0" encoding="utf-8"?>
<Properties xmlns="http://schemas.openxmlformats.org/officeDocument/2006/extended-properties" xmlns:vt="http://schemas.openxmlformats.org/officeDocument/2006/docPropsVTypes">
  <Template>Normal</Template>
  <TotalTime>216</TotalTime>
  <Pages>2</Pages>
  <Words>525</Words>
  <Characters>3213</Characters>
  <Application>Microsoft Office Word</Application>
  <DocSecurity>0</DocSecurity>
  <Lines>74</Lines>
  <Paragraphs>40</Paragraphs>
  <ScaleCrop>false</ScaleCrop>
  <HeadingPairs>
    <vt:vector size="2" baseType="variant">
      <vt:variant>
        <vt:lpstr>Название</vt:lpstr>
      </vt:variant>
      <vt:variant>
        <vt:i4>1</vt:i4>
      </vt:variant>
    </vt:vector>
  </HeadingPairs>
  <TitlesOfParts>
    <vt:vector size="1" baseType="lpstr">
      <vt:lpstr>MYFF Core Result</vt:lpstr>
    </vt:vector>
  </TitlesOfParts>
  <Company>UNDP</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MYFF Core Result</dc:title>
  <dc:subject/>
  <dc:creator>Ekaterina Biryukova</dc:creator>
  <cp:keywords/>
  <dc:description/>
  <cp:lastModifiedBy>Катя</cp:lastModifiedBy>
  <cp:revision>73</cp:revision>
  <cp:lastPrinted>2015-06-25T11:02:00Z</cp:lastPrinted>
  <dcterms:created xsi:type="dcterms:W3CDTF">2013-11-21T07:30:00Z</dcterms:created>
  <dcterms:modified xsi:type="dcterms:W3CDTF">2015-06-25T11:02:00Z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1704;#UZB|8bc032e6-6c46-4252-915b-e4372fbc2682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1107;#Other|10be685e-4bef-4aec-b905-4df3748c0781</vt:lpwstr>
  </property>
  <property fmtid="{D5CDD505-2E9C-101B-9397-08002B2CF9AE}" pid="17" name="_dlc_DocIdItemGuid">
    <vt:lpwstr>983129be-ca2b-4b94-8653-ab950d574efa</vt:lpwstr>
  </property>
  <property fmtid="{D5CDD505-2E9C-101B-9397-08002B2CF9AE}" pid="18" name="URL">
    <vt:lpwstr/>
  </property>
  <property fmtid="{D5CDD505-2E9C-101B-9397-08002B2CF9AE}" pid="19" name="DocumentSetDescription">
    <vt:lpwstr/>
  </property>
</Properties>
</file>